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3.xml" ContentType="application/vnd.openxmlformats-officedocument.wordprocessingml.header+xml"/>
  <Override PartName="/word/header14.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3.xml" ContentType="application/vnd.openxmlformats-officedocument.drawingml.chart+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noProof/>
        </w:rPr>
        <w:id w:val="952669056"/>
        <w:docPartObj>
          <w:docPartGallery w:val="Cover Pages"/>
          <w:docPartUnique/>
        </w:docPartObj>
      </w:sdtPr>
      <w:sdtEndPr/>
      <w:sdtContent>
        <w:p w:rsidR="00232500" w:rsidRDefault="007A3136">
          <w:pPr>
            <w:rPr>
              <w:noProof/>
            </w:rPr>
          </w:pPr>
          <w:r>
            <w:rPr>
              <w:noProof/>
            </w:rPr>
            <mc:AlternateContent>
              <mc:Choice Requires="wps">
                <w:drawing>
                  <wp:anchor distT="0" distB="0" distL="114300" distR="114300" simplePos="0" relativeHeight="251675136" behindDoc="0" locked="0" layoutInCell="1" allowOverlap="1" wp14:anchorId="4280EEFB" wp14:editId="675CF9D5">
                    <wp:simplePos x="0" y="0"/>
                    <wp:positionH relativeFrom="column">
                      <wp:posOffset>3710763</wp:posOffset>
                    </wp:positionH>
                    <wp:positionV relativeFrom="paragraph">
                      <wp:posOffset>3604437</wp:posOffset>
                    </wp:positionV>
                    <wp:extent cx="524512" cy="435935"/>
                    <wp:effectExtent l="0" t="0" r="0" b="2540"/>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2" cy="435935"/>
                            </a:xfrm>
                            <a:prstGeom prst="rect">
                              <a:avLst/>
                            </a:prstGeom>
                            <a:noFill/>
                            <a:ln w="9525">
                              <a:noFill/>
                              <a:miter lim="800000"/>
                              <a:headEnd/>
                              <a:tailEnd/>
                            </a:ln>
                          </wps:spPr>
                          <wps:txbx>
                            <w:txbxContent>
                              <w:p w:rsidR="00DD5C0A" w:rsidRPr="007A3136" w:rsidRDefault="00DD5C0A">
                                <w:pPr>
                                  <w:rPr>
                                    <w:rFonts w:cstheme="minorHAnsi"/>
                                    <w:color w:val="1F497D" w:themeColor="text2"/>
                                    <w:sz w:val="72"/>
                                    <w:szCs w:val="72"/>
                                    <w:vertAlign w:val="superscript"/>
                                  </w:rPr>
                                </w:pPr>
                                <w:r w:rsidRPr="007A3136">
                                  <w:rPr>
                                    <w:rFonts w:cstheme="minorHAnsi"/>
                                    <w:b/>
                                    <w:bCs/>
                                    <w:color w:val="1F497D" w:themeColor="text2"/>
                                    <w:sz w:val="72"/>
                                    <w:szCs w:val="72"/>
                                    <w:vertAlign w:val="super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2.2pt;margin-top:283.8pt;width:41.3pt;height:34.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" filled="f" stroked="f">
                    <v:textbox>
                      <w:txbxContent>
                        <w:p w:rsidR="00DD5C0A" w:rsidRPr="007A3136" w:rsidRDefault="00DD5C0A">
                          <w:pPr>
                            <w:rPr>
                              <w:rFonts w:cstheme="minorHAnsi"/>
                              <w:color w:val="1F497D" w:themeColor="text2"/>
                              <w:sz w:val="72"/>
                              <w:szCs w:val="72"/>
                              <w:vertAlign w:val="superscript"/>
                            </w:rPr>
                          </w:pPr>
                          <w:r w:rsidRPr="007A3136">
                            <w:rPr>
                              <w:rFonts w:cstheme="minorHAnsi"/>
                              <w:b/>
                              <w:bCs/>
                              <w:color w:val="1F497D" w:themeColor="text2"/>
                              <w:sz w:val="72"/>
                              <w:szCs w:val="72"/>
                              <w:vertAlign w:val="superscript"/>
                            </w:rPr>
                            <w:t>©</w:t>
                          </w:r>
                        </w:p>
                      </w:txbxContent>
                    </v:textbox>
                  </v:shape>
                </w:pict>
              </mc:Fallback>
            </mc:AlternateContent>
          </w:r>
          <w:r w:rsidR="00232500">
            <w:rPr>
              <w:noProof/>
            </w:rPr>
            <mc:AlternateContent>
              <mc:Choice Requires="wpg">
                <w:drawing>
                  <wp:anchor distT="0" distB="0" distL="114300" distR="114300" simplePos="0" relativeHeight="251674112" behindDoc="0" locked="0" layoutInCell="0" allowOverlap="1" wp14:anchorId="74E95ABC" wp14:editId="374ACFE4">
                    <wp:simplePos x="0" y="0"/>
                    <wp:positionH relativeFrom="page">
                      <wp:align>center</wp:align>
                    </wp:positionH>
                    <wp:positionV relativeFrom="margin">
                      <wp:align>center</wp:align>
                    </wp:positionV>
                    <wp:extent cx="7771765" cy="8229600"/>
                    <wp:effectExtent l="57150" t="0" r="19685" b="19050"/>
                    <wp:wrapNone/>
                    <wp:docPr id="23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228965"/>
                              <a:chOff x="0" y="1440"/>
                              <a:chExt cx="12240" cy="12959"/>
                            </a:xfrm>
                          </wpg:grpSpPr>
                          <wpg:grpSp>
                            <wpg:cNvPr id="233" name="Group 4"/>
                            <wpg:cNvGrpSpPr>
                              <a:grpSpLocks/>
                            </wpg:cNvGrpSpPr>
                            <wpg:grpSpPr bwMode="auto">
                              <a:xfrm>
                                <a:off x="0" y="9661"/>
                                <a:ext cx="12240" cy="4738"/>
                                <a:chOff x="-6" y="3399"/>
                                <a:chExt cx="12197" cy="4253"/>
                              </a:xfrm>
                            </wpg:grpSpPr>
                            <wpg:grpSp>
                              <wpg:cNvPr id="234" name="Group 5"/>
                              <wpg:cNvGrpSpPr>
                                <a:grpSpLocks/>
                              </wpg:cNvGrpSpPr>
                              <wpg:grpSpPr bwMode="auto">
                                <a:xfrm>
                                  <a:off x="-6" y="3717"/>
                                  <a:ext cx="12189" cy="3550"/>
                                  <a:chOff x="18" y="7468"/>
                                  <a:chExt cx="12189" cy="3550"/>
                                </a:xfrm>
                              </wpg:grpSpPr>
                              <wps:wsp>
                                <wps:cNvPr id="235"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236"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237"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238"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239"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240"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241"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242"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243"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244" name="Rectangle 15"/>
                            <wps:cNvSpPr>
                              <a:spLocks noChangeArrowheads="1"/>
                            </wps:cNvSpPr>
                            <wps:spPr bwMode="auto">
                              <a:xfrm>
                                <a:off x="1800" y="1440"/>
                                <a:ext cx="8638" cy="104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808080" w:themeColor="background1" w:themeShade="80"/>
                                      <w:sz w:val="32"/>
                                      <w:szCs w:val="32"/>
                                    </w:rPr>
                                    <w:alias w:val="Company"/>
                                    <w:id w:val="15866524"/>
                                    <w:dataBinding w:prefixMappings="xmlns:ns0='http://schemas.openxmlformats.org/officeDocument/2006/extended-properties'" w:xpath="/ns0:Properties[1]/ns0:Company[1]" w:storeItemID="{6668398D-A668-4E3E-A5EB-62B293D839F1}"/>
                                    <w:text/>
                                  </w:sdtPr>
                                  <w:sdtEndPr/>
                                  <w:sdtContent>
                                    <w:p w:rsidR="00DD5C0A" w:rsidRPr="00232500" w:rsidRDefault="00DD5C0A">
                                      <w:pPr>
                                        <w:spacing w:after="0"/>
                                        <w:rPr>
                                          <w:b/>
                                          <w:bCs/>
                                          <w:color w:val="808080" w:themeColor="background1" w:themeShade="80"/>
                                          <w:sz w:val="32"/>
                                          <w:szCs w:val="32"/>
                                        </w:rPr>
                                      </w:pPr>
                                      <w:r w:rsidRPr="00232500">
                                        <w:rPr>
                                          <w:b/>
                                          <w:bCs/>
                                          <w:color w:val="808080" w:themeColor="background1" w:themeShade="80"/>
                                          <w:sz w:val="32"/>
                                          <w:szCs w:val="32"/>
                                        </w:rPr>
                                        <w:t>Dynamic Solutions for Unplanned Pregnancy</w:t>
                                      </w:r>
                                    </w:p>
                                  </w:sdtContent>
                                </w:sdt>
                                <w:p w:rsidR="00DD5C0A" w:rsidRDefault="00DD5C0A">
                                  <w:pPr>
                                    <w:spacing w:after="0"/>
                                    <w:rPr>
                                      <w:b/>
                                      <w:bCs/>
                                      <w:color w:val="000000" w:themeColor="text1"/>
                                      <w:sz w:val="32"/>
                                      <w:szCs w:val="32"/>
                                    </w:rPr>
                                  </w:pPr>
                                </w:p>
                              </w:txbxContent>
                            </wps:txbx>
                            <wps:bodyPr rot="0" vert="horz" wrap="square" lIns="91440" tIns="45720" rIns="91440" bIns="45720" anchor="t" anchorCtr="0" upright="1">
                              <a:spAutoFit/>
                            </wps:bodyPr>
                          </wps:wsp>
                          <wps:wsp>
                            <wps:cNvPr id="245" name="Rectangle 16"/>
                            <wps:cNvSpPr>
                              <a:spLocks noChangeArrowheads="1"/>
                            </wps:cNvSpPr>
                            <wps:spPr bwMode="auto">
                              <a:xfrm>
                                <a:off x="6494" y="11160"/>
                                <a:ext cx="4998" cy="16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DD5C0A" w:rsidRDefault="00DD5C0A">
                                  <w:pPr>
                                    <w:jc w:val="right"/>
                                    <w:rPr>
                                      <w:sz w:val="96"/>
                                      <w:szCs w:val="96"/>
                                      <w14:numForm w14:val="oldStyle"/>
                                    </w:rPr>
                                  </w:pPr>
                                  <w:r>
                                    <w:rPr>
                                      <w:sz w:val="96"/>
                                      <w:szCs w:val="96"/>
                                      <w14:numForm w14:val="oldStyle"/>
                                    </w:rPr>
                                    <w:t>2012</w:t>
                                  </w:r>
                                </w:p>
                              </w:txbxContent>
                            </wps:txbx>
                            <wps:bodyPr rot="0" vert="horz" wrap="square" lIns="91440" tIns="45720" rIns="91440" bIns="45720" anchor="t" anchorCtr="0" upright="1">
                              <a:spAutoFit/>
                            </wps:bodyPr>
                          </wps:wsp>
                          <wps:wsp>
                            <wps:cNvPr id="246" name="Rectangle 17"/>
                            <wps:cNvSpPr>
                              <a:spLocks noChangeArrowheads="1"/>
                            </wps:cNvSpPr>
                            <wps:spPr bwMode="auto">
                              <a:xfrm>
                                <a:off x="1800" y="2294"/>
                                <a:ext cx="8638" cy="726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1F497D" w:themeColor="text2"/>
                                      <w:sz w:val="72"/>
                                      <w:szCs w:val="72"/>
                                    </w:rPr>
                                    <w:alias w:val="Title"/>
                                    <w:id w:val="15866532"/>
                                    <w:dataBinding w:prefixMappings="xmlns:ns0='http://schemas.openxmlformats.org/package/2006/metadata/core-properties' xmlns:ns1='http://purl.org/dc/elements/1.1/'" w:xpath="/ns0:coreProperties[1]/ns1:title[1]" w:storeItemID="{6C3C8BC8-F283-45AE-878A-BAB7291924A1}"/>
                                    <w:text/>
                                  </w:sdtPr>
                                  <w:sdtEndPr/>
                                  <w:sdtContent>
                                    <w:p w:rsidR="00DD5C0A" w:rsidRDefault="00DD5C0A">
                                      <w:pPr>
                                        <w:spacing w:after="0"/>
                                        <w:rPr>
                                          <w:b/>
                                          <w:bCs/>
                                          <w:color w:val="1F497D" w:themeColor="text2"/>
                                          <w:sz w:val="72"/>
                                          <w:szCs w:val="72"/>
                                        </w:rPr>
                                      </w:pPr>
                                      <w:r>
                                        <w:rPr>
                                          <w:b/>
                                          <w:bCs/>
                                          <w:color w:val="1F497D" w:themeColor="text2"/>
                                          <w:sz w:val="72"/>
                                          <w:szCs w:val="72"/>
                                        </w:rPr>
                                        <w:t>Optimization Tool</w:t>
                                      </w:r>
                                    </w:p>
                                  </w:sdtContent>
                                </w:sdt>
                                <w:sdt>
                                  <w:sdtPr>
                                    <w:rPr>
                                      <w:b/>
                                      <w:bCs/>
                                      <w:color w:val="4F81BD" w:themeColor="accent1"/>
                                      <w:sz w:val="40"/>
                                      <w:szCs w:val="40"/>
                                    </w:rPr>
                                    <w:alias w:val="Subtitle"/>
                                    <w:id w:val="15866538"/>
                                    <w:dataBinding w:prefixMappings="xmlns:ns0='http://schemas.openxmlformats.org/package/2006/metadata/core-properties' xmlns:ns1='http://purl.org/dc/elements/1.1/'" w:xpath="/ns0:coreProperties[1]/ns1:subject[1]" w:storeItemID="{6C3C8BC8-F283-45AE-878A-BAB7291924A1}"/>
                                    <w:text/>
                                  </w:sdtPr>
                                  <w:sdtEndPr/>
                                  <w:sdtContent>
                                    <w:p w:rsidR="00DD5C0A" w:rsidRPr="00232500" w:rsidRDefault="00DD5C0A">
                                      <w:pPr>
                                        <w:rPr>
                                          <w:b/>
                                          <w:bCs/>
                                          <w:color w:val="4F81BD" w:themeColor="accent1"/>
                                          <w:sz w:val="40"/>
                                          <w:szCs w:val="40"/>
                                        </w:rPr>
                                      </w:pPr>
                                      <w:r>
                                        <w:rPr>
                                          <w:b/>
                                          <w:bCs/>
                                          <w:color w:val="4F81BD" w:themeColor="accent1"/>
                                          <w:sz w:val="40"/>
                                          <w:szCs w:val="40"/>
                                        </w:rPr>
                                        <w:t>Streamlined Linear Service Model</w:t>
                                      </w:r>
                                    </w:p>
                                  </w:sdtContent>
                                </w:sdt>
                                <w:p w:rsidR="00DD5C0A" w:rsidRPr="00932C07" w:rsidRDefault="00DD5C0A">
                                  <w:pPr>
                                    <w:rPr>
                                      <w:bCs/>
                                      <w:i/>
                                      <w:color w:val="000000" w:themeColor="text1"/>
                                      <w:sz w:val="24"/>
                                      <w:szCs w:val="32"/>
                                    </w:rPr>
                                  </w:pPr>
                                  <w:r w:rsidRPr="00932C07">
                                    <w:rPr>
                                      <w:bCs/>
                                      <w:i/>
                                      <w:color w:val="000000" w:themeColor="text1"/>
                                      <w:sz w:val="24"/>
                                      <w:szCs w:val="32"/>
                                    </w:rPr>
                                    <w:t xml:space="preserve">A single-team, </w:t>
                                  </w:r>
                                  <w:r>
                                    <w:rPr>
                                      <w:bCs/>
                                      <w:i/>
                                      <w:color w:val="000000" w:themeColor="text1"/>
                                      <w:sz w:val="24"/>
                                      <w:szCs w:val="32"/>
                                    </w:rPr>
                                    <w:t>consolidated</w:t>
                                  </w:r>
                                  <w:r w:rsidRPr="00932C07">
                                    <w:rPr>
                                      <w:bCs/>
                                      <w:i/>
                                      <w:color w:val="000000" w:themeColor="text1"/>
                                      <w:sz w:val="24"/>
                                      <w:szCs w:val="32"/>
                                    </w:rPr>
                                    <w:t xml:space="preserve"> model for serving women facing unplanned pregnancy</w:t>
                                  </w:r>
                                  <w:r>
                                    <w:rPr>
                                      <w:bCs/>
                                      <w:i/>
                                      <w:color w:val="000000" w:themeColor="text1"/>
                                      <w:sz w:val="24"/>
                                      <w:szCs w:val="32"/>
                                    </w:rPr>
                                    <w:t>.</w:t>
                                  </w: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id="Group 3" o:spid="_x0000_s1027" style="position:absolute;margin-left:0;margin-top:0;width:611.95pt;height:9in;z-index:251674112;mso-width-percent:1000;mso-height-percent:1000;mso-position-horizontal:center;mso-position-horizontal-relative:page;mso-position-vertical:center;mso-position-vertical-relative:margin;mso-width-percent:1000;mso-height-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" o:allowincell="f">
                    <v:group id="Group 4" o:spid="_x0000_s1028"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group id="Group 5" o:spid="_x0000_s1029"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6" o:spid="_x0000_s1030"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f/RMMA&#10;AADcAAAADwAAAGRycy9kb3ducmV2LnhtbESPUWsCMRCE34X+h7CFvmlORZHTKCIUKvpQbX/Aclnv&#10;DpPNkax6/fdNQejjMDPfMKtN7526U0xtYAPjUQGKuAq25drA99f7cAEqCbJFF5gM/FCCzfplsMLS&#10;hgef6H6WWmUIpxINNCJdqXWqGvKYRqEjzt4lRI+SZay1jfjIcO/0pCjm2mPLeaHBjnYNVdfzzRsQ&#10;d+BTtdjPDrdi7I6f0bbznRjz9tpvl6CEevkPP9sf1sBkOoO/M/kI6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f/RMMAAADcAAAADwAAAAAAAAAAAAAAAACYAgAAZHJzL2Rv&#10;d25yZXYueG1sUEsFBgAAAAAEAAQA9QAAAIgDAAAAAA==&#10;" path="m,l17,2863,7132,2578r,-2378l,xe" fillcolor="#a7bfde" stroked="f">
                          <v:fill opacity="32896f"/>
                          <v:path arrowok="t" o:connecttype="custom" o:connectlocs="0,0;17,2863;7132,2578;7132,200;0,0" o:connectangles="0,0,0,0,0"/>
                        </v:shape>
                        <v:shape id="Freeform 7" o:spid="_x0000_s1031"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8wKscA&#10;AADcAAAADwAAAGRycy9kb3ducmV2LnhtbESPT2sCMRTE74LfITyhF9FsVVS2RpHS0npq/QNeH5vX&#10;zermZZukuvXTN4VCj8PM/IZZrFpbiwv5UDlWcD/MQBAXTldcKjjsnwdzECEia6wdk4JvCrBadjsL&#10;zLW78pYuu1iKBOGQowITY5NLGQpDFsPQNcTJ+3DeYkzSl1J7vCa4reUoy6bSYsVpwWBDj4aK8+7L&#10;Kni/bf163Hz6G5pJ+XbaHPuzpxel7nrt+gFEpDb+h//ar1rBaDyF3zPp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vMCrHAAAA3AAAAA8AAAAAAAAAAAAAAAAAmAIAAGRy&#10;cy9kb3ducmV2LnhtbFBLBQYAAAAABAAEAPUAAACMAwAAAAA=&#10;" path="m,569l,2930r3466,620l3466,,,569xe" fillcolor="#d3dfee" stroked="f">
                          <v:fill opacity="32896f"/>
                          <v:path arrowok="t" o:connecttype="custom" o:connectlocs="0,569;0,2930;3466,3550;3466,0;0,569" o:connectangles="0,0,0,0,0"/>
                        </v:shape>
                        <v:shape id="Freeform 8" o:spid="_x0000_s1032"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ucMUA&#10;AADcAAAADwAAAGRycy9kb3ducmV2LnhtbESPT2vCQBTE7wW/w/IEb2bTVWqJruIfxFJ6qTb3R/aZ&#10;xGbfhuyq6bfvFoQeh5n5DbNY9bYRN+p87VjDc5KCIC6cqbnU8HXaj19B+IBssHFMGn7Iw2o5eFpg&#10;ZtydP+l2DKWIEPYZaqhCaDMpfVGRRZ+4ljh6Z9dZDFF2pTQd3iPcNlKl6Yu0WHNcqLClbUXF9/Fq&#10;NcxOu+lubd7V5sDhoopcXfIPpfVo2K/nIAL14T/8aL8ZDWoyg7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K5wxQAAANwAAAAPAAAAAAAAAAAAAAAAAJgCAABkcnMv&#10;ZG93bnJldi54bWxQSwUGAAAAAAQABAD1AAAAigMAAAAA&#10;" path="m,l,3550,1591,2746r,-2009l,xe" fillcolor="#a7bfde" stroked="f">
                          <v:fill opacity="32896f"/>
                          <v:path arrowok="t" o:connecttype="custom" o:connectlocs="0,0;0,3550;1591,2746;1591,737;0,0" o:connectangles="0,0,0,0,0"/>
                        </v:shape>
                      </v:group>
                      <v:shape id="Freeform 9" o:spid="_x0000_s1033"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ECcAA&#10;AADcAAAADwAAAGRycy9kb3ducmV2LnhtbERPTYvCMBC9L/gfwgje1kSFVapRpODqYS+2eh+asS02&#10;k9Jka/XXm8PCHh/ve7MbbCN66nztWMNsqkAQF87UXGq45IfPFQgfkA02jknDkzzstqOPDSbGPfhM&#10;fRZKEUPYJ6ihCqFNpPRFRRb91LXEkbu5zmKIsCul6fARw20j50p9SYs1x4YKW0orKu7Zr9Vw7tPF&#10;9TtX9MzNsjkufzL1eqVaT8bDfg0i0BD+xX/uk9EwX8S18Uw8An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AECcAAAADcAAAADwAAAAAAAAAAAAAAAACYAgAAZHJzL2Rvd25y&#10;ZXYueG1sUEsFBgAAAAAEAAQA9QAAAIUDAAAAAA==&#10;" path="m1,251l,2662r4120,251l4120,,1,251xe" fillcolor="#d8d8d8" stroked="f">
                        <v:path arrowok="t" o:connecttype="custom" o:connectlocs="1,251;0,2662;4120,2913;4120,0;1,251" o:connectangles="0,0,0,0,0"/>
                      </v:shape>
                      <v:shape id="Freeform 10" o:spid="_x0000_s1034"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B/McA&#10;AADcAAAADwAAAGRycy9kb3ducmV2LnhtbESPQWsCMRSE7wX/Q3iCt5qtxdJujSKlFS9C3RZpb283&#10;r9nFzcuSRF399Y1Q6HGYmW+Y2aK3rTiSD41jBXfjDARx5XTDRsHnx9vtI4gQkTW2jknBmQIs5oOb&#10;GebanXhLxyIakSAcclRQx9jlUoaqJoth7Dri5P04bzEm6Y3UHk8Jbls5ybIHabHhtFBjRy81Vfvi&#10;YBXs5Pu0+NqajSu/y6z0r7vWXFZKjYb98hlEpD7+h//aa61gcv8E1zPp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bAfzHAAAA3AAAAA8AAAAAAAAAAAAAAAAAmAIAAGRy&#10;cy9kb3ducmV2LnhtbFBLBQYAAAAABAAEAPUAAACMAwAAAAA=&#10;" path="m,l,4236,3985,3349r,-2428l,xe" fillcolor="#bfbfbf" stroked="f">
                        <v:path arrowok="t" o:connecttype="custom" o:connectlocs="0,0;0,4236;3985,3349;3985,921;0,0" o:connectangles="0,0,0,0,0"/>
                      </v:shape>
                      <v:shape id="Freeform 11" o:spid="_x0000_s1035"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RLA8IA&#10;AADcAAAADwAAAGRycy9kb3ducmV2LnhtbERPz2vCMBS+D/wfwhO8jJkqY5RqFLFMPAhqFXZ9Nm9t&#10;WfNSkszW/345CDt+fL+X68G04k7ON5YVzKYJCOLS6oYrBdfL51sKwgdkja1lUvAgD+vV6GWJmbY9&#10;n+lehErEEPYZKqhD6DIpfVmTQT+1HXHkvq0zGCJ0ldQO+xhuWjlPkg9psOHYUGNH25rKn+LXKCjy&#10;r+L14U/HPE9P3e7mDlvTp0pNxsNmASLQEP7FT/deK5i/x/nxTD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5EsDwgAAANwAAAAPAAAAAAAAAAAAAAAAAJgCAABkcnMvZG93&#10;bnJldi54bWxQSwUGAAAAAAQABAD1AAAAhwMAAAAA&#10;" path="m4086,r-2,4253l,3198,,1072,4086,xe" fillcolor="#d8d8d8" stroked="f">
                        <v:path arrowok="t" o:connecttype="custom" o:connectlocs="4086,0;4084,4253;0,3198;0,1072;4086,0" o:connectangles="0,0,0,0,0"/>
                      </v:shape>
                      <v:shape id="Freeform 12" o:spid="_x0000_s1036"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58/8MA&#10;AADcAAAADwAAAGRycy9kb3ducmV2LnhtbESPQWvCQBSE70L/w/IK3nSTVKSkrtIWpHo0Ws+P7Gs2&#10;NPs2ZlcT/70rCB6HmfmGWawG24gLdb52rCCdJiCIS6drrhQc9uvJOwgfkDU2jknBlTysli+jBeba&#10;9byjSxEqESHsc1RgQmhzKX1pyKKfupY4en+usxii7CqpO+wj3DYyS5K5tFhzXDDY0reh8r84WwW/&#10;/U7q0Jy2x58izd7q41dWnoxS49fh8wNEoCE8w4/2RivIZincz8Qj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58/8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7"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jOdMQA&#10;AADcAAAADwAAAGRycy9kb3ducmV2LnhtbESPT4vCMBTE7wt+h/CEva2pVRapRlFR2NviHxBvj+bZ&#10;FpuXmsTafvvNwsIeh5n5DbNYdaYWLTlfWVYwHiUgiHOrKy4UnE/7jxkIH5A11pZJQU8eVsvB2wIz&#10;bV98oPYYChEh7DNUUIbQZFL6vCSDfmQb4ujdrDMYonSF1A5fEW5qmSbJpzRYcVwosaFtSfn9+DQK&#10;Ju473R0uD4/2NtueN20/vTa9Uu/Dbj0HEagL/+G/9pdWkE5T+D0Tj4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IznTEAAAA3AAAAA8AAAAAAAAAAAAAAAAAmAIAAGRycy9k&#10;b3ducmV2LnhtbFBLBQYAAAAABAAEAPUAAACJAwAAAAA=&#10;" path="m,l17,3835,6011,2629r,-1390l,xe" fillcolor="#a7bfde" stroked="f">
                        <v:fill opacity="46003f"/>
                        <v:path arrowok="t" o:connecttype="custom" o:connectlocs="0,0;17,3835;6011,2629;6011,1239;0,0" o:connectangles="0,0,0,0,0"/>
                      </v:shape>
                      <v:shape id="Freeform 14" o:spid="_x0000_s1038"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2flcYA&#10;AADcAAAADwAAAGRycy9kb3ducmV2LnhtbESPT0vDQBTE74V+h+UJvbUbW/8RuwkSrBT0oLXi9Zl9&#10;7oZm34bsmsZv7wqFHoeZ+Q2zLkfXioH60HhWcLnIQBDXXjdsFOzfN/M7ECEia2w9k4JfClAW08ka&#10;c+2P/EbDLhqRIBxyVGBj7HIpQ23JYVj4jjh53753GJPsjdQ9HhPctXKZZTfSYcNpwWJHlaX6sPtx&#10;Cp5er6uVGT633bNv7MfL7d58VY9KzS7Gh3sQkcZ4Dp/aW61gebWC/zPpCMj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2flcYAAADcAAAADwAAAAAAAAAAAAAAAACYAgAAZHJz&#10;L2Rvd25yZXYueG1sUEsFBgAAAAAEAAQA9QAAAIsDAAAAAA==&#10;" path="m,1038l,2411,4102,3432,4102,,,1038xe" fillcolor="#d3dfee" stroked="f">
                        <v:fill opacity="46003f"/>
                        <v:path arrowok="t" o:connecttype="custom" o:connectlocs="0,1038;0,2411;4102,3432;4102,0;0,1038" o:connectangles="0,0,0,0,0"/>
                      </v:shape>
                    </v:group>
                    <v:rect id="Rectangle 15" o:spid="_x0000_s1039" style="position:absolute;left:1800;top:1440;width:8638;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rRcYA&#10;AADcAAAADwAAAGRycy9kb3ducmV2LnhtbESP0WrCQBRE3wv9h+UWfCm6qQRbo2sosUL0rWk+4Jq9&#10;TVKzd0N2q/HvuwXBx2FmzjDrdDSdONPgWssKXmYRCOLK6pZrBeXXbvoGwnlkjZ1lUnAlB+nm8WGN&#10;ibYX/qRz4WsRIOwSVNB43ydSuqohg25me+LgfdvBoA9yqKUe8BLgppPzKFpIgy2HhQZ7yhqqTsWv&#10;UbA/xIcyy+XPadlun/PXIpLHxYdSk6fxfQXC0+jv4Vs71wrmcQz/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xrRcYAAADcAAAADwAAAAAAAAAAAAAAAACYAgAAZHJz&#10;L2Rvd25yZXYueG1sUEsFBgAAAAAEAAQA9QAAAIsDAAAAAA==&#10;" filled="f" stroked="f">
                      <v:textbox style="mso-fit-shape-to-text:t">
                        <w:txbxContent>
                          <w:sdt>
                            <w:sdtPr>
                              <w:rPr>
                                <w:b/>
                                <w:bCs/>
                                <w:color w:val="808080" w:themeColor="background1" w:themeShade="80"/>
                                <w:sz w:val="32"/>
                                <w:szCs w:val="32"/>
                              </w:rPr>
                              <w:alias w:val="Company"/>
                              <w:id w:val="15866524"/>
                              <w:dataBinding w:prefixMappings="xmlns:ns0='http://schemas.openxmlformats.org/officeDocument/2006/extended-properties'" w:xpath="/ns0:Properties[1]/ns0:Company[1]" w:storeItemID="{6668398D-A668-4E3E-A5EB-62B293D839F1}"/>
                              <w:text/>
                            </w:sdtPr>
                            <w:sdtEndPr/>
                            <w:sdtContent>
                              <w:p w:rsidR="00DD5C0A" w:rsidRPr="00232500" w:rsidRDefault="00DD5C0A">
                                <w:pPr>
                                  <w:spacing w:after="0"/>
                                  <w:rPr>
                                    <w:b/>
                                    <w:bCs/>
                                    <w:color w:val="808080" w:themeColor="background1" w:themeShade="80"/>
                                    <w:sz w:val="32"/>
                                    <w:szCs w:val="32"/>
                                  </w:rPr>
                                </w:pPr>
                                <w:r w:rsidRPr="00232500">
                                  <w:rPr>
                                    <w:b/>
                                    <w:bCs/>
                                    <w:color w:val="808080" w:themeColor="background1" w:themeShade="80"/>
                                    <w:sz w:val="32"/>
                                    <w:szCs w:val="32"/>
                                  </w:rPr>
                                  <w:t>Dynamic Solutions for Unplanned Pregnancy</w:t>
                                </w:r>
                              </w:p>
                            </w:sdtContent>
                          </w:sdt>
                          <w:p w:rsidR="00DD5C0A" w:rsidRDefault="00DD5C0A">
                            <w:pPr>
                              <w:spacing w:after="0"/>
                              <w:rPr>
                                <w:b/>
                                <w:bCs/>
                                <w:color w:val="000000" w:themeColor="text1"/>
                                <w:sz w:val="32"/>
                                <w:szCs w:val="32"/>
                              </w:rPr>
                            </w:pPr>
                          </w:p>
                        </w:txbxContent>
                      </v:textbox>
                    </v:rect>
                    <v:rect id="Rectangle 16" o:spid="_x0000_s1040" style="position:absolute;left:6494;top:11160;width:4998;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O3sYA&#10;AADcAAAADwAAAGRycy9kb3ducmV2LnhtbESP0WrCQBRE34X+w3ILfRHdVDRt06xS1EL0rdEPuM3e&#10;Jmmyd0N2q+nfu4Lg4zAzZ5h0NZhWnKh3tWUFz9MIBHFhdc2lguPhc/IKwnlkja1lUvBPDlbLh1GK&#10;ibZn/qJT7ksRIOwSVFB53yVSuqIig25qO+Lg/djeoA+yL6Xu8RzgppWzKIqlwZrDQoUdrSsqmvzP&#10;KNjt5/vjOpO/zVu9GWcveSS/461ST4/DxzsIT4O/h2/tTCuYzRdwPR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DO3sYAAADcAAAADwAAAAAAAAAAAAAAAACYAgAAZHJz&#10;L2Rvd25yZXYueG1sUEsFBgAAAAAEAAQA9QAAAIsDAAAAAA==&#10;" filled="f" stroked="f">
                      <v:textbox style="mso-fit-shape-to-text:t">
                        <w:txbxContent>
                          <w:p w:rsidR="00DD5C0A" w:rsidRDefault="00DD5C0A">
                            <w:pPr>
                              <w:jc w:val="right"/>
                              <w:rPr>
                                <w:sz w:val="96"/>
                                <w:szCs w:val="96"/>
                                <w14:numForm w14:val="oldStyle"/>
                              </w:rPr>
                            </w:pPr>
                            <w:r>
                              <w:rPr>
                                <w:sz w:val="96"/>
                                <w:szCs w:val="96"/>
                                <w14:numForm w14:val="oldStyle"/>
                              </w:rPr>
                              <w:t>2012</w:t>
                            </w:r>
                          </w:p>
                        </w:txbxContent>
                      </v:textbox>
                    </v:rect>
                    <v:rect id="Rectangle 17" o:spid="_x0000_s1041"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qU6MQA&#10;AADcAAAADwAAAGRycy9kb3ducmV2LnhtbESP3YrCMBSE7xd8h3AE79bUH4p0jbIoooIr+PMAZ5uz&#10;bbE5KUnU+vZGWPBymJlvmOm8NbW4kfOVZQWDfgKCOLe64kLB+bT6nIDwAVljbZkUPMjDfNb5mGKm&#10;7Z0PdDuGQkQI+wwVlCE0mZQ+L8mg79uGOHp/1hkMUbpCaof3CDe1HCZJKg1WHBdKbGhRUn45Xo2C&#10;0W6/dz/LyypNluctW9cu1r8HpXrd9vsLRKA2vMP/7Y1WMByn8DoTj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KlOjEAAAA3AAAAA8AAAAAAAAAAAAAAAAAmAIAAGRycy9k&#10;b3ducmV2LnhtbFBLBQYAAAAABAAEAPUAAACJAwAAAAA=&#10;" filled="f" stroked="f">
                      <v:textbox>
                        <w:txbxContent>
                          <w:sdt>
                            <w:sdtPr>
                              <w:rPr>
                                <w:b/>
                                <w:bCs/>
                                <w:color w:val="1F497D" w:themeColor="text2"/>
                                <w:sz w:val="72"/>
                                <w:szCs w:val="72"/>
                              </w:rPr>
                              <w:alias w:val="Title"/>
                              <w:id w:val="15866532"/>
                              <w:dataBinding w:prefixMappings="xmlns:ns0='http://schemas.openxmlformats.org/package/2006/metadata/core-properties' xmlns:ns1='http://purl.org/dc/elements/1.1/'" w:xpath="/ns0:coreProperties[1]/ns1:title[1]" w:storeItemID="{6C3C8BC8-F283-45AE-878A-BAB7291924A1}"/>
                              <w:text/>
                            </w:sdtPr>
                            <w:sdtEndPr/>
                            <w:sdtContent>
                              <w:p w:rsidR="00DD5C0A" w:rsidRDefault="00DD5C0A">
                                <w:pPr>
                                  <w:spacing w:after="0"/>
                                  <w:rPr>
                                    <w:b/>
                                    <w:bCs/>
                                    <w:color w:val="1F497D" w:themeColor="text2"/>
                                    <w:sz w:val="72"/>
                                    <w:szCs w:val="72"/>
                                  </w:rPr>
                                </w:pPr>
                                <w:r>
                                  <w:rPr>
                                    <w:b/>
                                    <w:bCs/>
                                    <w:color w:val="1F497D" w:themeColor="text2"/>
                                    <w:sz w:val="72"/>
                                    <w:szCs w:val="72"/>
                                  </w:rPr>
                                  <w:t>Optimization Tool</w:t>
                                </w:r>
                              </w:p>
                            </w:sdtContent>
                          </w:sdt>
                          <w:sdt>
                            <w:sdtPr>
                              <w:rPr>
                                <w:b/>
                                <w:bCs/>
                                <w:color w:val="4F81BD" w:themeColor="accent1"/>
                                <w:sz w:val="40"/>
                                <w:szCs w:val="40"/>
                              </w:rPr>
                              <w:alias w:val="Subtitle"/>
                              <w:id w:val="15866538"/>
                              <w:dataBinding w:prefixMappings="xmlns:ns0='http://schemas.openxmlformats.org/package/2006/metadata/core-properties' xmlns:ns1='http://purl.org/dc/elements/1.1/'" w:xpath="/ns0:coreProperties[1]/ns1:subject[1]" w:storeItemID="{6C3C8BC8-F283-45AE-878A-BAB7291924A1}"/>
                              <w:text/>
                            </w:sdtPr>
                            <w:sdtEndPr/>
                            <w:sdtContent>
                              <w:p w:rsidR="00DD5C0A" w:rsidRPr="00232500" w:rsidRDefault="00DD5C0A">
                                <w:pPr>
                                  <w:rPr>
                                    <w:b/>
                                    <w:bCs/>
                                    <w:color w:val="4F81BD" w:themeColor="accent1"/>
                                    <w:sz w:val="40"/>
                                    <w:szCs w:val="40"/>
                                  </w:rPr>
                                </w:pPr>
                                <w:r>
                                  <w:rPr>
                                    <w:b/>
                                    <w:bCs/>
                                    <w:color w:val="4F81BD" w:themeColor="accent1"/>
                                    <w:sz w:val="40"/>
                                    <w:szCs w:val="40"/>
                                  </w:rPr>
                                  <w:t>Streamlined Linear Service Model</w:t>
                                </w:r>
                              </w:p>
                            </w:sdtContent>
                          </w:sdt>
                          <w:p w:rsidR="00DD5C0A" w:rsidRPr="00932C07" w:rsidRDefault="00DD5C0A">
                            <w:pPr>
                              <w:rPr>
                                <w:bCs/>
                                <w:i/>
                                <w:color w:val="000000" w:themeColor="text1"/>
                                <w:sz w:val="24"/>
                                <w:szCs w:val="32"/>
                              </w:rPr>
                            </w:pPr>
                            <w:r w:rsidRPr="00932C07">
                              <w:rPr>
                                <w:bCs/>
                                <w:i/>
                                <w:color w:val="000000" w:themeColor="text1"/>
                                <w:sz w:val="24"/>
                                <w:szCs w:val="32"/>
                              </w:rPr>
                              <w:t xml:space="preserve">A single-team, </w:t>
                            </w:r>
                            <w:r>
                              <w:rPr>
                                <w:bCs/>
                                <w:i/>
                                <w:color w:val="000000" w:themeColor="text1"/>
                                <w:sz w:val="24"/>
                                <w:szCs w:val="32"/>
                              </w:rPr>
                              <w:t>consolidated</w:t>
                            </w:r>
                            <w:r w:rsidRPr="00932C07">
                              <w:rPr>
                                <w:bCs/>
                                <w:i/>
                                <w:color w:val="000000" w:themeColor="text1"/>
                                <w:sz w:val="24"/>
                                <w:szCs w:val="32"/>
                              </w:rPr>
                              <w:t xml:space="preserve"> model for serving women facing unplanned pregnancy</w:t>
                            </w:r>
                            <w:r>
                              <w:rPr>
                                <w:bCs/>
                                <w:i/>
                                <w:color w:val="000000" w:themeColor="text1"/>
                                <w:sz w:val="24"/>
                                <w:szCs w:val="32"/>
                              </w:rPr>
                              <w:t>.</w:t>
                            </w:r>
                          </w:p>
                        </w:txbxContent>
                      </v:textbox>
                    </v:rect>
                    <w10:wrap anchorx="page" anchory="margin"/>
                  </v:group>
                </w:pict>
              </mc:Fallback>
            </mc:AlternateContent>
          </w:r>
          <w:r w:rsidR="00232500">
            <w:rPr>
              <w:noProof/>
            </w:rPr>
            <w:br w:type="page"/>
          </w:r>
        </w:p>
      </w:sdtContent>
    </w:sdt>
    <w:p w:rsidR="00471212" w:rsidRDefault="00471212" w:rsidP="00625859">
      <w:pPr>
        <w:jc w:val="center"/>
        <w:sectPr w:rsidR="00471212" w:rsidSect="008C28A5">
          <w:headerReference w:type="even" r:id="rId11"/>
          <w:headerReference w:type="default" r:id="rId12"/>
          <w:footerReference w:type="first" r:id="rId13"/>
          <w:pgSz w:w="12240" w:h="15840"/>
          <w:pgMar w:top="1440" w:right="1440" w:bottom="1440" w:left="1440" w:header="720" w:footer="720" w:gutter="0"/>
          <w:cols w:space="720"/>
          <w:titlePg/>
          <w:docGrid w:linePitch="360"/>
        </w:sectPr>
      </w:pPr>
    </w:p>
    <w:p w:rsidR="00471212" w:rsidRPr="00731C5F" w:rsidRDefault="00471212" w:rsidP="00625859">
      <w:pPr>
        <w:jc w:val="center"/>
        <w:rPr>
          <w:rFonts w:cstheme="minorHAnsi"/>
          <w:sz w:val="28"/>
          <w:szCs w:val="28"/>
        </w:rPr>
      </w:pPr>
      <w:r>
        <w:rPr>
          <w:rFonts w:ascii="Arial" w:hAnsi="Arial" w:cs="Arial"/>
          <w:sz w:val="28"/>
          <w:szCs w:val="28"/>
        </w:rPr>
        <w:lastRenderedPageBreak/>
        <w:t>Optimization Tool</w:t>
      </w:r>
      <w:r w:rsidR="00731C5F" w:rsidRPr="00731C5F">
        <w:rPr>
          <w:rFonts w:ascii="Arial" w:hAnsi="Arial" w:cs="Arial"/>
          <w:sz w:val="28"/>
          <w:szCs w:val="28"/>
          <w:vertAlign w:val="superscript"/>
        </w:rPr>
        <w:t>©</w:t>
      </w:r>
    </w:p>
    <w:p w:rsidR="00471212" w:rsidRDefault="00471212" w:rsidP="00625859">
      <w:pPr>
        <w:jc w:val="center"/>
        <w:rPr>
          <w:rFonts w:ascii="Arial" w:hAnsi="Arial" w:cs="Arial"/>
          <w:sz w:val="28"/>
          <w:szCs w:val="28"/>
        </w:rPr>
      </w:pPr>
      <w:r>
        <w:rPr>
          <w:rFonts w:ascii="Arial" w:hAnsi="Arial" w:cs="Arial"/>
          <w:sz w:val="28"/>
          <w:szCs w:val="28"/>
        </w:rPr>
        <w:t>Copyright August 2005</w:t>
      </w:r>
      <w:r w:rsidR="00661757">
        <w:rPr>
          <w:rFonts w:ascii="Arial" w:hAnsi="Arial" w:cs="Arial"/>
          <w:sz w:val="28"/>
          <w:szCs w:val="28"/>
        </w:rPr>
        <w:br/>
      </w:r>
      <w:r>
        <w:rPr>
          <w:rFonts w:ascii="Arial" w:hAnsi="Arial" w:cs="Arial"/>
          <w:sz w:val="28"/>
          <w:szCs w:val="28"/>
        </w:rPr>
        <w:t>Revised 2006, 2007, 2008, 2009, 2010, 2011</w:t>
      </w:r>
      <w:r w:rsidR="00661757">
        <w:rPr>
          <w:rFonts w:ascii="Arial" w:hAnsi="Arial" w:cs="Arial"/>
          <w:sz w:val="28"/>
          <w:szCs w:val="28"/>
        </w:rPr>
        <w:t>, 2012</w:t>
      </w:r>
    </w:p>
    <w:p w:rsidR="00471212" w:rsidRDefault="00471212" w:rsidP="00625859">
      <w:pPr>
        <w:jc w:val="center"/>
        <w:rPr>
          <w:rFonts w:ascii="Arial" w:hAnsi="Arial" w:cs="Arial"/>
          <w:b/>
          <w:sz w:val="28"/>
          <w:szCs w:val="28"/>
        </w:rPr>
      </w:pPr>
      <w:r>
        <w:rPr>
          <w:rFonts w:ascii="Arial" w:hAnsi="Arial" w:cs="Arial"/>
          <w:b/>
          <w:sz w:val="28"/>
          <w:szCs w:val="28"/>
        </w:rPr>
        <w:t>CompassCare</w:t>
      </w:r>
      <w:r>
        <w:rPr>
          <w:rFonts w:ascii="Symbol" w:hAnsi="Symbol"/>
          <w:b/>
          <w:sz w:val="28"/>
          <w:szCs w:val="28"/>
        </w:rPr>
        <w:t></w:t>
      </w:r>
      <w:r>
        <w:rPr>
          <w:rFonts w:ascii="Arial" w:hAnsi="Arial" w:cs="Arial"/>
          <w:b/>
          <w:sz w:val="28"/>
          <w:szCs w:val="28"/>
        </w:rPr>
        <w:t xml:space="preserve"> Pregnancy Services</w:t>
      </w:r>
    </w:p>
    <w:p w:rsidR="00471212" w:rsidRDefault="00471212" w:rsidP="00625859">
      <w:pPr>
        <w:jc w:val="center"/>
        <w:rPr>
          <w:rFonts w:ascii="Arial" w:hAnsi="Arial" w:cs="Arial"/>
          <w:sz w:val="28"/>
          <w:szCs w:val="28"/>
        </w:rPr>
      </w:pPr>
      <w:r>
        <w:rPr>
          <w:rFonts w:ascii="Arial" w:hAnsi="Arial" w:cs="Arial"/>
          <w:sz w:val="28"/>
          <w:szCs w:val="28"/>
        </w:rPr>
        <w:t>All rights reserved.</w:t>
      </w:r>
    </w:p>
    <w:p w:rsidR="00471212" w:rsidRPr="007E0C0E" w:rsidRDefault="00471212" w:rsidP="00625859">
      <w:pPr>
        <w:spacing w:before="600" w:after="0"/>
        <w:jc w:val="center"/>
        <w:rPr>
          <w:rFonts w:ascii="Arial" w:hAnsi="Arial" w:cs="Arial"/>
          <w:b/>
          <w:i/>
          <w:color w:val="4F81BD" w:themeColor="accent1"/>
          <w:sz w:val="28"/>
          <w:szCs w:val="28"/>
        </w:rPr>
      </w:pPr>
      <w:r w:rsidRPr="007E0C0E">
        <w:rPr>
          <w:rFonts w:ascii="Arial" w:hAnsi="Arial" w:cs="Arial"/>
          <w:b/>
          <w:i/>
          <w:color w:val="4F81BD" w:themeColor="accent1"/>
          <w:sz w:val="28"/>
          <w:szCs w:val="28"/>
        </w:rPr>
        <w:t xml:space="preserve">Do </w:t>
      </w:r>
      <w:r w:rsidRPr="007E0C0E">
        <w:rPr>
          <w:rFonts w:ascii="Arial" w:hAnsi="Arial" w:cs="Arial"/>
          <w:b/>
          <w:i/>
          <w:color w:val="365F91" w:themeColor="accent1" w:themeShade="BF"/>
          <w:sz w:val="28"/>
          <w:szCs w:val="28"/>
        </w:rPr>
        <w:t>NOT</w:t>
      </w:r>
      <w:r w:rsidRPr="007E0C0E">
        <w:rPr>
          <w:rFonts w:ascii="Arial" w:hAnsi="Arial" w:cs="Arial"/>
          <w:b/>
          <w:i/>
          <w:color w:val="4F81BD" w:themeColor="accent1"/>
          <w:sz w:val="28"/>
          <w:szCs w:val="28"/>
        </w:rPr>
        <w:t xml:space="preserve"> copy or distribute this document o</w:t>
      </w:r>
      <w:r w:rsidR="002C34DE">
        <w:rPr>
          <w:rFonts w:ascii="Arial" w:hAnsi="Arial" w:cs="Arial"/>
          <w:b/>
          <w:i/>
          <w:color w:val="4F81BD" w:themeColor="accent1"/>
          <w:sz w:val="28"/>
          <w:szCs w:val="28"/>
        </w:rPr>
        <w:t>r any of its content</w:t>
      </w:r>
      <w:r w:rsidR="002C34DE">
        <w:rPr>
          <w:rFonts w:ascii="Arial" w:hAnsi="Arial" w:cs="Arial"/>
          <w:b/>
          <w:i/>
          <w:color w:val="4F81BD" w:themeColor="accent1"/>
          <w:sz w:val="28"/>
          <w:szCs w:val="28"/>
        </w:rPr>
        <w:br/>
        <w:t>without the</w:t>
      </w:r>
      <w:r w:rsidRPr="007E0C0E">
        <w:rPr>
          <w:rFonts w:ascii="Arial" w:hAnsi="Arial" w:cs="Arial"/>
          <w:b/>
          <w:i/>
          <w:color w:val="4F81BD" w:themeColor="accent1"/>
          <w:sz w:val="28"/>
          <w:szCs w:val="28"/>
        </w:rPr>
        <w:t xml:space="preserve"> expressed written permission </w:t>
      </w:r>
      <w:r w:rsidRPr="007E0C0E">
        <w:rPr>
          <w:rFonts w:ascii="Arial" w:hAnsi="Arial" w:cs="Arial"/>
          <w:b/>
          <w:i/>
          <w:color w:val="4F81BD" w:themeColor="accent1"/>
          <w:sz w:val="28"/>
          <w:szCs w:val="28"/>
        </w:rPr>
        <w:br/>
      </w:r>
      <w:r w:rsidR="002C34DE">
        <w:rPr>
          <w:rFonts w:ascii="Arial" w:hAnsi="Arial" w:cs="Arial"/>
          <w:b/>
          <w:i/>
          <w:color w:val="4F81BD" w:themeColor="accent1"/>
          <w:sz w:val="28"/>
          <w:szCs w:val="28"/>
        </w:rPr>
        <w:t>of</w:t>
      </w:r>
      <w:r w:rsidRPr="007E0C0E">
        <w:rPr>
          <w:rFonts w:ascii="Arial" w:hAnsi="Arial" w:cs="Arial"/>
          <w:b/>
          <w:i/>
          <w:color w:val="4F81BD" w:themeColor="accent1"/>
          <w:sz w:val="28"/>
          <w:szCs w:val="28"/>
        </w:rPr>
        <w:t xml:space="preserve"> CompassCare Pregnancy Services.</w:t>
      </w:r>
    </w:p>
    <w:p w:rsidR="00341EE1" w:rsidRDefault="00341EE1" w:rsidP="00625859">
      <w:pPr>
        <w:jc w:val="center"/>
      </w:pPr>
    </w:p>
    <w:p w:rsidR="00341EE1" w:rsidRDefault="00341EE1" w:rsidP="00625859">
      <w:pPr>
        <w:jc w:val="center"/>
      </w:pPr>
    </w:p>
    <w:p w:rsidR="00341EE1" w:rsidRDefault="00341EE1" w:rsidP="00625859">
      <w:pPr>
        <w:jc w:val="center"/>
      </w:pPr>
    </w:p>
    <w:p w:rsidR="00341EE1" w:rsidRDefault="00341EE1" w:rsidP="00625859">
      <w:pPr>
        <w:jc w:val="center"/>
      </w:pPr>
    </w:p>
    <w:p w:rsidR="00341EE1" w:rsidRDefault="00341EE1" w:rsidP="00625859">
      <w:pPr>
        <w:jc w:val="center"/>
      </w:pPr>
    </w:p>
    <w:p w:rsidR="00341EE1" w:rsidRDefault="00341EE1" w:rsidP="00625859">
      <w:pPr>
        <w:jc w:val="center"/>
      </w:pPr>
    </w:p>
    <w:p w:rsidR="00341EE1" w:rsidRDefault="00341EE1" w:rsidP="00625859">
      <w:pPr>
        <w:jc w:val="center"/>
      </w:pPr>
    </w:p>
    <w:p w:rsidR="00341EE1" w:rsidRDefault="00341EE1" w:rsidP="00625859">
      <w:pPr>
        <w:jc w:val="center"/>
      </w:pPr>
    </w:p>
    <w:p w:rsidR="00341EE1" w:rsidRDefault="00341EE1" w:rsidP="00625859">
      <w:pPr>
        <w:jc w:val="center"/>
      </w:pPr>
    </w:p>
    <w:p w:rsidR="00341EE1" w:rsidRDefault="00341EE1" w:rsidP="00C14CE5">
      <w:r w:rsidRPr="00341EE1">
        <w:t>Version: OT</w:t>
      </w:r>
      <w:r w:rsidR="004027AE">
        <w:t>-</w:t>
      </w:r>
      <w:r w:rsidR="00BD11A4">
        <w:t>S</w:t>
      </w:r>
      <w:r w:rsidR="0079460E">
        <w:t>LSM</w:t>
      </w:r>
      <w:r w:rsidR="00BA2598">
        <w:t>-</w:t>
      </w:r>
      <w:r w:rsidR="005B0030">
        <w:t>0</w:t>
      </w:r>
      <w:r w:rsidR="00D72CA6">
        <w:t>907</w:t>
      </w:r>
      <w:r w:rsidR="005B0030">
        <w:t>12</w:t>
      </w:r>
    </w:p>
    <w:p w:rsidR="00341EE1" w:rsidRDefault="00341EE1" w:rsidP="00625859">
      <w:pPr>
        <w:jc w:val="center"/>
        <w:sectPr w:rsidR="00341EE1" w:rsidSect="000E265C">
          <w:headerReference w:type="first" r:id="rId14"/>
          <w:footerReference w:type="first" r:id="rId15"/>
          <w:pgSz w:w="12240" w:h="15840"/>
          <w:pgMar w:top="5040" w:right="1440" w:bottom="1440" w:left="1440" w:header="720" w:footer="720" w:gutter="0"/>
          <w:pgNumType w:fmt="lowerRoman"/>
          <w:cols w:space="720"/>
          <w:titlePg/>
          <w:docGrid w:linePitch="360"/>
        </w:sectPr>
      </w:pPr>
    </w:p>
    <w:sdt>
      <w:sdtPr>
        <w:rPr>
          <w:rFonts w:asciiTheme="minorHAnsi" w:eastAsiaTheme="minorHAnsi" w:hAnsiTheme="minorHAnsi" w:cstheme="minorBidi"/>
          <w:b w:val="0"/>
          <w:bCs w:val="0"/>
          <w:color w:val="auto"/>
          <w:sz w:val="22"/>
          <w:szCs w:val="22"/>
        </w:rPr>
        <w:id w:val="4562731"/>
        <w:docPartObj>
          <w:docPartGallery w:val="Table of Contents"/>
          <w:docPartUnique/>
        </w:docPartObj>
      </w:sdtPr>
      <w:sdtEndPr>
        <w:rPr>
          <w:rFonts w:eastAsiaTheme="minorEastAsia"/>
        </w:rPr>
      </w:sdtEndPr>
      <w:sdtContent>
        <w:p w:rsidR="00B41196" w:rsidRDefault="00B41196" w:rsidP="00625859">
          <w:pPr>
            <w:pStyle w:val="TOCHeading"/>
            <w:jc w:val="center"/>
            <w:rPr>
              <w:color w:val="1F497D" w:themeColor="text2"/>
            </w:rPr>
          </w:pPr>
          <w:r w:rsidRPr="00C428C5">
            <w:rPr>
              <w:color w:val="1F497D" w:themeColor="text2"/>
            </w:rPr>
            <w:t>Table of Contents</w:t>
          </w:r>
        </w:p>
        <w:p w:rsidR="00D72CA6" w:rsidRDefault="00C93A93">
          <w:pPr>
            <w:pStyle w:val="TOC1"/>
            <w:tabs>
              <w:tab w:val="right" w:leader="dot" w:pos="9350"/>
            </w:tabs>
            <w:rPr>
              <w:b w:val="0"/>
              <w:noProof/>
            </w:rPr>
          </w:pPr>
          <w:r>
            <w:rPr>
              <w:b w:val="0"/>
            </w:rPr>
            <w:fldChar w:fldCharType="begin"/>
          </w:r>
          <w:r>
            <w:rPr>
              <w:b w:val="0"/>
            </w:rPr>
            <w:instrText xml:space="preserve"> TOC \o "1-3" \h \z \u </w:instrText>
          </w:r>
          <w:r>
            <w:rPr>
              <w:b w:val="0"/>
            </w:rPr>
            <w:fldChar w:fldCharType="separate"/>
          </w:r>
          <w:hyperlink w:anchor="_Toc334786714" w:history="1">
            <w:r w:rsidR="00D72CA6" w:rsidRPr="002F77A3">
              <w:rPr>
                <w:rStyle w:val="Hyperlink"/>
                <w:noProof/>
              </w:rPr>
              <w:t>Optimization Tool</w:t>
            </w:r>
            <w:r w:rsidR="00D72CA6" w:rsidRPr="002F77A3">
              <w:rPr>
                <w:rStyle w:val="Hyperlink"/>
                <w:noProof/>
                <w:vertAlign w:val="superscript"/>
              </w:rPr>
              <w:t>©</w:t>
            </w:r>
            <w:r w:rsidR="00D72CA6" w:rsidRPr="002F77A3">
              <w:rPr>
                <w:rStyle w:val="Hyperlink"/>
                <w:noProof/>
              </w:rPr>
              <w:t xml:space="preserve"> Summary</w:t>
            </w:r>
            <w:r w:rsidR="00D72CA6">
              <w:rPr>
                <w:noProof/>
                <w:webHidden/>
              </w:rPr>
              <w:tab/>
            </w:r>
            <w:r w:rsidR="00D72CA6">
              <w:rPr>
                <w:noProof/>
                <w:webHidden/>
              </w:rPr>
              <w:fldChar w:fldCharType="begin"/>
            </w:r>
            <w:r w:rsidR="00D72CA6">
              <w:rPr>
                <w:noProof/>
                <w:webHidden/>
              </w:rPr>
              <w:instrText xml:space="preserve"> PAGEREF _Toc334786714 \h </w:instrText>
            </w:r>
            <w:r w:rsidR="00D72CA6">
              <w:rPr>
                <w:noProof/>
                <w:webHidden/>
              </w:rPr>
            </w:r>
            <w:r w:rsidR="00D72CA6">
              <w:rPr>
                <w:noProof/>
                <w:webHidden/>
              </w:rPr>
              <w:fldChar w:fldCharType="separate"/>
            </w:r>
            <w:r w:rsidR="00D72CA6">
              <w:rPr>
                <w:noProof/>
                <w:webHidden/>
              </w:rPr>
              <w:t>1</w:t>
            </w:r>
            <w:r w:rsidR="00D72CA6">
              <w:rPr>
                <w:noProof/>
                <w:webHidden/>
              </w:rPr>
              <w:fldChar w:fldCharType="end"/>
            </w:r>
          </w:hyperlink>
        </w:p>
        <w:p w:rsidR="00D72CA6" w:rsidRDefault="00EB55C0">
          <w:pPr>
            <w:pStyle w:val="TOC2"/>
            <w:tabs>
              <w:tab w:val="right" w:leader="dot" w:pos="9350"/>
            </w:tabs>
            <w:rPr>
              <w:noProof/>
            </w:rPr>
          </w:pPr>
          <w:hyperlink w:anchor="_Toc334786715" w:history="1">
            <w:r w:rsidR="00D72CA6" w:rsidRPr="002F77A3">
              <w:rPr>
                <w:rStyle w:val="Hyperlink"/>
                <w:noProof/>
              </w:rPr>
              <w:t>Optimization Tool</w:t>
            </w:r>
            <w:r w:rsidR="00D72CA6" w:rsidRPr="002F77A3">
              <w:rPr>
                <w:rStyle w:val="Hyperlink"/>
                <w:noProof/>
                <w:vertAlign w:val="superscript"/>
              </w:rPr>
              <w:t>©</w:t>
            </w:r>
            <w:r w:rsidR="00D72CA6">
              <w:rPr>
                <w:noProof/>
                <w:webHidden/>
              </w:rPr>
              <w:tab/>
            </w:r>
            <w:r w:rsidR="00D72CA6">
              <w:rPr>
                <w:noProof/>
                <w:webHidden/>
              </w:rPr>
              <w:fldChar w:fldCharType="begin"/>
            </w:r>
            <w:r w:rsidR="00D72CA6">
              <w:rPr>
                <w:noProof/>
                <w:webHidden/>
              </w:rPr>
              <w:instrText xml:space="preserve"> PAGEREF _Toc334786715 \h </w:instrText>
            </w:r>
            <w:r w:rsidR="00D72CA6">
              <w:rPr>
                <w:noProof/>
                <w:webHidden/>
              </w:rPr>
            </w:r>
            <w:r w:rsidR="00D72CA6">
              <w:rPr>
                <w:noProof/>
                <w:webHidden/>
              </w:rPr>
              <w:fldChar w:fldCharType="separate"/>
            </w:r>
            <w:r w:rsidR="00D72CA6">
              <w:rPr>
                <w:noProof/>
                <w:webHidden/>
              </w:rPr>
              <w:t>2</w:t>
            </w:r>
            <w:r w:rsidR="00D72CA6">
              <w:rPr>
                <w:noProof/>
                <w:webHidden/>
              </w:rPr>
              <w:fldChar w:fldCharType="end"/>
            </w:r>
          </w:hyperlink>
        </w:p>
        <w:p w:rsidR="00D72CA6" w:rsidRDefault="00EB55C0">
          <w:pPr>
            <w:pStyle w:val="TOC3"/>
            <w:tabs>
              <w:tab w:val="right" w:leader="dot" w:pos="9350"/>
            </w:tabs>
            <w:rPr>
              <w:noProof/>
            </w:rPr>
          </w:pPr>
          <w:hyperlink w:anchor="_Toc334786716" w:history="1">
            <w:r w:rsidR="00D72CA6" w:rsidRPr="002F77A3">
              <w:rPr>
                <w:rStyle w:val="Hyperlink"/>
                <w:noProof/>
              </w:rPr>
              <w:t>Purpose</w:t>
            </w:r>
            <w:r w:rsidR="00D72CA6">
              <w:rPr>
                <w:noProof/>
                <w:webHidden/>
              </w:rPr>
              <w:tab/>
            </w:r>
            <w:r w:rsidR="00D72CA6">
              <w:rPr>
                <w:noProof/>
                <w:webHidden/>
              </w:rPr>
              <w:fldChar w:fldCharType="begin"/>
            </w:r>
            <w:r w:rsidR="00D72CA6">
              <w:rPr>
                <w:noProof/>
                <w:webHidden/>
              </w:rPr>
              <w:instrText xml:space="preserve"> PAGEREF _Toc334786716 \h </w:instrText>
            </w:r>
            <w:r w:rsidR="00D72CA6">
              <w:rPr>
                <w:noProof/>
                <w:webHidden/>
              </w:rPr>
            </w:r>
            <w:r w:rsidR="00D72CA6">
              <w:rPr>
                <w:noProof/>
                <w:webHidden/>
              </w:rPr>
              <w:fldChar w:fldCharType="separate"/>
            </w:r>
            <w:r w:rsidR="00D72CA6">
              <w:rPr>
                <w:noProof/>
                <w:webHidden/>
              </w:rPr>
              <w:t>2</w:t>
            </w:r>
            <w:r w:rsidR="00D72CA6">
              <w:rPr>
                <w:noProof/>
                <w:webHidden/>
              </w:rPr>
              <w:fldChar w:fldCharType="end"/>
            </w:r>
          </w:hyperlink>
        </w:p>
        <w:p w:rsidR="00D72CA6" w:rsidRDefault="00EB55C0">
          <w:pPr>
            <w:pStyle w:val="TOC3"/>
            <w:tabs>
              <w:tab w:val="right" w:leader="dot" w:pos="9350"/>
            </w:tabs>
            <w:rPr>
              <w:noProof/>
            </w:rPr>
          </w:pPr>
          <w:hyperlink w:anchor="_Toc334786717" w:history="1">
            <w:r w:rsidR="00D72CA6" w:rsidRPr="002F77A3">
              <w:rPr>
                <w:rStyle w:val="Hyperlink"/>
                <w:noProof/>
              </w:rPr>
              <w:t>Primary Implementation Objectives</w:t>
            </w:r>
            <w:r w:rsidR="00D72CA6">
              <w:rPr>
                <w:noProof/>
                <w:webHidden/>
              </w:rPr>
              <w:tab/>
            </w:r>
            <w:r w:rsidR="00D72CA6">
              <w:rPr>
                <w:noProof/>
                <w:webHidden/>
              </w:rPr>
              <w:fldChar w:fldCharType="begin"/>
            </w:r>
            <w:r w:rsidR="00D72CA6">
              <w:rPr>
                <w:noProof/>
                <w:webHidden/>
              </w:rPr>
              <w:instrText xml:space="preserve"> PAGEREF _Toc334786717 \h </w:instrText>
            </w:r>
            <w:r w:rsidR="00D72CA6">
              <w:rPr>
                <w:noProof/>
                <w:webHidden/>
              </w:rPr>
            </w:r>
            <w:r w:rsidR="00D72CA6">
              <w:rPr>
                <w:noProof/>
                <w:webHidden/>
              </w:rPr>
              <w:fldChar w:fldCharType="separate"/>
            </w:r>
            <w:r w:rsidR="00D72CA6">
              <w:rPr>
                <w:noProof/>
                <w:webHidden/>
              </w:rPr>
              <w:t>2</w:t>
            </w:r>
            <w:r w:rsidR="00D72CA6">
              <w:rPr>
                <w:noProof/>
                <w:webHidden/>
              </w:rPr>
              <w:fldChar w:fldCharType="end"/>
            </w:r>
          </w:hyperlink>
        </w:p>
        <w:p w:rsidR="00D72CA6" w:rsidRDefault="00EB55C0">
          <w:pPr>
            <w:pStyle w:val="TOC2"/>
            <w:tabs>
              <w:tab w:val="right" w:leader="dot" w:pos="9350"/>
            </w:tabs>
            <w:rPr>
              <w:noProof/>
            </w:rPr>
          </w:pPr>
          <w:hyperlink w:anchor="_Toc334786718" w:history="1">
            <w:r w:rsidR="00D72CA6" w:rsidRPr="002F77A3">
              <w:rPr>
                <w:rStyle w:val="Hyperlink"/>
                <w:noProof/>
              </w:rPr>
              <w:t>The Requirement for Success</w:t>
            </w:r>
            <w:r w:rsidR="00D72CA6">
              <w:rPr>
                <w:noProof/>
                <w:webHidden/>
              </w:rPr>
              <w:tab/>
            </w:r>
            <w:r w:rsidR="00D72CA6">
              <w:rPr>
                <w:noProof/>
                <w:webHidden/>
              </w:rPr>
              <w:fldChar w:fldCharType="begin"/>
            </w:r>
            <w:r w:rsidR="00D72CA6">
              <w:rPr>
                <w:noProof/>
                <w:webHidden/>
              </w:rPr>
              <w:instrText xml:space="preserve"> PAGEREF _Toc334786718 \h </w:instrText>
            </w:r>
            <w:r w:rsidR="00D72CA6">
              <w:rPr>
                <w:noProof/>
                <w:webHidden/>
              </w:rPr>
            </w:r>
            <w:r w:rsidR="00D72CA6">
              <w:rPr>
                <w:noProof/>
                <w:webHidden/>
              </w:rPr>
              <w:fldChar w:fldCharType="separate"/>
            </w:r>
            <w:r w:rsidR="00D72CA6">
              <w:rPr>
                <w:noProof/>
                <w:webHidden/>
              </w:rPr>
              <w:t>3</w:t>
            </w:r>
            <w:r w:rsidR="00D72CA6">
              <w:rPr>
                <w:noProof/>
                <w:webHidden/>
              </w:rPr>
              <w:fldChar w:fldCharType="end"/>
            </w:r>
          </w:hyperlink>
        </w:p>
        <w:p w:rsidR="00D72CA6" w:rsidRDefault="00EB55C0">
          <w:pPr>
            <w:pStyle w:val="TOC3"/>
            <w:tabs>
              <w:tab w:val="right" w:leader="dot" w:pos="9350"/>
            </w:tabs>
            <w:rPr>
              <w:noProof/>
            </w:rPr>
          </w:pPr>
          <w:hyperlink w:anchor="_Toc334786719" w:history="1">
            <w:r w:rsidR="00D72CA6" w:rsidRPr="002F77A3">
              <w:rPr>
                <w:rStyle w:val="Hyperlink"/>
                <w:noProof/>
              </w:rPr>
              <w:t>The “Ministry” Model is Inadequate</w:t>
            </w:r>
            <w:r w:rsidR="00D72CA6">
              <w:rPr>
                <w:noProof/>
                <w:webHidden/>
              </w:rPr>
              <w:tab/>
            </w:r>
            <w:r w:rsidR="00D72CA6">
              <w:rPr>
                <w:noProof/>
                <w:webHidden/>
              </w:rPr>
              <w:fldChar w:fldCharType="begin"/>
            </w:r>
            <w:r w:rsidR="00D72CA6">
              <w:rPr>
                <w:noProof/>
                <w:webHidden/>
              </w:rPr>
              <w:instrText xml:space="preserve"> PAGEREF _Toc334786719 \h </w:instrText>
            </w:r>
            <w:r w:rsidR="00D72CA6">
              <w:rPr>
                <w:noProof/>
                <w:webHidden/>
              </w:rPr>
            </w:r>
            <w:r w:rsidR="00D72CA6">
              <w:rPr>
                <w:noProof/>
                <w:webHidden/>
              </w:rPr>
              <w:fldChar w:fldCharType="separate"/>
            </w:r>
            <w:r w:rsidR="00D72CA6">
              <w:rPr>
                <w:noProof/>
                <w:webHidden/>
              </w:rPr>
              <w:t>3</w:t>
            </w:r>
            <w:r w:rsidR="00D72CA6">
              <w:rPr>
                <w:noProof/>
                <w:webHidden/>
              </w:rPr>
              <w:fldChar w:fldCharType="end"/>
            </w:r>
          </w:hyperlink>
        </w:p>
        <w:p w:rsidR="00D72CA6" w:rsidRDefault="00EB55C0">
          <w:pPr>
            <w:pStyle w:val="TOC3"/>
            <w:tabs>
              <w:tab w:val="right" w:leader="dot" w:pos="9350"/>
            </w:tabs>
            <w:rPr>
              <w:noProof/>
            </w:rPr>
          </w:pPr>
          <w:hyperlink w:anchor="_Toc334786720" w:history="1">
            <w:r w:rsidR="00D72CA6" w:rsidRPr="002F77A3">
              <w:rPr>
                <w:rStyle w:val="Hyperlink"/>
                <w:noProof/>
              </w:rPr>
              <w:t>A New Paradigm is Necessary</w:t>
            </w:r>
            <w:r w:rsidR="00D72CA6">
              <w:rPr>
                <w:noProof/>
                <w:webHidden/>
              </w:rPr>
              <w:tab/>
            </w:r>
            <w:r w:rsidR="00D72CA6">
              <w:rPr>
                <w:noProof/>
                <w:webHidden/>
              </w:rPr>
              <w:fldChar w:fldCharType="begin"/>
            </w:r>
            <w:r w:rsidR="00D72CA6">
              <w:rPr>
                <w:noProof/>
                <w:webHidden/>
              </w:rPr>
              <w:instrText xml:space="preserve"> PAGEREF _Toc334786720 \h </w:instrText>
            </w:r>
            <w:r w:rsidR="00D72CA6">
              <w:rPr>
                <w:noProof/>
                <w:webHidden/>
              </w:rPr>
            </w:r>
            <w:r w:rsidR="00D72CA6">
              <w:rPr>
                <w:noProof/>
                <w:webHidden/>
              </w:rPr>
              <w:fldChar w:fldCharType="separate"/>
            </w:r>
            <w:r w:rsidR="00D72CA6">
              <w:rPr>
                <w:noProof/>
                <w:webHidden/>
              </w:rPr>
              <w:t>3</w:t>
            </w:r>
            <w:r w:rsidR="00D72CA6">
              <w:rPr>
                <w:noProof/>
                <w:webHidden/>
              </w:rPr>
              <w:fldChar w:fldCharType="end"/>
            </w:r>
          </w:hyperlink>
        </w:p>
        <w:p w:rsidR="00D72CA6" w:rsidRDefault="00EB55C0">
          <w:pPr>
            <w:pStyle w:val="TOC3"/>
            <w:tabs>
              <w:tab w:val="right" w:leader="dot" w:pos="9350"/>
            </w:tabs>
            <w:rPr>
              <w:noProof/>
            </w:rPr>
          </w:pPr>
          <w:hyperlink w:anchor="_Toc334786721" w:history="1">
            <w:r w:rsidR="00D72CA6" w:rsidRPr="002F77A3">
              <w:rPr>
                <w:rStyle w:val="Hyperlink"/>
                <w:noProof/>
              </w:rPr>
              <w:t>Taking Responsibility is Essential</w:t>
            </w:r>
            <w:r w:rsidR="00D72CA6">
              <w:rPr>
                <w:noProof/>
                <w:webHidden/>
              </w:rPr>
              <w:tab/>
            </w:r>
            <w:r w:rsidR="00D72CA6">
              <w:rPr>
                <w:noProof/>
                <w:webHidden/>
              </w:rPr>
              <w:fldChar w:fldCharType="begin"/>
            </w:r>
            <w:r w:rsidR="00D72CA6">
              <w:rPr>
                <w:noProof/>
                <w:webHidden/>
              </w:rPr>
              <w:instrText xml:space="preserve"> PAGEREF _Toc334786721 \h </w:instrText>
            </w:r>
            <w:r w:rsidR="00D72CA6">
              <w:rPr>
                <w:noProof/>
                <w:webHidden/>
              </w:rPr>
            </w:r>
            <w:r w:rsidR="00D72CA6">
              <w:rPr>
                <w:noProof/>
                <w:webHidden/>
              </w:rPr>
              <w:fldChar w:fldCharType="separate"/>
            </w:r>
            <w:r w:rsidR="00D72CA6">
              <w:rPr>
                <w:noProof/>
                <w:webHidden/>
              </w:rPr>
              <w:t>4</w:t>
            </w:r>
            <w:r w:rsidR="00D72CA6">
              <w:rPr>
                <w:noProof/>
                <w:webHidden/>
              </w:rPr>
              <w:fldChar w:fldCharType="end"/>
            </w:r>
          </w:hyperlink>
        </w:p>
        <w:p w:rsidR="00D72CA6" w:rsidRDefault="00EB55C0">
          <w:pPr>
            <w:pStyle w:val="TOC2"/>
            <w:tabs>
              <w:tab w:val="right" w:leader="dot" w:pos="9350"/>
            </w:tabs>
            <w:rPr>
              <w:noProof/>
            </w:rPr>
          </w:pPr>
          <w:hyperlink w:anchor="_Toc334786722" w:history="1">
            <w:r w:rsidR="00D72CA6" w:rsidRPr="002F77A3">
              <w:rPr>
                <w:rStyle w:val="Hyperlink"/>
                <w:noProof/>
              </w:rPr>
              <w:t>Proven Results at CompassCare, Rochester NY</w:t>
            </w:r>
            <w:r w:rsidR="00D72CA6">
              <w:rPr>
                <w:noProof/>
                <w:webHidden/>
              </w:rPr>
              <w:tab/>
            </w:r>
            <w:r w:rsidR="00D72CA6">
              <w:rPr>
                <w:noProof/>
                <w:webHidden/>
              </w:rPr>
              <w:fldChar w:fldCharType="begin"/>
            </w:r>
            <w:r w:rsidR="00D72CA6">
              <w:rPr>
                <w:noProof/>
                <w:webHidden/>
              </w:rPr>
              <w:instrText xml:space="preserve"> PAGEREF _Toc334786722 \h </w:instrText>
            </w:r>
            <w:r w:rsidR="00D72CA6">
              <w:rPr>
                <w:noProof/>
                <w:webHidden/>
              </w:rPr>
            </w:r>
            <w:r w:rsidR="00D72CA6">
              <w:rPr>
                <w:noProof/>
                <w:webHidden/>
              </w:rPr>
              <w:fldChar w:fldCharType="separate"/>
            </w:r>
            <w:r w:rsidR="00D72CA6">
              <w:rPr>
                <w:noProof/>
                <w:webHidden/>
              </w:rPr>
              <w:t>5</w:t>
            </w:r>
            <w:r w:rsidR="00D72CA6">
              <w:rPr>
                <w:noProof/>
                <w:webHidden/>
              </w:rPr>
              <w:fldChar w:fldCharType="end"/>
            </w:r>
          </w:hyperlink>
        </w:p>
        <w:p w:rsidR="00D72CA6" w:rsidRDefault="00EB55C0">
          <w:pPr>
            <w:pStyle w:val="TOC3"/>
            <w:tabs>
              <w:tab w:val="right" w:leader="dot" w:pos="9350"/>
            </w:tabs>
            <w:rPr>
              <w:noProof/>
            </w:rPr>
          </w:pPr>
          <w:hyperlink w:anchor="_Toc334786723" w:history="1">
            <w:r w:rsidR="00D72CA6" w:rsidRPr="002F77A3">
              <w:rPr>
                <w:rStyle w:val="Hyperlink"/>
                <w:noProof/>
              </w:rPr>
              <w:t>Summary of Results</w:t>
            </w:r>
            <w:r w:rsidR="00D72CA6">
              <w:rPr>
                <w:noProof/>
                <w:webHidden/>
              </w:rPr>
              <w:tab/>
            </w:r>
            <w:r w:rsidR="00D72CA6">
              <w:rPr>
                <w:noProof/>
                <w:webHidden/>
              </w:rPr>
              <w:fldChar w:fldCharType="begin"/>
            </w:r>
            <w:r w:rsidR="00D72CA6">
              <w:rPr>
                <w:noProof/>
                <w:webHidden/>
              </w:rPr>
              <w:instrText xml:space="preserve"> PAGEREF _Toc334786723 \h </w:instrText>
            </w:r>
            <w:r w:rsidR="00D72CA6">
              <w:rPr>
                <w:noProof/>
                <w:webHidden/>
              </w:rPr>
            </w:r>
            <w:r w:rsidR="00D72CA6">
              <w:rPr>
                <w:noProof/>
                <w:webHidden/>
              </w:rPr>
              <w:fldChar w:fldCharType="separate"/>
            </w:r>
            <w:r w:rsidR="00D72CA6">
              <w:rPr>
                <w:noProof/>
                <w:webHidden/>
              </w:rPr>
              <w:t>5</w:t>
            </w:r>
            <w:r w:rsidR="00D72CA6">
              <w:rPr>
                <w:noProof/>
                <w:webHidden/>
              </w:rPr>
              <w:fldChar w:fldCharType="end"/>
            </w:r>
          </w:hyperlink>
        </w:p>
        <w:p w:rsidR="00D72CA6" w:rsidRDefault="00EB55C0">
          <w:pPr>
            <w:pStyle w:val="TOC3"/>
            <w:tabs>
              <w:tab w:val="right" w:leader="dot" w:pos="9350"/>
            </w:tabs>
            <w:rPr>
              <w:noProof/>
            </w:rPr>
          </w:pPr>
          <w:hyperlink w:anchor="_Toc334786724" w:history="1">
            <w:r w:rsidR="00D72CA6" w:rsidRPr="002F77A3">
              <w:rPr>
                <w:rStyle w:val="Hyperlink"/>
                <w:noProof/>
              </w:rPr>
              <w:t>Rochester as a Test Market</w:t>
            </w:r>
            <w:r w:rsidR="00D72CA6">
              <w:rPr>
                <w:noProof/>
                <w:webHidden/>
              </w:rPr>
              <w:tab/>
            </w:r>
            <w:r w:rsidR="00D72CA6">
              <w:rPr>
                <w:noProof/>
                <w:webHidden/>
              </w:rPr>
              <w:fldChar w:fldCharType="begin"/>
            </w:r>
            <w:r w:rsidR="00D72CA6">
              <w:rPr>
                <w:noProof/>
                <w:webHidden/>
              </w:rPr>
              <w:instrText xml:space="preserve"> PAGEREF _Toc334786724 \h </w:instrText>
            </w:r>
            <w:r w:rsidR="00D72CA6">
              <w:rPr>
                <w:noProof/>
                <w:webHidden/>
              </w:rPr>
            </w:r>
            <w:r w:rsidR="00D72CA6">
              <w:rPr>
                <w:noProof/>
                <w:webHidden/>
              </w:rPr>
              <w:fldChar w:fldCharType="separate"/>
            </w:r>
            <w:r w:rsidR="00D72CA6">
              <w:rPr>
                <w:noProof/>
                <w:webHidden/>
              </w:rPr>
              <w:t>5</w:t>
            </w:r>
            <w:r w:rsidR="00D72CA6">
              <w:rPr>
                <w:noProof/>
                <w:webHidden/>
              </w:rPr>
              <w:fldChar w:fldCharType="end"/>
            </w:r>
          </w:hyperlink>
        </w:p>
        <w:p w:rsidR="00D72CA6" w:rsidRDefault="00EB55C0">
          <w:pPr>
            <w:pStyle w:val="TOC3"/>
            <w:tabs>
              <w:tab w:val="right" w:leader="dot" w:pos="9350"/>
            </w:tabs>
            <w:rPr>
              <w:noProof/>
            </w:rPr>
          </w:pPr>
          <w:hyperlink w:anchor="_Toc334786725" w:history="1">
            <w:r w:rsidR="00D72CA6" w:rsidRPr="002F77A3">
              <w:rPr>
                <w:rStyle w:val="Hyperlink"/>
                <w:noProof/>
              </w:rPr>
              <w:t>Specific CompassCare Trends</w:t>
            </w:r>
            <w:r w:rsidR="00D72CA6">
              <w:rPr>
                <w:noProof/>
                <w:webHidden/>
              </w:rPr>
              <w:tab/>
            </w:r>
            <w:r w:rsidR="00D72CA6">
              <w:rPr>
                <w:noProof/>
                <w:webHidden/>
              </w:rPr>
              <w:fldChar w:fldCharType="begin"/>
            </w:r>
            <w:r w:rsidR="00D72CA6">
              <w:rPr>
                <w:noProof/>
                <w:webHidden/>
              </w:rPr>
              <w:instrText xml:space="preserve"> PAGEREF _Toc334786725 \h </w:instrText>
            </w:r>
            <w:r w:rsidR="00D72CA6">
              <w:rPr>
                <w:noProof/>
                <w:webHidden/>
              </w:rPr>
            </w:r>
            <w:r w:rsidR="00D72CA6">
              <w:rPr>
                <w:noProof/>
                <w:webHidden/>
              </w:rPr>
              <w:fldChar w:fldCharType="separate"/>
            </w:r>
            <w:r w:rsidR="00D72CA6">
              <w:rPr>
                <w:noProof/>
                <w:webHidden/>
              </w:rPr>
              <w:t>6</w:t>
            </w:r>
            <w:r w:rsidR="00D72CA6">
              <w:rPr>
                <w:noProof/>
                <w:webHidden/>
              </w:rPr>
              <w:fldChar w:fldCharType="end"/>
            </w:r>
          </w:hyperlink>
        </w:p>
        <w:p w:rsidR="00D72CA6" w:rsidRDefault="00EB55C0">
          <w:pPr>
            <w:pStyle w:val="TOC2"/>
            <w:tabs>
              <w:tab w:val="right" w:leader="dot" w:pos="9350"/>
            </w:tabs>
            <w:rPr>
              <w:noProof/>
            </w:rPr>
          </w:pPr>
          <w:hyperlink w:anchor="_Toc334786726" w:history="1">
            <w:r w:rsidR="00D72CA6" w:rsidRPr="002F77A3">
              <w:rPr>
                <w:rStyle w:val="Hyperlink"/>
                <w:noProof/>
              </w:rPr>
              <w:t>Pregnancy Resource Center (PRC) Optimization</w:t>
            </w:r>
            <w:r w:rsidR="00D72CA6">
              <w:rPr>
                <w:noProof/>
                <w:webHidden/>
              </w:rPr>
              <w:tab/>
            </w:r>
            <w:r w:rsidR="00D72CA6">
              <w:rPr>
                <w:noProof/>
                <w:webHidden/>
              </w:rPr>
              <w:fldChar w:fldCharType="begin"/>
            </w:r>
            <w:r w:rsidR="00D72CA6">
              <w:rPr>
                <w:noProof/>
                <w:webHidden/>
              </w:rPr>
              <w:instrText xml:space="preserve"> PAGEREF _Toc334786726 \h </w:instrText>
            </w:r>
            <w:r w:rsidR="00D72CA6">
              <w:rPr>
                <w:noProof/>
                <w:webHidden/>
              </w:rPr>
            </w:r>
            <w:r w:rsidR="00D72CA6">
              <w:rPr>
                <w:noProof/>
                <w:webHidden/>
              </w:rPr>
              <w:fldChar w:fldCharType="separate"/>
            </w:r>
            <w:r w:rsidR="00D72CA6">
              <w:rPr>
                <w:noProof/>
                <w:webHidden/>
              </w:rPr>
              <w:t>9</w:t>
            </w:r>
            <w:r w:rsidR="00D72CA6">
              <w:rPr>
                <w:noProof/>
                <w:webHidden/>
              </w:rPr>
              <w:fldChar w:fldCharType="end"/>
            </w:r>
          </w:hyperlink>
        </w:p>
        <w:p w:rsidR="00D72CA6" w:rsidRDefault="00EB55C0">
          <w:pPr>
            <w:pStyle w:val="TOC3"/>
            <w:tabs>
              <w:tab w:val="right" w:leader="dot" w:pos="9350"/>
            </w:tabs>
            <w:rPr>
              <w:noProof/>
            </w:rPr>
          </w:pPr>
          <w:hyperlink w:anchor="_Toc334786727" w:history="1">
            <w:r w:rsidR="00D72CA6" w:rsidRPr="002F77A3">
              <w:rPr>
                <w:rStyle w:val="Hyperlink"/>
                <w:noProof/>
              </w:rPr>
              <w:t>Primary Aim of PRC Optimization</w:t>
            </w:r>
            <w:r w:rsidR="00D72CA6">
              <w:rPr>
                <w:noProof/>
                <w:webHidden/>
              </w:rPr>
              <w:tab/>
            </w:r>
            <w:r w:rsidR="00D72CA6">
              <w:rPr>
                <w:noProof/>
                <w:webHidden/>
              </w:rPr>
              <w:fldChar w:fldCharType="begin"/>
            </w:r>
            <w:r w:rsidR="00D72CA6">
              <w:rPr>
                <w:noProof/>
                <w:webHidden/>
              </w:rPr>
              <w:instrText xml:space="preserve"> PAGEREF _Toc334786727 \h </w:instrText>
            </w:r>
            <w:r w:rsidR="00D72CA6">
              <w:rPr>
                <w:noProof/>
                <w:webHidden/>
              </w:rPr>
            </w:r>
            <w:r w:rsidR="00D72CA6">
              <w:rPr>
                <w:noProof/>
                <w:webHidden/>
              </w:rPr>
              <w:fldChar w:fldCharType="separate"/>
            </w:r>
            <w:r w:rsidR="00D72CA6">
              <w:rPr>
                <w:noProof/>
                <w:webHidden/>
              </w:rPr>
              <w:t>9</w:t>
            </w:r>
            <w:r w:rsidR="00D72CA6">
              <w:rPr>
                <w:noProof/>
                <w:webHidden/>
              </w:rPr>
              <w:fldChar w:fldCharType="end"/>
            </w:r>
          </w:hyperlink>
        </w:p>
        <w:p w:rsidR="00D72CA6" w:rsidRDefault="00EB55C0">
          <w:pPr>
            <w:pStyle w:val="TOC3"/>
            <w:tabs>
              <w:tab w:val="right" w:leader="dot" w:pos="9350"/>
            </w:tabs>
            <w:rPr>
              <w:noProof/>
            </w:rPr>
          </w:pPr>
          <w:hyperlink w:anchor="_Toc334786728" w:history="1">
            <w:r w:rsidR="00D72CA6" w:rsidRPr="002F77A3">
              <w:rPr>
                <w:rStyle w:val="Hyperlink"/>
                <w:noProof/>
              </w:rPr>
              <w:t>Intended Outcomes of PRC Optimization</w:t>
            </w:r>
            <w:r w:rsidR="00D72CA6">
              <w:rPr>
                <w:noProof/>
                <w:webHidden/>
              </w:rPr>
              <w:tab/>
            </w:r>
            <w:r w:rsidR="00D72CA6">
              <w:rPr>
                <w:noProof/>
                <w:webHidden/>
              </w:rPr>
              <w:fldChar w:fldCharType="begin"/>
            </w:r>
            <w:r w:rsidR="00D72CA6">
              <w:rPr>
                <w:noProof/>
                <w:webHidden/>
              </w:rPr>
              <w:instrText xml:space="preserve"> PAGEREF _Toc334786728 \h </w:instrText>
            </w:r>
            <w:r w:rsidR="00D72CA6">
              <w:rPr>
                <w:noProof/>
                <w:webHidden/>
              </w:rPr>
            </w:r>
            <w:r w:rsidR="00D72CA6">
              <w:rPr>
                <w:noProof/>
                <w:webHidden/>
              </w:rPr>
              <w:fldChar w:fldCharType="separate"/>
            </w:r>
            <w:r w:rsidR="00D72CA6">
              <w:rPr>
                <w:noProof/>
                <w:webHidden/>
              </w:rPr>
              <w:t>9</w:t>
            </w:r>
            <w:r w:rsidR="00D72CA6">
              <w:rPr>
                <w:noProof/>
                <w:webHidden/>
              </w:rPr>
              <w:fldChar w:fldCharType="end"/>
            </w:r>
          </w:hyperlink>
        </w:p>
        <w:p w:rsidR="00D72CA6" w:rsidRDefault="00EB55C0">
          <w:pPr>
            <w:pStyle w:val="TOC3"/>
            <w:tabs>
              <w:tab w:val="right" w:leader="dot" w:pos="9350"/>
            </w:tabs>
            <w:rPr>
              <w:noProof/>
            </w:rPr>
          </w:pPr>
          <w:hyperlink w:anchor="_Toc334786729" w:history="1">
            <w:r w:rsidR="00D72CA6" w:rsidRPr="002F77A3">
              <w:rPr>
                <w:rStyle w:val="Hyperlink"/>
                <w:noProof/>
              </w:rPr>
              <w:t>Primary Factors for PRC Optimization</w:t>
            </w:r>
            <w:r w:rsidR="00D72CA6">
              <w:rPr>
                <w:noProof/>
                <w:webHidden/>
              </w:rPr>
              <w:tab/>
            </w:r>
            <w:r w:rsidR="00D72CA6">
              <w:rPr>
                <w:noProof/>
                <w:webHidden/>
              </w:rPr>
              <w:fldChar w:fldCharType="begin"/>
            </w:r>
            <w:r w:rsidR="00D72CA6">
              <w:rPr>
                <w:noProof/>
                <w:webHidden/>
              </w:rPr>
              <w:instrText xml:space="preserve"> PAGEREF _Toc334786729 \h </w:instrText>
            </w:r>
            <w:r w:rsidR="00D72CA6">
              <w:rPr>
                <w:noProof/>
                <w:webHidden/>
              </w:rPr>
            </w:r>
            <w:r w:rsidR="00D72CA6">
              <w:rPr>
                <w:noProof/>
                <w:webHidden/>
              </w:rPr>
              <w:fldChar w:fldCharType="separate"/>
            </w:r>
            <w:r w:rsidR="00D72CA6">
              <w:rPr>
                <w:noProof/>
                <w:webHidden/>
              </w:rPr>
              <w:t>9</w:t>
            </w:r>
            <w:r w:rsidR="00D72CA6">
              <w:rPr>
                <w:noProof/>
                <w:webHidden/>
              </w:rPr>
              <w:fldChar w:fldCharType="end"/>
            </w:r>
          </w:hyperlink>
        </w:p>
        <w:p w:rsidR="00D72CA6" w:rsidRDefault="00EB55C0">
          <w:pPr>
            <w:pStyle w:val="TOC1"/>
            <w:tabs>
              <w:tab w:val="right" w:leader="dot" w:pos="9350"/>
            </w:tabs>
            <w:rPr>
              <w:b w:val="0"/>
              <w:noProof/>
            </w:rPr>
          </w:pPr>
          <w:hyperlink w:anchor="_Toc334786730" w:history="1">
            <w:r w:rsidR="00D72CA6" w:rsidRPr="002F77A3">
              <w:rPr>
                <w:rStyle w:val="Hyperlink"/>
                <w:noProof/>
              </w:rPr>
              <w:t>Executive Management</w:t>
            </w:r>
            <w:r w:rsidR="00D72CA6">
              <w:rPr>
                <w:noProof/>
                <w:webHidden/>
              </w:rPr>
              <w:tab/>
            </w:r>
            <w:r w:rsidR="00D72CA6">
              <w:rPr>
                <w:noProof/>
                <w:webHidden/>
              </w:rPr>
              <w:fldChar w:fldCharType="begin"/>
            </w:r>
            <w:r w:rsidR="00D72CA6">
              <w:rPr>
                <w:noProof/>
                <w:webHidden/>
              </w:rPr>
              <w:instrText xml:space="preserve"> PAGEREF _Toc334786730 \h </w:instrText>
            </w:r>
            <w:r w:rsidR="00D72CA6">
              <w:rPr>
                <w:noProof/>
                <w:webHidden/>
              </w:rPr>
            </w:r>
            <w:r w:rsidR="00D72CA6">
              <w:rPr>
                <w:noProof/>
                <w:webHidden/>
              </w:rPr>
              <w:fldChar w:fldCharType="separate"/>
            </w:r>
            <w:r w:rsidR="00D72CA6">
              <w:rPr>
                <w:noProof/>
                <w:webHidden/>
              </w:rPr>
              <w:t>10</w:t>
            </w:r>
            <w:r w:rsidR="00D72CA6">
              <w:rPr>
                <w:noProof/>
                <w:webHidden/>
              </w:rPr>
              <w:fldChar w:fldCharType="end"/>
            </w:r>
          </w:hyperlink>
        </w:p>
        <w:p w:rsidR="00D72CA6" w:rsidRDefault="00EB55C0">
          <w:pPr>
            <w:pStyle w:val="TOC2"/>
            <w:tabs>
              <w:tab w:val="right" w:leader="dot" w:pos="9350"/>
            </w:tabs>
            <w:rPr>
              <w:noProof/>
            </w:rPr>
          </w:pPr>
          <w:hyperlink w:anchor="_Toc334786731" w:history="1">
            <w:r w:rsidR="00D72CA6" w:rsidRPr="002F77A3">
              <w:rPr>
                <w:rStyle w:val="Hyperlink"/>
                <w:noProof/>
              </w:rPr>
              <w:t>Organizational Chart</w:t>
            </w:r>
            <w:r w:rsidR="00D72CA6">
              <w:rPr>
                <w:noProof/>
                <w:webHidden/>
              </w:rPr>
              <w:tab/>
            </w:r>
            <w:r w:rsidR="00D72CA6">
              <w:rPr>
                <w:noProof/>
                <w:webHidden/>
              </w:rPr>
              <w:fldChar w:fldCharType="begin"/>
            </w:r>
            <w:r w:rsidR="00D72CA6">
              <w:rPr>
                <w:noProof/>
                <w:webHidden/>
              </w:rPr>
              <w:instrText xml:space="preserve"> PAGEREF _Toc334786731 \h </w:instrText>
            </w:r>
            <w:r w:rsidR="00D72CA6">
              <w:rPr>
                <w:noProof/>
                <w:webHidden/>
              </w:rPr>
            </w:r>
            <w:r w:rsidR="00D72CA6">
              <w:rPr>
                <w:noProof/>
                <w:webHidden/>
              </w:rPr>
              <w:fldChar w:fldCharType="separate"/>
            </w:r>
            <w:r w:rsidR="00D72CA6">
              <w:rPr>
                <w:noProof/>
                <w:webHidden/>
              </w:rPr>
              <w:t>11</w:t>
            </w:r>
            <w:r w:rsidR="00D72CA6">
              <w:rPr>
                <w:noProof/>
                <w:webHidden/>
              </w:rPr>
              <w:fldChar w:fldCharType="end"/>
            </w:r>
          </w:hyperlink>
        </w:p>
        <w:p w:rsidR="00D72CA6" w:rsidRDefault="00EB55C0">
          <w:pPr>
            <w:pStyle w:val="TOC2"/>
            <w:tabs>
              <w:tab w:val="right" w:leader="dot" w:pos="9350"/>
            </w:tabs>
            <w:rPr>
              <w:noProof/>
            </w:rPr>
          </w:pPr>
          <w:hyperlink w:anchor="_Toc334786732" w:history="1">
            <w:r w:rsidR="00D72CA6" w:rsidRPr="002F77A3">
              <w:rPr>
                <w:rStyle w:val="Hyperlink"/>
                <w:noProof/>
              </w:rPr>
              <w:t>Organizational Strategic Plan</w:t>
            </w:r>
            <w:r w:rsidR="00D72CA6">
              <w:rPr>
                <w:noProof/>
                <w:webHidden/>
              </w:rPr>
              <w:tab/>
            </w:r>
            <w:r w:rsidR="00D72CA6">
              <w:rPr>
                <w:noProof/>
                <w:webHidden/>
              </w:rPr>
              <w:fldChar w:fldCharType="begin"/>
            </w:r>
            <w:r w:rsidR="00D72CA6">
              <w:rPr>
                <w:noProof/>
                <w:webHidden/>
              </w:rPr>
              <w:instrText xml:space="preserve"> PAGEREF _Toc334786732 \h </w:instrText>
            </w:r>
            <w:r w:rsidR="00D72CA6">
              <w:rPr>
                <w:noProof/>
                <w:webHidden/>
              </w:rPr>
            </w:r>
            <w:r w:rsidR="00D72CA6">
              <w:rPr>
                <w:noProof/>
                <w:webHidden/>
              </w:rPr>
              <w:fldChar w:fldCharType="separate"/>
            </w:r>
            <w:r w:rsidR="00D72CA6">
              <w:rPr>
                <w:noProof/>
                <w:webHidden/>
              </w:rPr>
              <w:t>12</w:t>
            </w:r>
            <w:r w:rsidR="00D72CA6">
              <w:rPr>
                <w:noProof/>
                <w:webHidden/>
              </w:rPr>
              <w:fldChar w:fldCharType="end"/>
            </w:r>
          </w:hyperlink>
        </w:p>
        <w:p w:rsidR="00D72CA6" w:rsidRDefault="00EB55C0">
          <w:pPr>
            <w:pStyle w:val="TOC3"/>
            <w:tabs>
              <w:tab w:val="right" w:leader="dot" w:pos="9350"/>
            </w:tabs>
            <w:rPr>
              <w:noProof/>
            </w:rPr>
          </w:pPr>
          <w:hyperlink w:anchor="_Toc334786733" w:history="1">
            <w:r w:rsidR="00D72CA6" w:rsidRPr="002F77A3">
              <w:rPr>
                <w:rStyle w:val="Hyperlink"/>
                <w:noProof/>
              </w:rPr>
              <w:t>Mission</w:t>
            </w:r>
            <w:r w:rsidR="00D72CA6">
              <w:rPr>
                <w:noProof/>
                <w:webHidden/>
              </w:rPr>
              <w:tab/>
            </w:r>
            <w:r w:rsidR="00D72CA6">
              <w:rPr>
                <w:noProof/>
                <w:webHidden/>
              </w:rPr>
              <w:fldChar w:fldCharType="begin"/>
            </w:r>
            <w:r w:rsidR="00D72CA6">
              <w:rPr>
                <w:noProof/>
                <w:webHidden/>
              </w:rPr>
              <w:instrText xml:space="preserve"> PAGEREF _Toc334786733 \h </w:instrText>
            </w:r>
            <w:r w:rsidR="00D72CA6">
              <w:rPr>
                <w:noProof/>
                <w:webHidden/>
              </w:rPr>
            </w:r>
            <w:r w:rsidR="00D72CA6">
              <w:rPr>
                <w:noProof/>
                <w:webHidden/>
              </w:rPr>
              <w:fldChar w:fldCharType="separate"/>
            </w:r>
            <w:r w:rsidR="00D72CA6">
              <w:rPr>
                <w:noProof/>
                <w:webHidden/>
              </w:rPr>
              <w:t>12</w:t>
            </w:r>
            <w:r w:rsidR="00D72CA6">
              <w:rPr>
                <w:noProof/>
                <w:webHidden/>
              </w:rPr>
              <w:fldChar w:fldCharType="end"/>
            </w:r>
          </w:hyperlink>
        </w:p>
        <w:p w:rsidR="00D72CA6" w:rsidRDefault="00EB55C0">
          <w:pPr>
            <w:pStyle w:val="TOC3"/>
            <w:tabs>
              <w:tab w:val="right" w:leader="dot" w:pos="9350"/>
            </w:tabs>
            <w:rPr>
              <w:noProof/>
            </w:rPr>
          </w:pPr>
          <w:hyperlink w:anchor="_Toc334786734" w:history="1">
            <w:r w:rsidR="00D72CA6" w:rsidRPr="002F77A3">
              <w:rPr>
                <w:rStyle w:val="Hyperlink"/>
                <w:noProof/>
              </w:rPr>
              <w:t>Vision</w:t>
            </w:r>
            <w:r w:rsidR="00D72CA6">
              <w:rPr>
                <w:noProof/>
                <w:webHidden/>
              </w:rPr>
              <w:tab/>
            </w:r>
            <w:r w:rsidR="00D72CA6">
              <w:rPr>
                <w:noProof/>
                <w:webHidden/>
              </w:rPr>
              <w:fldChar w:fldCharType="begin"/>
            </w:r>
            <w:r w:rsidR="00D72CA6">
              <w:rPr>
                <w:noProof/>
                <w:webHidden/>
              </w:rPr>
              <w:instrText xml:space="preserve"> PAGEREF _Toc334786734 \h </w:instrText>
            </w:r>
            <w:r w:rsidR="00D72CA6">
              <w:rPr>
                <w:noProof/>
                <w:webHidden/>
              </w:rPr>
            </w:r>
            <w:r w:rsidR="00D72CA6">
              <w:rPr>
                <w:noProof/>
                <w:webHidden/>
              </w:rPr>
              <w:fldChar w:fldCharType="separate"/>
            </w:r>
            <w:r w:rsidR="00D72CA6">
              <w:rPr>
                <w:noProof/>
                <w:webHidden/>
              </w:rPr>
              <w:t>12</w:t>
            </w:r>
            <w:r w:rsidR="00D72CA6">
              <w:rPr>
                <w:noProof/>
                <w:webHidden/>
              </w:rPr>
              <w:fldChar w:fldCharType="end"/>
            </w:r>
          </w:hyperlink>
        </w:p>
        <w:p w:rsidR="00D72CA6" w:rsidRDefault="00EB55C0">
          <w:pPr>
            <w:pStyle w:val="TOC3"/>
            <w:tabs>
              <w:tab w:val="right" w:leader="dot" w:pos="9350"/>
            </w:tabs>
            <w:rPr>
              <w:noProof/>
            </w:rPr>
          </w:pPr>
          <w:hyperlink w:anchor="_Toc334786735" w:history="1">
            <w:r w:rsidR="00D72CA6" w:rsidRPr="002F77A3">
              <w:rPr>
                <w:rStyle w:val="Hyperlink"/>
                <w:noProof/>
              </w:rPr>
              <w:t>Values</w:t>
            </w:r>
            <w:r w:rsidR="00D72CA6">
              <w:rPr>
                <w:noProof/>
                <w:webHidden/>
              </w:rPr>
              <w:tab/>
            </w:r>
            <w:r w:rsidR="00D72CA6">
              <w:rPr>
                <w:noProof/>
                <w:webHidden/>
              </w:rPr>
              <w:fldChar w:fldCharType="begin"/>
            </w:r>
            <w:r w:rsidR="00D72CA6">
              <w:rPr>
                <w:noProof/>
                <w:webHidden/>
              </w:rPr>
              <w:instrText xml:space="preserve"> PAGEREF _Toc334786735 \h </w:instrText>
            </w:r>
            <w:r w:rsidR="00D72CA6">
              <w:rPr>
                <w:noProof/>
                <w:webHidden/>
              </w:rPr>
            </w:r>
            <w:r w:rsidR="00D72CA6">
              <w:rPr>
                <w:noProof/>
                <w:webHidden/>
              </w:rPr>
              <w:fldChar w:fldCharType="separate"/>
            </w:r>
            <w:r w:rsidR="00D72CA6">
              <w:rPr>
                <w:noProof/>
                <w:webHidden/>
              </w:rPr>
              <w:t>12</w:t>
            </w:r>
            <w:r w:rsidR="00D72CA6">
              <w:rPr>
                <w:noProof/>
                <w:webHidden/>
              </w:rPr>
              <w:fldChar w:fldCharType="end"/>
            </w:r>
          </w:hyperlink>
        </w:p>
        <w:p w:rsidR="00D72CA6" w:rsidRDefault="00EB55C0">
          <w:pPr>
            <w:pStyle w:val="TOC3"/>
            <w:tabs>
              <w:tab w:val="right" w:leader="dot" w:pos="9350"/>
            </w:tabs>
            <w:rPr>
              <w:noProof/>
            </w:rPr>
          </w:pPr>
          <w:hyperlink w:anchor="_Toc334786736" w:history="1">
            <w:r w:rsidR="00D72CA6" w:rsidRPr="002F77A3">
              <w:rPr>
                <w:rStyle w:val="Hyperlink"/>
                <w:noProof/>
              </w:rPr>
              <w:t>Strategy</w:t>
            </w:r>
            <w:r w:rsidR="00D72CA6">
              <w:rPr>
                <w:noProof/>
                <w:webHidden/>
              </w:rPr>
              <w:tab/>
            </w:r>
            <w:r w:rsidR="00D72CA6">
              <w:rPr>
                <w:noProof/>
                <w:webHidden/>
              </w:rPr>
              <w:fldChar w:fldCharType="begin"/>
            </w:r>
            <w:r w:rsidR="00D72CA6">
              <w:rPr>
                <w:noProof/>
                <w:webHidden/>
              </w:rPr>
              <w:instrText xml:space="preserve"> PAGEREF _Toc334786736 \h </w:instrText>
            </w:r>
            <w:r w:rsidR="00D72CA6">
              <w:rPr>
                <w:noProof/>
                <w:webHidden/>
              </w:rPr>
            </w:r>
            <w:r w:rsidR="00D72CA6">
              <w:rPr>
                <w:noProof/>
                <w:webHidden/>
              </w:rPr>
              <w:fldChar w:fldCharType="separate"/>
            </w:r>
            <w:r w:rsidR="00D72CA6">
              <w:rPr>
                <w:noProof/>
                <w:webHidden/>
              </w:rPr>
              <w:t>12</w:t>
            </w:r>
            <w:r w:rsidR="00D72CA6">
              <w:rPr>
                <w:noProof/>
                <w:webHidden/>
              </w:rPr>
              <w:fldChar w:fldCharType="end"/>
            </w:r>
          </w:hyperlink>
        </w:p>
        <w:p w:rsidR="00D72CA6" w:rsidRDefault="00EB55C0">
          <w:pPr>
            <w:pStyle w:val="TOC3"/>
            <w:tabs>
              <w:tab w:val="right" w:leader="dot" w:pos="9350"/>
            </w:tabs>
            <w:rPr>
              <w:noProof/>
            </w:rPr>
          </w:pPr>
          <w:hyperlink w:anchor="_Toc334786737" w:history="1">
            <w:r w:rsidR="00D72CA6" w:rsidRPr="002F77A3">
              <w:rPr>
                <w:rStyle w:val="Hyperlink"/>
                <w:noProof/>
              </w:rPr>
              <w:t>Core Metrics</w:t>
            </w:r>
            <w:r w:rsidR="00D72CA6">
              <w:rPr>
                <w:noProof/>
                <w:webHidden/>
              </w:rPr>
              <w:tab/>
            </w:r>
            <w:r w:rsidR="00D72CA6">
              <w:rPr>
                <w:noProof/>
                <w:webHidden/>
              </w:rPr>
              <w:fldChar w:fldCharType="begin"/>
            </w:r>
            <w:r w:rsidR="00D72CA6">
              <w:rPr>
                <w:noProof/>
                <w:webHidden/>
              </w:rPr>
              <w:instrText xml:space="preserve"> PAGEREF _Toc334786737 \h </w:instrText>
            </w:r>
            <w:r w:rsidR="00D72CA6">
              <w:rPr>
                <w:noProof/>
                <w:webHidden/>
              </w:rPr>
            </w:r>
            <w:r w:rsidR="00D72CA6">
              <w:rPr>
                <w:noProof/>
                <w:webHidden/>
              </w:rPr>
              <w:fldChar w:fldCharType="separate"/>
            </w:r>
            <w:r w:rsidR="00D72CA6">
              <w:rPr>
                <w:noProof/>
                <w:webHidden/>
              </w:rPr>
              <w:t>12</w:t>
            </w:r>
            <w:r w:rsidR="00D72CA6">
              <w:rPr>
                <w:noProof/>
                <w:webHidden/>
              </w:rPr>
              <w:fldChar w:fldCharType="end"/>
            </w:r>
          </w:hyperlink>
        </w:p>
        <w:p w:rsidR="00D72CA6" w:rsidRDefault="00EB55C0">
          <w:pPr>
            <w:pStyle w:val="TOC2"/>
            <w:tabs>
              <w:tab w:val="right" w:leader="dot" w:pos="9350"/>
            </w:tabs>
            <w:rPr>
              <w:noProof/>
            </w:rPr>
          </w:pPr>
          <w:hyperlink w:anchor="_Toc334786738" w:history="1">
            <w:r w:rsidR="00D72CA6" w:rsidRPr="002F77A3">
              <w:rPr>
                <w:rStyle w:val="Hyperlink"/>
                <w:noProof/>
              </w:rPr>
              <w:t>Perspectives on Marketing</w:t>
            </w:r>
            <w:r w:rsidR="00D72CA6">
              <w:rPr>
                <w:noProof/>
                <w:webHidden/>
              </w:rPr>
              <w:tab/>
            </w:r>
            <w:r w:rsidR="00D72CA6">
              <w:rPr>
                <w:noProof/>
                <w:webHidden/>
              </w:rPr>
              <w:fldChar w:fldCharType="begin"/>
            </w:r>
            <w:r w:rsidR="00D72CA6">
              <w:rPr>
                <w:noProof/>
                <w:webHidden/>
              </w:rPr>
              <w:instrText xml:space="preserve"> PAGEREF _Toc334786738 \h </w:instrText>
            </w:r>
            <w:r w:rsidR="00D72CA6">
              <w:rPr>
                <w:noProof/>
                <w:webHidden/>
              </w:rPr>
            </w:r>
            <w:r w:rsidR="00D72CA6">
              <w:rPr>
                <w:noProof/>
                <w:webHidden/>
              </w:rPr>
              <w:fldChar w:fldCharType="separate"/>
            </w:r>
            <w:r w:rsidR="00D72CA6">
              <w:rPr>
                <w:noProof/>
                <w:webHidden/>
              </w:rPr>
              <w:t>13</w:t>
            </w:r>
            <w:r w:rsidR="00D72CA6">
              <w:rPr>
                <w:noProof/>
                <w:webHidden/>
              </w:rPr>
              <w:fldChar w:fldCharType="end"/>
            </w:r>
          </w:hyperlink>
        </w:p>
        <w:p w:rsidR="00D72CA6" w:rsidRDefault="00EB55C0">
          <w:pPr>
            <w:pStyle w:val="TOC3"/>
            <w:tabs>
              <w:tab w:val="right" w:leader="dot" w:pos="9350"/>
            </w:tabs>
            <w:rPr>
              <w:noProof/>
            </w:rPr>
          </w:pPr>
          <w:hyperlink w:anchor="_Toc334786739" w:history="1">
            <w:r w:rsidR="00D72CA6" w:rsidRPr="002F77A3">
              <w:rPr>
                <w:rStyle w:val="Hyperlink"/>
                <w:noProof/>
              </w:rPr>
              <w:t>Marketing Defined</w:t>
            </w:r>
            <w:r w:rsidR="00D72CA6">
              <w:rPr>
                <w:noProof/>
                <w:webHidden/>
              </w:rPr>
              <w:tab/>
            </w:r>
            <w:r w:rsidR="00D72CA6">
              <w:rPr>
                <w:noProof/>
                <w:webHidden/>
              </w:rPr>
              <w:fldChar w:fldCharType="begin"/>
            </w:r>
            <w:r w:rsidR="00D72CA6">
              <w:rPr>
                <w:noProof/>
                <w:webHidden/>
              </w:rPr>
              <w:instrText xml:space="preserve"> PAGEREF _Toc334786739 \h </w:instrText>
            </w:r>
            <w:r w:rsidR="00D72CA6">
              <w:rPr>
                <w:noProof/>
                <w:webHidden/>
              </w:rPr>
            </w:r>
            <w:r w:rsidR="00D72CA6">
              <w:rPr>
                <w:noProof/>
                <w:webHidden/>
              </w:rPr>
              <w:fldChar w:fldCharType="separate"/>
            </w:r>
            <w:r w:rsidR="00D72CA6">
              <w:rPr>
                <w:noProof/>
                <w:webHidden/>
              </w:rPr>
              <w:t>13</w:t>
            </w:r>
            <w:r w:rsidR="00D72CA6">
              <w:rPr>
                <w:noProof/>
                <w:webHidden/>
              </w:rPr>
              <w:fldChar w:fldCharType="end"/>
            </w:r>
          </w:hyperlink>
        </w:p>
        <w:p w:rsidR="00D72CA6" w:rsidRDefault="00EB55C0">
          <w:pPr>
            <w:pStyle w:val="TOC3"/>
            <w:tabs>
              <w:tab w:val="right" w:leader="dot" w:pos="9350"/>
            </w:tabs>
            <w:rPr>
              <w:noProof/>
            </w:rPr>
          </w:pPr>
          <w:hyperlink w:anchor="_Toc334786740" w:history="1">
            <w:r w:rsidR="00D72CA6" w:rsidRPr="002F77A3">
              <w:rPr>
                <w:rStyle w:val="Hyperlink"/>
                <w:noProof/>
              </w:rPr>
              <w:t>Recognize the Competition</w:t>
            </w:r>
            <w:r w:rsidR="00D72CA6">
              <w:rPr>
                <w:noProof/>
                <w:webHidden/>
              </w:rPr>
              <w:tab/>
            </w:r>
            <w:r w:rsidR="00D72CA6">
              <w:rPr>
                <w:noProof/>
                <w:webHidden/>
              </w:rPr>
              <w:fldChar w:fldCharType="begin"/>
            </w:r>
            <w:r w:rsidR="00D72CA6">
              <w:rPr>
                <w:noProof/>
                <w:webHidden/>
              </w:rPr>
              <w:instrText xml:space="preserve"> PAGEREF _Toc334786740 \h </w:instrText>
            </w:r>
            <w:r w:rsidR="00D72CA6">
              <w:rPr>
                <w:noProof/>
                <w:webHidden/>
              </w:rPr>
            </w:r>
            <w:r w:rsidR="00D72CA6">
              <w:rPr>
                <w:noProof/>
                <w:webHidden/>
              </w:rPr>
              <w:fldChar w:fldCharType="separate"/>
            </w:r>
            <w:r w:rsidR="00D72CA6">
              <w:rPr>
                <w:noProof/>
                <w:webHidden/>
              </w:rPr>
              <w:t>13</w:t>
            </w:r>
            <w:r w:rsidR="00D72CA6">
              <w:rPr>
                <w:noProof/>
                <w:webHidden/>
              </w:rPr>
              <w:fldChar w:fldCharType="end"/>
            </w:r>
          </w:hyperlink>
        </w:p>
        <w:p w:rsidR="00D72CA6" w:rsidRDefault="00EB55C0">
          <w:pPr>
            <w:pStyle w:val="TOC3"/>
            <w:tabs>
              <w:tab w:val="right" w:leader="dot" w:pos="9350"/>
            </w:tabs>
            <w:rPr>
              <w:noProof/>
            </w:rPr>
          </w:pPr>
          <w:hyperlink w:anchor="_Toc334786741" w:history="1">
            <w:r w:rsidR="00D72CA6" w:rsidRPr="002F77A3">
              <w:rPr>
                <w:rStyle w:val="Hyperlink"/>
                <w:noProof/>
              </w:rPr>
              <w:t>Know Your Enemy</w:t>
            </w:r>
            <w:r w:rsidR="00D72CA6">
              <w:rPr>
                <w:noProof/>
                <w:webHidden/>
              </w:rPr>
              <w:tab/>
            </w:r>
            <w:r w:rsidR="00D72CA6">
              <w:rPr>
                <w:noProof/>
                <w:webHidden/>
              </w:rPr>
              <w:fldChar w:fldCharType="begin"/>
            </w:r>
            <w:r w:rsidR="00D72CA6">
              <w:rPr>
                <w:noProof/>
                <w:webHidden/>
              </w:rPr>
              <w:instrText xml:space="preserve"> PAGEREF _Toc334786741 \h </w:instrText>
            </w:r>
            <w:r w:rsidR="00D72CA6">
              <w:rPr>
                <w:noProof/>
                <w:webHidden/>
              </w:rPr>
            </w:r>
            <w:r w:rsidR="00D72CA6">
              <w:rPr>
                <w:noProof/>
                <w:webHidden/>
              </w:rPr>
              <w:fldChar w:fldCharType="separate"/>
            </w:r>
            <w:r w:rsidR="00D72CA6">
              <w:rPr>
                <w:noProof/>
                <w:webHidden/>
              </w:rPr>
              <w:t>13</w:t>
            </w:r>
            <w:r w:rsidR="00D72CA6">
              <w:rPr>
                <w:noProof/>
                <w:webHidden/>
              </w:rPr>
              <w:fldChar w:fldCharType="end"/>
            </w:r>
          </w:hyperlink>
        </w:p>
        <w:p w:rsidR="00D72CA6" w:rsidRDefault="00EB55C0">
          <w:pPr>
            <w:pStyle w:val="TOC3"/>
            <w:tabs>
              <w:tab w:val="right" w:leader="dot" w:pos="9350"/>
            </w:tabs>
            <w:rPr>
              <w:noProof/>
            </w:rPr>
          </w:pPr>
          <w:hyperlink w:anchor="_Toc334786742" w:history="1">
            <w:r w:rsidR="00D72CA6" w:rsidRPr="002F77A3">
              <w:rPr>
                <w:rStyle w:val="Hyperlink"/>
                <w:noProof/>
              </w:rPr>
              <w:t>Marketing Strategy Assumptions</w:t>
            </w:r>
            <w:r w:rsidR="00D72CA6">
              <w:rPr>
                <w:noProof/>
                <w:webHidden/>
              </w:rPr>
              <w:tab/>
            </w:r>
            <w:r w:rsidR="00D72CA6">
              <w:rPr>
                <w:noProof/>
                <w:webHidden/>
              </w:rPr>
              <w:fldChar w:fldCharType="begin"/>
            </w:r>
            <w:r w:rsidR="00D72CA6">
              <w:rPr>
                <w:noProof/>
                <w:webHidden/>
              </w:rPr>
              <w:instrText xml:space="preserve"> PAGEREF _Toc334786742 \h </w:instrText>
            </w:r>
            <w:r w:rsidR="00D72CA6">
              <w:rPr>
                <w:noProof/>
                <w:webHidden/>
              </w:rPr>
            </w:r>
            <w:r w:rsidR="00D72CA6">
              <w:rPr>
                <w:noProof/>
                <w:webHidden/>
              </w:rPr>
              <w:fldChar w:fldCharType="separate"/>
            </w:r>
            <w:r w:rsidR="00D72CA6">
              <w:rPr>
                <w:noProof/>
                <w:webHidden/>
              </w:rPr>
              <w:t>15</w:t>
            </w:r>
            <w:r w:rsidR="00D72CA6">
              <w:rPr>
                <w:noProof/>
                <w:webHidden/>
              </w:rPr>
              <w:fldChar w:fldCharType="end"/>
            </w:r>
          </w:hyperlink>
        </w:p>
        <w:p w:rsidR="00D72CA6" w:rsidRDefault="00EB55C0">
          <w:pPr>
            <w:pStyle w:val="TOC3"/>
            <w:tabs>
              <w:tab w:val="right" w:leader="dot" w:pos="9350"/>
            </w:tabs>
            <w:rPr>
              <w:noProof/>
            </w:rPr>
          </w:pPr>
          <w:hyperlink w:anchor="_Toc334786743" w:history="1">
            <w:r w:rsidR="00D72CA6" w:rsidRPr="002F77A3">
              <w:rPr>
                <w:rStyle w:val="Hyperlink"/>
                <w:noProof/>
              </w:rPr>
              <w:t>Marketing Requirements</w:t>
            </w:r>
            <w:r w:rsidR="00D72CA6">
              <w:rPr>
                <w:noProof/>
                <w:webHidden/>
              </w:rPr>
              <w:tab/>
            </w:r>
            <w:r w:rsidR="00D72CA6">
              <w:rPr>
                <w:noProof/>
                <w:webHidden/>
              </w:rPr>
              <w:fldChar w:fldCharType="begin"/>
            </w:r>
            <w:r w:rsidR="00D72CA6">
              <w:rPr>
                <w:noProof/>
                <w:webHidden/>
              </w:rPr>
              <w:instrText xml:space="preserve"> PAGEREF _Toc334786743 \h </w:instrText>
            </w:r>
            <w:r w:rsidR="00D72CA6">
              <w:rPr>
                <w:noProof/>
                <w:webHidden/>
              </w:rPr>
            </w:r>
            <w:r w:rsidR="00D72CA6">
              <w:rPr>
                <w:noProof/>
                <w:webHidden/>
              </w:rPr>
              <w:fldChar w:fldCharType="separate"/>
            </w:r>
            <w:r w:rsidR="00D72CA6">
              <w:rPr>
                <w:noProof/>
                <w:webHidden/>
              </w:rPr>
              <w:t>15</w:t>
            </w:r>
            <w:r w:rsidR="00D72CA6">
              <w:rPr>
                <w:noProof/>
                <w:webHidden/>
              </w:rPr>
              <w:fldChar w:fldCharType="end"/>
            </w:r>
          </w:hyperlink>
        </w:p>
        <w:p w:rsidR="00D72CA6" w:rsidRDefault="00EB55C0">
          <w:pPr>
            <w:pStyle w:val="TOC2"/>
            <w:tabs>
              <w:tab w:val="right" w:leader="dot" w:pos="9350"/>
            </w:tabs>
            <w:rPr>
              <w:noProof/>
            </w:rPr>
          </w:pPr>
          <w:hyperlink w:anchor="_Toc334786744" w:history="1">
            <w:r w:rsidR="00D72CA6" w:rsidRPr="002F77A3">
              <w:rPr>
                <w:rStyle w:val="Hyperlink"/>
                <w:noProof/>
              </w:rPr>
              <w:t>The Use of Systems</w:t>
            </w:r>
            <w:r w:rsidR="00D72CA6">
              <w:rPr>
                <w:noProof/>
                <w:webHidden/>
              </w:rPr>
              <w:tab/>
            </w:r>
            <w:r w:rsidR="00D72CA6">
              <w:rPr>
                <w:noProof/>
                <w:webHidden/>
              </w:rPr>
              <w:fldChar w:fldCharType="begin"/>
            </w:r>
            <w:r w:rsidR="00D72CA6">
              <w:rPr>
                <w:noProof/>
                <w:webHidden/>
              </w:rPr>
              <w:instrText xml:space="preserve"> PAGEREF _Toc334786744 \h </w:instrText>
            </w:r>
            <w:r w:rsidR="00D72CA6">
              <w:rPr>
                <w:noProof/>
                <w:webHidden/>
              </w:rPr>
            </w:r>
            <w:r w:rsidR="00D72CA6">
              <w:rPr>
                <w:noProof/>
                <w:webHidden/>
              </w:rPr>
              <w:fldChar w:fldCharType="separate"/>
            </w:r>
            <w:r w:rsidR="00D72CA6">
              <w:rPr>
                <w:noProof/>
                <w:webHidden/>
              </w:rPr>
              <w:t>16</w:t>
            </w:r>
            <w:r w:rsidR="00D72CA6">
              <w:rPr>
                <w:noProof/>
                <w:webHidden/>
              </w:rPr>
              <w:fldChar w:fldCharType="end"/>
            </w:r>
          </w:hyperlink>
        </w:p>
        <w:p w:rsidR="00D72CA6" w:rsidRDefault="00EB55C0">
          <w:pPr>
            <w:pStyle w:val="TOC3"/>
            <w:tabs>
              <w:tab w:val="right" w:leader="dot" w:pos="9350"/>
            </w:tabs>
            <w:rPr>
              <w:noProof/>
            </w:rPr>
          </w:pPr>
          <w:hyperlink w:anchor="_Toc334786745" w:history="1">
            <w:r w:rsidR="00D72CA6" w:rsidRPr="002F77A3">
              <w:rPr>
                <w:rStyle w:val="Hyperlink"/>
                <w:noProof/>
              </w:rPr>
              <w:t>Types of Systems</w:t>
            </w:r>
            <w:r w:rsidR="00D72CA6">
              <w:rPr>
                <w:noProof/>
                <w:webHidden/>
              </w:rPr>
              <w:tab/>
            </w:r>
            <w:r w:rsidR="00D72CA6">
              <w:rPr>
                <w:noProof/>
                <w:webHidden/>
              </w:rPr>
              <w:fldChar w:fldCharType="begin"/>
            </w:r>
            <w:r w:rsidR="00D72CA6">
              <w:rPr>
                <w:noProof/>
                <w:webHidden/>
              </w:rPr>
              <w:instrText xml:space="preserve"> PAGEREF _Toc334786745 \h </w:instrText>
            </w:r>
            <w:r w:rsidR="00D72CA6">
              <w:rPr>
                <w:noProof/>
                <w:webHidden/>
              </w:rPr>
            </w:r>
            <w:r w:rsidR="00D72CA6">
              <w:rPr>
                <w:noProof/>
                <w:webHidden/>
              </w:rPr>
              <w:fldChar w:fldCharType="separate"/>
            </w:r>
            <w:r w:rsidR="00D72CA6">
              <w:rPr>
                <w:noProof/>
                <w:webHidden/>
              </w:rPr>
              <w:t>16</w:t>
            </w:r>
            <w:r w:rsidR="00D72CA6">
              <w:rPr>
                <w:noProof/>
                <w:webHidden/>
              </w:rPr>
              <w:fldChar w:fldCharType="end"/>
            </w:r>
          </w:hyperlink>
        </w:p>
        <w:p w:rsidR="00D72CA6" w:rsidRDefault="00EB55C0">
          <w:pPr>
            <w:pStyle w:val="TOC3"/>
            <w:tabs>
              <w:tab w:val="right" w:leader="dot" w:pos="9350"/>
            </w:tabs>
            <w:rPr>
              <w:noProof/>
            </w:rPr>
          </w:pPr>
          <w:hyperlink w:anchor="_Toc334786746" w:history="1">
            <w:r w:rsidR="00D72CA6" w:rsidRPr="002F77A3">
              <w:rPr>
                <w:rStyle w:val="Hyperlink"/>
                <w:noProof/>
              </w:rPr>
              <w:t>Dynamic Systems</w:t>
            </w:r>
            <w:r w:rsidR="00D72CA6">
              <w:rPr>
                <w:noProof/>
                <w:webHidden/>
              </w:rPr>
              <w:tab/>
            </w:r>
            <w:r w:rsidR="00D72CA6">
              <w:rPr>
                <w:noProof/>
                <w:webHidden/>
              </w:rPr>
              <w:fldChar w:fldCharType="begin"/>
            </w:r>
            <w:r w:rsidR="00D72CA6">
              <w:rPr>
                <w:noProof/>
                <w:webHidden/>
              </w:rPr>
              <w:instrText xml:space="preserve"> PAGEREF _Toc334786746 \h </w:instrText>
            </w:r>
            <w:r w:rsidR="00D72CA6">
              <w:rPr>
                <w:noProof/>
                <w:webHidden/>
              </w:rPr>
            </w:r>
            <w:r w:rsidR="00D72CA6">
              <w:rPr>
                <w:noProof/>
                <w:webHidden/>
              </w:rPr>
              <w:fldChar w:fldCharType="separate"/>
            </w:r>
            <w:r w:rsidR="00D72CA6">
              <w:rPr>
                <w:noProof/>
                <w:webHidden/>
              </w:rPr>
              <w:t>17</w:t>
            </w:r>
            <w:r w:rsidR="00D72CA6">
              <w:rPr>
                <w:noProof/>
                <w:webHidden/>
              </w:rPr>
              <w:fldChar w:fldCharType="end"/>
            </w:r>
          </w:hyperlink>
        </w:p>
        <w:p w:rsidR="00D72CA6" w:rsidRDefault="00EB55C0">
          <w:pPr>
            <w:pStyle w:val="TOC2"/>
            <w:tabs>
              <w:tab w:val="right" w:leader="dot" w:pos="9350"/>
            </w:tabs>
            <w:rPr>
              <w:noProof/>
            </w:rPr>
          </w:pPr>
          <w:hyperlink w:anchor="_Toc334786747" w:history="1">
            <w:r w:rsidR="00D72CA6" w:rsidRPr="002F77A3">
              <w:rPr>
                <w:rStyle w:val="Hyperlink"/>
                <w:noProof/>
              </w:rPr>
              <w:t>Introduction on PRC Executive Leadership</w:t>
            </w:r>
            <w:r w:rsidR="00D72CA6">
              <w:rPr>
                <w:noProof/>
                <w:webHidden/>
              </w:rPr>
              <w:tab/>
            </w:r>
            <w:r w:rsidR="00D72CA6">
              <w:rPr>
                <w:noProof/>
                <w:webHidden/>
              </w:rPr>
              <w:fldChar w:fldCharType="begin"/>
            </w:r>
            <w:r w:rsidR="00D72CA6">
              <w:rPr>
                <w:noProof/>
                <w:webHidden/>
              </w:rPr>
              <w:instrText xml:space="preserve"> PAGEREF _Toc334786747 \h </w:instrText>
            </w:r>
            <w:r w:rsidR="00D72CA6">
              <w:rPr>
                <w:noProof/>
                <w:webHidden/>
              </w:rPr>
            </w:r>
            <w:r w:rsidR="00D72CA6">
              <w:rPr>
                <w:noProof/>
                <w:webHidden/>
              </w:rPr>
              <w:fldChar w:fldCharType="separate"/>
            </w:r>
            <w:r w:rsidR="00D72CA6">
              <w:rPr>
                <w:noProof/>
                <w:webHidden/>
              </w:rPr>
              <w:t>17</w:t>
            </w:r>
            <w:r w:rsidR="00D72CA6">
              <w:rPr>
                <w:noProof/>
                <w:webHidden/>
              </w:rPr>
              <w:fldChar w:fldCharType="end"/>
            </w:r>
          </w:hyperlink>
        </w:p>
        <w:p w:rsidR="00D72CA6" w:rsidRDefault="00EB55C0">
          <w:pPr>
            <w:pStyle w:val="TOC3"/>
            <w:tabs>
              <w:tab w:val="right" w:leader="dot" w:pos="9350"/>
            </w:tabs>
            <w:rPr>
              <w:noProof/>
            </w:rPr>
          </w:pPr>
          <w:hyperlink w:anchor="_Toc334786748" w:history="1">
            <w:r w:rsidR="00D72CA6" w:rsidRPr="002F77A3">
              <w:rPr>
                <w:rStyle w:val="Hyperlink"/>
                <w:noProof/>
              </w:rPr>
              <w:t>Reflections on Two Core Conversations</w:t>
            </w:r>
            <w:r w:rsidR="00D72CA6">
              <w:rPr>
                <w:noProof/>
                <w:webHidden/>
              </w:rPr>
              <w:tab/>
            </w:r>
            <w:r w:rsidR="00D72CA6">
              <w:rPr>
                <w:noProof/>
                <w:webHidden/>
              </w:rPr>
              <w:fldChar w:fldCharType="begin"/>
            </w:r>
            <w:r w:rsidR="00D72CA6">
              <w:rPr>
                <w:noProof/>
                <w:webHidden/>
              </w:rPr>
              <w:instrText xml:space="preserve"> PAGEREF _Toc334786748 \h </w:instrText>
            </w:r>
            <w:r w:rsidR="00D72CA6">
              <w:rPr>
                <w:noProof/>
                <w:webHidden/>
              </w:rPr>
            </w:r>
            <w:r w:rsidR="00D72CA6">
              <w:rPr>
                <w:noProof/>
                <w:webHidden/>
              </w:rPr>
              <w:fldChar w:fldCharType="separate"/>
            </w:r>
            <w:r w:rsidR="00D72CA6">
              <w:rPr>
                <w:noProof/>
                <w:webHidden/>
              </w:rPr>
              <w:t>17</w:t>
            </w:r>
            <w:r w:rsidR="00D72CA6">
              <w:rPr>
                <w:noProof/>
                <w:webHidden/>
              </w:rPr>
              <w:fldChar w:fldCharType="end"/>
            </w:r>
          </w:hyperlink>
        </w:p>
        <w:p w:rsidR="00D72CA6" w:rsidRDefault="00EB55C0">
          <w:pPr>
            <w:pStyle w:val="TOC3"/>
            <w:tabs>
              <w:tab w:val="right" w:leader="dot" w:pos="9350"/>
            </w:tabs>
            <w:rPr>
              <w:noProof/>
            </w:rPr>
          </w:pPr>
          <w:hyperlink w:anchor="_Toc334786749" w:history="1">
            <w:r w:rsidR="00D72CA6" w:rsidRPr="002F77A3">
              <w:rPr>
                <w:rStyle w:val="Hyperlink"/>
                <w:noProof/>
              </w:rPr>
              <w:t>Effective Leadership</w:t>
            </w:r>
            <w:r w:rsidR="00D72CA6">
              <w:rPr>
                <w:noProof/>
                <w:webHidden/>
              </w:rPr>
              <w:tab/>
            </w:r>
            <w:r w:rsidR="00D72CA6">
              <w:rPr>
                <w:noProof/>
                <w:webHidden/>
              </w:rPr>
              <w:fldChar w:fldCharType="begin"/>
            </w:r>
            <w:r w:rsidR="00D72CA6">
              <w:rPr>
                <w:noProof/>
                <w:webHidden/>
              </w:rPr>
              <w:instrText xml:space="preserve"> PAGEREF _Toc334786749 \h </w:instrText>
            </w:r>
            <w:r w:rsidR="00D72CA6">
              <w:rPr>
                <w:noProof/>
                <w:webHidden/>
              </w:rPr>
            </w:r>
            <w:r w:rsidR="00D72CA6">
              <w:rPr>
                <w:noProof/>
                <w:webHidden/>
              </w:rPr>
              <w:fldChar w:fldCharType="separate"/>
            </w:r>
            <w:r w:rsidR="00D72CA6">
              <w:rPr>
                <w:noProof/>
                <w:webHidden/>
              </w:rPr>
              <w:t>18</w:t>
            </w:r>
            <w:r w:rsidR="00D72CA6">
              <w:rPr>
                <w:noProof/>
                <w:webHidden/>
              </w:rPr>
              <w:fldChar w:fldCharType="end"/>
            </w:r>
          </w:hyperlink>
        </w:p>
        <w:p w:rsidR="00D72CA6" w:rsidRDefault="00EB55C0">
          <w:pPr>
            <w:pStyle w:val="TOC3"/>
            <w:tabs>
              <w:tab w:val="right" w:leader="dot" w:pos="9350"/>
            </w:tabs>
            <w:rPr>
              <w:noProof/>
            </w:rPr>
          </w:pPr>
          <w:hyperlink w:anchor="_Toc334786750" w:history="1">
            <w:r w:rsidR="00D72CA6" w:rsidRPr="002F77A3">
              <w:rPr>
                <w:rStyle w:val="Hyperlink"/>
                <w:noProof/>
              </w:rPr>
              <w:t>Capacity of PRC President</w:t>
            </w:r>
            <w:r w:rsidR="00D72CA6">
              <w:rPr>
                <w:noProof/>
                <w:webHidden/>
              </w:rPr>
              <w:tab/>
            </w:r>
            <w:r w:rsidR="00D72CA6">
              <w:rPr>
                <w:noProof/>
                <w:webHidden/>
              </w:rPr>
              <w:fldChar w:fldCharType="begin"/>
            </w:r>
            <w:r w:rsidR="00D72CA6">
              <w:rPr>
                <w:noProof/>
                <w:webHidden/>
              </w:rPr>
              <w:instrText xml:space="preserve"> PAGEREF _Toc334786750 \h </w:instrText>
            </w:r>
            <w:r w:rsidR="00D72CA6">
              <w:rPr>
                <w:noProof/>
                <w:webHidden/>
              </w:rPr>
            </w:r>
            <w:r w:rsidR="00D72CA6">
              <w:rPr>
                <w:noProof/>
                <w:webHidden/>
              </w:rPr>
              <w:fldChar w:fldCharType="separate"/>
            </w:r>
            <w:r w:rsidR="00D72CA6">
              <w:rPr>
                <w:noProof/>
                <w:webHidden/>
              </w:rPr>
              <w:t>20</w:t>
            </w:r>
            <w:r w:rsidR="00D72CA6">
              <w:rPr>
                <w:noProof/>
                <w:webHidden/>
              </w:rPr>
              <w:fldChar w:fldCharType="end"/>
            </w:r>
          </w:hyperlink>
        </w:p>
        <w:p w:rsidR="00D72CA6" w:rsidRDefault="00EB55C0">
          <w:pPr>
            <w:pStyle w:val="TOC3"/>
            <w:tabs>
              <w:tab w:val="right" w:leader="dot" w:pos="9350"/>
            </w:tabs>
            <w:rPr>
              <w:noProof/>
            </w:rPr>
          </w:pPr>
          <w:hyperlink w:anchor="_Toc334786751" w:history="1">
            <w:r w:rsidR="00D72CA6" w:rsidRPr="002F77A3">
              <w:rPr>
                <w:rStyle w:val="Hyperlink"/>
                <w:noProof/>
              </w:rPr>
              <w:t>Organizational Department Relationships</w:t>
            </w:r>
            <w:r w:rsidR="00D72CA6">
              <w:rPr>
                <w:noProof/>
                <w:webHidden/>
              </w:rPr>
              <w:tab/>
            </w:r>
            <w:r w:rsidR="00D72CA6">
              <w:rPr>
                <w:noProof/>
                <w:webHidden/>
              </w:rPr>
              <w:fldChar w:fldCharType="begin"/>
            </w:r>
            <w:r w:rsidR="00D72CA6">
              <w:rPr>
                <w:noProof/>
                <w:webHidden/>
              </w:rPr>
              <w:instrText xml:space="preserve"> PAGEREF _Toc334786751 \h </w:instrText>
            </w:r>
            <w:r w:rsidR="00D72CA6">
              <w:rPr>
                <w:noProof/>
                <w:webHidden/>
              </w:rPr>
            </w:r>
            <w:r w:rsidR="00D72CA6">
              <w:rPr>
                <w:noProof/>
                <w:webHidden/>
              </w:rPr>
              <w:fldChar w:fldCharType="separate"/>
            </w:r>
            <w:r w:rsidR="00D72CA6">
              <w:rPr>
                <w:noProof/>
                <w:webHidden/>
              </w:rPr>
              <w:t>20</w:t>
            </w:r>
            <w:r w:rsidR="00D72CA6">
              <w:rPr>
                <w:noProof/>
                <w:webHidden/>
              </w:rPr>
              <w:fldChar w:fldCharType="end"/>
            </w:r>
          </w:hyperlink>
        </w:p>
        <w:p w:rsidR="00D72CA6" w:rsidRDefault="00EB55C0">
          <w:pPr>
            <w:pStyle w:val="TOC3"/>
            <w:tabs>
              <w:tab w:val="right" w:leader="dot" w:pos="9350"/>
            </w:tabs>
            <w:rPr>
              <w:noProof/>
            </w:rPr>
          </w:pPr>
          <w:hyperlink w:anchor="_Toc334786752" w:history="1">
            <w:r w:rsidR="00D72CA6" w:rsidRPr="002F77A3">
              <w:rPr>
                <w:rStyle w:val="Hyperlink"/>
                <w:noProof/>
              </w:rPr>
              <w:t>Organizational Assumptions and Objectives Effecting the Mission Intersection</w:t>
            </w:r>
            <w:r w:rsidR="00D72CA6">
              <w:rPr>
                <w:noProof/>
                <w:webHidden/>
              </w:rPr>
              <w:tab/>
            </w:r>
            <w:r w:rsidR="00D72CA6">
              <w:rPr>
                <w:noProof/>
                <w:webHidden/>
              </w:rPr>
              <w:fldChar w:fldCharType="begin"/>
            </w:r>
            <w:r w:rsidR="00D72CA6">
              <w:rPr>
                <w:noProof/>
                <w:webHidden/>
              </w:rPr>
              <w:instrText xml:space="preserve"> PAGEREF _Toc334786752 \h </w:instrText>
            </w:r>
            <w:r w:rsidR="00D72CA6">
              <w:rPr>
                <w:noProof/>
                <w:webHidden/>
              </w:rPr>
            </w:r>
            <w:r w:rsidR="00D72CA6">
              <w:rPr>
                <w:noProof/>
                <w:webHidden/>
              </w:rPr>
              <w:fldChar w:fldCharType="separate"/>
            </w:r>
            <w:r w:rsidR="00D72CA6">
              <w:rPr>
                <w:noProof/>
                <w:webHidden/>
              </w:rPr>
              <w:t>21</w:t>
            </w:r>
            <w:r w:rsidR="00D72CA6">
              <w:rPr>
                <w:noProof/>
                <w:webHidden/>
              </w:rPr>
              <w:fldChar w:fldCharType="end"/>
            </w:r>
          </w:hyperlink>
        </w:p>
        <w:p w:rsidR="00D72CA6" w:rsidRDefault="00EB55C0">
          <w:pPr>
            <w:pStyle w:val="TOC3"/>
            <w:tabs>
              <w:tab w:val="right" w:leader="dot" w:pos="9350"/>
            </w:tabs>
            <w:rPr>
              <w:noProof/>
            </w:rPr>
          </w:pPr>
          <w:hyperlink w:anchor="_Toc334786753" w:history="1">
            <w:r w:rsidR="00D72CA6" w:rsidRPr="002F77A3">
              <w:rPr>
                <w:rStyle w:val="Hyperlink"/>
                <w:noProof/>
              </w:rPr>
              <w:t>General Executive Requirements</w:t>
            </w:r>
            <w:r w:rsidR="00D72CA6">
              <w:rPr>
                <w:noProof/>
                <w:webHidden/>
              </w:rPr>
              <w:tab/>
            </w:r>
            <w:r w:rsidR="00D72CA6">
              <w:rPr>
                <w:noProof/>
                <w:webHidden/>
              </w:rPr>
              <w:fldChar w:fldCharType="begin"/>
            </w:r>
            <w:r w:rsidR="00D72CA6">
              <w:rPr>
                <w:noProof/>
                <w:webHidden/>
              </w:rPr>
              <w:instrText xml:space="preserve"> PAGEREF _Toc334786753 \h </w:instrText>
            </w:r>
            <w:r w:rsidR="00D72CA6">
              <w:rPr>
                <w:noProof/>
                <w:webHidden/>
              </w:rPr>
            </w:r>
            <w:r w:rsidR="00D72CA6">
              <w:rPr>
                <w:noProof/>
                <w:webHidden/>
              </w:rPr>
              <w:fldChar w:fldCharType="separate"/>
            </w:r>
            <w:r w:rsidR="00D72CA6">
              <w:rPr>
                <w:noProof/>
                <w:webHidden/>
              </w:rPr>
              <w:t>22</w:t>
            </w:r>
            <w:r w:rsidR="00D72CA6">
              <w:rPr>
                <w:noProof/>
                <w:webHidden/>
              </w:rPr>
              <w:fldChar w:fldCharType="end"/>
            </w:r>
          </w:hyperlink>
        </w:p>
        <w:p w:rsidR="00D72CA6" w:rsidRDefault="00EB55C0">
          <w:pPr>
            <w:pStyle w:val="TOC2"/>
            <w:tabs>
              <w:tab w:val="right" w:leader="dot" w:pos="9350"/>
            </w:tabs>
            <w:rPr>
              <w:noProof/>
            </w:rPr>
          </w:pPr>
          <w:hyperlink w:anchor="_Toc334786754" w:history="1">
            <w:r w:rsidR="00D72CA6" w:rsidRPr="002F77A3">
              <w:rPr>
                <w:rStyle w:val="Hyperlink"/>
                <w:noProof/>
              </w:rPr>
              <w:t>The Role of the President</w:t>
            </w:r>
            <w:r w:rsidR="00D72CA6">
              <w:rPr>
                <w:noProof/>
                <w:webHidden/>
              </w:rPr>
              <w:tab/>
            </w:r>
            <w:r w:rsidR="00D72CA6">
              <w:rPr>
                <w:noProof/>
                <w:webHidden/>
              </w:rPr>
              <w:fldChar w:fldCharType="begin"/>
            </w:r>
            <w:r w:rsidR="00D72CA6">
              <w:rPr>
                <w:noProof/>
                <w:webHidden/>
              </w:rPr>
              <w:instrText xml:space="preserve"> PAGEREF _Toc334786754 \h </w:instrText>
            </w:r>
            <w:r w:rsidR="00D72CA6">
              <w:rPr>
                <w:noProof/>
                <w:webHidden/>
              </w:rPr>
            </w:r>
            <w:r w:rsidR="00D72CA6">
              <w:rPr>
                <w:noProof/>
                <w:webHidden/>
              </w:rPr>
              <w:fldChar w:fldCharType="separate"/>
            </w:r>
            <w:r w:rsidR="00D72CA6">
              <w:rPr>
                <w:noProof/>
                <w:webHidden/>
              </w:rPr>
              <w:t>25</w:t>
            </w:r>
            <w:r w:rsidR="00D72CA6">
              <w:rPr>
                <w:noProof/>
                <w:webHidden/>
              </w:rPr>
              <w:fldChar w:fldCharType="end"/>
            </w:r>
          </w:hyperlink>
        </w:p>
        <w:p w:rsidR="00D72CA6" w:rsidRDefault="00EB55C0">
          <w:pPr>
            <w:pStyle w:val="TOC3"/>
            <w:tabs>
              <w:tab w:val="right" w:leader="dot" w:pos="9350"/>
            </w:tabs>
            <w:rPr>
              <w:noProof/>
            </w:rPr>
          </w:pPr>
          <w:hyperlink w:anchor="_Toc334786755" w:history="1">
            <w:r w:rsidR="00D72CA6" w:rsidRPr="002F77A3">
              <w:rPr>
                <w:rStyle w:val="Hyperlink"/>
                <w:noProof/>
              </w:rPr>
              <w:t>Holding It Loosely While Pouring Out Your Soul</w:t>
            </w:r>
            <w:r w:rsidR="00D72CA6">
              <w:rPr>
                <w:noProof/>
                <w:webHidden/>
              </w:rPr>
              <w:tab/>
            </w:r>
            <w:r w:rsidR="00D72CA6">
              <w:rPr>
                <w:noProof/>
                <w:webHidden/>
              </w:rPr>
              <w:fldChar w:fldCharType="begin"/>
            </w:r>
            <w:r w:rsidR="00D72CA6">
              <w:rPr>
                <w:noProof/>
                <w:webHidden/>
              </w:rPr>
              <w:instrText xml:space="preserve"> PAGEREF _Toc334786755 \h </w:instrText>
            </w:r>
            <w:r w:rsidR="00D72CA6">
              <w:rPr>
                <w:noProof/>
                <w:webHidden/>
              </w:rPr>
            </w:r>
            <w:r w:rsidR="00D72CA6">
              <w:rPr>
                <w:noProof/>
                <w:webHidden/>
              </w:rPr>
              <w:fldChar w:fldCharType="separate"/>
            </w:r>
            <w:r w:rsidR="00D72CA6">
              <w:rPr>
                <w:noProof/>
                <w:webHidden/>
              </w:rPr>
              <w:t>25</w:t>
            </w:r>
            <w:r w:rsidR="00D72CA6">
              <w:rPr>
                <w:noProof/>
                <w:webHidden/>
              </w:rPr>
              <w:fldChar w:fldCharType="end"/>
            </w:r>
          </w:hyperlink>
        </w:p>
        <w:p w:rsidR="00D72CA6" w:rsidRDefault="00EB55C0">
          <w:pPr>
            <w:pStyle w:val="TOC3"/>
            <w:tabs>
              <w:tab w:val="right" w:leader="dot" w:pos="9350"/>
            </w:tabs>
            <w:rPr>
              <w:noProof/>
            </w:rPr>
          </w:pPr>
          <w:hyperlink w:anchor="_Toc334786756" w:history="1">
            <w:r w:rsidR="00D72CA6" w:rsidRPr="002F77A3">
              <w:rPr>
                <w:rStyle w:val="Hyperlink"/>
                <w:noProof/>
              </w:rPr>
              <w:t>Two Examples</w:t>
            </w:r>
            <w:r w:rsidR="00D72CA6">
              <w:rPr>
                <w:noProof/>
                <w:webHidden/>
              </w:rPr>
              <w:tab/>
            </w:r>
            <w:r w:rsidR="00D72CA6">
              <w:rPr>
                <w:noProof/>
                <w:webHidden/>
              </w:rPr>
              <w:fldChar w:fldCharType="begin"/>
            </w:r>
            <w:r w:rsidR="00D72CA6">
              <w:rPr>
                <w:noProof/>
                <w:webHidden/>
              </w:rPr>
              <w:instrText xml:space="preserve"> PAGEREF _Toc334786756 \h </w:instrText>
            </w:r>
            <w:r w:rsidR="00D72CA6">
              <w:rPr>
                <w:noProof/>
                <w:webHidden/>
              </w:rPr>
            </w:r>
            <w:r w:rsidR="00D72CA6">
              <w:rPr>
                <w:noProof/>
                <w:webHidden/>
              </w:rPr>
              <w:fldChar w:fldCharType="separate"/>
            </w:r>
            <w:r w:rsidR="00D72CA6">
              <w:rPr>
                <w:noProof/>
                <w:webHidden/>
              </w:rPr>
              <w:t>26</w:t>
            </w:r>
            <w:r w:rsidR="00D72CA6">
              <w:rPr>
                <w:noProof/>
                <w:webHidden/>
              </w:rPr>
              <w:fldChar w:fldCharType="end"/>
            </w:r>
          </w:hyperlink>
        </w:p>
        <w:p w:rsidR="00D72CA6" w:rsidRDefault="00EB55C0">
          <w:pPr>
            <w:pStyle w:val="TOC3"/>
            <w:tabs>
              <w:tab w:val="right" w:leader="dot" w:pos="9350"/>
            </w:tabs>
            <w:rPr>
              <w:noProof/>
            </w:rPr>
          </w:pPr>
          <w:hyperlink w:anchor="_Toc334786757" w:history="1">
            <w:r w:rsidR="00D72CA6" w:rsidRPr="002F77A3">
              <w:rPr>
                <w:rStyle w:val="Hyperlink"/>
                <w:noProof/>
              </w:rPr>
              <w:t>Leader as Mascot</w:t>
            </w:r>
            <w:r w:rsidR="00D72CA6">
              <w:rPr>
                <w:noProof/>
                <w:webHidden/>
              </w:rPr>
              <w:tab/>
            </w:r>
            <w:r w:rsidR="00D72CA6">
              <w:rPr>
                <w:noProof/>
                <w:webHidden/>
              </w:rPr>
              <w:fldChar w:fldCharType="begin"/>
            </w:r>
            <w:r w:rsidR="00D72CA6">
              <w:rPr>
                <w:noProof/>
                <w:webHidden/>
              </w:rPr>
              <w:instrText xml:space="preserve"> PAGEREF _Toc334786757 \h </w:instrText>
            </w:r>
            <w:r w:rsidR="00D72CA6">
              <w:rPr>
                <w:noProof/>
                <w:webHidden/>
              </w:rPr>
            </w:r>
            <w:r w:rsidR="00D72CA6">
              <w:rPr>
                <w:noProof/>
                <w:webHidden/>
              </w:rPr>
              <w:fldChar w:fldCharType="separate"/>
            </w:r>
            <w:r w:rsidR="00D72CA6">
              <w:rPr>
                <w:noProof/>
                <w:webHidden/>
              </w:rPr>
              <w:t>29</w:t>
            </w:r>
            <w:r w:rsidR="00D72CA6">
              <w:rPr>
                <w:noProof/>
                <w:webHidden/>
              </w:rPr>
              <w:fldChar w:fldCharType="end"/>
            </w:r>
          </w:hyperlink>
        </w:p>
        <w:p w:rsidR="00D72CA6" w:rsidRDefault="00EB55C0">
          <w:pPr>
            <w:pStyle w:val="TOC2"/>
            <w:tabs>
              <w:tab w:val="right" w:leader="dot" w:pos="9350"/>
            </w:tabs>
            <w:rPr>
              <w:noProof/>
            </w:rPr>
          </w:pPr>
          <w:hyperlink w:anchor="_Toc334786758" w:history="1">
            <w:r w:rsidR="00D72CA6" w:rsidRPr="002F77A3">
              <w:rPr>
                <w:rStyle w:val="Hyperlink"/>
                <w:noProof/>
              </w:rPr>
              <w:t>Perspectives on the Relationship between the President and the Board</w:t>
            </w:r>
            <w:r w:rsidR="00D72CA6">
              <w:rPr>
                <w:noProof/>
                <w:webHidden/>
              </w:rPr>
              <w:tab/>
            </w:r>
            <w:r w:rsidR="00D72CA6">
              <w:rPr>
                <w:noProof/>
                <w:webHidden/>
              </w:rPr>
              <w:fldChar w:fldCharType="begin"/>
            </w:r>
            <w:r w:rsidR="00D72CA6">
              <w:rPr>
                <w:noProof/>
                <w:webHidden/>
              </w:rPr>
              <w:instrText xml:space="preserve"> PAGEREF _Toc334786758 \h </w:instrText>
            </w:r>
            <w:r w:rsidR="00D72CA6">
              <w:rPr>
                <w:noProof/>
                <w:webHidden/>
              </w:rPr>
            </w:r>
            <w:r w:rsidR="00D72CA6">
              <w:rPr>
                <w:noProof/>
                <w:webHidden/>
              </w:rPr>
              <w:fldChar w:fldCharType="separate"/>
            </w:r>
            <w:r w:rsidR="00D72CA6">
              <w:rPr>
                <w:noProof/>
                <w:webHidden/>
              </w:rPr>
              <w:t>30</w:t>
            </w:r>
            <w:r w:rsidR="00D72CA6">
              <w:rPr>
                <w:noProof/>
                <w:webHidden/>
              </w:rPr>
              <w:fldChar w:fldCharType="end"/>
            </w:r>
          </w:hyperlink>
        </w:p>
        <w:p w:rsidR="00D72CA6" w:rsidRDefault="00EB55C0">
          <w:pPr>
            <w:pStyle w:val="TOC3"/>
            <w:tabs>
              <w:tab w:val="right" w:leader="dot" w:pos="9350"/>
            </w:tabs>
            <w:rPr>
              <w:noProof/>
            </w:rPr>
          </w:pPr>
          <w:hyperlink w:anchor="_Toc334786759" w:history="1">
            <w:r w:rsidR="00D72CA6" w:rsidRPr="002F77A3">
              <w:rPr>
                <w:rStyle w:val="Hyperlink"/>
                <w:noProof/>
              </w:rPr>
              <w:t>Who Is Really In Charge?</w:t>
            </w:r>
            <w:r w:rsidR="00D72CA6">
              <w:rPr>
                <w:noProof/>
                <w:webHidden/>
              </w:rPr>
              <w:tab/>
            </w:r>
            <w:r w:rsidR="00D72CA6">
              <w:rPr>
                <w:noProof/>
                <w:webHidden/>
              </w:rPr>
              <w:fldChar w:fldCharType="begin"/>
            </w:r>
            <w:r w:rsidR="00D72CA6">
              <w:rPr>
                <w:noProof/>
                <w:webHidden/>
              </w:rPr>
              <w:instrText xml:space="preserve"> PAGEREF _Toc334786759 \h </w:instrText>
            </w:r>
            <w:r w:rsidR="00D72CA6">
              <w:rPr>
                <w:noProof/>
                <w:webHidden/>
              </w:rPr>
            </w:r>
            <w:r w:rsidR="00D72CA6">
              <w:rPr>
                <w:noProof/>
                <w:webHidden/>
              </w:rPr>
              <w:fldChar w:fldCharType="separate"/>
            </w:r>
            <w:r w:rsidR="00D72CA6">
              <w:rPr>
                <w:noProof/>
                <w:webHidden/>
              </w:rPr>
              <w:t>30</w:t>
            </w:r>
            <w:r w:rsidR="00D72CA6">
              <w:rPr>
                <w:noProof/>
                <w:webHidden/>
              </w:rPr>
              <w:fldChar w:fldCharType="end"/>
            </w:r>
          </w:hyperlink>
        </w:p>
        <w:p w:rsidR="00D72CA6" w:rsidRDefault="00EB55C0">
          <w:pPr>
            <w:pStyle w:val="TOC3"/>
            <w:tabs>
              <w:tab w:val="right" w:leader="dot" w:pos="9350"/>
            </w:tabs>
            <w:rPr>
              <w:noProof/>
            </w:rPr>
          </w:pPr>
          <w:hyperlink w:anchor="_Toc334786760" w:history="1">
            <w:r w:rsidR="00D72CA6" w:rsidRPr="002F77A3">
              <w:rPr>
                <w:rStyle w:val="Hyperlink"/>
                <w:noProof/>
              </w:rPr>
              <w:t>Two Things That Help to Eliminate 90% of Most Board Problems</w:t>
            </w:r>
            <w:r w:rsidR="00D72CA6">
              <w:rPr>
                <w:noProof/>
                <w:webHidden/>
              </w:rPr>
              <w:tab/>
            </w:r>
            <w:r w:rsidR="00D72CA6">
              <w:rPr>
                <w:noProof/>
                <w:webHidden/>
              </w:rPr>
              <w:fldChar w:fldCharType="begin"/>
            </w:r>
            <w:r w:rsidR="00D72CA6">
              <w:rPr>
                <w:noProof/>
                <w:webHidden/>
              </w:rPr>
              <w:instrText xml:space="preserve"> PAGEREF _Toc334786760 \h </w:instrText>
            </w:r>
            <w:r w:rsidR="00D72CA6">
              <w:rPr>
                <w:noProof/>
                <w:webHidden/>
              </w:rPr>
            </w:r>
            <w:r w:rsidR="00D72CA6">
              <w:rPr>
                <w:noProof/>
                <w:webHidden/>
              </w:rPr>
              <w:fldChar w:fldCharType="separate"/>
            </w:r>
            <w:r w:rsidR="00D72CA6">
              <w:rPr>
                <w:noProof/>
                <w:webHidden/>
              </w:rPr>
              <w:t>31</w:t>
            </w:r>
            <w:r w:rsidR="00D72CA6">
              <w:rPr>
                <w:noProof/>
                <w:webHidden/>
              </w:rPr>
              <w:fldChar w:fldCharType="end"/>
            </w:r>
          </w:hyperlink>
        </w:p>
        <w:p w:rsidR="00D72CA6" w:rsidRDefault="00EB55C0">
          <w:pPr>
            <w:pStyle w:val="TOC3"/>
            <w:tabs>
              <w:tab w:val="right" w:leader="dot" w:pos="9350"/>
            </w:tabs>
            <w:rPr>
              <w:noProof/>
            </w:rPr>
          </w:pPr>
          <w:hyperlink w:anchor="_Toc334786761" w:history="1">
            <w:r w:rsidR="00D72CA6" w:rsidRPr="002F77A3">
              <w:rPr>
                <w:rStyle w:val="Hyperlink"/>
                <w:noProof/>
              </w:rPr>
              <w:t>Board Membership</w:t>
            </w:r>
            <w:r w:rsidR="00D72CA6">
              <w:rPr>
                <w:noProof/>
                <w:webHidden/>
              </w:rPr>
              <w:tab/>
            </w:r>
            <w:r w:rsidR="00D72CA6">
              <w:rPr>
                <w:noProof/>
                <w:webHidden/>
              </w:rPr>
              <w:fldChar w:fldCharType="begin"/>
            </w:r>
            <w:r w:rsidR="00D72CA6">
              <w:rPr>
                <w:noProof/>
                <w:webHidden/>
              </w:rPr>
              <w:instrText xml:space="preserve"> PAGEREF _Toc334786761 \h </w:instrText>
            </w:r>
            <w:r w:rsidR="00D72CA6">
              <w:rPr>
                <w:noProof/>
                <w:webHidden/>
              </w:rPr>
            </w:r>
            <w:r w:rsidR="00D72CA6">
              <w:rPr>
                <w:noProof/>
                <w:webHidden/>
              </w:rPr>
              <w:fldChar w:fldCharType="separate"/>
            </w:r>
            <w:r w:rsidR="00D72CA6">
              <w:rPr>
                <w:noProof/>
                <w:webHidden/>
              </w:rPr>
              <w:t>32</w:t>
            </w:r>
            <w:r w:rsidR="00D72CA6">
              <w:rPr>
                <w:noProof/>
                <w:webHidden/>
              </w:rPr>
              <w:fldChar w:fldCharType="end"/>
            </w:r>
          </w:hyperlink>
        </w:p>
        <w:p w:rsidR="00D72CA6" w:rsidRDefault="00EB55C0">
          <w:pPr>
            <w:pStyle w:val="TOC2"/>
            <w:tabs>
              <w:tab w:val="right" w:leader="dot" w:pos="9350"/>
            </w:tabs>
            <w:rPr>
              <w:noProof/>
            </w:rPr>
          </w:pPr>
          <w:hyperlink w:anchor="_Toc334786762" w:history="1">
            <w:r w:rsidR="00D72CA6" w:rsidRPr="002F77A3">
              <w:rPr>
                <w:rStyle w:val="Hyperlink"/>
                <w:noProof/>
              </w:rPr>
              <w:t>President Accountability</w:t>
            </w:r>
            <w:r w:rsidR="00D72CA6">
              <w:rPr>
                <w:noProof/>
                <w:webHidden/>
              </w:rPr>
              <w:tab/>
            </w:r>
            <w:r w:rsidR="00D72CA6">
              <w:rPr>
                <w:noProof/>
                <w:webHidden/>
              </w:rPr>
              <w:fldChar w:fldCharType="begin"/>
            </w:r>
            <w:r w:rsidR="00D72CA6">
              <w:rPr>
                <w:noProof/>
                <w:webHidden/>
              </w:rPr>
              <w:instrText xml:space="preserve"> PAGEREF _Toc334786762 \h </w:instrText>
            </w:r>
            <w:r w:rsidR="00D72CA6">
              <w:rPr>
                <w:noProof/>
                <w:webHidden/>
              </w:rPr>
            </w:r>
            <w:r w:rsidR="00D72CA6">
              <w:rPr>
                <w:noProof/>
                <w:webHidden/>
              </w:rPr>
              <w:fldChar w:fldCharType="separate"/>
            </w:r>
            <w:r w:rsidR="00D72CA6">
              <w:rPr>
                <w:noProof/>
                <w:webHidden/>
              </w:rPr>
              <w:t>34</w:t>
            </w:r>
            <w:r w:rsidR="00D72CA6">
              <w:rPr>
                <w:noProof/>
                <w:webHidden/>
              </w:rPr>
              <w:fldChar w:fldCharType="end"/>
            </w:r>
          </w:hyperlink>
        </w:p>
        <w:p w:rsidR="00D72CA6" w:rsidRDefault="00EB55C0">
          <w:pPr>
            <w:pStyle w:val="TOC2"/>
            <w:tabs>
              <w:tab w:val="right" w:leader="dot" w:pos="9350"/>
            </w:tabs>
            <w:rPr>
              <w:noProof/>
            </w:rPr>
          </w:pPr>
          <w:hyperlink w:anchor="_Toc334786763" w:history="1">
            <w:r w:rsidR="00D72CA6" w:rsidRPr="002F77A3">
              <w:rPr>
                <w:rStyle w:val="Hyperlink"/>
                <w:noProof/>
              </w:rPr>
              <w:t>Perspectives on Staff and Volunteers</w:t>
            </w:r>
            <w:r w:rsidR="00D72CA6">
              <w:rPr>
                <w:noProof/>
                <w:webHidden/>
              </w:rPr>
              <w:tab/>
            </w:r>
            <w:r w:rsidR="00D72CA6">
              <w:rPr>
                <w:noProof/>
                <w:webHidden/>
              </w:rPr>
              <w:fldChar w:fldCharType="begin"/>
            </w:r>
            <w:r w:rsidR="00D72CA6">
              <w:rPr>
                <w:noProof/>
                <w:webHidden/>
              </w:rPr>
              <w:instrText xml:space="preserve"> PAGEREF _Toc334786763 \h </w:instrText>
            </w:r>
            <w:r w:rsidR="00D72CA6">
              <w:rPr>
                <w:noProof/>
                <w:webHidden/>
              </w:rPr>
            </w:r>
            <w:r w:rsidR="00D72CA6">
              <w:rPr>
                <w:noProof/>
                <w:webHidden/>
              </w:rPr>
              <w:fldChar w:fldCharType="separate"/>
            </w:r>
            <w:r w:rsidR="00D72CA6">
              <w:rPr>
                <w:noProof/>
                <w:webHidden/>
              </w:rPr>
              <w:t>34</w:t>
            </w:r>
            <w:r w:rsidR="00D72CA6">
              <w:rPr>
                <w:noProof/>
                <w:webHidden/>
              </w:rPr>
              <w:fldChar w:fldCharType="end"/>
            </w:r>
          </w:hyperlink>
        </w:p>
        <w:p w:rsidR="00D72CA6" w:rsidRDefault="00EB55C0">
          <w:pPr>
            <w:pStyle w:val="TOC3"/>
            <w:tabs>
              <w:tab w:val="right" w:leader="dot" w:pos="9350"/>
            </w:tabs>
            <w:rPr>
              <w:noProof/>
            </w:rPr>
          </w:pPr>
          <w:hyperlink w:anchor="_Toc334786764" w:history="1">
            <w:r w:rsidR="00D72CA6" w:rsidRPr="002F77A3">
              <w:rPr>
                <w:rStyle w:val="Hyperlink"/>
                <w:noProof/>
              </w:rPr>
              <w:t>Never Underestimate the Power of Firing Someone</w:t>
            </w:r>
            <w:r w:rsidR="00D72CA6">
              <w:rPr>
                <w:noProof/>
                <w:webHidden/>
              </w:rPr>
              <w:tab/>
            </w:r>
            <w:r w:rsidR="00D72CA6">
              <w:rPr>
                <w:noProof/>
                <w:webHidden/>
              </w:rPr>
              <w:fldChar w:fldCharType="begin"/>
            </w:r>
            <w:r w:rsidR="00D72CA6">
              <w:rPr>
                <w:noProof/>
                <w:webHidden/>
              </w:rPr>
              <w:instrText xml:space="preserve"> PAGEREF _Toc334786764 \h </w:instrText>
            </w:r>
            <w:r w:rsidR="00D72CA6">
              <w:rPr>
                <w:noProof/>
                <w:webHidden/>
              </w:rPr>
            </w:r>
            <w:r w:rsidR="00D72CA6">
              <w:rPr>
                <w:noProof/>
                <w:webHidden/>
              </w:rPr>
              <w:fldChar w:fldCharType="separate"/>
            </w:r>
            <w:r w:rsidR="00D72CA6">
              <w:rPr>
                <w:noProof/>
                <w:webHidden/>
              </w:rPr>
              <w:t>34</w:t>
            </w:r>
            <w:r w:rsidR="00D72CA6">
              <w:rPr>
                <w:noProof/>
                <w:webHidden/>
              </w:rPr>
              <w:fldChar w:fldCharType="end"/>
            </w:r>
          </w:hyperlink>
        </w:p>
        <w:p w:rsidR="00D72CA6" w:rsidRDefault="00EB55C0">
          <w:pPr>
            <w:pStyle w:val="TOC3"/>
            <w:tabs>
              <w:tab w:val="right" w:leader="dot" w:pos="9350"/>
            </w:tabs>
            <w:rPr>
              <w:noProof/>
            </w:rPr>
          </w:pPr>
          <w:hyperlink w:anchor="_Toc334786765" w:history="1">
            <w:r w:rsidR="00D72CA6" w:rsidRPr="002F77A3">
              <w:rPr>
                <w:rStyle w:val="Hyperlink"/>
                <w:noProof/>
              </w:rPr>
              <w:t>Grow the Staff’s Leadership Ability to Grow the Organization</w:t>
            </w:r>
            <w:r w:rsidR="00D72CA6">
              <w:rPr>
                <w:noProof/>
                <w:webHidden/>
              </w:rPr>
              <w:tab/>
            </w:r>
            <w:r w:rsidR="00D72CA6">
              <w:rPr>
                <w:noProof/>
                <w:webHidden/>
              </w:rPr>
              <w:fldChar w:fldCharType="begin"/>
            </w:r>
            <w:r w:rsidR="00D72CA6">
              <w:rPr>
                <w:noProof/>
                <w:webHidden/>
              </w:rPr>
              <w:instrText xml:space="preserve"> PAGEREF _Toc334786765 \h </w:instrText>
            </w:r>
            <w:r w:rsidR="00D72CA6">
              <w:rPr>
                <w:noProof/>
                <w:webHidden/>
              </w:rPr>
            </w:r>
            <w:r w:rsidR="00D72CA6">
              <w:rPr>
                <w:noProof/>
                <w:webHidden/>
              </w:rPr>
              <w:fldChar w:fldCharType="separate"/>
            </w:r>
            <w:r w:rsidR="00D72CA6">
              <w:rPr>
                <w:noProof/>
                <w:webHidden/>
              </w:rPr>
              <w:t>35</w:t>
            </w:r>
            <w:r w:rsidR="00D72CA6">
              <w:rPr>
                <w:noProof/>
                <w:webHidden/>
              </w:rPr>
              <w:fldChar w:fldCharType="end"/>
            </w:r>
          </w:hyperlink>
        </w:p>
        <w:p w:rsidR="00D72CA6" w:rsidRDefault="00EB55C0">
          <w:pPr>
            <w:pStyle w:val="TOC3"/>
            <w:tabs>
              <w:tab w:val="right" w:leader="dot" w:pos="9350"/>
            </w:tabs>
            <w:rPr>
              <w:noProof/>
            </w:rPr>
          </w:pPr>
          <w:hyperlink w:anchor="_Toc334786766" w:history="1">
            <w:r w:rsidR="00D72CA6" w:rsidRPr="002F77A3">
              <w:rPr>
                <w:rStyle w:val="Hyperlink"/>
                <w:noProof/>
              </w:rPr>
              <w:t>Leadership is a Negative Job</w:t>
            </w:r>
            <w:r w:rsidR="00D72CA6">
              <w:rPr>
                <w:noProof/>
                <w:webHidden/>
              </w:rPr>
              <w:tab/>
            </w:r>
            <w:r w:rsidR="00D72CA6">
              <w:rPr>
                <w:noProof/>
                <w:webHidden/>
              </w:rPr>
              <w:fldChar w:fldCharType="begin"/>
            </w:r>
            <w:r w:rsidR="00D72CA6">
              <w:rPr>
                <w:noProof/>
                <w:webHidden/>
              </w:rPr>
              <w:instrText xml:space="preserve"> PAGEREF _Toc334786766 \h </w:instrText>
            </w:r>
            <w:r w:rsidR="00D72CA6">
              <w:rPr>
                <w:noProof/>
                <w:webHidden/>
              </w:rPr>
            </w:r>
            <w:r w:rsidR="00D72CA6">
              <w:rPr>
                <w:noProof/>
                <w:webHidden/>
              </w:rPr>
              <w:fldChar w:fldCharType="separate"/>
            </w:r>
            <w:r w:rsidR="00D72CA6">
              <w:rPr>
                <w:noProof/>
                <w:webHidden/>
              </w:rPr>
              <w:t>38</w:t>
            </w:r>
            <w:r w:rsidR="00D72CA6">
              <w:rPr>
                <w:noProof/>
                <w:webHidden/>
              </w:rPr>
              <w:fldChar w:fldCharType="end"/>
            </w:r>
          </w:hyperlink>
        </w:p>
        <w:p w:rsidR="00D72CA6" w:rsidRDefault="00EB55C0">
          <w:pPr>
            <w:pStyle w:val="TOC3"/>
            <w:tabs>
              <w:tab w:val="right" w:leader="dot" w:pos="9350"/>
            </w:tabs>
            <w:rPr>
              <w:noProof/>
            </w:rPr>
          </w:pPr>
          <w:hyperlink w:anchor="_Toc334786767" w:history="1">
            <w:r w:rsidR="00D72CA6" w:rsidRPr="002F77A3">
              <w:rPr>
                <w:rStyle w:val="Hyperlink"/>
                <w:noProof/>
              </w:rPr>
              <w:t>Solving Problems</w:t>
            </w:r>
            <w:r w:rsidR="00D72CA6">
              <w:rPr>
                <w:noProof/>
                <w:webHidden/>
              </w:rPr>
              <w:tab/>
            </w:r>
            <w:r w:rsidR="00D72CA6">
              <w:rPr>
                <w:noProof/>
                <w:webHidden/>
              </w:rPr>
              <w:fldChar w:fldCharType="begin"/>
            </w:r>
            <w:r w:rsidR="00D72CA6">
              <w:rPr>
                <w:noProof/>
                <w:webHidden/>
              </w:rPr>
              <w:instrText xml:space="preserve"> PAGEREF _Toc334786767 \h </w:instrText>
            </w:r>
            <w:r w:rsidR="00D72CA6">
              <w:rPr>
                <w:noProof/>
                <w:webHidden/>
              </w:rPr>
            </w:r>
            <w:r w:rsidR="00D72CA6">
              <w:rPr>
                <w:noProof/>
                <w:webHidden/>
              </w:rPr>
              <w:fldChar w:fldCharType="separate"/>
            </w:r>
            <w:r w:rsidR="00D72CA6">
              <w:rPr>
                <w:noProof/>
                <w:webHidden/>
              </w:rPr>
              <w:t>39</w:t>
            </w:r>
            <w:r w:rsidR="00D72CA6">
              <w:rPr>
                <w:noProof/>
                <w:webHidden/>
              </w:rPr>
              <w:fldChar w:fldCharType="end"/>
            </w:r>
          </w:hyperlink>
        </w:p>
        <w:p w:rsidR="00D72CA6" w:rsidRDefault="00EB55C0">
          <w:pPr>
            <w:pStyle w:val="TOC3"/>
            <w:tabs>
              <w:tab w:val="right" w:leader="dot" w:pos="9350"/>
            </w:tabs>
            <w:rPr>
              <w:noProof/>
            </w:rPr>
          </w:pPr>
          <w:hyperlink w:anchor="_Toc334786768" w:history="1">
            <w:r w:rsidR="00D72CA6" w:rsidRPr="002F77A3">
              <w:rPr>
                <w:rStyle w:val="Hyperlink"/>
                <w:noProof/>
              </w:rPr>
              <w:t>Staff and Volunteer Strategy</w:t>
            </w:r>
            <w:r w:rsidR="00D72CA6">
              <w:rPr>
                <w:noProof/>
                <w:webHidden/>
              </w:rPr>
              <w:tab/>
            </w:r>
            <w:r w:rsidR="00D72CA6">
              <w:rPr>
                <w:noProof/>
                <w:webHidden/>
              </w:rPr>
              <w:fldChar w:fldCharType="begin"/>
            </w:r>
            <w:r w:rsidR="00D72CA6">
              <w:rPr>
                <w:noProof/>
                <w:webHidden/>
              </w:rPr>
              <w:instrText xml:space="preserve"> PAGEREF _Toc334786768 \h </w:instrText>
            </w:r>
            <w:r w:rsidR="00D72CA6">
              <w:rPr>
                <w:noProof/>
                <w:webHidden/>
              </w:rPr>
            </w:r>
            <w:r w:rsidR="00D72CA6">
              <w:rPr>
                <w:noProof/>
                <w:webHidden/>
              </w:rPr>
              <w:fldChar w:fldCharType="separate"/>
            </w:r>
            <w:r w:rsidR="00D72CA6">
              <w:rPr>
                <w:noProof/>
                <w:webHidden/>
              </w:rPr>
              <w:t>40</w:t>
            </w:r>
            <w:r w:rsidR="00D72CA6">
              <w:rPr>
                <w:noProof/>
                <w:webHidden/>
              </w:rPr>
              <w:fldChar w:fldCharType="end"/>
            </w:r>
          </w:hyperlink>
        </w:p>
        <w:p w:rsidR="00D72CA6" w:rsidRDefault="00EB55C0">
          <w:pPr>
            <w:pStyle w:val="TOC3"/>
            <w:tabs>
              <w:tab w:val="right" w:leader="dot" w:pos="9350"/>
            </w:tabs>
            <w:rPr>
              <w:noProof/>
            </w:rPr>
          </w:pPr>
          <w:hyperlink w:anchor="_Toc334786769" w:history="1">
            <w:r w:rsidR="00D72CA6" w:rsidRPr="002F77A3">
              <w:rPr>
                <w:rStyle w:val="Hyperlink"/>
                <w:noProof/>
              </w:rPr>
              <w:t>PRC Departmental Leaders</w:t>
            </w:r>
            <w:r w:rsidR="00D72CA6">
              <w:rPr>
                <w:noProof/>
                <w:webHidden/>
              </w:rPr>
              <w:tab/>
            </w:r>
            <w:r w:rsidR="00D72CA6">
              <w:rPr>
                <w:noProof/>
                <w:webHidden/>
              </w:rPr>
              <w:fldChar w:fldCharType="begin"/>
            </w:r>
            <w:r w:rsidR="00D72CA6">
              <w:rPr>
                <w:noProof/>
                <w:webHidden/>
              </w:rPr>
              <w:instrText xml:space="preserve"> PAGEREF _Toc334786769 \h </w:instrText>
            </w:r>
            <w:r w:rsidR="00D72CA6">
              <w:rPr>
                <w:noProof/>
                <w:webHidden/>
              </w:rPr>
            </w:r>
            <w:r w:rsidR="00D72CA6">
              <w:rPr>
                <w:noProof/>
                <w:webHidden/>
              </w:rPr>
              <w:fldChar w:fldCharType="separate"/>
            </w:r>
            <w:r w:rsidR="00D72CA6">
              <w:rPr>
                <w:noProof/>
                <w:webHidden/>
              </w:rPr>
              <w:t>40</w:t>
            </w:r>
            <w:r w:rsidR="00D72CA6">
              <w:rPr>
                <w:noProof/>
                <w:webHidden/>
              </w:rPr>
              <w:fldChar w:fldCharType="end"/>
            </w:r>
          </w:hyperlink>
        </w:p>
        <w:p w:rsidR="00D72CA6" w:rsidRDefault="00EB55C0">
          <w:pPr>
            <w:pStyle w:val="TOC3"/>
            <w:tabs>
              <w:tab w:val="right" w:leader="dot" w:pos="9350"/>
            </w:tabs>
            <w:rPr>
              <w:noProof/>
            </w:rPr>
          </w:pPr>
          <w:hyperlink w:anchor="_Toc334786770" w:history="1">
            <w:r w:rsidR="00D72CA6" w:rsidRPr="002F77A3">
              <w:rPr>
                <w:rStyle w:val="Hyperlink"/>
                <w:noProof/>
              </w:rPr>
              <w:t>Hiring Process for Staff and Volunteers</w:t>
            </w:r>
            <w:r w:rsidR="00D72CA6">
              <w:rPr>
                <w:noProof/>
                <w:webHidden/>
              </w:rPr>
              <w:tab/>
            </w:r>
            <w:r w:rsidR="00D72CA6">
              <w:rPr>
                <w:noProof/>
                <w:webHidden/>
              </w:rPr>
              <w:fldChar w:fldCharType="begin"/>
            </w:r>
            <w:r w:rsidR="00D72CA6">
              <w:rPr>
                <w:noProof/>
                <w:webHidden/>
              </w:rPr>
              <w:instrText xml:space="preserve"> PAGEREF _Toc334786770 \h </w:instrText>
            </w:r>
            <w:r w:rsidR="00D72CA6">
              <w:rPr>
                <w:noProof/>
                <w:webHidden/>
              </w:rPr>
            </w:r>
            <w:r w:rsidR="00D72CA6">
              <w:rPr>
                <w:noProof/>
                <w:webHidden/>
              </w:rPr>
              <w:fldChar w:fldCharType="separate"/>
            </w:r>
            <w:r w:rsidR="00D72CA6">
              <w:rPr>
                <w:noProof/>
                <w:webHidden/>
              </w:rPr>
              <w:t>41</w:t>
            </w:r>
            <w:r w:rsidR="00D72CA6">
              <w:rPr>
                <w:noProof/>
                <w:webHidden/>
              </w:rPr>
              <w:fldChar w:fldCharType="end"/>
            </w:r>
          </w:hyperlink>
        </w:p>
        <w:p w:rsidR="00D72CA6" w:rsidRDefault="00EB55C0">
          <w:pPr>
            <w:pStyle w:val="TOC3"/>
            <w:tabs>
              <w:tab w:val="right" w:leader="dot" w:pos="9350"/>
            </w:tabs>
            <w:rPr>
              <w:noProof/>
            </w:rPr>
          </w:pPr>
          <w:hyperlink w:anchor="_Toc334786771" w:history="1">
            <w:r w:rsidR="00D72CA6" w:rsidRPr="002F77A3">
              <w:rPr>
                <w:rStyle w:val="Hyperlink"/>
                <w:noProof/>
              </w:rPr>
              <w:t>Staff and Volunteer Management</w:t>
            </w:r>
            <w:r w:rsidR="00D72CA6">
              <w:rPr>
                <w:noProof/>
                <w:webHidden/>
              </w:rPr>
              <w:tab/>
            </w:r>
            <w:r w:rsidR="00D72CA6">
              <w:rPr>
                <w:noProof/>
                <w:webHidden/>
              </w:rPr>
              <w:fldChar w:fldCharType="begin"/>
            </w:r>
            <w:r w:rsidR="00D72CA6">
              <w:rPr>
                <w:noProof/>
                <w:webHidden/>
              </w:rPr>
              <w:instrText xml:space="preserve"> PAGEREF _Toc334786771 \h </w:instrText>
            </w:r>
            <w:r w:rsidR="00D72CA6">
              <w:rPr>
                <w:noProof/>
                <w:webHidden/>
              </w:rPr>
            </w:r>
            <w:r w:rsidR="00D72CA6">
              <w:rPr>
                <w:noProof/>
                <w:webHidden/>
              </w:rPr>
              <w:fldChar w:fldCharType="separate"/>
            </w:r>
            <w:r w:rsidR="00D72CA6">
              <w:rPr>
                <w:noProof/>
                <w:webHidden/>
              </w:rPr>
              <w:t>43</w:t>
            </w:r>
            <w:r w:rsidR="00D72CA6">
              <w:rPr>
                <w:noProof/>
                <w:webHidden/>
              </w:rPr>
              <w:fldChar w:fldCharType="end"/>
            </w:r>
          </w:hyperlink>
        </w:p>
        <w:p w:rsidR="00D72CA6" w:rsidRDefault="00EB55C0">
          <w:pPr>
            <w:pStyle w:val="TOC1"/>
            <w:tabs>
              <w:tab w:val="right" w:leader="dot" w:pos="9350"/>
            </w:tabs>
            <w:rPr>
              <w:b w:val="0"/>
              <w:noProof/>
            </w:rPr>
          </w:pPr>
          <w:hyperlink w:anchor="_Toc334786772" w:history="1">
            <w:r w:rsidR="00D72CA6" w:rsidRPr="002F77A3">
              <w:rPr>
                <w:rStyle w:val="Hyperlink"/>
                <w:noProof/>
              </w:rPr>
              <w:t>Streamlined Medical Services Department</w:t>
            </w:r>
            <w:r w:rsidR="00D72CA6">
              <w:rPr>
                <w:noProof/>
                <w:webHidden/>
              </w:rPr>
              <w:tab/>
            </w:r>
            <w:r w:rsidR="00D72CA6">
              <w:rPr>
                <w:noProof/>
                <w:webHidden/>
              </w:rPr>
              <w:fldChar w:fldCharType="begin"/>
            </w:r>
            <w:r w:rsidR="00D72CA6">
              <w:rPr>
                <w:noProof/>
                <w:webHidden/>
              </w:rPr>
              <w:instrText xml:space="preserve"> PAGEREF _Toc334786772 \h </w:instrText>
            </w:r>
            <w:r w:rsidR="00D72CA6">
              <w:rPr>
                <w:noProof/>
                <w:webHidden/>
              </w:rPr>
            </w:r>
            <w:r w:rsidR="00D72CA6">
              <w:rPr>
                <w:noProof/>
                <w:webHidden/>
              </w:rPr>
              <w:fldChar w:fldCharType="separate"/>
            </w:r>
            <w:r w:rsidR="00D72CA6">
              <w:rPr>
                <w:noProof/>
                <w:webHidden/>
              </w:rPr>
              <w:t>45</w:t>
            </w:r>
            <w:r w:rsidR="00D72CA6">
              <w:rPr>
                <w:noProof/>
                <w:webHidden/>
              </w:rPr>
              <w:fldChar w:fldCharType="end"/>
            </w:r>
          </w:hyperlink>
        </w:p>
        <w:p w:rsidR="00D72CA6" w:rsidRDefault="00EB55C0">
          <w:pPr>
            <w:pStyle w:val="TOC2"/>
            <w:tabs>
              <w:tab w:val="right" w:leader="dot" w:pos="9350"/>
            </w:tabs>
            <w:rPr>
              <w:noProof/>
            </w:rPr>
          </w:pPr>
          <w:hyperlink w:anchor="_Toc334786773" w:history="1">
            <w:r w:rsidR="00D72CA6" w:rsidRPr="002F77A3">
              <w:rPr>
                <w:rStyle w:val="Hyperlink"/>
                <w:noProof/>
              </w:rPr>
              <w:t>Departmental Organization Chart</w:t>
            </w:r>
            <w:r w:rsidR="00D72CA6">
              <w:rPr>
                <w:noProof/>
                <w:webHidden/>
              </w:rPr>
              <w:tab/>
            </w:r>
            <w:r w:rsidR="00D72CA6">
              <w:rPr>
                <w:noProof/>
                <w:webHidden/>
              </w:rPr>
              <w:fldChar w:fldCharType="begin"/>
            </w:r>
            <w:r w:rsidR="00D72CA6">
              <w:rPr>
                <w:noProof/>
                <w:webHidden/>
              </w:rPr>
              <w:instrText xml:space="preserve"> PAGEREF _Toc334786773 \h </w:instrText>
            </w:r>
            <w:r w:rsidR="00D72CA6">
              <w:rPr>
                <w:noProof/>
                <w:webHidden/>
              </w:rPr>
            </w:r>
            <w:r w:rsidR="00D72CA6">
              <w:rPr>
                <w:noProof/>
                <w:webHidden/>
              </w:rPr>
              <w:fldChar w:fldCharType="separate"/>
            </w:r>
            <w:r w:rsidR="00D72CA6">
              <w:rPr>
                <w:noProof/>
                <w:webHidden/>
              </w:rPr>
              <w:t>46</w:t>
            </w:r>
            <w:r w:rsidR="00D72CA6">
              <w:rPr>
                <w:noProof/>
                <w:webHidden/>
              </w:rPr>
              <w:fldChar w:fldCharType="end"/>
            </w:r>
          </w:hyperlink>
        </w:p>
        <w:p w:rsidR="00D72CA6" w:rsidRDefault="00EB55C0">
          <w:pPr>
            <w:pStyle w:val="TOC2"/>
            <w:tabs>
              <w:tab w:val="right" w:leader="dot" w:pos="9350"/>
            </w:tabs>
            <w:rPr>
              <w:noProof/>
            </w:rPr>
          </w:pPr>
          <w:hyperlink w:anchor="_Toc334786774" w:history="1">
            <w:r w:rsidR="00D72CA6" w:rsidRPr="002F77A3">
              <w:rPr>
                <w:rStyle w:val="Hyperlink"/>
                <w:noProof/>
              </w:rPr>
              <w:t>Medical Services Team</w:t>
            </w:r>
            <w:r w:rsidR="00D72CA6">
              <w:rPr>
                <w:noProof/>
                <w:webHidden/>
              </w:rPr>
              <w:tab/>
            </w:r>
            <w:r w:rsidR="00D72CA6">
              <w:rPr>
                <w:noProof/>
                <w:webHidden/>
              </w:rPr>
              <w:fldChar w:fldCharType="begin"/>
            </w:r>
            <w:r w:rsidR="00D72CA6">
              <w:rPr>
                <w:noProof/>
                <w:webHidden/>
              </w:rPr>
              <w:instrText xml:space="preserve"> PAGEREF _Toc334786774 \h </w:instrText>
            </w:r>
            <w:r w:rsidR="00D72CA6">
              <w:rPr>
                <w:noProof/>
                <w:webHidden/>
              </w:rPr>
            </w:r>
            <w:r w:rsidR="00D72CA6">
              <w:rPr>
                <w:noProof/>
                <w:webHidden/>
              </w:rPr>
              <w:fldChar w:fldCharType="separate"/>
            </w:r>
            <w:r w:rsidR="00D72CA6">
              <w:rPr>
                <w:noProof/>
                <w:webHidden/>
              </w:rPr>
              <w:t>47</w:t>
            </w:r>
            <w:r w:rsidR="00D72CA6">
              <w:rPr>
                <w:noProof/>
                <w:webHidden/>
              </w:rPr>
              <w:fldChar w:fldCharType="end"/>
            </w:r>
          </w:hyperlink>
        </w:p>
        <w:p w:rsidR="00D72CA6" w:rsidRDefault="00EB55C0">
          <w:pPr>
            <w:pStyle w:val="TOC3"/>
            <w:tabs>
              <w:tab w:val="right" w:leader="dot" w:pos="9350"/>
            </w:tabs>
            <w:rPr>
              <w:noProof/>
            </w:rPr>
          </w:pPr>
          <w:hyperlink w:anchor="_Toc334786775" w:history="1">
            <w:r w:rsidR="00D72CA6" w:rsidRPr="002F77A3">
              <w:rPr>
                <w:rStyle w:val="Hyperlink"/>
                <w:noProof/>
              </w:rPr>
              <w:t>Purpose</w:t>
            </w:r>
            <w:r w:rsidR="00D72CA6">
              <w:rPr>
                <w:noProof/>
                <w:webHidden/>
              </w:rPr>
              <w:tab/>
            </w:r>
            <w:r w:rsidR="00D72CA6">
              <w:rPr>
                <w:noProof/>
                <w:webHidden/>
              </w:rPr>
              <w:fldChar w:fldCharType="begin"/>
            </w:r>
            <w:r w:rsidR="00D72CA6">
              <w:rPr>
                <w:noProof/>
                <w:webHidden/>
              </w:rPr>
              <w:instrText xml:space="preserve"> PAGEREF _Toc334786775 \h </w:instrText>
            </w:r>
            <w:r w:rsidR="00D72CA6">
              <w:rPr>
                <w:noProof/>
                <w:webHidden/>
              </w:rPr>
            </w:r>
            <w:r w:rsidR="00D72CA6">
              <w:rPr>
                <w:noProof/>
                <w:webHidden/>
              </w:rPr>
              <w:fldChar w:fldCharType="separate"/>
            </w:r>
            <w:r w:rsidR="00D72CA6">
              <w:rPr>
                <w:noProof/>
                <w:webHidden/>
              </w:rPr>
              <w:t>47</w:t>
            </w:r>
            <w:r w:rsidR="00D72CA6">
              <w:rPr>
                <w:noProof/>
                <w:webHidden/>
              </w:rPr>
              <w:fldChar w:fldCharType="end"/>
            </w:r>
          </w:hyperlink>
        </w:p>
        <w:p w:rsidR="00D72CA6" w:rsidRDefault="00EB55C0">
          <w:pPr>
            <w:pStyle w:val="TOC3"/>
            <w:tabs>
              <w:tab w:val="right" w:leader="dot" w:pos="9350"/>
            </w:tabs>
            <w:rPr>
              <w:noProof/>
            </w:rPr>
          </w:pPr>
          <w:hyperlink w:anchor="_Toc334786776" w:history="1">
            <w:r w:rsidR="00D72CA6" w:rsidRPr="002F77A3">
              <w:rPr>
                <w:rStyle w:val="Hyperlink"/>
                <w:noProof/>
              </w:rPr>
              <w:t>Department Objective</w:t>
            </w:r>
            <w:r w:rsidR="00D72CA6">
              <w:rPr>
                <w:noProof/>
                <w:webHidden/>
              </w:rPr>
              <w:tab/>
            </w:r>
            <w:r w:rsidR="00D72CA6">
              <w:rPr>
                <w:noProof/>
                <w:webHidden/>
              </w:rPr>
              <w:fldChar w:fldCharType="begin"/>
            </w:r>
            <w:r w:rsidR="00D72CA6">
              <w:rPr>
                <w:noProof/>
                <w:webHidden/>
              </w:rPr>
              <w:instrText xml:space="preserve"> PAGEREF _Toc334786776 \h </w:instrText>
            </w:r>
            <w:r w:rsidR="00D72CA6">
              <w:rPr>
                <w:noProof/>
                <w:webHidden/>
              </w:rPr>
            </w:r>
            <w:r w:rsidR="00D72CA6">
              <w:rPr>
                <w:noProof/>
                <w:webHidden/>
              </w:rPr>
              <w:fldChar w:fldCharType="separate"/>
            </w:r>
            <w:r w:rsidR="00D72CA6">
              <w:rPr>
                <w:noProof/>
                <w:webHidden/>
              </w:rPr>
              <w:t>47</w:t>
            </w:r>
            <w:r w:rsidR="00D72CA6">
              <w:rPr>
                <w:noProof/>
                <w:webHidden/>
              </w:rPr>
              <w:fldChar w:fldCharType="end"/>
            </w:r>
          </w:hyperlink>
        </w:p>
        <w:p w:rsidR="00D72CA6" w:rsidRDefault="00EB55C0">
          <w:pPr>
            <w:pStyle w:val="TOC3"/>
            <w:tabs>
              <w:tab w:val="right" w:leader="dot" w:pos="9350"/>
            </w:tabs>
            <w:rPr>
              <w:noProof/>
            </w:rPr>
          </w:pPr>
          <w:hyperlink w:anchor="_Toc334786777" w:history="1">
            <w:r w:rsidR="00D72CA6" w:rsidRPr="002F77A3">
              <w:rPr>
                <w:rStyle w:val="Hyperlink"/>
                <w:noProof/>
              </w:rPr>
              <w:t>Systems</w:t>
            </w:r>
            <w:r w:rsidR="00D72CA6">
              <w:rPr>
                <w:noProof/>
                <w:webHidden/>
              </w:rPr>
              <w:tab/>
            </w:r>
            <w:r w:rsidR="00D72CA6">
              <w:rPr>
                <w:noProof/>
                <w:webHidden/>
              </w:rPr>
              <w:fldChar w:fldCharType="begin"/>
            </w:r>
            <w:r w:rsidR="00D72CA6">
              <w:rPr>
                <w:noProof/>
                <w:webHidden/>
              </w:rPr>
              <w:instrText xml:space="preserve"> PAGEREF _Toc334786777 \h </w:instrText>
            </w:r>
            <w:r w:rsidR="00D72CA6">
              <w:rPr>
                <w:noProof/>
                <w:webHidden/>
              </w:rPr>
            </w:r>
            <w:r w:rsidR="00D72CA6">
              <w:rPr>
                <w:noProof/>
                <w:webHidden/>
              </w:rPr>
              <w:fldChar w:fldCharType="separate"/>
            </w:r>
            <w:r w:rsidR="00D72CA6">
              <w:rPr>
                <w:noProof/>
                <w:webHidden/>
              </w:rPr>
              <w:t>47</w:t>
            </w:r>
            <w:r w:rsidR="00D72CA6">
              <w:rPr>
                <w:noProof/>
                <w:webHidden/>
              </w:rPr>
              <w:fldChar w:fldCharType="end"/>
            </w:r>
          </w:hyperlink>
        </w:p>
        <w:p w:rsidR="00D72CA6" w:rsidRDefault="00EB55C0">
          <w:pPr>
            <w:pStyle w:val="TOC2"/>
            <w:tabs>
              <w:tab w:val="right" w:leader="dot" w:pos="9350"/>
            </w:tabs>
            <w:rPr>
              <w:noProof/>
            </w:rPr>
          </w:pPr>
          <w:hyperlink w:anchor="_Toc334786778" w:history="1">
            <w:r w:rsidR="00D72CA6" w:rsidRPr="002F77A3">
              <w:rPr>
                <w:rStyle w:val="Hyperlink"/>
                <w:noProof/>
              </w:rPr>
              <w:t>Equipment and Facilities Systems</w:t>
            </w:r>
            <w:r w:rsidR="00D72CA6">
              <w:rPr>
                <w:noProof/>
                <w:webHidden/>
              </w:rPr>
              <w:tab/>
            </w:r>
            <w:r w:rsidR="00D72CA6">
              <w:rPr>
                <w:noProof/>
                <w:webHidden/>
              </w:rPr>
              <w:fldChar w:fldCharType="begin"/>
            </w:r>
            <w:r w:rsidR="00D72CA6">
              <w:rPr>
                <w:noProof/>
                <w:webHidden/>
              </w:rPr>
              <w:instrText xml:space="preserve"> PAGEREF _Toc334786778 \h </w:instrText>
            </w:r>
            <w:r w:rsidR="00D72CA6">
              <w:rPr>
                <w:noProof/>
                <w:webHidden/>
              </w:rPr>
            </w:r>
            <w:r w:rsidR="00D72CA6">
              <w:rPr>
                <w:noProof/>
                <w:webHidden/>
              </w:rPr>
              <w:fldChar w:fldCharType="separate"/>
            </w:r>
            <w:r w:rsidR="00D72CA6">
              <w:rPr>
                <w:noProof/>
                <w:webHidden/>
              </w:rPr>
              <w:t>48</w:t>
            </w:r>
            <w:r w:rsidR="00D72CA6">
              <w:rPr>
                <w:noProof/>
                <w:webHidden/>
              </w:rPr>
              <w:fldChar w:fldCharType="end"/>
            </w:r>
          </w:hyperlink>
        </w:p>
        <w:p w:rsidR="00D72CA6" w:rsidRDefault="00EB55C0">
          <w:pPr>
            <w:pStyle w:val="TOC3"/>
            <w:tabs>
              <w:tab w:val="right" w:leader="dot" w:pos="9350"/>
            </w:tabs>
            <w:rPr>
              <w:noProof/>
            </w:rPr>
          </w:pPr>
          <w:hyperlink w:anchor="_Toc334786779" w:history="1">
            <w:r w:rsidR="00D72CA6" w:rsidRPr="002F77A3">
              <w:rPr>
                <w:rStyle w:val="Hyperlink"/>
                <w:noProof/>
              </w:rPr>
              <w:t>Reception Area</w:t>
            </w:r>
            <w:r w:rsidR="00D72CA6">
              <w:rPr>
                <w:noProof/>
                <w:webHidden/>
              </w:rPr>
              <w:tab/>
            </w:r>
            <w:r w:rsidR="00D72CA6">
              <w:rPr>
                <w:noProof/>
                <w:webHidden/>
              </w:rPr>
              <w:fldChar w:fldCharType="begin"/>
            </w:r>
            <w:r w:rsidR="00D72CA6">
              <w:rPr>
                <w:noProof/>
                <w:webHidden/>
              </w:rPr>
              <w:instrText xml:space="preserve"> PAGEREF _Toc334786779 \h </w:instrText>
            </w:r>
            <w:r w:rsidR="00D72CA6">
              <w:rPr>
                <w:noProof/>
                <w:webHidden/>
              </w:rPr>
            </w:r>
            <w:r w:rsidR="00D72CA6">
              <w:rPr>
                <w:noProof/>
                <w:webHidden/>
              </w:rPr>
              <w:fldChar w:fldCharType="separate"/>
            </w:r>
            <w:r w:rsidR="00D72CA6">
              <w:rPr>
                <w:noProof/>
                <w:webHidden/>
              </w:rPr>
              <w:t>48</w:t>
            </w:r>
            <w:r w:rsidR="00D72CA6">
              <w:rPr>
                <w:noProof/>
                <w:webHidden/>
              </w:rPr>
              <w:fldChar w:fldCharType="end"/>
            </w:r>
          </w:hyperlink>
        </w:p>
        <w:p w:rsidR="00D72CA6" w:rsidRDefault="00EB55C0">
          <w:pPr>
            <w:pStyle w:val="TOC3"/>
            <w:tabs>
              <w:tab w:val="right" w:leader="dot" w:pos="9350"/>
            </w:tabs>
            <w:rPr>
              <w:noProof/>
            </w:rPr>
          </w:pPr>
          <w:hyperlink w:anchor="_Toc334786780" w:history="1">
            <w:r w:rsidR="00D72CA6" w:rsidRPr="002F77A3">
              <w:rPr>
                <w:rStyle w:val="Hyperlink"/>
                <w:noProof/>
              </w:rPr>
              <w:t>Professional Environment</w:t>
            </w:r>
            <w:r w:rsidR="00D72CA6">
              <w:rPr>
                <w:noProof/>
                <w:webHidden/>
              </w:rPr>
              <w:tab/>
            </w:r>
            <w:r w:rsidR="00D72CA6">
              <w:rPr>
                <w:noProof/>
                <w:webHidden/>
              </w:rPr>
              <w:fldChar w:fldCharType="begin"/>
            </w:r>
            <w:r w:rsidR="00D72CA6">
              <w:rPr>
                <w:noProof/>
                <w:webHidden/>
              </w:rPr>
              <w:instrText xml:space="preserve"> PAGEREF _Toc334786780 \h </w:instrText>
            </w:r>
            <w:r w:rsidR="00D72CA6">
              <w:rPr>
                <w:noProof/>
                <w:webHidden/>
              </w:rPr>
            </w:r>
            <w:r w:rsidR="00D72CA6">
              <w:rPr>
                <w:noProof/>
                <w:webHidden/>
              </w:rPr>
              <w:fldChar w:fldCharType="separate"/>
            </w:r>
            <w:r w:rsidR="00D72CA6">
              <w:rPr>
                <w:noProof/>
                <w:webHidden/>
              </w:rPr>
              <w:t>48</w:t>
            </w:r>
            <w:r w:rsidR="00D72CA6">
              <w:rPr>
                <w:noProof/>
                <w:webHidden/>
              </w:rPr>
              <w:fldChar w:fldCharType="end"/>
            </w:r>
          </w:hyperlink>
        </w:p>
        <w:p w:rsidR="00D72CA6" w:rsidRDefault="00EB55C0">
          <w:pPr>
            <w:pStyle w:val="TOC3"/>
            <w:tabs>
              <w:tab w:val="right" w:leader="dot" w:pos="9350"/>
            </w:tabs>
            <w:rPr>
              <w:noProof/>
            </w:rPr>
          </w:pPr>
          <w:hyperlink w:anchor="_Toc334786781" w:history="1">
            <w:r w:rsidR="00D72CA6" w:rsidRPr="002F77A3">
              <w:rPr>
                <w:rStyle w:val="Hyperlink"/>
                <w:noProof/>
              </w:rPr>
              <w:t>Exam Room Layout</w:t>
            </w:r>
            <w:r w:rsidR="00D72CA6">
              <w:rPr>
                <w:noProof/>
                <w:webHidden/>
              </w:rPr>
              <w:tab/>
            </w:r>
            <w:r w:rsidR="00D72CA6">
              <w:rPr>
                <w:noProof/>
                <w:webHidden/>
              </w:rPr>
              <w:fldChar w:fldCharType="begin"/>
            </w:r>
            <w:r w:rsidR="00D72CA6">
              <w:rPr>
                <w:noProof/>
                <w:webHidden/>
              </w:rPr>
              <w:instrText xml:space="preserve"> PAGEREF _Toc334786781 \h </w:instrText>
            </w:r>
            <w:r w:rsidR="00D72CA6">
              <w:rPr>
                <w:noProof/>
                <w:webHidden/>
              </w:rPr>
            </w:r>
            <w:r w:rsidR="00D72CA6">
              <w:rPr>
                <w:noProof/>
                <w:webHidden/>
              </w:rPr>
              <w:fldChar w:fldCharType="separate"/>
            </w:r>
            <w:r w:rsidR="00D72CA6">
              <w:rPr>
                <w:noProof/>
                <w:webHidden/>
              </w:rPr>
              <w:t>49</w:t>
            </w:r>
            <w:r w:rsidR="00D72CA6">
              <w:rPr>
                <w:noProof/>
                <w:webHidden/>
              </w:rPr>
              <w:fldChar w:fldCharType="end"/>
            </w:r>
          </w:hyperlink>
        </w:p>
        <w:p w:rsidR="00D72CA6" w:rsidRDefault="00EB55C0">
          <w:pPr>
            <w:pStyle w:val="TOC2"/>
            <w:tabs>
              <w:tab w:val="right" w:leader="dot" w:pos="9350"/>
            </w:tabs>
            <w:rPr>
              <w:noProof/>
            </w:rPr>
          </w:pPr>
          <w:hyperlink w:anchor="_Toc334786782" w:history="1">
            <w:r w:rsidR="00D72CA6" w:rsidRPr="002F77A3">
              <w:rPr>
                <w:rStyle w:val="Hyperlink"/>
                <w:noProof/>
              </w:rPr>
              <w:t>Dynamic Systems</w:t>
            </w:r>
            <w:r w:rsidR="00D72CA6">
              <w:rPr>
                <w:noProof/>
                <w:webHidden/>
              </w:rPr>
              <w:tab/>
            </w:r>
            <w:r w:rsidR="00D72CA6">
              <w:rPr>
                <w:noProof/>
                <w:webHidden/>
              </w:rPr>
              <w:fldChar w:fldCharType="begin"/>
            </w:r>
            <w:r w:rsidR="00D72CA6">
              <w:rPr>
                <w:noProof/>
                <w:webHidden/>
              </w:rPr>
              <w:instrText xml:space="preserve"> PAGEREF _Toc334786782 \h </w:instrText>
            </w:r>
            <w:r w:rsidR="00D72CA6">
              <w:rPr>
                <w:noProof/>
                <w:webHidden/>
              </w:rPr>
            </w:r>
            <w:r w:rsidR="00D72CA6">
              <w:rPr>
                <w:noProof/>
                <w:webHidden/>
              </w:rPr>
              <w:fldChar w:fldCharType="separate"/>
            </w:r>
            <w:r w:rsidR="00D72CA6">
              <w:rPr>
                <w:noProof/>
                <w:webHidden/>
              </w:rPr>
              <w:t>50</w:t>
            </w:r>
            <w:r w:rsidR="00D72CA6">
              <w:rPr>
                <w:noProof/>
                <w:webHidden/>
              </w:rPr>
              <w:fldChar w:fldCharType="end"/>
            </w:r>
          </w:hyperlink>
        </w:p>
        <w:p w:rsidR="00D72CA6" w:rsidRDefault="00EB55C0">
          <w:pPr>
            <w:pStyle w:val="TOC3"/>
            <w:tabs>
              <w:tab w:val="right" w:leader="dot" w:pos="9350"/>
            </w:tabs>
            <w:rPr>
              <w:noProof/>
            </w:rPr>
          </w:pPr>
          <w:hyperlink w:anchor="_Toc334786783" w:history="1">
            <w:r w:rsidR="00D72CA6" w:rsidRPr="002F77A3">
              <w:rPr>
                <w:rStyle w:val="Hyperlink"/>
                <w:noProof/>
              </w:rPr>
              <w:t>Four Phases of Medical Team Development</w:t>
            </w:r>
            <w:r w:rsidR="00D72CA6">
              <w:rPr>
                <w:noProof/>
                <w:webHidden/>
              </w:rPr>
              <w:tab/>
            </w:r>
            <w:r w:rsidR="00D72CA6">
              <w:rPr>
                <w:noProof/>
                <w:webHidden/>
              </w:rPr>
              <w:fldChar w:fldCharType="begin"/>
            </w:r>
            <w:r w:rsidR="00D72CA6">
              <w:rPr>
                <w:noProof/>
                <w:webHidden/>
              </w:rPr>
              <w:instrText xml:space="preserve"> PAGEREF _Toc334786783 \h </w:instrText>
            </w:r>
            <w:r w:rsidR="00D72CA6">
              <w:rPr>
                <w:noProof/>
                <w:webHidden/>
              </w:rPr>
            </w:r>
            <w:r w:rsidR="00D72CA6">
              <w:rPr>
                <w:noProof/>
                <w:webHidden/>
              </w:rPr>
              <w:fldChar w:fldCharType="separate"/>
            </w:r>
            <w:r w:rsidR="00D72CA6">
              <w:rPr>
                <w:noProof/>
                <w:webHidden/>
              </w:rPr>
              <w:t>50</w:t>
            </w:r>
            <w:r w:rsidR="00D72CA6">
              <w:rPr>
                <w:noProof/>
                <w:webHidden/>
              </w:rPr>
              <w:fldChar w:fldCharType="end"/>
            </w:r>
          </w:hyperlink>
        </w:p>
        <w:p w:rsidR="00D72CA6" w:rsidRDefault="00EB55C0">
          <w:pPr>
            <w:pStyle w:val="TOC3"/>
            <w:tabs>
              <w:tab w:val="right" w:leader="dot" w:pos="9350"/>
            </w:tabs>
            <w:rPr>
              <w:noProof/>
            </w:rPr>
          </w:pPr>
          <w:hyperlink w:anchor="_Toc334786784" w:history="1">
            <w:r w:rsidR="00D72CA6" w:rsidRPr="002F77A3">
              <w:rPr>
                <w:rStyle w:val="Hyperlink"/>
                <w:noProof/>
              </w:rPr>
              <w:t>Personnel Descriptions</w:t>
            </w:r>
            <w:r w:rsidR="00D72CA6">
              <w:rPr>
                <w:noProof/>
                <w:webHidden/>
              </w:rPr>
              <w:tab/>
            </w:r>
            <w:r w:rsidR="00D72CA6">
              <w:rPr>
                <w:noProof/>
                <w:webHidden/>
              </w:rPr>
              <w:fldChar w:fldCharType="begin"/>
            </w:r>
            <w:r w:rsidR="00D72CA6">
              <w:rPr>
                <w:noProof/>
                <w:webHidden/>
              </w:rPr>
              <w:instrText xml:space="preserve"> PAGEREF _Toc334786784 \h </w:instrText>
            </w:r>
            <w:r w:rsidR="00D72CA6">
              <w:rPr>
                <w:noProof/>
                <w:webHidden/>
              </w:rPr>
            </w:r>
            <w:r w:rsidR="00D72CA6">
              <w:rPr>
                <w:noProof/>
                <w:webHidden/>
              </w:rPr>
              <w:fldChar w:fldCharType="separate"/>
            </w:r>
            <w:r w:rsidR="00D72CA6">
              <w:rPr>
                <w:noProof/>
                <w:webHidden/>
              </w:rPr>
              <w:t>55</w:t>
            </w:r>
            <w:r w:rsidR="00D72CA6">
              <w:rPr>
                <w:noProof/>
                <w:webHidden/>
              </w:rPr>
              <w:fldChar w:fldCharType="end"/>
            </w:r>
          </w:hyperlink>
        </w:p>
        <w:p w:rsidR="00D72CA6" w:rsidRDefault="00EB55C0">
          <w:pPr>
            <w:pStyle w:val="TOC3"/>
            <w:tabs>
              <w:tab w:val="right" w:leader="dot" w:pos="9350"/>
            </w:tabs>
            <w:rPr>
              <w:noProof/>
            </w:rPr>
          </w:pPr>
          <w:hyperlink w:anchor="_Toc334786785" w:history="1">
            <w:r w:rsidR="00D72CA6" w:rsidRPr="002F77A3">
              <w:rPr>
                <w:rStyle w:val="Hyperlink"/>
                <w:noProof/>
              </w:rPr>
              <w:t>Tasks for Medical Team Shift</w:t>
            </w:r>
            <w:r w:rsidR="00D72CA6">
              <w:rPr>
                <w:noProof/>
                <w:webHidden/>
              </w:rPr>
              <w:tab/>
            </w:r>
            <w:r w:rsidR="00D72CA6">
              <w:rPr>
                <w:noProof/>
                <w:webHidden/>
              </w:rPr>
              <w:fldChar w:fldCharType="begin"/>
            </w:r>
            <w:r w:rsidR="00D72CA6">
              <w:rPr>
                <w:noProof/>
                <w:webHidden/>
              </w:rPr>
              <w:instrText xml:space="preserve"> PAGEREF _Toc334786785 \h </w:instrText>
            </w:r>
            <w:r w:rsidR="00D72CA6">
              <w:rPr>
                <w:noProof/>
                <w:webHidden/>
              </w:rPr>
            </w:r>
            <w:r w:rsidR="00D72CA6">
              <w:rPr>
                <w:noProof/>
                <w:webHidden/>
              </w:rPr>
              <w:fldChar w:fldCharType="separate"/>
            </w:r>
            <w:r w:rsidR="00D72CA6">
              <w:rPr>
                <w:noProof/>
                <w:webHidden/>
              </w:rPr>
              <w:t>58</w:t>
            </w:r>
            <w:r w:rsidR="00D72CA6">
              <w:rPr>
                <w:noProof/>
                <w:webHidden/>
              </w:rPr>
              <w:fldChar w:fldCharType="end"/>
            </w:r>
          </w:hyperlink>
        </w:p>
        <w:p w:rsidR="00D72CA6" w:rsidRDefault="00EB55C0">
          <w:pPr>
            <w:pStyle w:val="TOC2"/>
            <w:tabs>
              <w:tab w:val="right" w:leader="dot" w:pos="9350"/>
            </w:tabs>
            <w:rPr>
              <w:noProof/>
            </w:rPr>
          </w:pPr>
          <w:hyperlink w:anchor="_Toc334786786" w:history="1">
            <w:r w:rsidR="00D72CA6" w:rsidRPr="002F77A3">
              <w:rPr>
                <w:rStyle w:val="Hyperlink"/>
                <w:noProof/>
              </w:rPr>
              <w:t>Patient Flow Process</w:t>
            </w:r>
            <w:r w:rsidR="00D72CA6">
              <w:rPr>
                <w:noProof/>
                <w:webHidden/>
              </w:rPr>
              <w:tab/>
            </w:r>
            <w:r w:rsidR="00D72CA6">
              <w:rPr>
                <w:noProof/>
                <w:webHidden/>
              </w:rPr>
              <w:fldChar w:fldCharType="begin"/>
            </w:r>
            <w:r w:rsidR="00D72CA6">
              <w:rPr>
                <w:noProof/>
                <w:webHidden/>
              </w:rPr>
              <w:instrText xml:space="preserve"> PAGEREF _Toc334786786 \h </w:instrText>
            </w:r>
            <w:r w:rsidR="00D72CA6">
              <w:rPr>
                <w:noProof/>
                <w:webHidden/>
              </w:rPr>
            </w:r>
            <w:r w:rsidR="00D72CA6">
              <w:rPr>
                <w:noProof/>
                <w:webHidden/>
              </w:rPr>
              <w:fldChar w:fldCharType="separate"/>
            </w:r>
            <w:r w:rsidR="00D72CA6">
              <w:rPr>
                <w:noProof/>
                <w:webHidden/>
              </w:rPr>
              <w:t>60</w:t>
            </w:r>
            <w:r w:rsidR="00D72CA6">
              <w:rPr>
                <w:noProof/>
                <w:webHidden/>
              </w:rPr>
              <w:fldChar w:fldCharType="end"/>
            </w:r>
          </w:hyperlink>
        </w:p>
        <w:p w:rsidR="00D72CA6" w:rsidRDefault="00EB55C0">
          <w:pPr>
            <w:pStyle w:val="TOC3"/>
            <w:tabs>
              <w:tab w:val="right" w:leader="dot" w:pos="9350"/>
            </w:tabs>
            <w:rPr>
              <w:noProof/>
            </w:rPr>
          </w:pPr>
          <w:hyperlink w:anchor="_Toc334786787" w:history="1">
            <w:r w:rsidR="00D72CA6" w:rsidRPr="002F77A3">
              <w:rPr>
                <w:rStyle w:val="Hyperlink"/>
                <w:noProof/>
              </w:rPr>
              <w:t>The 15 Step Patient Flow Process</w:t>
            </w:r>
            <w:r w:rsidR="00D72CA6">
              <w:rPr>
                <w:noProof/>
                <w:webHidden/>
              </w:rPr>
              <w:tab/>
            </w:r>
            <w:r w:rsidR="00D72CA6">
              <w:rPr>
                <w:noProof/>
                <w:webHidden/>
              </w:rPr>
              <w:fldChar w:fldCharType="begin"/>
            </w:r>
            <w:r w:rsidR="00D72CA6">
              <w:rPr>
                <w:noProof/>
                <w:webHidden/>
              </w:rPr>
              <w:instrText xml:space="preserve"> PAGEREF _Toc334786787 \h </w:instrText>
            </w:r>
            <w:r w:rsidR="00D72CA6">
              <w:rPr>
                <w:noProof/>
                <w:webHidden/>
              </w:rPr>
            </w:r>
            <w:r w:rsidR="00D72CA6">
              <w:rPr>
                <w:noProof/>
                <w:webHidden/>
              </w:rPr>
              <w:fldChar w:fldCharType="separate"/>
            </w:r>
            <w:r w:rsidR="00D72CA6">
              <w:rPr>
                <w:noProof/>
                <w:webHidden/>
              </w:rPr>
              <w:t>60</w:t>
            </w:r>
            <w:r w:rsidR="00D72CA6">
              <w:rPr>
                <w:noProof/>
                <w:webHidden/>
              </w:rPr>
              <w:fldChar w:fldCharType="end"/>
            </w:r>
          </w:hyperlink>
        </w:p>
        <w:p w:rsidR="00D72CA6" w:rsidRDefault="00EB55C0">
          <w:pPr>
            <w:pStyle w:val="TOC3"/>
            <w:tabs>
              <w:tab w:val="right" w:leader="dot" w:pos="9350"/>
            </w:tabs>
            <w:rPr>
              <w:noProof/>
            </w:rPr>
          </w:pPr>
          <w:hyperlink w:anchor="_Toc334786788" w:history="1">
            <w:r w:rsidR="00D72CA6" w:rsidRPr="002F77A3">
              <w:rPr>
                <w:rStyle w:val="Hyperlink"/>
                <w:noProof/>
              </w:rPr>
              <w:t>Patient Flow Process – Functional Workflow Diagram</w:t>
            </w:r>
            <w:r w:rsidR="00D72CA6">
              <w:rPr>
                <w:noProof/>
                <w:webHidden/>
              </w:rPr>
              <w:tab/>
            </w:r>
            <w:r w:rsidR="00D72CA6">
              <w:rPr>
                <w:noProof/>
                <w:webHidden/>
              </w:rPr>
              <w:fldChar w:fldCharType="begin"/>
            </w:r>
            <w:r w:rsidR="00D72CA6">
              <w:rPr>
                <w:noProof/>
                <w:webHidden/>
              </w:rPr>
              <w:instrText xml:space="preserve"> PAGEREF _Toc334786788 \h </w:instrText>
            </w:r>
            <w:r w:rsidR="00D72CA6">
              <w:rPr>
                <w:noProof/>
                <w:webHidden/>
              </w:rPr>
            </w:r>
            <w:r w:rsidR="00D72CA6">
              <w:rPr>
                <w:noProof/>
                <w:webHidden/>
              </w:rPr>
              <w:fldChar w:fldCharType="separate"/>
            </w:r>
            <w:r w:rsidR="00D72CA6">
              <w:rPr>
                <w:noProof/>
                <w:webHidden/>
              </w:rPr>
              <w:t>61</w:t>
            </w:r>
            <w:r w:rsidR="00D72CA6">
              <w:rPr>
                <w:noProof/>
                <w:webHidden/>
              </w:rPr>
              <w:fldChar w:fldCharType="end"/>
            </w:r>
          </w:hyperlink>
        </w:p>
        <w:p w:rsidR="00D72CA6" w:rsidRDefault="00EB55C0">
          <w:pPr>
            <w:pStyle w:val="TOC3"/>
            <w:tabs>
              <w:tab w:val="right" w:leader="dot" w:pos="9350"/>
            </w:tabs>
            <w:rPr>
              <w:noProof/>
            </w:rPr>
          </w:pPr>
          <w:hyperlink w:anchor="_Toc334786789" w:history="1">
            <w:r w:rsidR="00D72CA6" w:rsidRPr="002F77A3">
              <w:rPr>
                <w:rStyle w:val="Hyperlink"/>
                <w:noProof/>
              </w:rPr>
              <w:t>Scheduling and Logistics of Patient Appointments</w:t>
            </w:r>
            <w:r w:rsidR="00D72CA6">
              <w:rPr>
                <w:noProof/>
                <w:webHidden/>
              </w:rPr>
              <w:tab/>
            </w:r>
            <w:r w:rsidR="00D72CA6">
              <w:rPr>
                <w:noProof/>
                <w:webHidden/>
              </w:rPr>
              <w:fldChar w:fldCharType="begin"/>
            </w:r>
            <w:r w:rsidR="00D72CA6">
              <w:rPr>
                <w:noProof/>
                <w:webHidden/>
              </w:rPr>
              <w:instrText xml:space="preserve"> PAGEREF _Toc334786789 \h </w:instrText>
            </w:r>
            <w:r w:rsidR="00D72CA6">
              <w:rPr>
                <w:noProof/>
                <w:webHidden/>
              </w:rPr>
            </w:r>
            <w:r w:rsidR="00D72CA6">
              <w:rPr>
                <w:noProof/>
                <w:webHidden/>
              </w:rPr>
              <w:fldChar w:fldCharType="separate"/>
            </w:r>
            <w:r w:rsidR="00D72CA6">
              <w:rPr>
                <w:noProof/>
                <w:webHidden/>
              </w:rPr>
              <w:t>62</w:t>
            </w:r>
            <w:r w:rsidR="00D72CA6">
              <w:rPr>
                <w:noProof/>
                <w:webHidden/>
              </w:rPr>
              <w:fldChar w:fldCharType="end"/>
            </w:r>
          </w:hyperlink>
        </w:p>
        <w:p w:rsidR="00D72CA6" w:rsidRDefault="00EB55C0">
          <w:pPr>
            <w:pStyle w:val="TOC3"/>
            <w:tabs>
              <w:tab w:val="right" w:leader="dot" w:pos="9350"/>
            </w:tabs>
            <w:rPr>
              <w:noProof/>
            </w:rPr>
          </w:pPr>
          <w:hyperlink w:anchor="_Toc334786790" w:history="1">
            <w:r w:rsidR="00D72CA6" w:rsidRPr="002F77A3">
              <w:rPr>
                <w:rStyle w:val="Hyperlink"/>
                <w:noProof/>
              </w:rPr>
              <w:t>Step 1 – Helpline Receives Call from Patient</w:t>
            </w:r>
            <w:r w:rsidR="00D72CA6">
              <w:rPr>
                <w:noProof/>
                <w:webHidden/>
              </w:rPr>
              <w:tab/>
            </w:r>
            <w:r w:rsidR="00D72CA6">
              <w:rPr>
                <w:noProof/>
                <w:webHidden/>
              </w:rPr>
              <w:fldChar w:fldCharType="begin"/>
            </w:r>
            <w:r w:rsidR="00D72CA6">
              <w:rPr>
                <w:noProof/>
                <w:webHidden/>
              </w:rPr>
              <w:instrText xml:space="preserve"> PAGEREF _Toc334786790 \h </w:instrText>
            </w:r>
            <w:r w:rsidR="00D72CA6">
              <w:rPr>
                <w:noProof/>
                <w:webHidden/>
              </w:rPr>
            </w:r>
            <w:r w:rsidR="00D72CA6">
              <w:rPr>
                <w:noProof/>
                <w:webHidden/>
              </w:rPr>
              <w:fldChar w:fldCharType="separate"/>
            </w:r>
            <w:r w:rsidR="00D72CA6">
              <w:rPr>
                <w:noProof/>
                <w:webHidden/>
              </w:rPr>
              <w:t>62</w:t>
            </w:r>
            <w:r w:rsidR="00D72CA6">
              <w:rPr>
                <w:noProof/>
                <w:webHidden/>
              </w:rPr>
              <w:fldChar w:fldCharType="end"/>
            </w:r>
          </w:hyperlink>
        </w:p>
        <w:p w:rsidR="00D72CA6" w:rsidRDefault="00EB55C0">
          <w:pPr>
            <w:pStyle w:val="TOC3"/>
            <w:tabs>
              <w:tab w:val="right" w:leader="dot" w:pos="9350"/>
            </w:tabs>
            <w:rPr>
              <w:noProof/>
            </w:rPr>
          </w:pPr>
          <w:hyperlink w:anchor="_Toc334786791" w:history="1">
            <w:r w:rsidR="00D72CA6" w:rsidRPr="002F77A3">
              <w:rPr>
                <w:rStyle w:val="Hyperlink"/>
                <w:noProof/>
              </w:rPr>
              <w:t>Step 2 – Helpline Schedules an Appointment with the Patient.</w:t>
            </w:r>
            <w:r w:rsidR="00D72CA6">
              <w:rPr>
                <w:noProof/>
                <w:webHidden/>
              </w:rPr>
              <w:tab/>
            </w:r>
            <w:r w:rsidR="00D72CA6">
              <w:rPr>
                <w:noProof/>
                <w:webHidden/>
              </w:rPr>
              <w:fldChar w:fldCharType="begin"/>
            </w:r>
            <w:r w:rsidR="00D72CA6">
              <w:rPr>
                <w:noProof/>
                <w:webHidden/>
              </w:rPr>
              <w:instrText xml:space="preserve"> PAGEREF _Toc334786791 \h </w:instrText>
            </w:r>
            <w:r w:rsidR="00D72CA6">
              <w:rPr>
                <w:noProof/>
                <w:webHidden/>
              </w:rPr>
            </w:r>
            <w:r w:rsidR="00D72CA6">
              <w:rPr>
                <w:noProof/>
                <w:webHidden/>
              </w:rPr>
              <w:fldChar w:fldCharType="separate"/>
            </w:r>
            <w:r w:rsidR="00D72CA6">
              <w:rPr>
                <w:noProof/>
                <w:webHidden/>
              </w:rPr>
              <w:t>62</w:t>
            </w:r>
            <w:r w:rsidR="00D72CA6">
              <w:rPr>
                <w:noProof/>
                <w:webHidden/>
              </w:rPr>
              <w:fldChar w:fldCharType="end"/>
            </w:r>
          </w:hyperlink>
        </w:p>
        <w:p w:rsidR="00D72CA6" w:rsidRDefault="00EB55C0">
          <w:pPr>
            <w:pStyle w:val="TOC3"/>
            <w:tabs>
              <w:tab w:val="right" w:leader="dot" w:pos="9350"/>
            </w:tabs>
            <w:rPr>
              <w:noProof/>
            </w:rPr>
          </w:pPr>
          <w:hyperlink w:anchor="_Toc334786792" w:history="1">
            <w:r w:rsidR="00D72CA6" w:rsidRPr="002F77A3">
              <w:rPr>
                <w:rStyle w:val="Hyperlink"/>
                <w:noProof/>
              </w:rPr>
              <w:t>Step 3 – Helpline Confirms Patient’s Appointment</w:t>
            </w:r>
            <w:r w:rsidR="00D72CA6">
              <w:rPr>
                <w:noProof/>
                <w:webHidden/>
              </w:rPr>
              <w:tab/>
            </w:r>
            <w:r w:rsidR="00D72CA6">
              <w:rPr>
                <w:noProof/>
                <w:webHidden/>
              </w:rPr>
              <w:fldChar w:fldCharType="begin"/>
            </w:r>
            <w:r w:rsidR="00D72CA6">
              <w:rPr>
                <w:noProof/>
                <w:webHidden/>
              </w:rPr>
              <w:instrText xml:space="preserve"> PAGEREF _Toc334786792 \h </w:instrText>
            </w:r>
            <w:r w:rsidR="00D72CA6">
              <w:rPr>
                <w:noProof/>
                <w:webHidden/>
              </w:rPr>
            </w:r>
            <w:r w:rsidR="00D72CA6">
              <w:rPr>
                <w:noProof/>
                <w:webHidden/>
              </w:rPr>
              <w:fldChar w:fldCharType="separate"/>
            </w:r>
            <w:r w:rsidR="00D72CA6">
              <w:rPr>
                <w:noProof/>
                <w:webHidden/>
              </w:rPr>
              <w:t>68</w:t>
            </w:r>
            <w:r w:rsidR="00D72CA6">
              <w:rPr>
                <w:noProof/>
                <w:webHidden/>
              </w:rPr>
              <w:fldChar w:fldCharType="end"/>
            </w:r>
          </w:hyperlink>
        </w:p>
        <w:p w:rsidR="00D72CA6" w:rsidRDefault="00EB55C0">
          <w:pPr>
            <w:pStyle w:val="TOC3"/>
            <w:tabs>
              <w:tab w:val="right" w:leader="dot" w:pos="9350"/>
            </w:tabs>
            <w:rPr>
              <w:noProof/>
            </w:rPr>
          </w:pPr>
          <w:hyperlink w:anchor="_Toc334786793" w:history="1">
            <w:r w:rsidR="00D72CA6" w:rsidRPr="002F77A3">
              <w:rPr>
                <w:rStyle w:val="Hyperlink"/>
                <w:noProof/>
              </w:rPr>
              <w:t>Step 4 – Clinical Coordinator Greets Patient and Provides Welcome Packet to Patient</w:t>
            </w:r>
            <w:r w:rsidR="00D72CA6">
              <w:rPr>
                <w:noProof/>
                <w:webHidden/>
              </w:rPr>
              <w:tab/>
            </w:r>
            <w:r w:rsidR="00D72CA6">
              <w:rPr>
                <w:noProof/>
                <w:webHidden/>
              </w:rPr>
              <w:fldChar w:fldCharType="begin"/>
            </w:r>
            <w:r w:rsidR="00D72CA6">
              <w:rPr>
                <w:noProof/>
                <w:webHidden/>
              </w:rPr>
              <w:instrText xml:space="preserve"> PAGEREF _Toc334786793 \h </w:instrText>
            </w:r>
            <w:r w:rsidR="00D72CA6">
              <w:rPr>
                <w:noProof/>
                <w:webHidden/>
              </w:rPr>
            </w:r>
            <w:r w:rsidR="00D72CA6">
              <w:rPr>
                <w:noProof/>
                <w:webHidden/>
              </w:rPr>
              <w:fldChar w:fldCharType="separate"/>
            </w:r>
            <w:r w:rsidR="00D72CA6">
              <w:rPr>
                <w:noProof/>
                <w:webHidden/>
              </w:rPr>
              <w:t>68</w:t>
            </w:r>
            <w:r w:rsidR="00D72CA6">
              <w:rPr>
                <w:noProof/>
                <w:webHidden/>
              </w:rPr>
              <w:fldChar w:fldCharType="end"/>
            </w:r>
          </w:hyperlink>
        </w:p>
        <w:p w:rsidR="00D72CA6" w:rsidRDefault="00EB55C0">
          <w:pPr>
            <w:pStyle w:val="TOC3"/>
            <w:tabs>
              <w:tab w:val="right" w:leader="dot" w:pos="9350"/>
            </w:tabs>
            <w:rPr>
              <w:noProof/>
            </w:rPr>
          </w:pPr>
          <w:hyperlink w:anchor="_Toc334786794" w:history="1">
            <w:r w:rsidR="00D72CA6" w:rsidRPr="002F77A3">
              <w:rPr>
                <w:rStyle w:val="Hyperlink"/>
                <w:noProof/>
              </w:rPr>
              <w:t>Step 5 – Nurse Performs Situational Assessment</w:t>
            </w:r>
            <w:r w:rsidR="00D72CA6">
              <w:rPr>
                <w:noProof/>
                <w:webHidden/>
              </w:rPr>
              <w:tab/>
            </w:r>
            <w:r w:rsidR="00D72CA6">
              <w:rPr>
                <w:noProof/>
                <w:webHidden/>
              </w:rPr>
              <w:fldChar w:fldCharType="begin"/>
            </w:r>
            <w:r w:rsidR="00D72CA6">
              <w:rPr>
                <w:noProof/>
                <w:webHidden/>
              </w:rPr>
              <w:instrText xml:space="preserve"> PAGEREF _Toc334786794 \h </w:instrText>
            </w:r>
            <w:r w:rsidR="00D72CA6">
              <w:rPr>
                <w:noProof/>
                <w:webHidden/>
              </w:rPr>
            </w:r>
            <w:r w:rsidR="00D72CA6">
              <w:rPr>
                <w:noProof/>
                <w:webHidden/>
              </w:rPr>
              <w:fldChar w:fldCharType="separate"/>
            </w:r>
            <w:r w:rsidR="00D72CA6">
              <w:rPr>
                <w:noProof/>
                <w:webHidden/>
              </w:rPr>
              <w:t>69</w:t>
            </w:r>
            <w:r w:rsidR="00D72CA6">
              <w:rPr>
                <w:noProof/>
                <w:webHidden/>
              </w:rPr>
              <w:fldChar w:fldCharType="end"/>
            </w:r>
          </w:hyperlink>
        </w:p>
        <w:p w:rsidR="00D72CA6" w:rsidRDefault="00EB55C0">
          <w:pPr>
            <w:pStyle w:val="TOC3"/>
            <w:tabs>
              <w:tab w:val="right" w:leader="dot" w:pos="9350"/>
            </w:tabs>
            <w:rPr>
              <w:noProof/>
            </w:rPr>
          </w:pPr>
          <w:hyperlink w:anchor="_Toc334786795" w:history="1">
            <w:r w:rsidR="00D72CA6" w:rsidRPr="002F77A3">
              <w:rPr>
                <w:rStyle w:val="Hyperlink"/>
                <w:noProof/>
              </w:rPr>
              <w:t>Step 6 – Nurse Performs Support System Review and Presents Options</w:t>
            </w:r>
            <w:r w:rsidR="00D72CA6">
              <w:rPr>
                <w:noProof/>
                <w:webHidden/>
              </w:rPr>
              <w:tab/>
            </w:r>
            <w:r w:rsidR="00D72CA6">
              <w:rPr>
                <w:noProof/>
                <w:webHidden/>
              </w:rPr>
              <w:fldChar w:fldCharType="begin"/>
            </w:r>
            <w:r w:rsidR="00D72CA6">
              <w:rPr>
                <w:noProof/>
                <w:webHidden/>
              </w:rPr>
              <w:instrText xml:space="preserve"> PAGEREF _Toc334786795 \h </w:instrText>
            </w:r>
            <w:r w:rsidR="00D72CA6">
              <w:rPr>
                <w:noProof/>
                <w:webHidden/>
              </w:rPr>
            </w:r>
            <w:r w:rsidR="00D72CA6">
              <w:rPr>
                <w:noProof/>
                <w:webHidden/>
              </w:rPr>
              <w:fldChar w:fldCharType="separate"/>
            </w:r>
            <w:r w:rsidR="00D72CA6">
              <w:rPr>
                <w:noProof/>
                <w:webHidden/>
              </w:rPr>
              <w:t>70</w:t>
            </w:r>
            <w:r w:rsidR="00D72CA6">
              <w:rPr>
                <w:noProof/>
                <w:webHidden/>
              </w:rPr>
              <w:fldChar w:fldCharType="end"/>
            </w:r>
          </w:hyperlink>
        </w:p>
        <w:p w:rsidR="00D72CA6" w:rsidRDefault="00EB55C0">
          <w:pPr>
            <w:pStyle w:val="TOC3"/>
            <w:tabs>
              <w:tab w:val="right" w:leader="dot" w:pos="9350"/>
            </w:tabs>
            <w:rPr>
              <w:noProof/>
            </w:rPr>
          </w:pPr>
          <w:hyperlink w:anchor="_Toc334786796" w:history="1">
            <w:r w:rsidR="00D72CA6" w:rsidRPr="002F77A3">
              <w:rPr>
                <w:rStyle w:val="Hyperlink"/>
                <w:noProof/>
              </w:rPr>
              <w:t>Step 7 – Nurse Obtains Urine Sample for Testing</w:t>
            </w:r>
            <w:r w:rsidR="00D72CA6">
              <w:rPr>
                <w:noProof/>
                <w:webHidden/>
              </w:rPr>
              <w:tab/>
            </w:r>
            <w:r w:rsidR="00D72CA6">
              <w:rPr>
                <w:noProof/>
                <w:webHidden/>
              </w:rPr>
              <w:fldChar w:fldCharType="begin"/>
            </w:r>
            <w:r w:rsidR="00D72CA6">
              <w:rPr>
                <w:noProof/>
                <w:webHidden/>
              </w:rPr>
              <w:instrText xml:space="preserve"> PAGEREF _Toc334786796 \h </w:instrText>
            </w:r>
            <w:r w:rsidR="00D72CA6">
              <w:rPr>
                <w:noProof/>
                <w:webHidden/>
              </w:rPr>
            </w:r>
            <w:r w:rsidR="00D72CA6">
              <w:rPr>
                <w:noProof/>
                <w:webHidden/>
              </w:rPr>
              <w:fldChar w:fldCharType="separate"/>
            </w:r>
            <w:r w:rsidR="00D72CA6">
              <w:rPr>
                <w:noProof/>
                <w:webHidden/>
              </w:rPr>
              <w:t>71</w:t>
            </w:r>
            <w:r w:rsidR="00D72CA6">
              <w:rPr>
                <w:noProof/>
                <w:webHidden/>
              </w:rPr>
              <w:fldChar w:fldCharType="end"/>
            </w:r>
          </w:hyperlink>
        </w:p>
        <w:p w:rsidR="00D72CA6" w:rsidRDefault="00EB55C0">
          <w:pPr>
            <w:pStyle w:val="TOC3"/>
            <w:tabs>
              <w:tab w:val="right" w:leader="dot" w:pos="9350"/>
            </w:tabs>
            <w:rPr>
              <w:noProof/>
            </w:rPr>
          </w:pPr>
          <w:hyperlink w:anchor="_Toc334786797" w:history="1">
            <w:r w:rsidR="00D72CA6" w:rsidRPr="002F77A3">
              <w:rPr>
                <w:rStyle w:val="Hyperlink"/>
                <w:noProof/>
              </w:rPr>
              <w:t>Step 8 – Nurse Performs Pregnancy Test</w:t>
            </w:r>
            <w:r w:rsidR="00D72CA6">
              <w:rPr>
                <w:noProof/>
                <w:webHidden/>
              </w:rPr>
              <w:tab/>
            </w:r>
            <w:r w:rsidR="00D72CA6">
              <w:rPr>
                <w:noProof/>
                <w:webHidden/>
              </w:rPr>
              <w:fldChar w:fldCharType="begin"/>
            </w:r>
            <w:r w:rsidR="00D72CA6">
              <w:rPr>
                <w:noProof/>
                <w:webHidden/>
              </w:rPr>
              <w:instrText xml:space="preserve"> PAGEREF _Toc334786797 \h </w:instrText>
            </w:r>
            <w:r w:rsidR="00D72CA6">
              <w:rPr>
                <w:noProof/>
                <w:webHidden/>
              </w:rPr>
            </w:r>
            <w:r w:rsidR="00D72CA6">
              <w:rPr>
                <w:noProof/>
                <w:webHidden/>
              </w:rPr>
              <w:fldChar w:fldCharType="separate"/>
            </w:r>
            <w:r w:rsidR="00D72CA6">
              <w:rPr>
                <w:noProof/>
                <w:webHidden/>
              </w:rPr>
              <w:t>71</w:t>
            </w:r>
            <w:r w:rsidR="00D72CA6">
              <w:rPr>
                <w:noProof/>
                <w:webHidden/>
              </w:rPr>
              <w:fldChar w:fldCharType="end"/>
            </w:r>
          </w:hyperlink>
        </w:p>
        <w:p w:rsidR="00D72CA6" w:rsidRDefault="00EB55C0">
          <w:pPr>
            <w:pStyle w:val="TOC3"/>
            <w:tabs>
              <w:tab w:val="right" w:leader="dot" w:pos="9350"/>
            </w:tabs>
            <w:rPr>
              <w:noProof/>
            </w:rPr>
          </w:pPr>
          <w:hyperlink w:anchor="_Toc334786798" w:history="1">
            <w:r w:rsidR="00D72CA6" w:rsidRPr="002F77A3">
              <w:rPr>
                <w:rStyle w:val="Hyperlink"/>
                <w:noProof/>
              </w:rPr>
              <w:t>Step 9 – Nurse Presents Pregnancy Test Results to Patient</w:t>
            </w:r>
            <w:r w:rsidR="00D72CA6">
              <w:rPr>
                <w:noProof/>
                <w:webHidden/>
              </w:rPr>
              <w:tab/>
            </w:r>
            <w:r w:rsidR="00D72CA6">
              <w:rPr>
                <w:noProof/>
                <w:webHidden/>
              </w:rPr>
              <w:fldChar w:fldCharType="begin"/>
            </w:r>
            <w:r w:rsidR="00D72CA6">
              <w:rPr>
                <w:noProof/>
                <w:webHidden/>
              </w:rPr>
              <w:instrText xml:space="preserve"> PAGEREF _Toc334786798 \h </w:instrText>
            </w:r>
            <w:r w:rsidR="00D72CA6">
              <w:rPr>
                <w:noProof/>
                <w:webHidden/>
              </w:rPr>
            </w:r>
            <w:r w:rsidR="00D72CA6">
              <w:rPr>
                <w:noProof/>
                <w:webHidden/>
              </w:rPr>
              <w:fldChar w:fldCharType="separate"/>
            </w:r>
            <w:r w:rsidR="00D72CA6">
              <w:rPr>
                <w:noProof/>
                <w:webHidden/>
              </w:rPr>
              <w:t>72</w:t>
            </w:r>
            <w:r w:rsidR="00D72CA6">
              <w:rPr>
                <w:noProof/>
                <w:webHidden/>
              </w:rPr>
              <w:fldChar w:fldCharType="end"/>
            </w:r>
          </w:hyperlink>
        </w:p>
        <w:p w:rsidR="00D72CA6" w:rsidRDefault="00EB55C0">
          <w:pPr>
            <w:pStyle w:val="TOC3"/>
            <w:tabs>
              <w:tab w:val="right" w:leader="dot" w:pos="9350"/>
            </w:tabs>
            <w:rPr>
              <w:noProof/>
            </w:rPr>
          </w:pPr>
          <w:hyperlink w:anchor="_Toc334786799" w:history="1">
            <w:r w:rsidR="00D72CA6" w:rsidRPr="002F77A3">
              <w:rPr>
                <w:rStyle w:val="Hyperlink"/>
                <w:noProof/>
              </w:rPr>
              <w:t>Step 10 – Nurse Obtains Health History and Reviews Consent forms with Patient</w:t>
            </w:r>
            <w:r w:rsidR="00D72CA6">
              <w:rPr>
                <w:noProof/>
                <w:webHidden/>
              </w:rPr>
              <w:tab/>
            </w:r>
            <w:r w:rsidR="00D72CA6">
              <w:rPr>
                <w:noProof/>
                <w:webHidden/>
              </w:rPr>
              <w:fldChar w:fldCharType="begin"/>
            </w:r>
            <w:r w:rsidR="00D72CA6">
              <w:rPr>
                <w:noProof/>
                <w:webHidden/>
              </w:rPr>
              <w:instrText xml:space="preserve"> PAGEREF _Toc334786799 \h </w:instrText>
            </w:r>
            <w:r w:rsidR="00D72CA6">
              <w:rPr>
                <w:noProof/>
                <w:webHidden/>
              </w:rPr>
            </w:r>
            <w:r w:rsidR="00D72CA6">
              <w:rPr>
                <w:noProof/>
                <w:webHidden/>
              </w:rPr>
              <w:fldChar w:fldCharType="separate"/>
            </w:r>
            <w:r w:rsidR="00D72CA6">
              <w:rPr>
                <w:noProof/>
                <w:webHidden/>
              </w:rPr>
              <w:t>73</w:t>
            </w:r>
            <w:r w:rsidR="00D72CA6">
              <w:rPr>
                <w:noProof/>
                <w:webHidden/>
              </w:rPr>
              <w:fldChar w:fldCharType="end"/>
            </w:r>
          </w:hyperlink>
        </w:p>
        <w:p w:rsidR="00D72CA6" w:rsidRDefault="00EB55C0">
          <w:pPr>
            <w:pStyle w:val="TOC3"/>
            <w:tabs>
              <w:tab w:val="right" w:leader="dot" w:pos="9350"/>
            </w:tabs>
            <w:rPr>
              <w:noProof/>
            </w:rPr>
          </w:pPr>
          <w:hyperlink w:anchor="_Toc334786800" w:history="1">
            <w:r w:rsidR="00D72CA6" w:rsidRPr="002F77A3">
              <w:rPr>
                <w:rStyle w:val="Hyperlink"/>
                <w:noProof/>
              </w:rPr>
              <w:t>Step 11 – Nurse Performs Ultrasound Exam</w:t>
            </w:r>
            <w:r w:rsidR="00D72CA6">
              <w:rPr>
                <w:noProof/>
                <w:webHidden/>
              </w:rPr>
              <w:tab/>
            </w:r>
            <w:r w:rsidR="00D72CA6">
              <w:rPr>
                <w:noProof/>
                <w:webHidden/>
              </w:rPr>
              <w:fldChar w:fldCharType="begin"/>
            </w:r>
            <w:r w:rsidR="00D72CA6">
              <w:rPr>
                <w:noProof/>
                <w:webHidden/>
              </w:rPr>
              <w:instrText xml:space="preserve"> PAGEREF _Toc334786800 \h </w:instrText>
            </w:r>
            <w:r w:rsidR="00D72CA6">
              <w:rPr>
                <w:noProof/>
                <w:webHidden/>
              </w:rPr>
            </w:r>
            <w:r w:rsidR="00D72CA6">
              <w:rPr>
                <w:noProof/>
                <w:webHidden/>
              </w:rPr>
              <w:fldChar w:fldCharType="separate"/>
            </w:r>
            <w:r w:rsidR="00D72CA6">
              <w:rPr>
                <w:noProof/>
                <w:webHidden/>
              </w:rPr>
              <w:t>89</w:t>
            </w:r>
            <w:r w:rsidR="00D72CA6">
              <w:rPr>
                <w:noProof/>
                <w:webHidden/>
              </w:rPr>
              <w:fldChar w:fldCharType="end"/>
            </w:r>
          </w:hyperlink>
        </w:p>
        <w:p w:rsidR="00D72CA6" w:rsidRDefault="00EB55C0">
          <w:pPr>
            <w:pStyle w:val="TOC3"/>
            <w:tabs>
              <w:tab w:val="right" w:leader="dot" w:pos="9350"/>
            </w:tabs>
            <w:rPr>
              <w:noProof/>
            </w:rPr>
          </w:pPr>
          <w:hyperlink w:anchor="_Toc334786801" w:history="1">
            <w:r w:rsidR="00D72CA6" w:rsidRPr="002F77A3">
              <w:rPr>
                <w:rStyle w:val="Hyperlink"/>
                <w:noProof/>
              </w:rPr>
              <w:t>Step 12 – Nurse Provides Patient Resource List</w:t>
            </w:r>
            <w:r w:rsidR="00D72CA6">
              <w:rPr>
                <w:noProof/>
                <w:webHidden/>
              </w:rPr>
              <w:tab/>
            </w:r>
            <w:r w:rsidR="00D72CA6">
              <w:rPr>
                <w:noProof/>
                <w:webHidden/>
              </w:rPr>
              <w:fldChar w:fldCharType="begin"/>
            </w:r>
            <w:r w:rsidR="00D72CA6">
              <w:rPr>
                <w:noProof/>
                <w:webHidden/>
              </w:rPr>
              <w:instrText xml:space="preserve"> PAGEREF _Toc334786801 \h </w:instrText>
            </w:r>
            <w:r w:rsidR="00D72CA6">
              <w:rPr>
                <w:noProof/>
                <w:webHidden/>
              </w:rPr>
            </w:r>
            <w:r w:rsidR="00D72CA6">
              <w:rPr>
                <w:noProof/>
                <w:webHidden/>
              </w:rPr>
              <w:fldChar w:fldCharType="separate"/>
            </w:r>
            <w:r w:rsidR="00D72CA6">
              <w:rPr>
                <w:noProof/>
                <w:webHidden/>
              </w:rPr>
              <w:t>93</w:t>
            </w:r>
            <w:r w:rsidR="00D72CA6">
              <w:rPr>
                <w:noProof/>
                <w:webHidden/>
              </w:rPr>
              <w:fldChar w:fldCharType="end"/>
            </w:r>
          </w:hyperlink>
        </w:p>
        <w:p w:rsidR="00D72CA6" w:rsidRDefault="00EB55C0">
          <w:pPr>
            <w:pStyle w:val="TOC3"/>
            <w:tabs>
              <w:tab w:val="right" w:leader="dot" w:pos="9350"/>
            </w:tabs>
            <w:rPr>
              <w:noProof/>
            </w:rPr>
          </w:pPr>
          <w:hyperlink w:anchor="_Toc334786802" w:history="1">
            <w:r w:rsidR="00D72CA6" w:rsidRPr="002F77A3">
              <w:rPr>
                <w:rStyle w:val="Hyperlink"/>
                <w:noProof/>
              </w:rPr>
              <w:t>Step 13 – Nurse Gives the Gospel Presentation</w:t>
            </w:r>
            <w:r w:rsidR="00D72CA6">
              <w:rPr>
                <w:noProof/>
                <w:webHidden/>
              </w:rPr>
              <w:tab/>
            </w:r>
            <w:r w:rsidR="00D72CA6">
              <w:rPr>
                <w:noProof/>
                <w:webHidden/>
              </w:rPr>
              <w:fldChar w:fldCharType="begin"/>
            </w:r>
            <w:r w:rsidR="00D72CA6">
              <w:rPr>
                <w:noProof/>
                <w:webHidden/>
              </w:rPr>
              <w:instrText xml:space="preserve"> PAGEREF _Toc334786802 \h </w:instrText>
            </w:r>
            <w:r w:rsidR="00D72CA6">
              <w:rPr>
                <w:noProof/>
                <w:webHidden/>
              </w:rPr>
            </w:r>
            <w:r w:rsidR="00D72CA6">
              <w:rPr>
                <w:noProof/>
                <w:webHidden/>
              </w:rPr>
              <w:fldChar w:fldCharType="separate"/>
            </w:r>
            <w:r w:rsidR="00D72CA6">
              <w:rPr>
                <w:noProof/>
                <w:webHidden/>
              </w:rPr>
              <w:t>93</w:t>
            </w:r>
            <w:r w:rsidR="00D72CA6">
              <w:rPr>
                <w:noProof/>
                <w:webHidden/>
              </w:rPr>
              <w:fldChar w:fldCharType="end"/>
            </w:r>
          </w:hyperlink>
        </w:p>
        <w:p w:rsidR="00D72CA6" w:rsidRDefault="00EB55C0">
          <w:pPr>
            <w:pStyle w:val="TOC3"/>
            <w:tabs>
              <w:tab w:val="right" w:leader="dot" w:pos="9350"/>
            </w:tabs>
            <w:rPr>
              <w:noProof/>
            </w:rPr>
          </w:pPr>
          <w:hyperlink w:anchor="_Toc334786803" w:history="1">
            <w:r w:rsidR="00D72CA6" w:rsidRPr="002F77A3">
              <w:rPr>
                <w:rStyle w:val="Hyperlink"/>
                <w:noProof/>
              </w:rPr>
              <w:t>Step 14 – Nurse/Clinical Coordinator Initiate Exit Process</w:t>
            </w:r>
            <w:r w:rsidR="00D72CA6">
              <w:rPr>
                <w:noProof/>
                <w:webHidden/>
              </w:rPr>
              <w:tab/>
            </w:r>
            <w:r w:rsidR="00D72CA6">
              <w:rPr>
                <w:noProof/>
                <w:webHidden/>
              </w:rPr>
              <w:fldChar w:fldCharType="begin"/>
            </w:r>
            <w:r w:rsidR="00D72CA6">
              <w:rPr>
                <w:noProof/>
                <w:webHidden/>
              </w:rPr>
              <w:instrText xml:space="preserve"> PAGEREF _Toc334786803 \h </w:instrText>
            </w:r>
            <w:r w:rsidR="00D72CA6">
              <w:rPr>
                <w:noProof/>
                <w:webHidden/>
              </w:rPr>
            </w:r>
            <w:r w:rsidR="00D72CA6">
              <w:rPr>
                <w:noProof/>
                <w:webHidden/>
              </w:rPr>
              <w:fldChar w:fldCharType="separate"/>
            </w:r>
            <w:r w:rsidR="00D72CA6">
              <w:rPr>
                <w:noProof/>
                <w:webHidden/>
              </w:rPr>
              <w:t>95</w:t>
            </w:r>
            <w:r w:rsidR="00D72CA6">
              <w:rPr>
                <w:noProof/>
                <w:webHidden/>
              </w:rPr>
              <w:fldChar w:fldCharType="end"/>
            </w:r>
          </w:hyperlink>
        </w:p>
        <w:p w:rsidR="00D72CA6" w:rsidRDefault="00EB55C0">
          <w:pPr>
            <w:pStyle w:val="TOC3"/>
            <w:tabs>
              <w:tab w:val="right" w:leader="dot" w:pos="9350"/>
            </w:tabs>
            <w:rPr>
              <w:noProof/>
            </w:rPr>
          </w:pPr>
          <w:hyperlink w:anchor="_Toc334786804" w:history="1">
            <w:r w:rsidR="00D72CA6" w:rsidRPr="002F77A3">
              <w:rPr>
                <w:rStyle w:val="Hyperlink"/>
                <w:noProof/>
              </w:rPr>
              <w:t>Step 15 – Nurse Performs Follow-up</w:t>
            </w:r>
            <w:r w:rsidR="00D72CA6">
              <w:rPr>
                <w:noProof/>
                <w:webHidden/>
              </w:rPr>
              <w:tab/>
            </w:r>
            <w:r w:rsidR="00D72CA6">
              <w:rPr>
                <w:noProof/>
                <w:webHidden/>
              </w:rPr>
              <w:fldChar w:fldCharType="begin"/>
            </w:r>
            <w:r w:rsidR="00D72CA6">
              <w:rPr>
                <w:noProof/>
                <w:webHidden/>
              </w:rPr>
              <w:instrText xml:space="preserve"> PAGEREF _Toc334786804 \h </w:instrText>
            </w:r>
            <w:r w:rsidR="00D72CA6">
              <w:rPr>
                <w:noProof/>
                <w:webHidden/>
              </w:rPr>
            </w:r>
            <w:r w:rsidR="00D72CA6">
              <w:rPr>
                <w:noProof/>
                <w:webHidden/>
              </w:rPr>
              <w:fldChar w:fldCharType="separate"/>
            </w:r>
            <w:r w:rsidR="00D72CA6">
              <w:rPr>
                <w:noProof/>
                <w:webHidden/>
              </w:rPr>
              <w:t>96</w:t>
            </w:r>
            <w:r w:rsidR="00D72CA6">
              <w:rPr>
                <w:noProof/>
                <w:webHidden/>
              </w:rPr>
              <w:fldChar w:fldCharType="end"/>
            </w:r>
          </w:hyperlink>
        </w:p>
        <w:p w:rsidR="00D72CA6" w:rsidRDefault="00EB55C0">
          <w:pPr>
            <w:pStyle w:val="TOC2"/>
            <w:tabs>
              <w:tab w:val="right" w:leader="dot" w:pos="9350"/>
            </w:tabs>
            <w:rPr>
              <w:noProof/>
            </w:rPr>
          </w:pPr>
          <w:hyperlink w:anchor="_Toc334786805" w:history="1">
            <w:r w:rsidR="00D72CA6" w:rsidRPr="002F77A3">
              <w:rPr>
                <w:rStyle w:val="Hyperlink"/>
                <w:noProof/>
                <w:lang w:eastAsia="ar-SA"/>
              </w:rPr>
              <w:t>Measurement Systems</w:t>
            </w:r>
            <w:r w:rsidR="00D72CA6">
              <w:rPr>
                <w:noProof/>
                <w:webHidden/>
              </w:rPr>
              <w:tab/>
            </w:r>
            <w:r w:rsidR="00D72CA6">
              <w:rPr>
                <w:noProof/>
                <w:webHidden/>
              </w:rPr>
              <w:fldChar w:fldCharType="begin"/>
            </w:r>
            <w:r w:rsidR="00D72CA6">
              <w:rPr>
                <w:noProof/>
                <w:webHidden/>
              </w:rPr>
              <w:instrText xml:space="preserve"> PAGEREF _Toc334786805 \h </w:instrText>
            </w:r>
            <w:r w:rsidR="00D72CA6">
              <w:rPr>
                <w:noProof/>
                <w:webHidden/>
              </w:rPr>
            </w:r>
            <w:r w:rsidR="00D72CA6">
              <w:rPr>
                <w:noProof/>
                <w:webHidden/>
              </w:rPr>
              <w:fldChar w:fldCharType="separate"/>
            </w:r>
            <w:r w:rsidR="00D72CA6">
              <w:rPr>
                <w:noProof/>
                <w:webHidden/>
              </w:rPr>
              <w:t>103</w:t>
            </w:r>
            <w:r w:rsidR="00D72CA6">
              <w:rPr>
                <w:noProof/>
                <w:webHidden/>
              </w:rPr>
              <w:fldChar w:fldCharType="end"/>
            </w:r>
          </w:hyperlink>
        </w:p>
        <w:p w:rsidR="00D72CA6" w:rsidRDefault="00EB55C0">
          <w:pPr>
            <w:pStyle w:val="TOC3"/>
            <w:tabs>
              <w:tab w:val="right" w:leader="dot" w:pos="9350"/>
            </w:tabs>
            <w:rPr>
              <w:noProof/>
            </w:rPr>
          </w:pPr>
          <w:hyperlink w:anchor="_Toc334786806" w:history="1">
            <w:r w:rsidR="00D72CA6" w:rsidRPr="002F77A3">
              <w:rPr>
                <w:rStyle w:val="Hyperlink"/>
                <w:noProof/>
              </w:rPr>
              <w:t>Forms</w:t>
            </w:r>
            <w:r w:rsidR="00D72CA6">
              <w:rPr>
                <w:noProof/>
                <w:webHidden/>
              </w:rPr>
              <w:tab/>
            </w:r>
            <w:r w:rsidR="00D72CA6">
              <w:rPr>
                <w:noProof/>
                <w:webHidden/>
              </w:rPr>
              <w:fldChar w:fldCharType="begin"/>
            </w:r>
            <w:r w:rsidR="00D72CA6">
              <w:rPr>
                <w:noProof/>
                <w:webHidden/>
              </w:rPr>
              <w:instrText xml:space="preserve"> PAGEREF _Toc334786806 \h </w:instrText>
            </w:r>
            <w:r w:rsidR="00D72CA6">
              <w:rPr>
                <w:noProof/>
                <w:webHidden/>
              </w:rPr>
            </w:r>
            <w:r w:rsidR="00D72CA6">
              <w:rPr>
                <w:noProof/>
                <w:webHidden/>
              </w:rPr>
              <w:fldChar w:fldCharType="separate"/>
            </w:r>
            <w:r w:rsidR="00D72CA6">
              <w:rPr>
                <w:noProof/>
                <w:webHidden/>
              </w:rPr>
              <w:t>103</w:t>
            </w:r>
            <w:r w:rsidR="00D72CA6">
              <w:rPr>
                <w:noProof/>
                <w:webHidden/>
              </w:rPr>
              <w:fldChar w:fldCharType="end"/>
            </w:r>
          </w:hyperlink>
        </w:p>
        <w:p w:rsidR="00D72CA6" w:rsidRDefault="00EB55C0">
          <w:pPr>
            <w:pStyle w:val="TOC3"/>
            <w:tabs>
              <w:tab w:val="right" w:leader="dot" w:pos="9350"/>
            </w:tabs>
            <w:rPr>
              <w:noProof/>
            </w:rPr>
          </w:pPr>
          <w:hyperlink w:anchor="_Toc334786807" w:history="1">
            <w:r w:rsidR="00D72CA6" w:rsidRPr="002F77A3">
              <w:rPr>
                <w:rStyle w:val="Hyperlink"/>
                <w:noProof/>
              </w:rPr>
              <w:t>Checklists</w:t>
            </w:r>
            <w:r w:rsidR="00D72CA6">
              <w:rPr>
                <w:noProof/>
                <w:webHidden/>
              </w:rPr>
              <w:tab/>
            </w:r>
            <w:r w:rsidR="00D72CA6">
              <w:rPr>
                <w:noProof/>
                <w:webHidden/>
              </w:rPr>
              <w:fldChar w:fldCharType="begin"/>
            </w:r>
            <w:r w:rsidR="00D72CA6">
              <w:rPr>
                <w:noProof/>
                <w:webHidden/>
              </w:rPr>
              <w:instrText xml:space="preserve"> PAGEREF _Toc334786807 \h </w:instrText>
            </w:r>
            <w:r w:rsidR="00D72CA6">
              <w:rPr>
                <w:noProof/>
                <w:webHidden/>
              </w:rPr>
            </w:r>
            <w:r w:rsidR="00D72CA6">
              <w:rPr>
                <w:noProof/>
                <w:webHidden/>
              </w:rPr>
              <w:fldChar w:fldCharType="separate"/>
            </w:r>
            <w:r w:rsidR="00D72CA6">
              <w:rPr>
                <w:noProof/>
                <w:webHidden/>
              </w:rPr>
              <w:t>103</w:t>
            </w:r>
            <w:r w:rsidR="00D72CA6">
              <w:rPr>
                <w:noProof/>
                <w:webHidden/>
              </w:rPr>
              <w:fldChar w:fldCharType="end"/>
            </w:r>
          </w:hyperlink>
        </w:p>
        <w:p w:rsidR="00D72CA6" w:rsidRDefault="00EB55C0">
          <w:pPr>
            <w:pStyle w:val="TOC3"/>
            <w:tabs>
              <w:tab w:val="right" w:leader="dot" w:pos="9350"/>
            </w:tabs>
            <w:rPr>
              <w:noProof/>
            </w:rPr>
          </w:pPr>
          <w:hyperlink w:anchor="_Toc334786808" w:history="1">
            <w:r w:rsidR="00D72CA6" w:rsidRPr="002F77A3">
              <w:rPr>
                <w:rStyle w:val="Hyperlink"/>
                <w:noProof/>
              </w:rPr>
              <w:t>Patient Records</w:t>
            </w:r>
            <w:r w:rsidR="00D72CA6">
              <w:rPr>
                <w:noProof/>
                <w:webHidden/>
              </w:rPr>
              <w:tab/>
            </w:r>
            <w:r w:rsidR="00D72CA6">
              <w:rPr>
                <w:noProof/>
                <w:webHidden/>
              </w:rPr>
              <w:fldChar w:fldCharType="begin"/>
            </w:r>
            <w:r w:rsidR="00D72CA6">
              <w:rPr>
                <w:noProof/>
                <w:webHidden/>
              </w:rPr>
              <w:instrText xml:space="preserve"> PAGEREF _Toc334786808 \h </w:instrText>
            </w:r>
            <w:r w:rsidR="00D72CA6">
              <w:rPr>
                <w:noProof/>
                <w:webHidden/>
              </w:rPr>
            </w:r>
            <w:r w:rsidR="00D72CA6">
              <w:rPr>
                <w:noProof/>
                <w:webHidden/>
              </w:rPr>
              <w:fldChar w:fldCharType="separate"/>
            </w:r>
            <w:r w:rsidR="00D72CA6">
              <w:rPr>
                <w:noProof/>
                <w:webHidden/>
              </w:rPr>
              <w:t>103</w:t>
            </w:r>
            <w:r w:rsidR="00D72CA6">
              <w:rPr>
                <w:noProof/>
                <w:webHidden/>
              </w:rPr>
              <w:fldChar w:fldCharType="end"/>
            </w:r>
          </w:hyperlink>
        </w:p>
        <w:p w:rsidR="00D72CA6" w:rsidRDefault="00EB55C0">
          <w:pPr>
            <w:pStyle w:val="TOC3"/>
            <w:tabs>
              <w:tab w:val="right" w:leader="dot" w:pos="9350"/>
            </w:tabs>
            <w:rPr>
              <w:noProof/>
            </w:rPr>
          </w:pPr>
          <w:hyperlink w:anchor="_Toc334786809" w:history="1">
            <w:r w:rsidR="00D72CA6" w:rsidRPr="002F77A3">
              <w:rPr>
                <w:rStyle w:val="Hyperlink"/>
                <w:noProof/>
                <w:lang w:eastAsia="ar-SA"/>
              </w:rPr>
              <w:t>Patient Records Transfer</w:t>
            </w:r>
            <w:r w:rsidR="00D72CA6">
              <w:rPr>
                <w:noProof/>
                <w:webHidden/>
              </w:rPr>
              <w:tab/>
            </w:r>
            <w:r w:rsidR="00D72CA6">
              <w:rPr>
                <w:noProof/>
                <w:webHidden/>
              </w:rPr>
              <w:fldChar w:fldCharType="begin"/>
            </w:r>
            <w:r w:rsidR="00D72CA6">
              <w:rPr>
                <w:noProof/>
                <w:webHidden/>
              </w:rPr>
              <w:instrText xml:space="preserve"> PAGEREF _Toc334786809 \h </w:instrText>
            </w:r>
            <w:r w:rsidR="00D72CA6">
              <w:rPr>
                <w:noProof/>
                <w:webHidden/>
              </w:rPr>
            </w:r>
            <w:r w:rsidR="00D72CA6">
              <w:rPr>
                <w:noProof/>
                <w:webHidden/>
              </w:rPr>
              <w:fldChar w:fldCharType="separate"/>
            </w:r>
            <w:r w:rsidR="00D72CA6">
              <w:rPr>
                <w:noProof/>
                <w:webHidden/>
              </w:rPr>
              <w:t>106</w:t>
            </w:r>
            <w:r w:rsidR="00D72CA6">
              <w:rPr>
                <w:noProof/>
                <w:webHidden/>
              </w:rPr>
              <w:fldChar w:fldCharType="end"/>
            </w:r>
          </w:hyperlink>
        </w:p>
        <w:p w:rsidR="00D72CA6" w:rsidRDefault="00EB55C0">
          <w:pPr>
            <w:pStyle w:val="TOC3"/>
            <w:tabs>
              <w:tab w:val="right" w:leader="dot" w:pos="9350"/>
            </w:tabs>
            <w:rPr>
              <w:noProof/>
            </w:rPr>
          </w:pPr>
          <w:hyperlink w:anchor="_Toc334786810" w:history="1">
            <w:r w:rsidR="00D72CA6" w:rsidRPr="002F77A3">
              <w:rPr>
                <w:rStyle w:val="Hyperlink"/>
                <w:noProof/>
              </w:rPr>
              <w:t>Database and Tracking Statistics</w:t>
            </w:r>
            <w:r w:rsidR="00D72CA6">
              <w:rPr>
                <w:noProof/>
                <w:webHidden/>
              </w:rPr>
              <w:tab/>
            </w:r>
            <w:r w:rsidR="00D72CA6">
              <w:rPr>
                <w:noProof/>
                <w:webHidden/>
              </w:rPr>
              <w:fldChar w:fldCharType="begin"/>
            </w:r>
            <w:r w:rsidR="00D72CA6">
              <w:rPr>
                <w:noProof/>
                <w:webHidden/>
              </w:rPr>
              <w:instrText xml:space="preserve"> PAGEREF _Toc334786810 \h </w:instrText>
            </w:r>
            <w:r w:rsidR="00D72CA6">
              <w:rPr>
                <w:noProof/>
                <w:webHidden/>
              </w:rPr>
            </w:r>
            <w:r w:rsidR="00D72CA6">
              <w:rPr>
                <w:noProof/>
                <w:webHidden/>
              </w:rPr>
              <w:fldChar w:fldCharType="separate"/>
            </w:r>
            <w:r w:rsidR="00D72CA6">
              <w:rPr>
                <w:noProof/>
                <w:webHidden/>
              </w:rPr>
              <w:t>106</w:t>
            </w:r>
            <w:r w:rsidR="00D72CA6">
              <w:rPr>
                <w:noProof/>
                <w:webHidden/>
              </w:rPr>
              <w:fldChar w:fldCharType="end"/>
            </w:r>
          </w:hyperlink>
        </w:p>
        <w:p w:rsidR="00D72CA6" w:rsidRDefault="00EB55C0">
          <w:pPr>
            <w:pStyle w:val="TOC2"/>
            <w:tabs>
              <w:tab w:val="right" w:leader="dot" w:pos="9350"/>
            </w:tabs>
            <w:rPr>
              <w:noProof/>
            </w:rPr>
          </w:pPr>
          <w:hyperlink w:anchor="_Toc334786811" w:history="1">
            <w:r w:rsidR="00D72CA6" w:rsidRPr="002F77A3">
              <w:rPr>
                <w:rStyle w:val="Hyperlink"/>
                <w:noProof/>
              </w:rPr>
              <w:t>Addendum: Medical Services Self-Learning Module</w:t>
            </w:r>
            <w:r w:rsidR="00D72CA6">
              <w:rPr>
                <w:noProof/>
                <w:webHidden/>
              </w:rPr>
              <w:tab/>
            </w:r>
            <w:r w:rsidR="00D72CA6">
              <w:rPr>
                <w:noProof/>
                <w:webHidden/>
              </w:rPr>
              <w:fldChar w:fldCharType="begin"/>
            </w:r>
            <w:r w:rsidR="00D72CA6">
              <w:rPr>
                <w:noProof/>
                <w:webHidden/>
              </w:rPr>
              <w:instrText xml:space="preserve"> PAGEREF _Toc334786811 \h </w:instrText>
            </w:r>
            <w:r w:rsidR="00D72CA6">
              <w:rPr>
                <w:noProof/>
                <w:webHidden/>
              </w:rPr>
            </w:r>
            <w:r w:rsidR="00D72CA6">
              <w:rPr>
                <w:noProof/>
                <w:webHidden/>
              </w:rPr>
              <w:fldChar w:fldCharType="separate"/>
            </w:r>
            <w:r w:rsidR="00D72CA6">
              <w:rPr>
                <w:noProof/>
                <w:webHidden/>
              </w:rPr>
              <w:t>108</w:t>
            </w:r>
            <w:r w:rsidR="00D72CA6">
              <w:rPr>
                <w:noProof/>
                <w:webHidden/>
              </w:rPr>
              <w:fldChar w:fldCharType="end"/>
            </w:r>
          </w:hyperlink>
        </w:p>
        <w:p w:rsidR="00D72CA6" w:rsidRDefault="00EB55C0">
          <w:pPr>
            <w:pStyle w:val="TOC1"/>
            <w:tabs>
              <w:tab w:val="right" w:leader="dot" w:pos="9350"/>
            </w:tabs>
            <w:rPr>
              <w:b w:val="0"/>
              <w:noProof/>
            </w:rPr>
          </w:pPr>
          <w:hyperlink w:anchor="_Toc334786812" w:history="1">
            <w:r w:rsidR="00D72CA6" w:rsidRPr="002F77A3">
              <w:rPr>
                <w:rStyle w:val="Hyperlink"/>
                <w:noProof/>
              </w:rPr>
              <w:t>Appendix</w:t>
            </w:r>
            <w:r w:rsidR="00D72CA6">
              <w:rPr>
                <w:noProof/>
                <w:webHidden/>
              </w:rPr>
              <w:tab/>
            </w:r>
            <w:r w:rsidR="00D72CA6">
              <w:rPr>
                <w:noProof/>
                <w:webHidden/>
              </w:rPr>
              <w:fldChar w:fldCharType="begin"/>
            </w:r>
            <w:r w:rsidR="00D72CA6">
              <w:rPr>
                <w:noProof/>
                <w:webHidden/>
              </w:rPr>
              <w:instrText xml:space="preserve"> PAGEREF _Toc334786812 \h </w:instrText>
            </w:r>
            <w:r w:rsidR="00D72CA6">
              <w:rPr>
                <w:noProof/>
                <w:webHidden/>
              </w:rPr>
            </w:r>
            <w:r w:rsidR="00D72CA6">
              <w:rPr>
                <w:noProof/>
                <w:webHidden/>
              </w:rPr>
              <w:fldChar w:fldCharType="separate"/>
            </w:r>
            <w:r w:rsidR="00D72CA6">
              <w:rPr>
                <w:noProof/>
                <w:webHidden/>
              </w:rPr>
              <w:t>145</w:t>
            </w:r>
            <w:r w:rsidR="00D72CA6">
              <w:rPr>
                <w:noProof/>
                <w:webHidden/>
              </w:rPr>
              <w:fldChar w:fldCharType="end"/>
            </w:r>
          </w:hyperlink>
        </w:p>
        <w:p w:rsidR="00D72CA6" w:rsidRDefault="00EB55C0">
          <w:pPr>
            <w:pStyle w:val="TOC3"/>
            <w:tabs>
              <w:tab w:val="right" w:leader="dot" w:pos="9350"/>
            </w:tabs>
            <w:rPr>
              <w:noProof/>
            </w:rPr>
          </w:pPr>
          <w:hyperlink w:anchor="_Toc334786813" w:history="1">
            <w:r w:rsidR="00D72CA6" w:rsidRPr="002F77A3">
              <w:rPr>
                <w:rStyle w:val="Hyperlink"/>
                <w:noProof/>
              </w:rPr>
              <w:t>Abnormal Certified Letter</w:t>
            </w:r>
            <w:r w:rsidR="00D72CA6">
              <w:rPr>
                <w:noProof/>
                <w:webHidden/>
              </w:rPr>
              <w:tab/>
            </w:r>
            <w:r w:rsidR="00D72CA6">
              <w:rPr>
                <w:noProof/>
                <w:webHidden/>
              </w:rPr>
              <w:fldChar w:fldCharType="begin"/>
            </w:r>
            <w:r w:rsidR="00D72CA6">
              <w:rPr>
                <w:noProof/>
                <w:webHidden/>
              </w:rPr>
              <w:instrText xml:space="preserve"> PAGEREF _Toc334786813 \h </w:instrText>
            </w:r>
            <w:r w:rsidR="00D72CA6">
              <w:rPr>
                <w:noProof/>
                <w:webHidden/>
              </w:rPr>
            </w:r>
            <w:r w:rsidR="00D72CA6">
              <w:rPr>
                <w:noProof/>
                <w:webHidden/>
              </w:rPr>
              <w:fldChar w:fldCharType="separate"/>
            </w:r>
            <w:r w:rsidR="00D72CA6">
              <w:rPr>
                <w:noProof/>
                <w:webHidden/>
              </w:rPr>
              <w:t>146</w:t>
            </w:r>
            <w:r w:rsidR="00D72CA6">
              <w:rPr>
                <w:noProof/>
                <w:webHidden/>
              </w:rPr>
              <w:fldChar w:fldCharType="end"/>
            </w:r>
          </w:hyperlink>
        </w:p>
        <w:p w:rsidR="00D72CA6" w:rsidRDefault="00EB55C0">
          <w:pPr>
            <w:pStyle w:val="TOC3"/>
            <w:tabs>
              <w:tab w:val="right" w:leader="dot" w:pos="9350"/>
            </w:tabs>
            <w:rPr>
              <w:noProof/>
            </w:rPr>
          </w:pPr>
          <w:hyperlink w:anchor="_Toc334786814" w:history="1">
            <w:r w:rsidR="00D72CA6" w:rsidRPr="002F77A3">
              <w:rPr>
                <w:rStyle w:val="Hyperlink"/>
                <w:noProof/>
              </w:rPr>
              <w:t>Annual Review</w:t>
            </w:r>
            <w:r w:rsidR="00D72CA6">
              <w:rPr>
                <w:noProof/>
                <w:webHidden/>
              </w:rPr>
              <w:tab/>
            </w:r>
            <w:r w:rsidR="00D72CA6">
              <w:rPr>
                <w:noProof/>
                <w:webHidden/>
              </w:rPr>
              <w:fldChar w:fldCharType="begin"/>
            </w:r>
            <w:r w:rsidR="00D72CA6">
              <w:rPr>
                <w:noProof/>
                <w:webHidden/>
              </w:rPr>
              <w:instrText xml:space="preserve"> PAGEREF _Toc334786814 \h </w:instrText>
            </w:r>
            <w:r w:rsidR="00D72CA6">
              <w:rPr>
                <w:noProof/>
                <w:webHidden/>
              </w:rPr>
            </w:r>
            <w:r w:rsidR="00D72CA6">
              <w:rPr>
                <w:noProof/>
                <w:webHidden/>
              </w:rPr>
              <w:fldChar w:fldCharType="separate"/>
            </w:r>
            <w:r w:rsidR="00D72CA6">
              <w:rPr>
                <w:noProof/>
                <w:webHidden/>
              </w:rPr>
              <w:t>147</w:t>
            </w:r>
            <w:r w:rsidR="00D72CA6">
              <w:rPr>
                <w:noProof/>
                <w:webHidden/>
              </w:rPr>
              <w:fldChar w:fldCharType="end"/>
            </w:r>
          </w:hyperlink>
        </w:p>
        <w:p w:rsidR="00D72CA6" w:rsidRDefault="00EB55C0">
          <w:pPr>
            <w:pStyle w:val="TOC3"/>
            <w:tabs>
              <w:tab w:val="right" w:leader="dot" w:pos="9350"/>
            </w:tabs>
            <w:rPr>
              <w:noProof/>
            </w:rPr>
          </w:pPr>
          <w:hyperlink w:anchor="_Toc334786815" w:history="1">
            <w:r w:rsidR="00D72CA6" w:rsidRPr="002F77A3">
              <w:rPr>
                <w:rStyle w:val="Hyperlink"/>
                <w:noProof/>
              </w:rPr>
              <w:t>Applicants Standard Notifications</w:t>
            </w:r>
            <w:r w:rsidR="00D72CA6">
              <w:rPr>
                <w:noProof/>
                <w:webHidden/>
              </w:rPr>
              <w:tab/>
            </w:r>
            <w:r w:rsidR="00D72CA6">
              <w:rPr>
                <w:noProof/>
                <w:webHidden/>
              </w:rPr>
              <w:fldChar w:fldCharType="begin"/>
            </w:r>
            <w:r w:rsidR="00D72CA6">
              <w:rPr>
                <w:noProof/>
                <w:webHidden/>
              </w:rPr>
              <w:instrText xml:space="preserve"> PAGEREF _Toc334786815 \h </w:instrText>
            </w:r>
            <w:r w:rsidR="00D72CA6">
              <w:rPr>
                <w:noProof/>
                <w:webHidden/>
              </w:rPr>
            </w:r>
            <w:r w:rsidR="00D72CA6">
              <w:rPr>
                <w:noProof/>
                <w:webHidden/>
              </w:rPr>
              <w:fldChar w:fldCharType="separate"/>
            </w:r>
            <w:r w:rsidR="00D72CA6">
              <w:rPr>
                <w:noProof/>
                <w:webHidden/>
              </w:rPr>
              <w:t>150</w:t>
            </w:r>
            <w:r w:rsidR="00D72CA6">
              <w:rPr>
                <w:noProof/>
                <w:webHidden/>
              </w:rPr>
              <w:fldChar w:fldCharType="end"/>
            </w:r>
          </w:hyperlink>
        </w:p>
        <w:p w:rsidR="00D72CA6" w:rsidRDefault="00EB55C0">
          <w:pPr>
            <w:pStyle w:val="TOC3"/>
            <w:tabs>
              <w:tab w:val="right" w:leader="dot" w:pos="9350"/>
            </w:tabs>
            <w:rPr>
              <w:noProof/>
            </w:rPr>
          </w:pPr>
          <w:hyperlink w:anchor="_Toc334786816" w:history="1">
            <w:r w:rsidR="00D72CA6" w:rsidRPr="002F77A3">
              <w:rPr>
                <w:rStyle w:val="Hyperlink"/>
                <w:noProof/>
              </w:rPr>
              <w:t>Application for Appointment to the Board</w:t>
            </w:r>
            <w:r w:rsidR="00D72CA6">
              <w:rPr>
                <w:noProof/>
                <w:webHidden/>
              </w:rPr>
              <w:tab/>
            </w:r>
            <w:r w:rsidR="00D72CA6">
              <w:rPr>
                <w:noProof/>
                <w:webHidden/>
              </w:rPr>
              <w:fldChar w:fldCharType="begin"/>
            </w:r>
            <w:r w:rsidR="00D72CA6">
              <w:rPr>
                <w:noProof/>
                <w:webHidden/>
              </w:rPr>
              <w:instrText xml:space="preserve"> PAGEREF _Toc334786816 \h </w:instrText>
            </w:r>
            <w:r w:rsidR="00D72CA6">
              <w:rPr>
                <w:noProof/>
                <w:webHidden/>
              </w:rPr>
            </w:r>
            <w:r w:rsidR="00D72CA6">
              <w:rPr>
                <w:noProof/>
                <w:webHidden/>
              </w:rPr>
              <w:fldChar w:fldCharType="separate"/>
            </w:r>
            <w:r w:rsidR="00D72CA6">
              <w:rPr>
                <w:noProof/>
                <w:webHidden/>
              </w:rPr>
              <w:t>151</w:t>
            </w:r>
            <w:r w:rsidR="00D72CA6">
              <w:rPr>
                <w:noProof/>
                <w:webHidden/>
              </w:rPr>
              <w:fldChar w:fldCharType="end"/>
            </w:r>
          </w:hyperlink>
        </w:p>
        <w:p w:rsidR="00D72CA6" w:rsidRDefault="00EB55C0">
          <w:pPr>
            <w:pStyle w:val="TOC3"/>
            <w:tabs>
              <w:tab w:val="right" w:leader="dot" w:pos="9350"/>
            </w:tabs>
            <w:rPr>
              <w:noProof/>
            </w:rPr>
          </w:pPr>
          <w:hyperlink w:anchor="_Toc334786817" w:history="1">
            <w:r w:rsidR="00D72CA6" w:rsidRPr="002F77A3">
              <w:rPr>
                <w:rStyle w:val="Hyperlink"/>
                <w:noProof/>
              </w:rPr>
              <w:t>Appointment Schedules</w:t>
            </w:r>
            <w:r w:rsidR="00D72CA6">
              <w:rPr>
                <w:noProof/>
                <w:webHidden/>
              </w:rPr>
              <w:tab/>
            </w:r>
            <w:r w:rsidR="00D72CA6">
              <w:rPr>
                <w:noProof/>
                <w:webHidden/>
              </w:rPr>
              <w:fldChar w:fldCharType="begin"/>
            </w:r>
            <w:r w:rsidR="00D72CA6">
              <w:rPr>
                <w:noProof/>
                <w:webHidden/>
              </w:rPr>
              <w:instrText xml:space="preserve"> PAGEREF _Toc334786817 \h </w:instrText>
            </w:r>
            <w:r w:rsidR="00D72CA6">
              <w:rPr>
                <w:noProof/>
                <w:webHidden/>
              </w:rPr>
            </w:r>
            <w:r w:rsidR="00D72CA6">
              <w:rPr>
                <w:noProof/>
                <w:webHidden/>
              </w:rPr>
              <w:fldChar w:fldCharType="separate"/>
            </w:r>
            <w:r w:rsidR="00D72CA6">
              <w:rPr>
                <w:noProof/>
                <w:webHidden/>
              </w:rPr>
              <w:t>155</w:t>
            </w:r>
            <w:r w:rsidR="00D72CA6">
              <w:rPr>
                <w:noProof/>
                <w:webHidden/>
              </w:rPr>
              <w:fldChar w:fldCharType="end"/>
            </w:r>
          </w:hyperlink>
        </w:p>
        <w:p w:rsidR="00D72CA6" w:rsidRDefault="00EB55C0">
          <w:pPr>
            <w:pStyle w:val="TOC3"/>
            <w:tabs>
              <w:tab w:val="right" w:leader="dot" w:pos="9350"/>
            </w:tabs>
            <w:rPr>
              <w:noProof/>
            </w:rPr>
          </w:pPr>
          <w:hyperlink w:anchor="_Toc334786818" w:history="1">
            <w:r w:rsidR="00D72CA6" w:rsidRPr="002F77A3">
              <w:rPr>
                <w:rStyle w:val="Hyperlink"/>
                <w:noProof/>
              </w:rPr>
              <w:t>Authorization for Release of Medical Information</w:t>
            </w:r>
            <w:r w:rsidR="00D72CA6">
              <w:rPr>
                <w:noProof/>
                <w:webHidden/>
              </w:rPr>
              <w:tab/>
            </w:r>
            <w:r w:rsidR="00D72CA6">
              <w:rPr>
                <w:noProof/>
                <w:webHidden/>
              </w:rPr>
              <w:fldChar w:fldCharType="begin"/>
            </w:r>
            <w:r w:rsidR="00D72CA6">
              <w:rPr>
                <w:noProof/>
                <w:webHidden/>
              </w:rPr>
              <w:instrText xml:space="preserve"> PAGEREF _Toc334786818 \h </w:instrText>
            </w:r>
            <w:r w:rsidR="00D72CA6">
              <w:rPr>
                <w:noProof/>
                <w:webHidden/>
              </w:rPr>
            </w:r>
            <w:r w:rsidR="00D72CA6">
              <w:rPr>
                <w:noProof/>
                <w:webHidden/>
              </w:rPr>
              <w:fldChar w:fldCharType="separate"/>
            </w:r>
            <w:r w:rsidR="00D72CA6">
              <w:rPr>
                <w:noProof/>
                <w:webHidden/>
              </w:rPr>
              <w:t>156</w:t>
            </w:r>
            <w:r w:rsidR="00D72CA6">
              <w:rPr>
                <w:noProof/>
                <w:webHidden/>
              </w:rPr>
              <w:fldChar w:fldCharType="end"/>
            </w:r>
          </w:hyperlink>
        </w:p>
        <w:p w:rsidR="00D72CA6" w:rsidRDefault="00EB55C0">
          <w:pPr>
            <w:pStyle w:val="TOC3"/>
            <w:tabs>
              <w:tab w:val="right" w:leader="dot" w:pos="9350"/>
            </w:tabs>
            <w:rPr>
              <w:noProof/>
            </w:rPr>
          </w:pPr>
          <w:hyperlink w:anchor="_Toc334786819" w:history="1">
            <w:r w:rsidR="00D72CA6" w:rsidRPr="002F77A3">
              <w:rPr>
                <w:rStyle w:val="Hyperlink"/>
                <w:noProof/>
              </w:rPr>
              <w:t>Bill of Rights for Women Facing Unintended Pregnancy</w:t>
            </w:r>
            <w:r w:rsidR="00D72CA6">
              <w:rPr>
                <w:noProof/>
                <w:webHidden/>
              </w:rPr>
              <w:tab/>
            </w:r>
            <w:r w:rsidR="00D72CA6">
              <w:rPr>
                <w:noProof/>
                <w:webHidden/>
              </w:rPr>
              <w:fldChar w:fldCharType="begin"/>
            </w:r>
            <w:r w:rsidR="00D72CA6">
              <w:rPr>
                <w:noProof/>
                <w:webHidden/>
              </w:rPr>
              <w:instrText xml:space="preserve"> PAGEREF _Toc334786819 \h </w:instrText>
            </w:r>
            <w:r w:rsidR="00D72CA6">
              <w:rPr>
                <w:noProof/>
                <w:webHidden/>
              </w:rPr>
            </w:r>
            <w:r w:rsidR="00D72CA6">
              <w:rPr>
                <w:noProof/>
                <w:webHidden/>
              </w:rPr>
              <w:fldChar w:fldCharType="separate"/>
            </w:r>
            <w:r w:rsidR="00D72CA6">
              <w:rPr>
                <w:noProof/>
                <w:webHidden/>
              </w:rPr>
              <w:t>159</w:t>
            </w:r>
            <w:r w:rsidR="00D72CA6">
              <w:rPr>
                <w:noProof/>
                <w:webHidden/>
              </w:rPr>
              <w:fldChar w:fldCharType="end"/>
            </w:r>
          </w:hyperlink>
        </w:p>
        <w:p w:rsidR="00D72CA6" w:rsidRDefault="00EB55C0">
          <w:pPr>
            <w:pStyle w:val="TOC3"/>
            <w:tabs>
              <w:tab w:val="right" w:leader="dot" w:pos="9350"/>
            </w:tabs>
            <w:rPr>
              <w:noProof/>
            </w:rPr>
          </w:pPr>
          <w:hyperlink w:anchor="_Toc334786820" w:history="1">
            <w:r w:rsidR="00D72CA6" w:rsidRPr="002F77A3">
              <w:rPr>
                <w:rStyle w:val="Hyperlink"/>
                <w:noProof/>
              </w:rPr>
              <w:t>Chart Audit Form</w:t>
            </w:r>
            <w:r w:rsidR="00D72CA6">
              <w:rPr>
                <w:noProof/>
                <w:webHidden/>
              </w:rPr>
              <w:tab/>
            </w:r>
            <w:r w:rsidR="00D72CA6">
              <w:rPr>
                <w:noProof/>
                <w:webHidden/>
              </w:rPr>
              <w:fldChar w:fldCharType="begin"/>
            </w:r>
            <w:r w:rsidR="00D72CA6">
              <w:rPr>
                <w:noProof/>
                <w:webHidden/>
              </w:rPr>
              <w:instrText xml:space="preserve"> PAGEREF _Toc334786820 \h </w:instrText>
            </w:r>
            <w:r w:rsidR="00D72CA6">
              <w:rPr>
                <w:noProof/>
                <w:webHidden/>
              </w:rPr>
            </w:r>
            <w:r w:rsidR="00D72CA6">
              <w:rPr>
                <w:noProof/>
                <w:webHidden/>
              </w:rPr>
              <w:fldChar w:fldCharType="separate"/>
            </w:r>
            <w:r w:rsidR="00D72CA6">
              <w:rPr>
                <w:noProof/>
                <w:webHidden/>
              </w:rPr>
              <w:t>160</w:t>
            </w:r>
            <w:r w:rsidR="00D72CA6">
              <w:rPr>
                <w:noProof/>
                <w:webHidden/>
              </w:rPr>
              <w:fldChar w:fldCharType="end"/>
            </w:r>
          </w:hyperlink>
        </w:p>
        <w:p w:rsidR="00D72CA6" w:rsidRDefault="00EB55C0">
          <w:pPr>
            <w:pStyle w:val="TOC3"/>
            <w:tabs>
              <w:tab w:val="right" w:leader="dot" w:pos="9350"/>
            </w:tabs>
            <w:rPr>
              <w:noProof/>
            </w:rPr>
          </w:pPr>
          <w:hyperlink w:anchor="_Toc334786821" w:history="1">
            <w:r w:rsidR="00D72CA6" w:rsidRPr="002F77A3">
              <w:rPr>
                <w:rStyle w:val="Hyperlink"/>
                <w:noProof/>
              </w:rPr>
              <w:t>Chart Closing Summary Form</w:t>
            </w:r>
            <w:r w:rsidR="00D72CA6">
              <w:rPr>
                <w:noProof/>
                <w:webHidden/>
              </w:rPr>
              <w:tab/>
            </w:r>
            <w:r w:rsidR="00D72CA6">
              <w:rPr>
                <w:noProof/>
                <w:webHidden/>
              </w:rPr>
              <w:fldChar w:fldCharType="begin"/>
            </w:r>
            <w:r w:rsidR="00D72CA6">
              <w:rPr>
                <w:noProof/>
                <w:webHidden/>
              </w:rPr>
              <w:instrText xml:space="preserve"> PAGEREF _Toc334786821 \h </w:instrText>
            </w:r>
            <w:r w:rsidR="00D72CA6">
              <w:rPr>
                <w:noProof/>
                <w:webHidden/>
              </w:rPr>
            </w:r>
            <w:r w:rsidR="00D72CA6">
              <w:rPr>
                <w:noProof/>
                <w:webHidden/>
              </w:rPr>
              <w:fldChar w:fldCharType="separate"/>
            </w:r>
            <w:r w:rsidR="00D72CA6">
              <w:rPr>
                <w:noProof/>
                <w:webHidden/>
              </w:rPr>
              <w:t>161</w:t>
            </w:r>
            <w:r w:rsidR="00D72CA6">
              <w:rPr>
                <w:noProof/>
                <w:webHidden/>
              </w:rPr>
              <w:fldChar w:fldCharType="end"/>
            </w:r>
          </w:hyperlink>
        </w:p>
        <w:p w:rsidR="00D72CA6" w:rsidRDefault="00EB55C0">
          <w:pPr>
            <w:pStyle w:val="TOC3"/>
            <w:tabs>
              <w:tab w:val="right" w:leader="dot" w:pos="9350"/>
            </w:tabs>
            <w:rPr>
              <w:noProof/>
            </w:rPr>
          </w:pPr>
          <w:hyperlink w:anchor="_Toc334786822" w:history="1">
            <w:r w:rsidR="00D72CA6" w:rsidRPr="002F77A3">
              <w:rPr>
                <w:rStyle w:val="Hyperlink"/>
                <w:noProof/>
              </w:rPr>
              <w:t>CLIA Waiver Instructions</w:t>
            </w:r>
            <w:r w:rsidR="00D72CA6">
              <w:rPr>
                <w:noProof/>
                <w:webHidden/>
              </w:rPr>
              <w:tab/>
            </w:r>
            <w:r w:rsidR="00D72CA6">
              <w:rPr>
                <w:noProof/>
                <w:webHidden/>
              </w:rPr>
              <w:fldChar w:fldCharType="begin"/>
            </w:r>
            <w:r w:rsidR="00D72CA6">
              <w:rPr>
                <w:noProof/>
                <w:webHidden/>
              </w:rPr>
              <w:instrText xml:space="preserve"> PAGEREF _Toc334786822 \h </w:instrText>
            </w:r>
            <w:r w:rsidR="00D72CA6">
              <w:rPr>
                <w:noProof/>
                <w:webHidden/>
              </w:rPr>
            </w:r>
            <w:r w:rsidR="00D72CA6">
              <w:rPr>
                <w:noProof/>
                <w:webHidden/>
              </w:rPr>
              <w:fldChar w:fldCharType="separate"/>
            </w:r>
            <w:r w:rsidR="00D72CA6">
              <w:rPr>
                <w:noProof/>
                <w:webHidden/>
              </w:rPr>
              <w:t>162</w:t>
            </w:r>
            <w:r w:rsidR="00D72CA6">
              <w:rPr>
                <w:noProof/>
                <w:webHidden/>
              </w:rPr>
              <w:fldChar w:fldCharType="end"/>
            </w:r>
          </w:hyperlink>
        </w:p>
        <w:p w:rsidR="00D72CA6" w:rsidRDefault="00EB55C0">
          <w:pPr>
            <w:pStyle w:val="TOC3"/>
            <w:tabs>
              <w:tab w:val="right" w:leader="dot" w:pos="9350"/>
            </w:tabs>
            <w:rPr>
              <w:noProof/>
            </w:rPr>
          </w:pPr>
          <w:hyperlink w:anchor="_Toc334786823" w:history="1">
            <w:r w:rsidR="00D72CA6" w:rsidRPr="002F77A3">
              <w:rPr>
                <w:rStyle w:val="Hyperlink"/>
                <w:noProof/>
              </w:rPr>
              <w:t>Clinical Coordinator Job Function Checklist</w:t>
            </w:r>
            <w:r w:rsidR="00D72CA6">
              <w:rPr>
                <w:noProof/>
                <w:webHidden/>
              </w:rPr>
              <w:tab/>
            </w:r>
            <w:r w:rsidR="00D72CA6">
              <w:rPr>
                <w:noProof/>
                <w:webHidden/>
              </w:rPr>
              <w:fldChar w:fldCharType="begin"/>
            </w:r>
            <w:r w:rsidR="00D72CA6">
              <w:rPr>
                <w:noProof/>
                <w:webHidden/>
              </w:rPr>
              <w:instrText xml:space="preserve"> PAGEREF _Toc334786823 \h </w:instrText>
            </w:r>
            <w:r w:rsidR="00D72CA6">
              <w:rPr>
                <w:noProof/>
                <w:webHidden/>
              </w:rPr>
            </w:r>
            <w:r w:rsidR="00D72CA6">
              <w:rPr>
                <w:noProof/>
                <w:webHidden/>
              </w:rPr>
              <w:fldChar w:fldCharType="separate"/>
            </w:r>
            <w:r w:rsidR="00D72CA6">
              <w:rPr>
                <w:noProof/>
                <w:webHidden/>
              </w:rPr>
              <w:t>163</w:t>
            </w:r>
            <w:r w:rsidR="00D72CA6">
              <w:rPr>
                <w:noProof/>
                <w:webHidden/>
              </w:rPr>
              <w:fldChar w:fldCharType="end"/>
            </w:r>
          </w:hyperlink>
        </w:p>
        <w:p w:rsidR="00D72CA6" w:rsidRDefault="00EB55C0">
          <w:pPr>
            <w:pStyle w:val="TOC3"/>
            <w:tabs>
              <w:tab w:val="right" w:leader="dot" w:pos="9350"/>
            </w:tabs>
            <w:rPr>
              <w:noProof/>
            </w:rPr>
          </w:pPr>
          <w:hyperlink w:anchor="_Toc334786824" w:history="1">
            <w:r w:rsidR="00D72CA6" w:rsidRPr="002F77A3">
              <w:rPr>
                <w:rStyle w:val="Hyperlink"/>
                <w:noProof/>
              </w:rPr>
              <w:t>Clinical Coordinator Training Checklist</w:t>
            </w:r>
            <w:r w:rsidR="00D72CA6">
              <w:rPr>
                <w:noProof/>
                <w:webHidden/>
              </w:rPr>
              <w:tab/>
            </w:r>
            <w:r w:rsidR="00D72CA6">
              <w:rPr>
                <w:noProof/>
                <w:webHidden/>
              </w:rPr>
              <w:fldChar w:fldCharType="begin"/>
            </w:r>
            <w:r w:rsidR="00D72CA6">
              <w:rPr>
                <w:noProof/>
                <w:webHidden/>
              </w:rPr>
              <w:instrText xml:space="preserve"> PAGEREF _Toc334786824 \h </w:instrText>
            </w:r>
            <w:r w:rsidR="00D72CA6">
              <w:rPr>
                <w:noProof/>
                <w:webHidden/>
              </w:rPr>
            </w:r>
            <w:r w:rsidR="00D72CA6">
              <w:rPr>
                <w:noProof/>
                <w:webHidden/>
              </w:rPr>
              <w:fldChar w:fldCharType="separate"/>
            </w:r>
            <w:r w:rsidR="00D72CA6">
              <w:rPr>
                <w:noProof/>
                <w:webHidden/>
              </w:rPr>
              <w:t>164</w:t>
            </w:r>
            <w:r w:rsidR="00D72CA6">
              <w:rPr>
                <w:noProof/>
                <w:webHidden/>
              </w:rPr>
              <w:fldChar w:fldCharType="end"/>
            </w:r>
          </w:hyperlink>
        </w:p>
        <w:p w:rsidR="00D72CA6" w:rsidRDefault="00EB55C0">
          <w:pPr>
            <w:pStyle w:val="TOC3"/>
            <w:tabs>
              <w:tab w:val="right" w:leader="dot" w:pos="9350"/>
            </w:tabs>
            <w:rPr>
              <w:noProof/>
            </w:rPr>
          </w:pPr>
          <w:hyperlink w:anchor="_Toc334786825" w:history="1">
            <w:r w:rsidR="00D72CA6" w:rsidRPr="002F77A3">
              <w:rPr>
                <w:rStyle w:val="Hyperlink"/>
                <w:noProof/>
              </w:rPr>
              <w:t>Creation Story</w:t>
            </w:r>
            <w:r w:rsidR="00D72CA6">
              <w:rPr>
                <w:noProof/>
                <w:webHidden/>
              </w:rPr>
              <w:tab/>
            </w:r>
            <w:r w:rsidR="00D72CA6">
              <w:rPr>
                <w:noProof/>
                <w:webHidden/>
              </w:rPr>
              <w:fldChar w:fldCharType="begin"/>
            </w:r>
            <w:r w:rsidR="00D72CA6">
              <w:rPr>
                <w:noProof/>
                <w:webHidden/>
              </w:rPr>
              <w:instrText xml:space="preserve"> PAGEREF _Toc334786825 \h </w:instrText>
            </w:r>
            <w:r w:rsidR="00D72CA6">
              <w:rPr>
                <w:noProof/>
                <w:webHidden/>
              </w:rPr>
            </w:r>
            <w:r w:rsidR="00D72CA6">
              <w:rPr>
                <w:noProof/>
                <w:webHidden/>
              </w:rPr>
              <w:fldChar w:fldCharType="separate"/>
            </w:r>
            <w:r w:rsidR="00D72CA6">
              <w:rPr>
                <w:noProof/>
                <w:webHidden/>
              </w:rPr>
              <w:t>165</w:t>
            </w:r>
            <w:r w:rsidR="00D72CA6">
              <w:rPr>
                <w:noProof/>
                <w:webHidden/>
              </w:rPr>
              <w:fldChar w:fldCharType="end"/>
            </w:r>
          </w:hyperlink>
        </w:p>
        <w:p w:rsidR="00D72CA6" w:rsidRDefault="00EB55C0">
          <w:pPr>
            <w:pStyle w:val="TOC3"/>
            <w:tabs>
              <w:tab w:val="right" w:leader="dot" w:pos="9350"/>
            </w:tabs>
            <w:rPr>
              <w:noProof/>
            </w:rPr>
          </w:pPr>
          <w:hyperlink w:anchor="_Toc334786826" w:history="1">
            <w:r w:rsidR="00D72CA6" w:rsidRPr="002F77A3">
              <w:rPr>
                <w:rStyle w:val="Hyperlink"/>
                <w:noProof/>
              </w:rPr>
              <w:t>Data Entry Training Checklist</w:t>
            </w:r>
            <w:r w:rsidR="00D72CA6">
              <w:rPr>
                <w:noProof/>
                <w:webHidden/>
              </w:rPr>
              <w:tab/>
            </w:r>
            <w:r w:rsidR="00D72CA6">
              <w:rPr>
                <w:noProof/>
                <w:webHidden/>
              </w:rPr>
              <w:fldChar w:fldCharType="begin"/>
            </w:r>
            <w:r w:rsidR="00D72CA6">
              <w:rPr>
                <w:noProof/>
                <w:webHidden/>
              </w:rPr>
              <w:instrText xml:space="preserve"> PAGEREF _Toc334786826 \h </w:instrText>
            </w:r>
            <w:r w:rsidR="00D72CA6">
              <w:rPr>
                <w:noProof/>
                <w:webHidden/>
              </w:rPr>
            </w:r>
            <w:r w:rsidR="00D72CA6">
              <w:rPr>
                <w:noProof/>
                <w:webHidden/>
              </w:rPr>
              <w:fldChar w:fldCharType="separate"/>
            </w:r>
            <w:r w:rsidR="00D72CA6">
              <w:rPr>
                <w:noProof/>
                <w:webHidden/>
              </w:rPr>
              <w:t>166</w:t>
            </w:r>
            <w:r w:rsidR="00D72CA6">
              <w:rPr>
                <w:noProof/>
                <w:webHidden/>
              </w:rPr>
              <w:fldChar w:fldCharType="end"/>
            </w:r>
          </w:hyperlink>
        </w:p>
        <w:p w:rsidR="00D72CA6" w:rsidRDefault="00EB55C0">
          <w:pPr>
            <w:pStyle w:val="TOC3"/>
            <w:tabs>
              <w:tab w:val="right" w:leader="dot" w:pos="9350"/>
            </w:tabs>
            <w:rPr>
              <w:noProof/>
            </w:rPr>
          </w:pPr>
          <w:hyperlink w:anchor="_Toc334786827" w:history="1">
            <w:r w:rsidR="00D72CA6" w:rsidRPr="002F77A3">
              <w:rPr>
                <w:rStyle w:val="Hyperlink"/>
                <w:noProof/>
              </w:rPr>
              <w:t>Documentation Guidelines for Patient Charts</w:t>
            </w:r>
            <w:r w:rsidR="00D72CA6">
              <w:rPr>
                <w:noProof/>
                <w:webHidden/>
              </w:rPr>
              <w:tab/>
            </w:r>
            <w:r w:rsidR="00D72CA6">
              <w:rPr>
                <w:noProof/>
                <w:webHidden/>
              </w:rPr>
              <w:fldChar w:fldCharType="begin"/>
            </w:r>
            <w:r w:rsidR="00D72CA6">
              <w:rPr>
                <w:noProof/>
                <w:webHidden/>
              </w:rPr>
              <w:instrText xml:space="preserve"> PAGEREF _Toc334786827 \h </w:instrText>
            </w:r>
            <w:r w:rsidR="00D72CA6">
              <w:rPr>
                <w:noProof/>
                <w:webHidden/>
              </w:rPr>
            </w:r>
            <w:r w:rsidR="00D72CA6">
              <w:rPr>
                <w:noProof/>
                <w:webHidden/>
              </w:rPr>
              <w:fldChar w:fldCharType="separate"/>
            </w:r>
            <w:r w:rsidR="00D72CA6">
              <w:rPr>
                <w:noProof/>
                <w:webHidden/>
              </w:rPr>
              <w:t>167</w:t>
            </w:r>
            <w:r w:rsidR="00D72CA6">
              <w:rPr>
                <w:noProof/>
                <w:webHidden/>
              </w:rPr>
              <w:fldChar w:fldCharType="end"/>
            </w:r>
          </w:hyperlink>
        </w:p>
        <w:p w:rsidR="00D72CA6" w:rsidRDefault="00EB55C0">
          <w:pPr>
            <w:pStyle w:val="TOC3"/>
            <w:tabs>
              <w:tab w:val="right" w:leader="dot" w:pos="9350"/>
            </w:tabs>
            <w:rPr>
              <w:noProof/>
            </w:rPr>
          </w:pPr>
          <w:hyperlink w:anchor="_Toc334786828" w:history="1">
            <w:r w:rsidR="00D72CA6" w:rsidRPr="002F77A3">
              <w:rPr>
                <w:rStyle w:val="Hyperlink"/>
                <w:noProof/>
              </w:rPr>
              <w:t>Employee Performance Evaluation</w:t>
            </w:r>
            <w:r w:rsidR="00D72CA6">
              <w:rPr>
                <w:noProof/>
                <w:webHidden/>
              </w:rPr>
              <w:tab/>
            </w:r>
            <w:r w:rsidR="00D72CA6">
              <w:rPr>
                <w:noProof/>
                <w:webHidden/>
              </w:rPr>
              <w:fldChar w:fldCharType="begin"/>
            </w:r>
            <w:r w:rsidR="00D72CA6">
              <w:rPr>
                <w:noProof/>
                <w:webHidden/>
              </w:rPr>
              <w:instrText xml:space="preserve"> PAGEREF _Toc334786828 \h </w:instrText>
            </w:r>
            <w:r w:rsidR="00D72CA6">
              <w:rPr>
                <w:noProof/>
                <w:webHidden/>
              </w:rPr>
            </w:r>
            <w:r w:rsidR="00D72CA6">
              <w:rPr>
                <w:noProof/>
                <w:webHidden/>
              </w:rPr>
              <w:fldChar w:fldCharType="separate"/>
            </w:r>
            <w:r w:rsidR="00D72CA6">
              <w:rPr>
                <w:noProof/>
                <w:webHidden/>
              </w:rPr>
              <w:t>168</w:t>
            </w:r>
            <w:r w:rsidR="00D72CA6">
              <w:rPr>
                <w:noProof/>
                <w:webHidden/>
              </w:rPr>
              <w:fldChar w:fldCharType="end"/>
            </w:r>
          </w:hyperlink>
        </w:p>
        <w:p w:rsidR="00D72CA6" w:rsidRDefault="00EB55C0">
          <w:pPr>
            <w:pStyle w:val="TOC3"/>
            <w:tabs>
              <w:tab w:val="right" w:leader="dot" w:pos="9350"/>
            </w:tabs>
            <w:rPr>
              <w:noProof/>
            </w:rPr>
          </w:pPr>
          <w:hyperlink w:anchor="_Toc334786829" w:history="1">
            <w:r w:rsidR="00D72CA6" w:rsidRPr="002F77A3">
              <w:rPr>
                <w:rStyle w:val="Hyperlink"/>
                <w:noProof/>
              </w:rPr>
              <w:t>ERC Resolution</w:t>
            </w:r>
            <w:r w:rsidR="00D72CA6">
              <w:rPr>
                <w:noProof/>
                <w:webHidden/>
              </w:rPr>
              <w:tab/>
            </w:r>
            <w:r w:rsidR="00D72CA6">
              <w:rPr>
                <w:noProof/>
                <w:webHidden/>
              </w:rPr>
              <w:fldChar w:fldCharType="begin"/>
            </w:r>
            <w:r w:rsidR="00D72CA6">
              <w:rPr>
                <w:noProof/>
                <w:webHidden/>
              </w:rPr>
              <w:instrText xml:space="preserve"> PAGEREF _Toc334786829 \h </w:instrText>
            </w:r>
            <w:r w:rsidR="00D72CA6">
              <w:rPr>
                <w:noProof/>
                <w:webHidden/>
              </w:rPr>
            </w:r>
            <w:r w:rsidR="00D72CA6">
              <w:rPr>
                <w:noProof/>
                <w:webHidden/>
              </w:rPr>
              <w:fldChar w:fldCharType="separate"/>
            </w:r>
            <w:r w:rsidR="00D72CA6">
              <w:rPr>
                <w:noProof/>
                <w:webHidden/>
              </w:rPr>
              <w:t>171</w:t>
            </w:r>
            <w:r w:rsidR="00D72CA6">
              <w:rPr>
                <w:noProof/>
                <w:webHidden/>
              </w:rPr>
              <w:fldChar w:fldCharType="end"/>
            </w:r>
          </w:hyperlink>
        </w:p>
        <w:p w:rsidR="00D72CA6" w:rsidRDefault="00EB55C0">
          <w:pPr>
            <w:pStyle w:val="TOC3"/>
            <w:tabs>
              <w:tab w:val="right" w:leader="dot" w:pos="9350"/>
            </w:tabs>
            <w:rPr>
              <w:noProof/>
            </w:rPr>
          </w:pPr>
          <w:hyperlink w:anchor="_Toc334786830" w:history="1">
            <w:r w:rsidR="00D72CA6" w:rsidRPr="002F77A3">
              <w:rPr>
                <w:rStyle w:val="Hyperlink"/>
                <w:noProof/>
              </w:rPr>
              <w:t>Executive Job Functions</w:t>
            </w:r>
            <w:r w:rsidR="00D72CA6">
              <w:rPr>
                <w:noProof/>
                <w:webHidden/>
              </w:rPr>
              <w:tab/>
            </w:r>
            <w:r w:rsidR="00D72CA6">
              <w:rPr>
                <w:noProof/>
                <w:webHidden/>
              </w:rPr>
              <w:fldChar w:fldCharType="begin"/>
            </w:r>
            <w:r w:rsidR="00D72CA6">
              <w:rPr>
                <w:noProof/>
                <w:webHidden/>
              </w:rPr>
              <w:instrText xml:space="preserve"> PAGEREF _Toc334786830 \h </w:instrText>
            </w:r>
            <w:r w:rsidR="00D72CA6">
              <w:rPr>
                <w:noProof/>
                <w:webHidden/>
              </w:rPr>
            </w:r>
            <w:r w:rsidR="00D72CA6">
              <w:rPr>
                <w:noProof/>
                <w:webHidden/>
              </w:rPr>
              <w:fldChar w:fldCharType="separate"/>
            </w:r>
            <w:r w:rsidR="00D72CA6">
              <w:rPr>
                <w:noProof/>
                <w:webHidden/>
              </w:rPr>
              <w:t>172</w:t>
            </w:r>
            <w:r w:rsidR="00D72CA6">
              <w:rPr>
                <w:noProof/>
                <w:webHidden/>
              </w:rPr>
              <w:fldChar w:fldCharType="end"/>
            </w:r>
          </w:hyperlink>
        </w:p>
        <w:p w:rsidR="00D72CA6" w:rsidRDefault="00EB55C0">
          <w:pPr>
            <w:pStyle w:val="TOC3"/>
            <w:tabs>
              <w:tab w:val="right" w:leader="dot" w:pos="9350"/>
            </w:tabs>
            <w:rPr>
              <w:noProof/>
            </w:rPr>
          </w:pPr>
          <w:hyperlink w:anchor="_Toc334786831" w:history="1">
            <w:r w:rsidR="00D72CA6" w:rsidRPr="002F77A3">
              <w:rPr>
                <w:rStyle w:val="Hyperlink"/>
                <w:noProof/>
              </w:rPr>
              <w:t>Exit Survey</w:t>
            </w:r>
            <w:r w:rsidR="00D72CA6">
              <w:rPr>
                <w:noProof/>
                <w:webHidden/>
              </w:rPr>
              <w:tab/>
            </w:r>
            <w:r w:rsidR="00D72CA6">
              <w:rPr>
                <w:noProof/>
                <w:webHidden/>
              </w:rPr>
              <w:fldChar w:fldCharType="begin"/>
            </w:r>
            <w:r w:rsidR="00D72CA6">
              <w:rPr>
                <w:noProof/>
                <w:webHidden/>
              </w:rPr>
              <w:instrText xml:space="preserve"> PAGEREF _Toc334786831 \h </w:instrText>
            </w:r>
            <w:r w:rsidR="00D72CA6">
              <w:rPr>
                <w:noProof/>
                <w:webHidden/>
              </w:rPr>
            </w:r>
            <w:r w:rsidR="00D72CA6">
              <w:rPr>
                <w:noProof/>
                <w:webHidden/>
              </w:rPr>
              <w:fldChar w:fldCharType="separate"/>
            </w:r>
            <w:r w:rsidR="00D72CA6">
              <w:rPr>
                <w:noProof/>
                <w:webHidden/>
              </w:rPr>
              <w:t>178</w:t>
            </w:r>
            <w:r w:rsidR="00D72CA6">
              <w:rPr>
                <w:noProof/>
                <w:webHidden/>
              </w:rPr>
              <w:fldChar w:fldCharType="end"/>
            </w:r>
          </w:hyperlink>
        </w:p>
        <w:p w:rsidR="00D72CA6" w:rsidRDefault="00EB55C0">
          <w:pPr>
            <w:pStyle w:val="TOC3"/>
            <w:tabs>
              <w:tab w:val="right" w:leader="dot" w:pos="9350"/>
            </w:tabs>
            <w:rPr>
              <w:noProof/>
            </w:rPr>
          </w:pPr>
          <w:hyperlink w:anchor="_Toc334786832" w:history="1">
            <w:r w:rsidR="00D72CA6" w:rsidRPr="002F77A3">
              <w:rPr>
                <w:rStyle w:val="Hyperlink"/>
                <w:noProof/>
              </w:rPr>
              <w:t>General Orientation Checklist</w:t>
            </w:r>
            <w:r w:rsidR="00D72CA6">
              <w:rPr>
                <w:noProof/>
                <w:webHidden/>
              </w:rPr>
              <w:tab/>
            </w:r>
            <w:r w:rsidR="00D72CA6">
              <w:rPr>
                <w:noProof/>
                <w:webHidden/>
              </w:rPr>
              <w:fldChar w:fldCharType="begin"/>
            </w:r>
            <w:r w:rsidR="00D72CA6">
              <w:rPr>
                <w:noProof/>
                <w:webHidden/>
              </w:rPr>
              <w:instrText xml:space="preserve"> PAGEREF _Toc334786832 \h </w:instrText>
            </w:r>
            <w:r w:rsidR="00D72CA6">
              <w:rPr>
                <w:noProof/>
                <w:webHidden/>
              </w:rPr>
            </w:r>
            <w:r w:rsidR="00D72CA6">
              <w:rPr>
                <w:noProof/>
                <w:webHidden/>
              </w:rPr>
              <w:fldChar w:fldCharType="separate"/>
            </w:r>
            <w:r w:rsidR="00D72CA6">
              <w:rPr>
                <w:noProof/>
                <w:webHidden/>
              </w:rPr>
              <w:t>179</w:t>
            </w:r>
            <w:r w:rsidR="00D72CA6">
              <w:rPr>
                <w:noProof/>
                <w:webHidden/>
              </w:rPr>
              <w:fldChar w:fldCharType="end"/>
            </w:r>
          </w:hyperlink>
        </w:p>
        <w:p w:rsidR="00D72CA6" w:rsidRDefault="00EB55C0">
          <w:pPr>
            <w:pStyle w:val="TOC3"/>
            <w:tabs>
              <w:tab w:val="right" w:leader="dot" w:pos="9350"/>
            </w:tabs>
            <w:rPr>
              <w:noProof/>
            </w:rPr>
          </w:pPr>
          <w:hyperlink w:anchor="_Toc334786833" w:history="1">
            <w:r w:rsidR="00D72CA6" w:rsidRPr="002F77A3">
              <w:rPr>
                <w:rStyle w:val="Hyperlink"/>
                <w:noProof/>
              </w:rPr>
              <w:t>Governing Board Requirements and Agenda</w:t>
            </w:r>
            <w:r w:rsidR="00D72CA6">
              <w:rPr>
                <w:noProof/>
                <w:webHidden/>
              </w:rPr>
              <w:tab/>
            </w:r>
            <w:r w:rsidR="00D72CA6">
              <w:rPr>
                <w:noProof/>
                <w:webHidden/>
              </w:rPr>
              <w:fldChar w:fldCharType="begin"/>
            </w:r>
            <w:r w:rsidR="00D72CA6">
              <w:rPr>
                <w:noProof/>
                <w:webHidden/>
              </w:rPr>
              <w:instrText xml:space="preserve"> PAGEREF _Toc334786833 \h </w:instrText>
            </w:r>
            <w:r w:rsidR="00D72CA6">
              <w:rPr>
                <w:noProof/>
                <w:webHidden/>
              </w:rPr>
            </w:r>
            <w:r w:rsidR="00D72CA6">
              <w:rPr>
                <w:noProof/>
                <w:webHidden/>
              </w:rPr>
              <w:fldChar w:fldCharType="separate"/>
            </w:r>
            <w:r w:rsidR="00D72CA6">
              <w:rPr>
                <w:noProof/>
                <w:webHidden/>
              </w:rPr>
              <w:t>180</w:t>
            </w:r>
            <w:r w:rsidR="00D72CA6">
              <w:rPr>
                <w:noProof/>
                <w:webHidden/>
              </w:rPr>
              <w:fldChar w:fldCharType="end"/>
            </w:r>
          </w:hyperlink>
        </w:p>
        <w:p w:rsidR="00D72CA6" w:rsidRDefault="00EB55C0">
          <w:pPr>
            <w:pStyle w:val="TOC3"/>
            <w:tabs>
              <w:tab w:val="right" w:leader="dot" w:pos="9350"/>
            </w:tabs>
            <w:rPr>
              <w:noProof/>
            </w:rPr>
          </w:pPr>
          <w:hyperlink w:anchor="_Toc334786834" w:history="1">
            <w:r w:rsidR="00D72CA6" w:rsidRPr="002F77A3">
              <w:rPr>
                <w:rStyle w:val="Hyperlink"/>
                <w:noProof/>
              </w:rPr>
              <w:t>Helpline Intake Form</w:t>
            </w:r>
            <w:r w:rsidR="00D72CA6">
              <w:rPr>
                <w:noProof/>
                <w:webHidden/>
              </w:rPr>
              <w:tab/>
            </w:r>
            <w:r w:rsidR="00D72CA6">
              <w:rPr>
                <w:noProof/>
                <w:webHidden/>
              </w:rPr>
              <w:fldChar w:fldCharType="begin"/>
            </w:r>
            <w:r w:rsidR="00D72CA6">
              <w:rPr>
                <w:noProof/>
                <w:webHidden/>
              </w:rPr>
              <w:instrText xml:space="preserve"> PAGEREF _Toc334786834 \h </w:instrText>
            </w:r>
            <w:r w:rsidR="00D72CA6">
              <w:rPr>
                <w:noProof/>
                <w:webHidden/>
              </w:rPr>
            </w:r>
            <w:r w:rsidR="00D72CA6">
              <w:rPr>
                <w:noProof/>
                <w:webHidden/>
              </w:rPr>
              <w:fldChar w:fldCharType="separate"/>
            </w:r>
            <w:r w:rsidR="00D72CA6">
              <w:rPr>
                <w:noProof/>
                <w:webHidden/>
              </w:rPr>
              <w:t>181</w:t>
            </w:r>
            <w:r w:rsidR="00D72CA6">
              <w:rPr>
                <w:noProof/>
                <w:webHidden/>
              </w:rPr>
              <w:fldChar w:fldCharType="end"/>
            </w:r>
          </w:hyperlink>
        </w:p>
        <w:p w:rsidR="00D72CA6" w:rsidRDefault="00EB55C0">
          <w:pPr>
            <w:pStyle w:val="TOC3"/>
            <w:tabs>
              <w:tab w:val="right" w:leader="dot" w:pos="9350"/>
            </w:tabs>
            <w:rPr>
              <w:noProof/>
            </w:rPr>
          </w:pPr>
          <w:hyperlink w:anchor="_Toc334786835" w:history="1">
            <w:r w:rsidR="00D72CA6" w:rsidRPr="002F77A3">
              <w:rPr>
                <w:rStyle w:val="Hyperlink"/>
                <w:noProof/>
              </w:rPr>
              <w:t>Helpline Training Checklist</w:t>
            </w:r>
            <w:r w:rsidR="00D72CA6">
              <w:rPr>
                <w:noProof/>
                <w:webHidden/>
              </w:rPr>
              <w:tab/>
            </w:r>
            <w:r w:rsidR="00D72CA6">
              <w:rPr>
                <w:noProof/>
                <w:webHidden/>
              </w:rPr>
              <w:fldChar w:fldCharType="begin"/>
            </w:r>
            <w:r w:rsidR="00D72CA6">
              <w:rPr>
                <w:noProof/>
                <w:webHidden/>
              </w:rPr>
              <w:instrText xml:space="preserve"> PAGEREF _Toc334786835 \h </w:instrText>
            </w:r>
            <w:r w:rsidR="00D72CA6">
              <w:rPr>
                <w:noProof/>
                <w:webHidden/>
              </w:rPr>
            </w:r>
            <w:r w:rsidR="00D72CA6">
              <w:rPr>
                <w:noProof/>
                <w:webHidden/>
              </w:rPr>
              <w:fldChar w:fldCharType="separate"/>
            </w:r>
            <w:r w:rsidR="00D72CA6">
              <w:rPr>
                <w:noProof/>
                <w:webHidden/>
              </w:rPr>
              <w:t>182</w:t>
            </w:r>
            <w:r w:rsidR="00D72CA6">
              <w:rPr>
                <w:noProof/>
                <w:webHidden/>
              </w:rPr>
              <w:fldChar w:fldCharType="end"/>
            </w:r>
          </w:hyperlink>
        </w:p>
        <w:p w:rsidR="00D72CA6" w:rsidRDefault="00EB55C0">
          <w:pPr>
            <w:pStyle w:val="TOC3"/>
            <w:tabs>
              <w:tab w:val="right" w:leader="dot" w:pos="9350"/>
            </w:tabs>
            <w:rPr>
              <w:noProof/>
            </w:rPr>
          </w:pPr>
          <w:hyperlink w:anchor="_Toc334786836" w:history="1">
            <w:r w:rsidR="00D72CA6" w:rsidRPr="002F77A3">
              <w:rPr>
                <w:rStyle w:val="Hyperlink"/>
                <w:noProof/>
              </w:rPr>
              <w:t>Helpliner Checklist</w:t>
            </w:r>
            <w:r w:rsidR="00D72CA6">
              <w:rPr>
                <w:noProof/>
                <w:webHidden/>
              </w:rPr>
              <w:tab/>
            </w:r>
            <w:r w:rsidR="00D72CA6">
              <w:rPr>
                <w:noProof/>
                <w:webHidden/>
              </w:rPr>
              <w:fldChar w:fldCharType="begin"/>
            </w:r>
            <w:r w:rsidR="00D72CA6">
              <w:rPr>
                <w:noProof/>
                <w:webHidden/>
              </w:rPr>
              <w:instrText xml:space="preserve"> PAGEREF _Toc334786836 \h </w:instrText>
            </w:r>
            <w:r w:rsidR="00D72CA6">
              <w:rPr>
                <w:noProof/>
                <w:webHidden/>
              </w:rPr>
            </w:r>
            <w:r w:rsidR="00D72CA6">
              <w:rPr>
                <w:noProof/>
                <w:webHidden/>
              </w:rPr>
              <w:fldChar w:fldCharType="separate"/>
            </w:r>
            <w:r w:rsidR="00D72CA6">
              <w:rPr>
                <w:noProof/>
                <w:webHidden/>
              </w:rPr>
              <w:t>184</w:t>
            </w:r>
            <w:r w:rsidR="00D72CA6">
              <w:rPr>
                <w:noProof/>
                <w:webHidden/>
              </w:rPr>
              <w:fldChar w:fldCharType="end"/>
            </w:r>
          </w:hyperlink>
        </w:p>
        <w:p w:rsidR="00D72CA6" w:rsidRDefault="00EB55C0">
          <w:pPr>
            <w:pStyle w:val="TOC3"/>
            <w:tabs>
              <w:tab w:val="right" w:leader="dot" w:pos="9350"/>
            </w:tabs>
            <w:rPr>
              <w:noProof/>
            </w:rPr>
          </w:pPr>
          <w:hyperlink w:anchor="_Toc334786837" w:history="1">
            <w:r w:rsidR="00D72CA6" w:rsidRPr="002F77A3">
              <w:rPr>
                <w:rStyle w:val="Hyperlink"/>
                <w:noProof/>
              </w:rPr>
              <w:t>Initial Visit Health Questionnaire</w:t>
            </w:r>
            <w:r w:rsidR="00D72CA6">
              <w:rPr>
                <w:noProof/>
                <w:webHidden/>
              </w:rPr>
              <w:tab/>
            </w:r>
            <w:r w:rsidR="00D72CA6">
              <w:rPr>
                <w:noProof/>
                <w:webHidden/>
              </w:rPr>
              <w:fldChar w:fldCharType="begin"/>
            </w:r>
            <w:r w:rsidR="00D72CA6">
              <w:rPr>
                <w:noProof/>
                <w:webHidden/>
              </w:rPr>
              <w:instrText xml:space="preserve"> PAGEREF _Toc334786837 \h </w:instrText>
            </w:r>
            <w:r w:rsidR="00D72CA6">
              <w:rPr>
                <w:noProof/>
                <w:webHidden/>
              </w:rPr>
            </w:r>
            <w:r w:rsidR="00D72CA6">
              <w:rPr>
                <w:noProof/>
                <w:webHidden/>
              </w:rPr>
              <w:fldChar w:fldCharType="separate"/>
            </w:r>
            <w:r w:rsidR="00D72CA6">
              <w:rPr>
                <w:noProof/>
                <w:webHidden/>
              </w:rPr>
              <w:t>185</w:t>
            </w:r>
            <w:r w:rsidR="00D72CA6">
              <w:rPr>
                <w:noProof/>
                <w:webHidden/>
              </w:rPr>
              <w:fldChar w:fldCharType="end"/>
            </w:r>
          </w:hyperlink>
        </w:p>
        <w:p w:rsidR="00D72CA6" w:rsidRDefault="00EB55C0">
          <w:pPr>
            <w:pStyle w:val="TOC3"/>
            <w:tabs>
              <w:tab w:val="right" w:leader="dot" w:pos="9350"/>
            </w:tabs>
            <w:rPr>
              <w:noProof/>
            </w:rPr>
          </w:pPr>
          <w:hyperlink w:anchor="_Toc334786838" w:history="1">
            <w:r w:rsidR="00D72CA6" w:rsidRPr="002F77A3">
              <w:rPr>
                <w:rStyle w:val="Hyperlink"/>
                <w:noProof/>
              </w:rPr>
              <w:t>Instructions for Establishing Contract for STD Testing</w:t>
            </w:r>
            <w:r w:rsidR="00D72CA6">
              <w:rPr>
                <w:noProof/>
                <w:webHidden/>
              </w:rPr>
              <w:tab/>
            </w:r>
            <w:r w:rsidR="00D72CA6">
              <w:rPr>
                <w:noProof/>
                <w:webHidden/>
              </w:rPr>
              <w:fldChar w:fldCharType="begin"/>
            </w:r>
            <w:r w:rsidR="00D72CA6">
              <w:rPr>
                <w:noProof/>
                <w:webHidden/>
              </w:rPr>
              <w:instrText xml:space="preserve"> PAGEREF _Toc334786838 \h </w:instrText>
            </w:r>
            <w:r w:rsidR="00D72CA6">
              <w:rPr>
                <w:noProof/>
                <w:webHidden/>
              </w:rPr>
            </w:r>
            <w:r w:rsidR="00D72CA6">
              <w:rPr>
                <w:noProof/>
                <w:webHidden/>
              </w:rPr>
              <w:fldChar w:fldCharType="separate"/>
            </w:r>
            <w:r w:rsidR="00D72CA6">
              <w:rPr>
                <w:noProof/>
                <w:webHidden/>
              </w:rPr>
              <w:t>188</w:t>
            </w:r>
            <w:r w:rsidR="00D72CA6">
              <w:rPr>
                <w:noProof/>
                <w:webHidden/>
              </w:rPr>
              <w:fldChar w:fldCharType="end"/>
            </w:r>
          </w:hyperlink>
        </w:p>
        <w:p w:rsidR="00D72CA6" w:rsidRDefault="00EB55C0">
          <w:pPr>
            <w:pStyle w:val="TOC3"/>
            <w:tabs>
              <w:tab w:val="right" w:leader="dot" w:pos="9350"/>
            </w:tabs>
            <w:rPr>
              <w:noProof/>
            </w:rPr>
          </w:pPr>
          <w:hyperlink w:anchor="_Toc334786839" w:history="1">
            <w:r w:rsidR="00D72CA6" w:rsidRPr="002F77A3">
              <w:rPr>
                <w:rStyle w:val="Hyperlink"/>
                <w:noProof/>
              </w:rPr>
              <w:t>Interview Questions for Volunteer or Staff Positions</w:t>
            </w:r>
            <w:r w:rsidR="00D72CA6">
              <w:rPr>
                <w:noProof/>
                <w:webHidden/>
              </w:rPr>
              <w:tab/>
            </w:r>
            <w:r w:rsidR="00D72CA6">
              <w:rPr>
                <w:noProof/>
                <w:webHidden/>
              </w:rPr>
              <w:fldChar w:fldCharType="begin"/>
            </w:r>
            <w:r w:rsidR="00D72CA6">
              <w:rPr>
                <w:noProof/>
                <w:webHidden/>
              </w:rPr>
              <w:instrText xml:space="preserve"> PAGEREF _Toc334786839 \h </w:instrText>
            </w:r>
            <w:r w:rsidR="00D72CA6">
              <w:rPr>
                <w:noProof/>
                <w:webHidden/>
              </w:rPr>
            </w:r>
            <w:r w:rsidR="00D72CA6">
              <w:rPr>
                <w:noProof/>
                <w:webHidden/>
              </w:rPr>
              <w:fldChar w:fldCharType="separate"/>
            </w:r>
            <w:r w:rsidR="00D72CA6">
              <w:rPr>
                <w:noProof/>
                <w:webHidden/>
              </w:rPr>
              <w:t>189</w:t>
            </w:r>
            <w:r w:rsidR="00D72CA6">
              <w:rPr>
                <w:noProof/>
                <w:webHidden/>
              </w:rPr>
              <w:fldChar w:fldCharType="end"/>
            </w:r>
          </w:hyperlink>
        </w:p>
        <w:p w:rsidR="00D72CA6" w:rsidRDefault="00EB55C0">
          <w:pPr>
            <w:pStyle w:val="TOC3"/>
            <w:tabs>
              <w:tab w:val="right" w:leader="dot" w:pos="9350"/>
            </w:tabs>
            <w:rPr>
              <w:noProof/>
            </w:rPr>
          </w:pPr>
          <w:hyperlink w:anchor="_Toc334786840" w:history="1">
            <w:r w:rsidR="00D72CA6" w:rsidRPr="002F77A3">
              <w:rPr>
                <w:rStyle w:val="Hyperlink"/>
                <w:noProof/>
              </w:rPr>
              <w:t>Limitations of Service</w:t>
            </w:r>
            <w:r w:rsidR="00D72CA6">
              <w:rPr>
                <w:noProof/>
                <w:webHidden/>
              </w:rPr>
              <w:tab/>
            </w:r>
            <w:r w:rsidR="00D72CA6">
              <w:rPr>
                <w:noProof/>
                <w:webHidden/>
              </w:rPr>
              <w:fldChar w:fldCharType="begin"/>
            </w:r>
            <w:r w:rsidR="00D72CA6">
              <w:rPr>
                <w:noProof/>
                <w:webHidden/>
              </w:rPr>
              <w:instrText xml:space="preserve"> PAGEREF _Toc334786840 \h </w:instrText>
            </w:r>
            <w:r w:rsidR="00D72CA6">
              <w:rPr>
                <w:noProof/>
                <w:webHidden/>
              </w:rPr>
            </w:r>
            <w:r w:rsidR="00D72CA6">
              <w:rPr>
                <w:noProof/>
                <w:webHidden/>
              </w:rPr>
              <w:fldChar w:fldCharType="separate"/>
            </w:r>
            <w:r w:rsidR="00D72CA6">
              <w:rPr>
                <w:noProof/>
                <w:webHidden/>
              </w:rPr>
              <w:t>190</w:t>
            </w:r>
            <w:r w:rsidR="00D72CA6">
              <w:rPr>
                <w:noProof/>
                <w:webHidden/>
              </w:rPr>
              <w:fldChar w:fldCharType="end"/>
            </w:r>
          </w:hyperlink>
        </w:p>
        <w:p w:rsidR="00D72CA6" w:rsidRDefault="00EB55C0">
          <w:pPr>
            <w:pStyle w:val="TOC3"/>
            <w:tabs>
              <w:tab w:val="right" w:leader="dot" w:pos="9350"/>
            </w:tabs>
            <w:rPr>
              <w:noProof/>
            </w:rPr>
          </w:pPr>
          <w:hyperlink w:anchor="_Toc334786841" w:history="1">
            <w:r w:rsidR="00D72CA6" w:rsidRPr="002F77A3">
              <w:rPr>
                <w:rStyle w:val="Hyperlink"/>
                <w:noProof/>
              </w:rPr>
              <w:t>Medical Exam Report</w:t>
            </w:r>
            <w:r w:rsidR="00D72CA6">
              <w:rPr>
                <w:noProof/>
                <w:webHidden/>
              </w:rPr>
              <w:tab/>
            </w:r>
            <w:r w:rsidR="00D72CA6">
              <w:rPr>
                <w:noProof/>
                <w:webHidden/>
              </w:rPr>
              <w:fldChar w:fldCharType="begin"/>
            </w:r>
            <w:r w:rsidR="00D72CA6">
              <w:rPr>
                <w:noProof/>
                <w:webHidden/>
              </w:rPr>
              <w:instrText xml:space="preserve"> PAGEREF _Toc334786841 \h </w:instrText>
            </w:r>
            <w:r w:rsidR="00D72CA6">
              <w:rPr>
                <w:noProof/>
                <w:webHidden/>
              </w:rPr>
            </w:r>
            <w:r w:rsidR="00D72CA6">
              <w:rPr>
                <w:noProof/>
                <w:webHidden/>
              </w:rPr>
              <w:fldChar w:fldCharType="separate"/>
            </w:r>
            <w:r w:rsidR="00D72CA6">
              <w:rPr>
                <w:noProof/>
                <w:webHidden/>
              </w:rPr>
              <w:t>191</w:t>
            </w:r>
            <w:r w:rsidR="00D72CA6">
              <w:rPr>
                <w:noProof/>
                <w:webHidden/>
              </w:rPr>
              <w:fldChar w:fldCharType="end"/>
            </w:r>
          </w:hyperlink>
        </w:p>
        <w:p w:rsidR="00D72CA6" w:rsidRDefault="00EB55C0">
          <w:pPr>
            <w:pStyle w:val="TOC3"/>
            <w:tabs>
              <w:tab w:val="right" w:leader="dot" w:pos="9350"/>
            </w:tabs>
            <w:rPr>
              <w:noProof/>
            </w:rPr>
          </w:pPr>
          <w:hyperlink w:anchor="_Toc334786842" w:history="1">
            <w:r w:rsidR="00D72CA6" w:rsidRPr="002F77A3">
              <w:rPr>
                <w:rStyle w:val="Hyperlink"/>
                <w:rFonts w:eastAsia="Times New Roman"/>
                <w:noProof/>
              </w:rPr>
              <w:t>Medical Services Agreement</w:t>
            </w:r>
            <w:r w:rsidR="00D72CA6">
              <w:rPr>
                <w:noProof/>
                <w:webHidden/>
              </w:rPr>
              <w:tab/>
            </w:r>
            <w:r w:rsidR="00D72CA6">
              <w:rPr>
                <w:noProof/>
                <w:webHidden/>
              </w:rPr>
              <w:fldChar w:fldCharType="begin"/>
            </w:r>
            <w:r w:rsidR="00D72CA6">
              <w:rPr>
                <w:noProof/>
                <w:webHidden/>
              </w:rPr>
              <w:instrText xml:space="preserve"> PAGEREF _Toc334786842 \h </w:instrText>
            </w:r>
            <w:r w:rsidR="00D72CA6">
              <w:rPr>
                <w:noProof/>
                <w:webHidden/>
              </w:rPr>
            </w:r>
            <w:r w:rsidR="00D72CA6">
              <w:rPr>
                <w:noProof/>
                <w:webHidden/>
              </w:rPr>
              <w:fldChar w:fldCharType="separate"/>
            </w:r>
            <w:r w:rsidR="00D72CA6">
              <w:rPr>
                <w:noProof/>
                <w:webHidden/>
              </w:rPr>
              <w:t>192</w:t>
            </w:r>
            <w:r w:rsidR="00D72CA6">
              <w:rPr>
                <w:noProof/>
                <w:webHidden/>
              </w:rPr>
              <w:fldChar w:fldCharType="end"/>
            </w:r>
          </w:hyperlink>
        </w:p>
        <w:p w:rsidR="00D72CA6" w:rsidRDefault="00EB55C0">
          <w:pPr>
            <w:pStyle w:val="TOC3"/>
            <w:tabs>
              <w:tab w:val="right" w:leader="dot" w:pos="9350"/>
            </w:tabs>
            <w:rPr>
              <w:noProof/>
            </w:rPr>
          </w:pPr>
          <w:hyperlink w:anchor="_Toc334786843" w:history="1">
            <w:r w:rsidR="00D72CA6" w:rsidRPr="002F77A3">
              <w:rPr>
                <w:rStyle w:val="Hyperlink"/>
                <w:noProof/>
              </w:rPr>
              <w:t>Medical Services Director Training Checklist</w:t>
            </w:r>
            <w:r w:rsidR="00D72CA6">
              <w:rPr>
                <w:noProof/>
                <w:webHidden/>
              </w:rPr>
              <w:tab/>
            </w:r>
            <w:r w:rsidR="00D72CA6">
              <w:rPr>
                <w:noProof/>
                <w:webHidden/>
              </w:rPr>
              <w:fldChar w:fldCharType="begin"/>
            </w:r>
            <w:r w:rsidR="00D72CA6">
              <w:rPr>
                <w:noProof/>
                <w:webHidden/>
              </w:rPr>
              <w:instrText xml:space="preserve"> PAGEREF _Toc334786843 \h </w:instrText>
            </w:r>
            <w:r w:rsidR="00D72CA6">
              <w:rPr>
                <w:noProof/>
                <w:webHidden/>
              </w:rPr>
            </w:r>
            <w:r w:rsidR="00D72CA6">
              <w:rPr>
                <w:noProof/>
                <w:webHidden/>
              </w:rPr>
              <w:fldChar w:fldCharType="separate"/>
            </w:r>
            <w:r w:rsidR="00D72CA6">
              <w:rPr>
                <w:noProof/>
                <w:webHidden/>
              </w:rPr>
              <w:t>195</w:t>
            </w:r>
            <w:r w:rsidR="00D72CA6">
              <w:rPr>
                <w:noProof/>
                <w:webHidden/>
              </w:rPr>
              <w:fldChar w:fldCharType="end"/>
            </w:r>
          </w:hyperlink>
        </w:p>
        <w:p w:rsidR="00D72CA6" w:rsidRDefault="00EB55C0">
          <w:pPr>
            <w:pStyle w:val="TOC3"/>
            <w:tabs>
              <w:tab w:val="right" w:leader="dot" w:pos="9350"/>
            </w:tabs>
            <w:rPr>
              <w:noProof/>
            </w:rPr>
          </w:pPr>
          <w:hyperlink w:anchor="_Toc334786844" w:history="1">
            <w:r w:rsidR="00D72CA6" w:rsidRPr="002F77A3">
              <w:rPr>
                <w:rStyle w:val="Hyperlink"/>
                <w:noProof/>
              </w:rPr>
              <w:t>Model/Photo Release</w:t>
            </w:r>
            <w:r w:rsidR="00D72CA6">
              <w:rPr>
                <w:noProof/>
                <w:webHidden/>
              </w:rPr>
              <w:tab/>
            </w:r>
            <w:r w:rsidR="00D72CA6">
              <w:rPr>
                <w:noProof/>
                <w:webHidden/>
              </w:rPr>
              <w:fldChar w:fldCharType="begin"/>
            </w:r>
            <w:r w:rsidR="00D72CA6">
              <w:rPr>
                <w:noProof/>
                <w:webHidden/>
              </w:rPr>
              <w:instrText xml:space="preserve"> PAGEREF _Toc334786844 \h </w:instrText>
            </w:r>
            <w:r w:rsidR="00D72CA6">
              <w:rPr>
                <w:noProof/>
                <w:webHidden/>
              </w:rPr>
            </w:r>
            <w:r w:rsidR="00D72CA6">
              <w:rPr>
                <w:noProof/>
                <w:webHidden/>
              </w:rPr>
              <w:fldChar w:fldCharType="separate"/>
            </w:r>
            <w:r w:rsidR="00D72CA6">
              <w:rPr>
                <w:noProof/>
                <w:webHidden/>
              </w:rPr>
              <w:t>196</w:t>
            </w:r>
            <w:r w:rsidR="00D72CA6">
              <w:rPr>
                <w:noProof/>
                <w:webHidden/>
              </w:rPr>
              <w:fldChar w:fldCharType="end"/>
            </w:r>
          </w:hyperlink>
        </w:p>
        <w:p w:rsidR="00D72CA6" w:rsidRDefault="00EB55C0">
          <w:pPr>
            <w:pStyle w:val="TOC3"/>
            <w:tabs>
              <w:tab w:val="right" w:leader="dot" w:pos="9350"/>
            </w:tabs>
            <w:rPr>
              <w:noProof/>
            </w:rPr>
          </w:pPr>
          <w:hyperlink w:anchor="_Toc334786845" w:history="1">
            <w:r w:rsidR="00D72CA6" w:rsidRPr="002F77A3">
              <w:rPr>
                <w:rStyle w:val="Hyperlink"/>
                <w:noProof/>
              </w:rPr>
              <w:t>Negative Pregnancy Test Follow-Up Form</w:t>
            </w:r>
            <w:r w:rsidR="00D72CA6">
              <w:rPr>
                <w:noProof/>
                <w:webHidden/>
              </w:rPr>
              <w:tab/>
            </w:r>
            <w:r w:rsidR="00D72CA6">
              <w:rPr>
                <w:noProof/>
                <w:webHidden/>
              </w:rPr>
              <w:fldChar w:fldCharType="begin"/>
            </w:r>
            <w:r w:rsidR="00D72CA6">
              <w:rPr>
                <w:noProof/>
                <w:webHidden/>
              </w:rPr>
              <w:instrText xml:space="preserve"> PAGEREF _Toc334786845 \h </w:instrText>
            </w:r>
            <w:r w:rsidR="00D72CA6">
              <w:rPr>
                <w:noProof/>
                <w:webHidden/>
              </w:rPr>
            </w:r>
            <w:r w:rsidR="00D72CA6">
              <w:rPr>
                <w:noProof/>
                <w:webHidden/>
              </w:rPr>
              <w:fldChar w:fldCharType="separate"/>
            </w:r>
            <w:r w:rsidR="00D72CA6">
              <w:rPr>
                <w:noProof/>
                <w:webHidden/>
              </w:rPr>
              <w:t>197</w:t>
            </w:r>
            <w:r w:rsidR="00D72CA6">
              <w:rPr>
                <w:noProof/>
                <w:webHidden/>
              </w:rPr>
              <w:fldChar w:fldCharType="end"/>
            </w:r>
          </w:hyperlink>
        </w:p>
        <w:p w:rsidR="00D72CA6" w:rsidRDefault="00EB55C0">
          <w:pPr>
            <w:pStyle w:val="TOC3"/>
            <w:tabs>
              <w:tab w:val="right" w:leader="dot" w:pos="9350"/>
            </w:tabs>
            <w:rPr>
              <w:noProof/>
            </w:rPr>
          </w:pPr>
          <w:hyperlink w:anchor="_Toc334786846" w:history="1">
            <w:r w:rsidR="00D72CA6" w:rsidRPr="002F77A3">
              <w:rPr>
                <w:rStyle w:val="Hyperlink"/>
                <w:noProof/>
              </w:rPr>
              <w:t>Normal Certified Letter</w:t>
            </w:r>
            <w:r w:rsidR="00D72CA6">
              <w:rPr>
                <w:noProof/>
                <w:webHidden/>
              </w:rPr>
              <w:tab/>
            </w:r>
            <w:r w:rsidR="00D72CA6">
              <w:rPr>
                <w:noProof/>
                <w:webHidden/>
              </w:rPr>
              <w:fldChar w:fldCharType="begin"/>
            </w:r>
            <w:r w:rsidR="00D72CA6">
              <w:rPr>
                <w:noProof/>
                <w:webHidden/>
              </w:rPr>
              <w:instrText xml:space="preserve"> PAGEREF _Toc334786846 \h </w:instrText>
            </w:r>
            <w:r w:rsidR="00D72CA6">
              <w:rPr>
                <w:noProof/>
                <w:webHidden/>
              </w:rPr>
            </w:r>
            <w:r w:rsidR="00D72CA6">
              <w:rPr>
                <w:noProof/>
                <w:webHidden/>
              </w:rPr>
              <w:fldChar w:fldCharType="separate"/>
            </w:r>
            <w:r w:rsidR="00D72CA6">
              <w:rPr>
                <w:noProof/>
                <w:webHidden/>
              </w:rPr>
              <w:t>198</w:t>
            </w:r>
            <w:r w:rsidR="00D72CA6">
              <w:rPr>
                <w:noProof/>
                <w:webHidden/>
              </w:rPr>
              <w:fldChar w:fldCharType="end"/>
            </w:r>
          </w:hyperlink>
        </w:p>
        <w:p w:rsidR="00D72CA6" w:rsidRDefault="00EB55C0">
          <w:pPr>
            <w:pStyle w:val="TOC3"/>
            <w:tabs>
              <w:tab w:val="right" w:leader="dot" w:pos="9350"/>
            </w:tabs>
            <w:rPr>
              <w:noProof/>
            </w:rPr>
          </w:pPr>
          <w:hyperlink w:anchor="_Toc334786847" w:history="1">
            <w:r w:rsidR="00D72CA6" w:rsidRPr="002F77A3">
              <w:rPr>
                <w:rStyle w:val="Hyperlink"/>
                <w:noProof/>
              </w:rPr>
              <w:t>Nurse Job Function Checklist</w:t>
            </w:r>
            <w:r w:rsidR="00D72CA6">
              <w:rPr>
                <w:noProof/>
                <w:webHidden/>
              </w:rPr>
              <w:tab/>
            </w:r>
            <w:r w:rsidR="00D72CA6">
              <w:rPr>
                <w:noProof/>
                <w:webHidden/>
              </w:rPr>
              <w:fldChar w:fldCharType="begin"/>
            </w:r>
            <w:r w:rsidR="00D72CA6">
              <w:rPr>
                <w:noProof/>
                <w:webHidden/>
              </w:rPr>
              <w:instrText xml:space="preserve"> PAGEREF _Toc334786847 \h </w:instrText>
            </w:r>
            <w:r w:rsidR="00D72CA6">
              <w:rPr>
                <w:noProof/>
                <w:webHidden/>
              </w:rPr>
            </w:r>
            <w:r w:rsidR="00D72CA6">
              <w:rPr>
                <w:noProof/>
                <w:webHidden/>
              </w:rPr>
              <w:fldChar w:fldCharType="separate"/>
            </w:r>
            <w:r w:rsidR="00D72CA6">
              <w:rPr>
                <w:noProof/>
                <w:webHidden/>
              </w:rPr>
              <w:t>199</w:t>
            </w:r>
            <w:r w:rsidR="00D72CA6">
              <w:rPr>
                <w:noProof/>
                <w:webHidden/>
              </w:rPr>
              <w:fldChar w:fldCharType="end"/>
            </w:r>
          </w:hyperlink>
        </w:p>
        <w:p w:rsidR="00D72CA6" w:rsidRDefault="00EB55C0">
          <w:pPr>
            <w:pStyle w:val="TOC3"/>
            <w:tabs>
              <w:tab w:val="right" w:leader="dot" w:pos="9350"/>
            </w:tabs>
            <w:rPr>
              <w:noProof/>
            </w:rPr>
          </w:pPr>
          <w:hyperlink w:anchor="_Toc334786848" w:history="1">
            <w:r w:rsidR="00D72CA6" w:rsidRPr="002F77A3">
              <w:rPr>
                <w:rStyle w:val="Hyperlink"/>
                <w:noProof/>
              </w:rPr>
              <w:t>Nurse/Sonographer Training Checklist</w:t>
            </w:r>
            <w:r w:rsidR="00D72CA6">
              <w:rPr>
                <w:noProof/>
                <w:webHidden/>
              </w:rPr>
              <w:tab/>
            </w:r>
            <w:r w:rsidR="00D72CA6">
              <w:rPr>
                <w:noProof/>
                <w:webHidden/>
              </w:rPr>
              <w:fldChar w:fldCharType="begin"/>
            </w:r>
            <w:r w:rsidR="00D72CA6">
              <w:rPr>
                <w:noProof/>
                <w:webHidden/>
              </w:rPr>
              <w:instrText xml:space="preserve"> PAGEREF _Toc334786848 \h </w:instrText>
            </w:r>
            <w:r w:rsidR="00D72CA6">
              <w:rPr>
                <w:noProof/>
                <w:webHidden/>
              </w:rPr>
            </w:r>
            <w:r w:rsidR="00D72CA6">
              <w:rPr>
                <w:noProof/>
                <w:webHidden/>
              </w:rPr>
              <w:fldChar w:fldCharType="separate"/>
            </w:r>
            <w:r w:rsidR="00D72CA6">
              <w:rPr>
                <w:noProof/>
                <w:webHidden/>
              </w:rPr>
              <w:t>201</w:t>
            </w:r>
            <w:r w:rsidR="00D72CA6">
              <w:rPr>
                <w:noProof/>
                <w:webHidden/>
              </w:rPr>
              <w:fldChar w:fldCharType="end"/>
            </w:r>
          </w:hyperlink>
        </w:p>
        <w:p w:rsidR="00D72CA6" w:rsidRDefault="00EB55C0">
          <w:pPr>
            <w:pStyle w:val="TOC3"/>
            <w:tabs>
              <w:tab w:val="right" w:leader="dot" w:pos="9350"/>
            </w:tabs>
            <w:rPr>
              <w:noProof/>
            </w:rPr>
          </w:pPr>
          <w:hyperlink w:anchor="_Toc334786849" w:history="1">
            <w:r w:rsidR="00D72CA6" w:rsidRPr="002F77A3">
              <w:rPr>
                <w:rStyle w:val="Hyperlink"/>
                <w:noProof/>
              </w:rPr>
              <w:t>Password Protecting Documents</w:t>
            </w:r>
            <w:r w:rsidR="00D72CA6">
              <w:rPr>
                <w:noProof/>
                <w:webHidden/>
              </w:rPr>
              <w:tab/>
            </w:r>
            <w:r w:rsidR="00D72CA6">
              <w:rPr>
                <w:noProof/>
                <w:webHidden/>
              </w:rPr>
              <w:fldChar w:fldCharType="begin"/>
            </w:r>
            <w:r w:rsidR="00D72CA6">
              <w:rPr>
                <w:noProof/>
                <w:webHidden/>
              </w:rPr>
              <w:instrText xml:space="preserve"> PAGEREF _Toc334786849 \h </w:instrText>
            </w:r>
            <w:r w:rsidR="00D72CA6">
              <w:rPr>
                <w:noProof/>
                <w:webHidden/>
              </w:rPr>
            </w:r>
            <w:r w:rsidR="00D72CA6">
              <w:rPr>
                <w:noProof/>
                <w:webHidden/>
              </w:rPr>
              <w:fldChar w:fldCharType="separate"/>
            </w:r>
            <w:r w:rsidR="00D72CA6">
              <w:rPr>
                <w:noProof/>
                <w:webHidden/>
              </w:rPr>
              <w:t>202</w:t>
            </w:r>
            <w:r w:rsidR="00D72CA6">
              <w:rPr>
                <w:noProof/>
                <w:webHidden/>
              </w:rPr>
              <w:fldChar w:fldCharType="end"/>
            </w:r>
          </w:hyperlink>
        </w:p>
        <w:p w:rsidR="00D72CA6" w:rsidRDefault="00EB55C0">
          <w:pPr>
            <w:pStyle w:val="TOC3"/>
            <w:tabs>
              <w:tab w:val="right" w:leader="dot" w:pos="9350"/>
            </w:tabs>
            <w:rPr>
              <w:noProof/>
            </w:rPr>
          </w:pPr>
          <w:hyperlink w:anchor="_Toc334786850" w:history="1">
            <w:r w:rsidR="00D72CA6" w:rsidRPr="002F77A3">
              <w:rPr>
                <w:rStyle w:val="Hyperlink"/>
                <w:noProof/>
              </w:rPr>
              <w:t>Patient Contact Form</w:t>
            </w:r>
            <w:r w:rsidR="00D72CA6">
              <w:rPr>
                <w:noProof/>
                <w:webHidden/>
              </w:rPr>
              <w:tab/>
            </w:r>
            <w:r w:rsidR="00D72CA6">
              <w:rPr>
                <w:noProof/>
                <w:webHidden/>
              </w:rPr>
              <w:fldChar w:fldCharType="begin"/>
            </w:r>
            <w:r w:rsidR="00D72CA6">
              <w:rPr>
                <w:noProof/>
                <w:webHidden/>
              </w:rPr>
              <w:instrText xml:space="preserve"> PAGEREF _Toc334786850 \h </w:instrText>
            </w:r>
            <w:r w:rsidR="00D72CA6">
              <w:rPr>
                <w:noProof/>
                <w:webHidden/>
              </w:rPr>
            </w:r>
            <w:r w:rsidR="00D72CA6">
              <w:rPr>
                <w:noProof/>
                <w:webHidden/>
              </w:rPr>
              <w:fldChar w:fldCharType="separate"/>
            </w:r>
            <w:r w:rsidR="00D72CA6">
              <w:rPr>
                <w:noProof/>
                <w:webHidden/>
              </w:rPr>
              <w:t>206</w:t>
            </w:r>
            <w:r w:rsidR="00D72CA6">
              <w:rPr>
                <w:noProof/>
                <w:webHidden/>
              </w:rPr>
              <w:fldChar w:fldCharType="end"/>
            </w:r>
          </w:hyperlink>
        </w:p>
        <w:p w:rsidR="00D72CA6" w:rsidRDefault="00EB55C0">
          <w:pPr>
            <w:pStyle w:val="TOC3"/>
            <w:tabs>
              <w:tab w:val="right" w:leader="dot" w:pos="9350"/>
            </w:tabs>
            <w:rPr>
              <w:noProof/>
            </w:rPr>
          </w:pPr>
          <w:hyperlink w:anchor="_Toc334786851" w:history="1">
            <w:r w:rsidR="00D72CA6" w:rsidRPr="002F77A3">
              <w:rPr>
                <w:rStyle w:val="Hyperlink"/>
                <w:noProof/>
              </w:rPr>
              <w:t>Patient Follow-Up Form</w:t>
            </w:r>
            <w:r w:rsidR="00D72CA6">
              <w:rPr>
                <w:noProof/>
                <w:webHidden/>
              </w:rPr>
              <w:tab/>
            </w:r>
            <w:r w:rsidR="00D72CA6">
              <w:rPr>
                <w:noProof/>
                <w:webHidden/>
              </w:rPr>
              <w:fldChar w:fldCharType="begin"/>
            </w:r>
            <w:r w:rsidR="00D72CA6">
              <w:rPr>
                <w:noProof/>
                <w:webHidden/>
              </w:rPr>
              <w:instrText xml:space="preserve"> PAGEREF _Toc334786851 \h </w:instrText>
            </w:r>
            <w:r w:rsidR="00D72CA6">
              <w:rPr>
                <w:noProof/>
                <w:webHidden/>
              </w:rPr>
            </w:r>
            <w:r w:rsidR="00D72CA6">
              <w:rPr>
                <w:noProof/>
                <w:webHidden/>
              </w:rPr>
              <w:fldChar w:fldCharType="separate"/>
            </w:r>
            <w:r w:rsidR="00D72CA6">
              <w:rPr>
                <w:noProof/>
                <w:webHidden/>
              </w:rPr>
              <w:t>207</w:t>
            </w:r>
            <w:r w:rsidR="00D72CA6">
              <w:rPr>
                <w:noProof/>
                <w:webHidden/>
              </w:rPr>
              <w:fldChar w:fldCharType="end"/>
            </w:r>
          </w:hyperlink>
        </w:p>
        <w:p w:rsidR="00D72CA6" w:rsidRDefault="00EB55C0">
          <w:pPr>
            <w:pStyle w:val="TOC3"/>
            <w:tabs>
              <w:tab w:val="right" w:leader="dot" w:pos="9350"/>
            </w:tabs>
            <w:rPr>
              <w:noProof/>
            </w:rPr>
          </w:pPr>
          <w:hyperlink w:anchor="_Toc334786852" w:history="1">
            <w:r w:rsidR="00D72CA6" w:rsidRPr="002F77A3">
              <w:rPr>
                <w:rStyle w:val="Hyperlink"/>
                <w:noProof/>
              </w:rPr>
              <w:t>Patient Information</w:t>
            </w:r>
            <w:r w:rsidR="00D72CA6">
              <w:rPr>
                <w:noProof/>
                <w:webHidden/>
              </w:rPr>
              <w:tab/>
            </w:r>
            <w:r w:rsidR="00D72CA6">
              <w:rPr>
                <w:noProof/>
                <w:webHidden/>
              </w:rPr>
              <w:fldChar w:fldCharType="begin"/>
            </w:r>
            <w:r w:rsidR="00D72CA6">
              <w:rPr>
                <w:noProof/>
                <w:webHidden/>
              </w:rPr>
              <w:instrText xml:space="preserve"> PAGEREF _Toc334786852 \h </w:instrText>
            </w:r>
            <w:r w:rsidR="00D72CA6">
              <w:rPr>
                <w:noProof/>
                <w:webHidden/>
              </w:rPr>
            </w:r>
            <w:r w:rsidR="00D72CA6">
              <w:rPr>
                <w:noProof/>
                <w:webHidden/>
              </w:rPr>
              <w:fldChar w:fldCharType="separate"/>
            </w:r>
            <w:r w:rsidR="00D72CA6">
              <w:rPr>
                <w:noProof/>
                <w:webHidden/>
              </w:rPr>
              <w:t>208</w:t>
            </w:r>
            <w:r w:rsidR="00D72CA6">
              <w:rPr>
                <w:noProof/>
                <w:webHidden/>
              </w:rPr>
              <w:fldChar w:fldCharType="end"/>
            </w:r>
          </w:hyperlink>
        </w:p>
        <w:p w:rsidR="00D72CA6" w:rsidRDefault="00EB55C0">
          <w:pPr>
            <w:pStyle w:val="TOC3"/>
            <w:tabs>
              <w:tab w:val="right" w:leader="dot" w:pos="9350"/>
            </w:tabs>
            <w:rPr>
              <w:noProof/>
            </w:rPr>
          </w:pPr>
          <w:hyperlink w:anchor="_Toc334786853" w:history="1">
            <w:r w:rsidR="00D72CA6" w:rsidRPr="002F77A3">
              <w:rPr>
                <w:rStyle w:val="Hyperlink"/>
                <w:noProof/>
              </w:rPr>
              <w:t>Patient Intake Form</w:t>
            </w:r>
            <w:r w:rsidR="00D72CA6">
              <w:rPr>
                <w:noProof/>
                <w:webHidden/>
              </w:rPr>
              <w:tab/>
            </w:r>
            <w:r w:rsidR="00D72CA6">
              <w:rPr>
                <w:noProof/>
                <w:webHidden/>
              </w:rPr>
              <w:fldChar w:fldCharType="begin"/>
            </w:r>
            <w:r w:rsidR="00D72CA6">
              <w:rPr>
                <w:noProof/>
                <w:webHidden/>
              </w:rPr>
              <w:instrText xml:space="preserve"> PAGEREF _Toc334786853 \h </w:instrText>
            </w:r>
            <w:r w:rsidR="00D72CA6">
              <w:rPr>
                <w:noProof/>
                <w:webHidden/>
              </w:rPr>
            </w:r>
            <w:r w:rsidR="00D72CA6">
              <w:rPr>
                <w:noProof/>
                <w:webHidden/>
              </w:rPr>
              <w:fldChar w:fldCharType="separate"/>
            </w:r>
            <w:r w:rsidR="00D72CA6">
              <w:rPr>
                <w:noProof/>
                <w:webHidden/>
              </w:rPr>
              <w:t>209</w:t>
            </w:r>
            <w:r w:rsidR="00D72CA6">
              <w:rPr>
                <w:noProof/>
                <w:webHidden/>
              </w:rPr>
              <w:fldChar w:fldCharType="end"/>
            </w:r>
          </w:hyperlink>
        </w:p>
        <w:p w:rsidR="00D72CA6" w:rsidRDefault="00EB55C0">
          <w:pPr>
            <w:pStyle w:val="TOC3"/>
            <w:tabs>
              <w:tab w:val="right" w:leader="dot" w:pos="9350"/>
            </w:tabs>
            <w:rPr>
              <w:noProof/>
            </w:rPr>
          </w:pPr>
          <w:hyperlink w:anchor="_Toc334786854" w:history="1">
            <w:r w:rsidR="00D72CA6" w:rsidRPr="002F77A3">
              <w:rPr>
                <w:rStyle w:val="Hyperlink"/>
                <w:noProof/>
              </w:rPr>
              <w:t>Patient Interaction Tracking Form</w:t>
            </w:r>
            <w:r w:rsidR="00D72CA6">
              <w:rPr>
                <w:noProof/>
                <w:webHidden/>
              </w:rPr>
              <w:tab/>
            </w:r>
            <w:r w:rsidR="00D72CA6">
              <w:rPr>
                <w:noProof/>
                <w:webHidden/>
              </w:rPr>
              <w:fldChar w:fldCharType="begin"/>
            </w:r>
            <w:r w:rsidR="00D72CA6">
              <w:rPr>
                <w:noProof/>
                <w:webHidden/>
              </w:rPr>
              <w:instrText xml:space="preserve"> PAGEREF _Toc334786854 \h </w:instrText>
            </w:r>
            <w:r w:rsidR="00D72CA6">
              <w:rPr>
                <w:noProof/>
                <w:webHidden/>
              </w:rPr>
            </w:r>
            <w:r w:rsidR="00D72CA6">
              <w:rPr>
                <w:noProof/>
                <w:webHidden/>
              </w:rPr>
              <w:fldChar w:fldCharType="separate"/>
            </w:r>
            <w:r w:rsidR="00D72CA6">
              <w:rPr>
                <w:noProof/>
                <w:webHidden/>
              </w:rPr>
              <w:t>211</w:t>
            </w:r>
            <w:r w:rsidR="00D72CA6">
              <w:rPr>
                <w:noProof/>
                <w:webHidden/>
              </w:rPr>
              <w:fldChar w:fldCharType="end"/>
            </w:r>
          </w:hyperlink>
        </w:p>
        <w:p w:rsidR="00D72CA6" w:rsidRDefault="00EB55C0">
          <w:pPr>
            <w:pStyle w:val="TOC3"/>
            <w:tabs>
              <w:tab w:val="right" w:leader="dot" w:pos="9350"/>
            </w:tabs>
            <w:rPr>
              <w:noProof/>
            </w:rPr>
          </w:pPr>
          <w:hyperlink w:anchor="_Toc334786855" w:history="1">
            <w:r w:rsidR="00D72CA6" w:rsidRPr="002F77A3">
              <w:rPr>
                <w:rStyle w:val="Hyperlink"/>
                <w:noProof/>
              </w:rPr>
              <w:t>Patient Resource List</w:t>
            </w:r>
            <w:r w:rsidR="00D72CA6">
              <w:rPr>
                <w:noProof/>
                <w:webHidden/>
              </w:rPr>
              <w:tab/>
            </w:r>
            <w:r w:rsidR="00D72CA6">
              <w:rPr>
                <w:noProof/>
                <w:webHidden/>
              </w:rPr>
              <w:fldChar w:fldCharType="begin"/>
            </w:r>
            <w:r w:rsidR="00D72CA6">
              <w:rPr>
                <w:noProof/>
                <w:webHidden/>
              </w:rPr>
              <w:instrText xml:space="preserve"> PAGEREF _Toc334786855 \h </w:instrText>
            </w:r>
            <w:r w:rsidR="00D72CA6">
              <w:rPr>
                <w:noProof/>
                <w:webHidden/>
              </w:rPr>
            </w:r>
            <w:r w:rsidR="00D72CA6">
              <w:rPr>
                <w:noProof/>
                <w:webHidden/>
              </w:rPr>
              <w:fldChar w:fldCharType="separate"/>
            </w:r>
            <w:r w:rsidR="00D72CA6">
              <w:rPr>
                <w:noProof/>
                <w:webHidden/>
              </w:rPr>
              <w:t>212</w:t>
            </w:r>
            <w:r w:rsidR="00D72CA6">
              <w:rPr>
                <w:noProof/>
                <w:webHidden/>
              </w:rPr>
              <w:fldChar w:fldCharType="end"/>
            </w:r>
          </w:hyperlink>
        </w:p>
        <w:p w:rsidR="00D72CA6" w:rsidRDefault="00EB55C0">
          <w:pPr>
            <w:pStyle w:val="TOC3"/>
            <w:tabs>
              <w:tab w:val="right" w:leader="dot" w:pos="9350"/>
            </w:tabs>
            <w:rPr>
              <w:noProof/>
            </w:rPr>
          </w:pPr>
          <w:hyperlink w:anchor="_Toc334786856" w:history="1">
            <w:r w:rsidR="00D72CA6" w:rsidRPr="002F77A3">
              <w:rPr>
                <w:rStyle w:val="Hyperlink"/>
                <w:noProof/>
              </w:rPr>
              <w:t>Pregnancy Confirmation Contact Form</w:t>
            </w:r>
            <w:r w:rsidR="00D72CA6">
              <w:rPr>
                <w:noProof/>
                <w:webHidden/>
              </w:rPr>
              <w:tab/>
            </w:r>
            <w:r w:rsidR="00D72CA6">
              <w:rPr>
                <w:noProof/>
                <w:webHidden/>
              </w:rPr>
              <w:fldChar w:fldCharType="begin"/>
            </w:r>
            <w:r w:rsidR="00D72CA6">
              <w:rPr>
                <w:noProof/>
                <w:webHidden/>
              </w:rPr>
              <w:instrText xml:space="preserve"> PAGEREF _Toc334786856 \h </w:instrText>
            </w:r>
            <w:r w:rsidR="00D72CA6">
              <w:rPr>
                <w:noProof/>
                <w:webHidden/>
              </w:rPr>
            </w:r>
            <w:r w:rsidR="00D72CA6">
              <w:rPr>
                <w:noProof/>
                <w:webHidden/>
              </w:rPr>
              <w:fldChar w:fldCharType="separate"/>
            </w:r>
            <w:r w:rsidR="00D72CA6">
              <w:rPr>
                <w:noProof/>
                <w:webHidden/>
              </w:rPr>
              <w:t>213</w:t>
            </w:r>
            <w:r w:rsidR="00D72CA6">
              <w:rPr>
                <w:noProof/>
                <w:webHidden/>
              </w:rPr>
              <w:fldChar w:fldCharType="end"/>
            </w:r>
          </w:hyperlink>
        </w:p>
        <w:p w:rsidR="00D72CA6" w:rsidRDefault="00EB55C0">
          <w:pPr>
            <w:pStyle w:val="TOC3"/>
            <w:tabs>
              <w:tab w:val="right" w:leader="dot" w:pos="9350"/>
            </w:tabs>
            <w:rPr>
              <w:noProof/>
            </w:rPr>
          </w:pPr>
          <w:hyperlink w:anchor="_Toc334786857" w:history="1">
            <w:r w:rsidR="00D72CA6" w:rsidRPr="002F77A3">
              <w:rPr>
                <w:rStyle w:val="Hyperlink"/>
                <w:noProof/>
              </w:rPr>
              <w:t>Pregnancy Test Log</w:t>
            </w:r>
            <w:r w:rsidR="00D72CA6">
              <w:rPr>
                <w:noProof/>
                <w:webHidden/>
              </w:rPr>
              <w:tab/>
            </w:r>
            <w:r w:rsidR="00D72CA6">
              <w:rPr>
                <w:noProof/>
                <w:webHidden/>
              </w:rPr>
              <w:fldChar w:fldCharType="begin"/>
            </w:r>
            <w:r w:rsidR="00D72CA6">
              <w:rPr>
                <w:noProof/>
                <w:webHidden/>
              </w:rPr>
              <w:instrText xml:space="preserve"> PAGEREF _Toc334786857 \h </w:instrText>
            </w:r>
            <w:r w:rsidR="00D72CA6">
              <w:rPr>
                <w:noProof/>
                <w:webHidden/>
              </w:rPr>
            </w:r>
            <w:r w:rsidR="00D72CA6">
              <w:rPr>
                <w:noProof/>
                <w:webHidden/>
              </w:rPr>
              <w:fldChar w:fldCharType="separate"/>
            </w:r>
            <w:r w:rsidR="00D72CA6">
              <w:rPr>
                <w:noProof/>
                <w:webHidden/>
              </w:rPr>
              <w:t>214</w:t>
            </w:r>
            <w:r w:rsidR="00D72CA6">
              <w:rPr>
                <w:noProof/>
                <w:webHidden/>
              </w:rPr>
              <w:fldChar w:fldCharType="end"/>
            </w:r>
          </w:hyperlink>
        </w:p>
        <w:p w:rsidR="00D72CA6" w:rsidRDefault="00EB55C0">
          <w:pPr>
            <w:pStyle w:val="TOC3"/>
            <w:tabs>
              <w:tab w:val="right" w:leader="dot" w:pos="9350"/>
            </w:tabs>
            <w:rPr>
              <w:noProof/>
            </w:rPr>
          </w:pPr>
          <w:hyperlink w:anchor="_Toc334786858" w:history="1">
            <w:r w:rsidR="00D72CA6" w:rsidRPr="002F77A3">
              <w:rPr>
                <w:rStyle w:val="Hyperlink"/>
                <w:noProof/>
              </w:rPr>
              <w:t>Professional Development Plan</w:t>
            </w:r>
            <w:r w:rsidR="00D72CA6">
              <w:rPr>
                <w:noProof/>
                <w:webHidden/>
              </w:rPr>
              <w:tab/>
            </w:r>
            <w:r w:rsidR="00D72CA6">
              <w:rPr>
                <w:noProof/>
                <w:webHidden/>
              </w:rPr>
              <w:fldChar w:fldCharType="begin"/>
            </w:r>
            <w:r w:rsidR="00D72CA6">
              <w:rPr>
                <w:noProof/>
                <w:webHidden/>
              </w:rPr>
              <w:instrText xml:space="preserve"> PAGEREF _Toc334786858 \h </w:instrText>
            </w:r>
            <w:r w:rsidR="00D72CA6">
              <w:rPr>
                <w:noProof/>
                <w:webHidden/>
              </w:rPr>
            </w:r>
            <w:r w:rsidR="00D72CA6">
              <w:rPr>
                <w:noProof/>
                <w:webHidden/>
              </w:rPr>
              <w:fldChar w:fldCharType="separate"/>
            </w:r>
            <w:r w:rsidR="00D72CA6">
              <w:rPr>
                <w:noProof/>
                <w:webHidden/>
              </w:rPr>
              <w:t>215</w:t>
            </w:r>
            <w:r w:rsidR="00D72CA6">
              <w:rPr>
                <w:noProof/>
                <w:webHidden/>
              </w:rPr>
              <w:fldChar w:fldCharType="end"/>
            </w:r>
          </w:hyperlink>
        </w:p>
        <w:p w:rsidR="00D72CA6" w:rsidRDefault="00EB55C0">
          <w:pPr>
            <w:pStyle w:val="TOC3"/>
            <w:tabs>
              <w:tab w:val="right" w:leader="dot" w:pos="9350"/>
            </w:tabs>
            <w:rPr>
              <w:noProof/>
            </w:rPr>
          </w:pPr>
          <w:hyperlink w:anchor="_Toc334786859" w:history="1">
            <w:r w:rsidR="00D72CA6" w:rsidRPr="002F77A3">
              <w:rPr>
                <w:rStyle w:val="Hyperlink"/>
                <w:noProof/>
              </w:rPr>
              <w:t>Request for Time Off</w:t>
            </w:r>
            <w:r w:rsidR="00D72CA6">
              <w:rPr>
                <w:noProof/>
                <w:webHidden/>
              </w:rPr>
              <w:tab/>
            </w:r>
            <w:r w:rsidR="00D72CA6">
              <w:rPr>
                <w:noProof/>
                <w:webHidden/>
              </w:rPr>
              <w:fldChar w:fldCharType="begin"/>
            </w:r>
            <w:r w:rsidR="00D72CA6">
              <w:rPr>
                <w:noProof/>
                <w:webHidden/>
              </w:rPr>
              <w:instrText xml:space="preserve"> PAGEREF _Toc334786859 \h </w:instrText>
            </w:r>
            <w:r w:rsidR="00D72CA6">
              <w:rPr>
                <w:noProof/>
                <w:webHidden/>
              </w:rPr>
            </w:r>
            <w:r w:rsidR="00D72CA6">
              <w:rPr>
                <w:noProof/>
                <w:webHidden/>
              </w:rPr>
              <w:fldChar w:fldCharType="separate"/>
            </w:r>
            <w:r w:rsidR="00D72CA6">
              <w:rPr>
                <w:noProof/>
                <w:webHidden/>
              </w:rPr>
              <w:t>216</w:t>
            </w:r>
            <w:r w:rsidR="00D72CA6">
              <w:rPr>
                <w:noProof/>
                <w:webHidden/>
              </w:rPr>
              <w:fldChar w:fldCharType="end"/>
            </w:r>
          </w:hyperlink>
        </w:p>
        <w:p w:rsidR="00D72CA6" w:rsidRDefault="00EB55C0">
          <w:pPr>
            <w:pStyle w:val="TOC3"/>
            <w:tabs>
              <w:tab w:val="right" w:leader="dot" w:pos="9350"/>
            </w:tabs>
            <w:rPr>
              <w:noProof/>
            </w:rPr>
          </w:pPr>
          <w:hyperlink w:anchor="_Toc334786860" w:history="1">
            <w:r w:rsidR="00D72CA6" w:rsidRPr="002F77A3">
              <w:rPr>
                <w:rStyle w:val="Hyperlink"/>
                <w:noProof/>
              </w:rPr>
              <w:t>Return Visit Health Questionnaire</w:t>
            </w:r>
            <w:r w:rsidR="00D72CA6">
              <w:rPr>
                <w:noProof/>
                <w:webHidden/>
              </w:rPr>
              <w:tab/>
            </w:r>
            <w:r w:rsidR="00D72CA6">
              <w:rPr>
                <w:noProof/>
                <w:webHidden/>
              </w:rPr>
              <w:fldChar w:fldCharType="begin"/>
            </w:r>
            <w:r w:rsidR="00D72CA6">
              <w:rPr>
                <w:noProof/>
                <w:webHidden/>
              </w:rPr>
              <w:instrText xml:space="preserve"> PAGEREF _Toc334786860 \h </w:instrText>
            </w:r>
            <w:r w:rsidR="00D72CA6">
              <w:rPr>
                <w:noProof/>
                <w:webHidden/>
              </w:rPr>
            </w:r>
            <w:r w:rsidR="00D72CA6">
              <w:rPr>
                <w:noProof/>
                <w:webHidden/>
              </w:rPr>
              <w:fldChar w:fldCharType="separate"/>
            </w:r>
            <w:r w:rsidR="00D72CA6">
              <w:rPr>
                <w:noProof/>
                <w:webHidden/>
              </w:rPr>
              <w:t>217</w:t>
            </w:r>
            <w:r w:rsidR="00D72CA6">
              <w:rPr>
                <w:noProof/>
                <w:webHidden/>
              </w:rPr>
              <w:fldChar w:fldCharType="end"/>
            </w:r>
          </w:hyperlink>
        </w:p>
        <w:p w:rsidR="00D72CA6" w:rsidRDefault="00EB55C0">
          <w:pPr>
            <w:pStyle w:val="TOC3"/>
            <w:tabs>
              <w:tab w:val="right" w:leader="dot" w:pos="9350"/>
            </w:tabs>
            <w:rPr>
              <w:noProof/>
            </w:rPr>
          </w:pPr>
          <w:hyperlink w:anchor="_Toc334786861" w:history="1">
            <w:r w:rsidR="00D72CA6" w:rsidRPr="002F77A3">
              <w:rPr>
                <w:rStyle w:val="Hyperlink"/>
                <w:noProof/>
              </w:rPr>
              <w:t>Sample Inventory</w:t>
            </w:r>
            <w:r w:rsidR="00D72CA6">
              <w:rPr>
                <w:noProof/>
                <w:webHidden/>
              </w:rPr>
              <w:tab/>
            </w:r>
            <w:r w:rsidR="00D72CA6">
              <w:rPr>
                <w:noProof/>
                <w:webHidden/>
              </w:rPr>
              <w:fldChar w:fldCharType="begin"/>
            </w:r>
            <w:r w:rsidR="00D72CA6">
              <w:rPr>
                <w:noProof/>
                <w:webHidden/>
              </w:rPr>
              <w:instrText xml:space="preserve"> PAGEREF _Toc334786861 \h </w:instrText>
            </w:r>
            <w:r w:rsidR="00D72CA6">
              <w:rPr>
                <w:noProof/>
                <w:webHidden/>
              </w:rPr>
            </w:r>
            <w:r w:rsidR="00D72CA6">
              <w:rPr>
                <w:noProof/>
                <w:webHidden/>
              </w:rPr>
              <w:fldChar w:fldCharType="separate"/>
            </w:r>
            <w:r w:rsidR="00D72CA6">
              <w:rPr>
                <w:noProof/>
                <w:webHidden/>
              </w:rPr>
              <w:t>218</w:t>
            </w:r>
            <w:r w:rsidR="00D72CA6">
              <w:rPr>
                <w:noProof/>
                <w:webHidden/>
              </w:rPr>
              <w:fldChar w:fldCharType="end"/>
            </w:r>
          </w:hyperlink>
        </w:p>
        <w:p w:rsidR="00D72CA6" w:rsidRDefault="00EB55C0">
          <w:pPr>
            <w:pStyle w:val="TOC3"/>
            <w:tabs>
              <w:tab w:val="right" w:leader="dot" w:pos="9350"/>
            </w:tabs>
            <w:rPr>
              <w:noProof/>
            </w:rPr>
          </w:pPr>
          <w:hyperlink w:anchor="_Toc334786862" w:history="1">
            <w:r w:rsidR="00D72CA6" w:rsidRPr="002F77A3">
              <w:rPr>
                <w:rStyle w:val="Hyperlink"/>
                <w:noProof/>
              </w:rPr>
              <w:t>Sample Pregnant Model Announcement</w:t>
            </w:r>
            <w:r w:rsidR="00D72CA6">
              <w:rPr>
                <w:noProof/>
                <w:webHidden/>
              </w:rPr>
              <w:tab/>
            </w:r>
            <w:r w:rsidR="00D72CA6">
              <w:rPr>
                <w:noProof/>
                <w:webHidden/>
              </w:rPr>
              <w:fldChar w:fldCharType="begin"/>
            </w:r>
            <w:r w:rsidR="00D72CA6">
              <w:rPr>
                <w:noProof/>
                <w:webHidden/>
              </w:rPr>
              <w:instrText xml:space="preserve"> PAGEREF _Toc334786862 \h </w:instrText>
            </w:r>
            <w:r w:rsidR="00D72CA6">
              <w:rPr>
                <w:noProof/>
                <w:webHidden/>
              </w:rPr>
            </w:r>
            <w:r w:rsidR="00D72CA6">
              <w:rPr>
                <w:noProof/>
                <w:webHidden/>
              </w:rPr>
              <w:fldChar w:fldCharType="separate"/>
            </w:r>
            <w:r w:rsidR="00D72CA6">
              <w:rPr>
                <w:noProof/>
                <w:webHidden/>
              </w:rPr>
              <w:t>219</w:t>
            </w:r>
            <w:r w:rsidR="00D72CA6">
              <w:rPr>
                <w:noProof/>
                <w:webHidden/>
              </w:rPr>
              <w:fldChar w:fldCharType="end"/>
            </w:r>
          </w:hyperlink>
        </w:p>
        <w:p w:rsidR="00D72CA6" w:rsidRDefault="00EB55C0">
          <w:pPr>
            <w:pStyle w:val="TOC3"/>
            <w:tabs>
              <w:tab w:val="right" w:leader="dot" w:pos="9350"/>
            </w:tabs>
            <w:rPr>
              <w:noProof/>
            </w:rPr>
          </w:pPr>
          <w:hyperlink w:anchor="_Toc334786863" w:history="1">
            <w:r w:rsidR="00D72CA6" w:rsidRPr="002F77A3">
              <w:rPr>
                <w:rStyle w:val="Hyperlink"/>
                <w:noProof/>
              </w:rPr>
              <w:t>Sample Volunteer Ad</w:t>
            </w:r>
            <w:r w:rsidR="00D72CA6">
              <w:rPr>
                <w:noProof/>
                <w:webHidden/>
              </w:rPr>
              <w:tab/>
            </w:r>
            <w:r w:rsidR="00D72CA6">
              <w:rPr>
                <w:noProof/>
                <w:webHidden/>
              </w:rPr>
              <w:fldChar w:fldCharType="begin"/>
            </w:r>
            <w:r w:rsidR="00D72CA6">
              <w:rPr>
                <w:noProof/>
                <w:webHidden/>
              </w:rPr>
              <w:instrText xml:space="preserve"> PAGEREF _Toc334786863 \h </w:instrText>
            </w:r>
            <w:r w:rsidR="00D72CA6">
              <w:rPr>
                <w:noProof/>
                <w:webHidden/>
              </w:rPr>
            </w:r>
            <w:r w:rsidR="00D72CA6">
              <w:rPr>
                <w:noProof/>
                <w:webHidden/>
              </w:rPr>
              <w:fldChar w:fldCharType="separate"/>
            </w:r>
            <w:r w:rsidR="00D72CA6">
              <w:rPr>
                <w:noProof/>
                <w:webHidden/>
              </w:rPr>
              <w:t>220</w:t>
            </w:r>
            <w:r w:rsidR="00D72CA6">
              <w:rPr>
                <w:noProof/>
                <w:webHidden/>
              </w:rPr>
              <w:fldChar w:fldCharType="end"/>
            </w:r>
          </w:hyperlink>
        </w:p>
        <w:p w:rsidR="00D72CA6" w:rsidRDefault="00EB55C0">
          <w:pPr>
            <w:pStyle w:val="TOC3"/>
            <w:tabs>
              <w:tab w:val="right" w:leader="dot" w:pos="9350"/>
            </w:tabs>
            <w:rPr>
              <w:noProof/>
            </w:rPr>
          </w:pPr>
          <w:hyperlink w:anchor="_Toc334786864" w:history="1">
            <w:r w:rsidR="00D72CA6" w:rsidRPr="002F77A3">
              <w:rPr>
                <w:rStyle w:val="Hyperlink"/>
                <w:noProof/>
              </w:rPr>
              <w:t>Sexually Transmitted Disease (STD) Testing Consent and Release Form</w:t>
            </w:r>
            <w:r w:rsidR="00D72CA6">
              <w:rPr>
                <w:noProof/>
                <w:webHidden/>
              </w:rPr>
              <w:tab/>
            </w:r>
            <w:r w:rsidR="00D72CA6">
              <w:rPr>
                <w:noProof/>
                <w:webHidden/>
              </w:rPr>
              <w:fldChar w:fldCharType="begin"/>
            </w:r>
            <w:r w:rsidR="00D72CA6">
              <w:rPr>
                <w:noProof/>
                <w:webHidden/>
              </w:rPr>
              <w:instrText xml:space="preserve"> PAGEREF _Toc334786864 \h </w:instrText>
            </w:r>
            <w:r w:rsidR="00D72CA6">
              <w:rPr>
                <w:noProof/>
                <w:webHidden/>
              </w:rPr>
            </w:r>
            <w:r w:rsidR="00D72CA6">
              <w:rPr>
                <w:noProof/>
                <w:webHidden/>
              </w:rPr>
              <w:fldChar w:fldCharType="separate"/>
            </w:r>
            <w:r w:rsidR="00D72CA6">
              <w:rPr>
                <w:noProof/>
                <w:webHidden/>
              </w:rPr>
              <w:t>221</w:t>
            </w:r>
            <w:r w:rsidR="00D72CA6">
              <w:rPr>
                <w:noProof/>
                <w:webHidden/>
              </w:rPr>
              <w:fldChar w:fldCharType="end"/>
            </w:r>
          </w:hyperlink>
        </w:p>
        <w:p w:rsidR="00D72CA6" w:rsidRDefault="00EB55C0">
          <w:pPr>
            <w:pStyle w:val="TOC3"/>
            <w:tabs>
              <w:tab w:val="right" w:leader="dot" w:pos="9350"/>
            </w:tabs>
            <w:rPr>
              <w:noProof/>
            </w:rPr>
          </w:pPr>
          <w:hyperlink w:anchor="_Toc334786865" w:history="1">
            <w:r w:rsidR="00D72CA6" w:rsidRPr="002F77A3">
              <w:rPr>
                <w:rStyle w:val="Hyperlink"/>
                <w:noProof/>
              </w:rPr>
              <w:t>Staff and Volunteer Job Application</w:t>
            </w:r>
            <w:r w:rsidR="00D72CA6">
              <w:rPr>
                <w:noProof/>
                <w:webHidden/>
              </w:rPr>
              <w:tab/>
            </w:r>
            <w:r w:rsidR="00D72CA6">
              <w:rPr>
                <w:noProof/>
                <w:webHidden/>
              </w:rPr>
              <w:fldChar w:fldCharType="begin"/>
            </w:r>
            <w:r w:rsidR="00D72CA6">
              <w:rPr>
                <w:noProof/>
                <w:webHidden/>
              </w:rPr>
              <w:instrText xml:space="preserve"> PAGEREF _Toc334786865 \h </w:instrText>
            </w:r>
            <w:r w:rsidR="00D72CA6">
              <w:rPr>
                <w:noProof/>
                <w:webHidden/>
              </w:rPr>
            </w:r>
            <w:r w:rsidR="00D72CA6">
              <w:rPr>
                <w:noProof/>
                <w:webHidden/>
              </w:rPr>
              <w:fldChar w:fldCharType="separate"/>
            </w:r>
            <w:r w:rsidR="00D72CA6">
              <w:rPr>
                <w:noProof/>
                <w:webHidden/>
              </w:rPr>
              <w:t>222</w:t>
            </w:r>
            <w:r w:rsidR="00D72CA6">
              <w:rPr>
                <w:noProof/>
                <w:webHidden/>
              </w:rPr>
              <w:fldChar w:fldCharType="end"/>
            </w:r>
          </w:hyperlink>
        </w:p>
        <w:p w:rsidR="00D72CA6" w:rsidRDefault="00EB55C0">
          <w:pPr>
            <w:pStyle w:val="TOC3"/>
            <w:tabs>
              <w:tab w:val="right" w:leader="dot" w:pos="9350"/>
            </w:tabs>
            <w:rPr>
              <w:noProof/>
            </w:rPr>
          </w:pPr>
          <w:hyperlink w:anchor="_Toc334786866" w:history="1">
            <w:r w:rsidR="00D72CA6" w:rsidRPr="002F77A3">
              <w:rPr>
                <w:rStyle w:val="Hyperlink"/>
                <w:noProof/>
              </w:rPr>
              <w:t>STD Test Log</w:t>
            </w:r>
            <w:r w:rsidR="00D72CA6">
              <w:rPr>
                <w:noProof/>
                <w:webHidden/>
              </w:rPr>
              <w:tab/>
            </w:r>
            <w:r w:rsidR="00D72CA6">
              <w:rPr>
                <w:noProof/>
                <w:webHidden/>
              </w:rPr>
              <w:fldChar w:fldCharType="begin"/>
            </w:r>
            <w:r w:rsidR="00D72CA6">
              <w:rPr>
                <w:noProof/>
                <w:webHidden/>
              </w:rPr>
              <w:instrText xml:space="preserve"> PAGEREF _Toc334786866 \h </w:instrText>
            </w:r>
            <w:r w:rsidR="00D72CA6">
              <w:rPr>
                <w:noProof/>
                <w:webHidden/>
              </w:rPr>
            </w:r>
            <w:r w:rsidR="00D72CA6">
              <w:rPr>
                <w:noProof/>
                <w:webHidden/>
              </w:rPr>
              <w:fldChar w:fldCharType="separate"/>
            </w:r>
            <w:r w:rsidR="00D72CA6">
              <w:rPr>
                <w:noProof/>
                <w:webHidden/>
              </w:rPr>
              <w:t>234</w:t>
            </w:r>
            <w:r w:rsidR="00D72CA6">
              <w:rPr>
                <w:noProof/>
                <w:webHidden/>
              </w:rPr>
              <w:fldChar w:fldCharType="end"/>
            </w:r>
          </w:hyperlink>
        </w:p>
        <w:p w:rsidR="00D72CA6" w:rsidRDefault="00EB55C0">
          <w:pPr>
            <w:pStyle w:val="TOC3"/>
            <w:tabs>
              <w:tab w:val="right" w:leader="dot" w:pos="9350"/>
            </w:tabs>
            <w:rPr>
              <w:noProof/>
            </w:rPr>
          </w:pPr>
          <w:hyperlink w:anchor="_Toc334786867" w:history="1">
            <w:r w:rsidR="00D72CA6" w:rsidRPr="002F77A3">
              <w:rPr>
                <w:rStyle w:val="Hyperlink"/>
                <w:noProof/>
              </w:rPr>
              <w:t>Trainer’s Checklist</w:t>
            </w:r>
            <w:r w:rsidR="00D72CA6">
              <w:rPr>
                <w:noProof/>
                <w:webHidden/>
              </w:rPr>
              <w:tab/>
            </w:r>
            <w:r w:rsidR="00D72CA6">
              <w:rPr>
                <w:noProof/>
                <w:webHidden/>
              </w:rPr>
              <w:fldChar w:fldCharType="begin"/>
            </w:r>
            <w:r w:rsidR="00D72CA6">
              <w:rPr>
                <w:noProof/>
                <w:webHidden/>
              </w:rPr>
              <w:instrText xml:space="preserve"> PAGEREF _Toc334786867 \h </w:instrText>
            </w:r>
            <w:r w:rsidR="00D72CA6">
              <w:rPr>
                <w:noProof/>
                <w:webHidden/>
              </w:rPr>
            </w:r>
            <w:r w:rsidR="00D72CA6">
              <w:rPr>
                <w:noProof/>
                <w:webHidden/>
              </w:rPr>
              <w:fldChar w:fldCharType="separate"/>
            </w:r>
            <w:r w:rsidR="00D72CA6">
              <w:rPr>
                <w:noProof/>
                <w:webHidden/>
              </w:rPr>
              <w:t>235</w:t>
            </w:r>
            <w:r w:rsidR="00D72CA6">
              <w:rPr>
                <w:noProof/>
                <w:webHidden/>
              </w:rPr>
              <w:fldChar w:fldCharType="end"/>
            </w:r>
          </w:hyperlink>
        </w:p>
        <w:p w:rsidR="00D72CA6" w:rsidRDefault="00EB55C0">
          <w:pPr>
            <w:pStyle w:val="TOC3"/>
            <w:tabs>
              <w:tab w:val="right" w:leader="dot" w:pos="9350"/>
            </w:tabs>
            <w:rPr>
              <w:noProof/>
            </w:rPr>
          </w:pPr>
          <w:hyperlink w:anchor="_Toc334786868" w:history="1">
            <w:r w:rsidR="00D72CA6" w:rsidRPr="002F77A3">
              <w:rPr>
                <w:rStyle w:val="Hyperlink"/>
                <w:noProof/>
              </w:rPr>
              <w:t>Ultrasound Consent</w:t>
            </w:r>
            <w:r w:rsidR="00D72CA6">
              <w:rPr>
                <w:noProof/>
                <w:webHidden/>
              </w:rPr>
              <w:tab/>
            </w:r>
            <w:r w:rsidR="00D72CA6">
              <w:rPr>
                <w:noProof/>
                <w:webHidden/>
              </w:rPr>
              <w:fldChar w:fldCharType="begin"/>
            </w:r>
            <w:r w:rsidR="00D72CA6">
              <w:rPr>
                <w:noProof/>
                <w:webHidden/>
              </w:rPr>
              <w:instrText xml:space="preserve"> PAGEREF _Toc334786868 \h </w:instrText>
            </w:r>
            <w:r w:rsidR="00D72CA6">
              <w:rPr>
                <w:noProof/>
                <w:webHidden/>
              </w:rPr>
            </w:r>
            <w:r w:rsidR="00D72CA6">
              <w:rPr>
                <w:noProof/>
                <w:webHidden/>
              </w:rPr>
              <w:fldChar w:fldCharType="separate"/>
            </w:r>
            <w:r w:rsidR="00D72CA6">
              <w:rPr>
                <w:noProof/>
                <w:webHidden/>
              </w:rPr>
              <w:t>236</w:t>
            </w:r>
            <w:r w:rsidR="00D72CA6">
              <w:rPr>
                <w:noProof/>
                <w:webHidden/>
              </w:rPr>
              <w:fldChar w:fldCharType="end"/>
            </w:r>
          </w:hyperlink>
        </w:p>
        <w:p w:rsidR="00D72CA6" w:rsidRDefault="00EB55C0">
          <w:pPr>
            <w:pStyle w:val="TOC3"/>
            <w:tabs>
              <w:tab w:val="right" w:leader="dot" w:pos="9350"/>
            </w:tabs>
            <w:rPr>
              <w:noProof/>
            </w:rPr>
          </w:pPr>
          <w:hyperlink w:anchor="_Toc334786869" w:history="1">
            <w:r w:rsidR="00D72CA6" w:rsidRPr="002F77A3">
              <w:rPr>
                <w:rStyle w:val="Hyperlink"/>
                <w:noProof/>
              </w:rPr>
              <w:t>Ultrasound Guide</w:t>
            </w:r>
            <w:r w:rsidR="00D72CA6">
              <w:rPr>
                <w:noProof/>
                <w:webHidden/>
              </w:rPr>
              <w:tab/>
            </w:r>
            <w:r w:rsidR="00D72CA6">
              <w:rPr>
                <w:noProof/>
                <w:webHidden/>
              </w:rPr>
              <w:fldChar w:fldCharType="begin"/>
            </w:r>
            <w:r w:rsidR="00D72CA6">
              <w:rPr>
                <w:noProof/>
                <w:webHidden/>
              </w:rPr>
              <w:instrText xml:space="preserve"> PAGEREF _Toc334786869 \h </w:instrText>
            </w:r>
            <w:r w:rsidR="00D72CA6">
              <w:rPr>
                <w:noProof/>
                <w:webHidden/>
              </w:rPr>
            </w:r>
            <w:r w:rsidR="00D72CA6">
              <w:rPr>
                <w:noProof/>
                <w:webHidden/>
              </w:rPr>
              <w:fldChar w:fldCharType="separate"/>
            </w:r>
            <w:r w:rsidR="00D72CA6">
              <w:rPr>
                <w:noProof/>
                <w:webHidden/>
              </w:rPr>
              <w:t>237</w:t>
            </w:r>
            <w:r w:rsidR="00D72CA6">
              <w:rPr>
                <w:noProof/>
                <w:webHidden/>
              </w:rPr>
              <w:fldChar w:fldCharType="end"/>
            </w:r>
          </w:hyperlink>
        </w:p>
        <w:p w:rsidR="00D72CA6" w:rsidRDefault="00EB55C0">
          <w:pPr>
            <w:pStyle w:val="TOC3"/>
            <w:tabs>
              <w:tab w:val="right" w:leader="dot" w:pos="9350"/>
            </w:tabs>
            <w:rPr>
              <w:noProof/>
            </w:rPr>
          </w:pPr>
          <w:hyperlink w:anchor="_Toc334786870" w:history="1">
            <w:r w:rsidR="00D72CA6" w:rsidRPr="002F77A3">
              <w:rPr>
                <w:rStyle w:val="Hyperlink"/>
                <w:noProof/>
              </w:rPr>
              <w:t>Ultrasound Log</w:t>
            </w:r>
            <w:r w:rsidR="00D72CA6">
              <w:rPr>
                <w:noProof/>
                <w:webHidden/>
              </w:rPr>
              <w:tab/>
            </w:r>
            <w:r w:rsidR="00D72CA6">
              <w:rPr>
                <w:noProof/>
                <w:webHidden/>
              </w:rPr>
              <w:fldChar w:fldCharType="begin"/>
            </w:r>
            <w:r w:rsidR="00D72CA6">
              <w:rPr>
                <w:noProof/>
                <w:webHidden/>
              </w:rPr>
              <w:instrText xml:space="preserve"> PAGEREF _Toc334786870 \h </w:instrText>
            </w:r>
            <w:r w:rsidR="00D72CA6">
              <w:rPr>
                <w:noProof/>
                <w:webHidden/>
              </w:rPr>
            </w:r>
            <w:r w:rsidR="00D72CA6">
              <w:rPr>
                <w:noProof/>
                <w:webHidden/>
              </w:rPr>
              <w:fldChar w:fldCharType="separate"/>
            </w:r>
            <w:r w:rsidR="00D72CA6">
              <w:rPr>
                <w:noProof/>
                <w:webHidden/>
              </w:rPr>
              <w:t>238</w:t>
            </w:r>
            <w:r w:rsidR="00D72CA6">
              <w:rPr>
                <w:noProof/>
                <w:webHidden/>
              </w:rPr>
              <w:fldChar w:fldCharType="end"/>
            </w:r>
          </w:hyperlink>
        </w:p>
        <w:p w:rsidR="00D72CA6" w:rsidRDefault="00EB55C0">
          <w:pPr>
            <w:pStyle w:val="TOC3"/>
            <w:tabs>
              <w:tab w:val="right" w:leader="dot" w:pos="9350"/>
            </w:tabs>
            <w:rPr>
              <w:noProof/>
            </w:rPr>
          </w:pPr>
          <w:hyperlink w:anchor="_Toc334786871" w:history="1">
            <w:r w:rsidR="00D72CA6" w:rsidRPr="002F77A3">
              <w:rPr>
                <w:rStyle w:val="Hyperlink"/>
                <w:noProof/>
              </w:rPr>
              <w:t>Ultrasound Poem</w:t>
            </w:r>
            <w:r w:rsidR="00D72CA6">
              <w:rPr>
                <w:noProof/>
                <w:webHidden/>
              </w:rPr>
              <w:tab/>
            </w:r>
            <w:r w:rsidR="00D72CA6">
              <w:rPr>
                <w:noProof/>
                <w:webHidden/>
              </w:rPr>
              <w:fldChar w:fldCharType="begin"/>
            </w:r>
            <w:r w:rsidR="00D72CA6">
              <w:rPr>
                <w:noProof/>
                <w:webHidden/>
              </w:rPr>
              <w:instrText xml:space="preserve"> PAGEREF _Toc334786871 \h </w:instrText>
            </w:r>
            <w:r w:rsidR="00D72CA6">
              <w:rPr>
                <w:noProof/>
                <w:webHidden/>
              </w:rPr>
            </w:r>
            <w:r w:rsidR="00D72CA6">
              <w:rPr>
                <w:noProof/>
                <w:webHidden/>
              </w:rPr>
              <w:fldChar w:fldCharType="separate"/>
            </w:r>
            <w:r w:rsidR="00D72CA6">
              <w:rPr>
                <w:noProof/>
                <w:webHidden/>
              </w:rPr>
              <w:t>239</w:t>
            </w:r>
            <w:r w:rsidR="00D72CA6">
              <w:rPr>
                <w:noProof/>
                <w:webHidden/>
              </w:rPr>
              <w:fldChar w:fldCharType="end"/>
            </w:r>
          </w:hyperlink>
        </w:p>
        <w:p w:rsidR="00D72CA6" w:rsidRDefault="00EB55C0">
          <w:pPr>
            <w:pStyle w:val="TOC3"/>
            <w:tabs>
              <w:tab w:val="right" w:leader="dot" w:pos="9350"/>
            </w:tabs>
            <w:rPr>
              <w:noProof/>
            </w:rPr>
          </w:pPr>
          <w:hyperlink w:anchor="_Toc334786872" w:history="1">
            <w:r w:rsidR="00D72CA6" w:rsidRPr="002F77A3">
              <w:rPr>
                <w:rStyle w:val="Hyperlink"/>
                <w:noProof/>
              </w:rPr>
              <w:t>Ultrasound Training Record</w:t>
            </w:r>
            <w:r w:rsidR="00D72CA6">
              <w:rPr>
                <w:noProof/>
                <w:webHidden/>
              </w:rPr>
              <w:tab/>
            </w:r>
            <w:r w:rsidR="00D72CA6">
              <w:rPr>
                <w:noProof/>
                <w:webHidden/>
              </w:rPr>
              <w:fldChar w:fldCharType="begin"/>
            </w:r>
            <w:r w:rsidR="00D72CA6">
              <w:rPr>
                <w:noProof/>
                <w:webHidden/>
              </w:rPr>
              <w:instrText xml:space="preserve"> PAGEREF _Toc334786872 \h </w:instrText>
            </w:r>
            <w:r w:rsidR="00D72CA6">
              <w:rPr>
                <w:noProof/>
                <w:webHidden/>
              </w:rPr>
            </w:r>
            <w:r w:rsidR="00D72CA6">
              <w:rPr>
                <w:noProof/>
                <w:webHidden/>
              </w:rPr>
              <w:fldChar w:fldCharType="separate"/>
            </w:r>
            <w:r w:rsidR="00D72CA6">
              <w:rPr>
                <w:noProof/>
                <w:webHidden/>
              </w:rPr>
              <w:t>240</w:t>
            </w:r>
            <w:r w:rsidR="00D72CA6">
              <w:rPr>
                <w:noProof/>
                <w:webHidden/>
              </w:rPr>
              <w:fldChar w:fldCharType="end"/>
            </w:r>
          </w:hyperlink>
        </w:p>
        <w:p w:rsidR="00D72CA6" w:rsidRDefault="00EB55C0">
          <w:pPr>
            <w:pStyle w:val="TOC3"/>
            <w:tabs>
              <w:tab w:val="right" w:leader="dot" w:pos="9350"/>
            </w:tabs>
            <w:rPr>
              <w:noProof/>
            </w:rPr>
          </w:pPr>
          <w:hyperlink w:anchor="_Toc334786873" w:history="1">
            <w:r w:rsidR="00D72CA6" w:rsidRPr="002F77A3">
              <w:rPr>
                <w:rStyle w:val="Hyperlink"/>
                <w:noProof/>
              </w:rPr>
              <w:t>Verification of Positive Pregnancy Test Letter</w:t>
            </w:r>
            <w:r w:rsidR="00D72CA6">
              <w:rPr>
                <w:noProof/>
                <w:webHidden/>
              </w:rPr>
              <w:tab/>
            </w:r>
            <w:r w:rsidR="00D72CA6">
              <w:rPr>
                <w:noProof/>
                <w:webHidden/>
              </w:rPr>
              <w:fldChar w:fldCharType="begin"/>
            </w:r>
            <w:r w:rsidR="00D72CA6">
              <w:rPr>
                <w:noProof/>
                <w:webHidden/>
              </w:rPr>
              <w:instrText xml:space="preserve"> PAGEREF _Toc334786873 \h </w:instrText>
            </w:r>
            <w:r w:rsidR="00D72CA6">
              <w:rPr>
                <w:noProof/>
                <w:webHidden/>
              </w:rPr>
            </w:r>
            <w:r w:rsidR="00D72CA6">
              <w:rPr>
                <w:noProof/>
                <w:webHidden/>
              </w:rPr>
              <w:fldChar w:fldCharType="separate"/>
            </w:r>
            <w:r w:rsidR="00D72CA6">
              <w:rPr>
                <w:noProof/>
                <w:webHidden/>
              </w:rPr>
              <w:t>242</w:t>
            </w:r>
            <w:r w:rsidR="00D72CA6">
              <w:rPr>
                <w:noProof/>
                <w:webHidden/>
              </w:rPr>
              <w:fldChar w:fldCharType="end"/>
            </w:r>
          </w:hyperlink>
        </w:p>
        <w:p w:rsidR="00D72CA6" w:rsidRDefault="00EB55C0">
          <w:pPr>
            <w:pStyle w:val="TOC3"/>
            <w:tabs>
              <w:tab w:val="right" w:leader="dot" w:pos="9350"/>
            </w:tabs>
            <w:rPr>
              <w:noProof/>
            </w:rPr>
          </w:pPr>
          <w:hyperlink w:anchor="_Toc334786874" w:history="1">
            <w:r w:rsidR="00D72CA6" w:rsidRPr="002F77A3">
              <w:rPr>
                <w:rStyle w:val="Hyperlink"/>
                <w:noProof/>
              </w:rPr>
              <w:t>What Can You Expect?</w:t>
            </w:r>
            <w:r w:rsidR="00D72CA6">
              <w:rPr>
                <w:noProof/>
                <w:webHidden/>
              </w:rPr>
              <w:tab/>
            </w:r>
            <w:r w:rsidR="00D72CA6">
              <w:rPr>
                <w:noProof/>
                <w:webHidden/>
              </w:rPr>
              <w:fldChar w:fldCharType="begin"/>
            </w:r>
            <w:r w:rsidR="00D72CA6">
              <w:rPr>
                <w:noProof/>
                <w:webHidden/>
              </w:rPr>
              <w:instrText xml:space="preserve"> PAGEREF _Toc334786874 \h </w:instrText>
            </w:r>
            <w:r w:rsidR="00D72CA6">
              <w:rPr>
                <w:noProof/>
                <w:webHidden/>
              </w:rPr>
            </w:r>
            <w:r w:rsidR="00D72CA6">
              <w:rPr>
                <w:noProof/>
                <w:webHidden/>
              </w:rPr>
              <w:fldChar w:fldCharType="separate"/>
            </w:r>
            <w:r w:rsidR="00D72CA6">
              <w:rPr>
                <w:noProof/>
                <w:webHidden/>
              </w:rPr>
              <w:t>243</w:t>
            </w:r>
            <w:r w:rsidR="00D72CA6">
              <w:rPr>
                <w:noProof/>
                <w:webHidden/>
              </w:rPr>
              <w:fldChar w:fldCharType="end"/>
            </w:r>
          </w:hyperlink>
        </w:p>
        <w:p w:rsidR="00D72CA6" w:rsidRDefault="00EB55C0">
          <w:pPr>
            <w:pStyle w:val="TOC3"/>
            <w:tabs>
              <w:tab w:val="right" w:leader="dot" w:pos="9350"/>
            </w:tabs>
            <w:rPr>
              <w:noProof/>
            </w:rPr>
          </w:pPr>
          <w:hyperlink w:anchor="_Toc334786875" w:history="1">
            <w:r w:rsidR="00D72CA6" w:rsidRPr="002F77A3">
              <w:rPr>
                <w:rStyle w:val="Hyperlink"/>
                <w:noProof/>
              </w:rPr>
              <w:t>Medical Services Addendum Appendices – Selected Policies and Procedures</w:t>
            </w:r>
            <w:r w:rsidR="00D72CA6">
              <w:rPr>
                <w:noProof/>
                <w:webHidden/>
              </w:rPr>
              <w:tab/>
            </w:r>
            <w:r w:rsidR="00D72CA6">
              <w:rPr>
                <w:noProof/>
                <w:webHidden/>
              </w:rPr>
              <w:fldChar w:fldCharType="begin"/>
            </w:r>
            <w:r w:rsidR="00D72CA6">
              <w:rPr>
                <w:noProof/>
                <w:webHidden/>
              </w:rPr>
              <w:instrText xml:space="preserve"> PAGEREF _Toc334786875 \h </w:instrText>
            </w:r>
            <w:r w:rsidR="00D72CA6">
              <w:rPr>
                <w:noProof/>
                <w:webHidden/>
              </w:rPr>
            </w:r>
            <w:r w:rsidR="00D72CA6">
              <w:rPr>
                <w:noProof/>
                <w:webHidden/>
              </w:rPr>
              <w:fldChar w:fldCharType="separate"/>
            </w:r>
            <w:r w:rsidR="00D72CA6">
              <w:rPr>
                <w:noProof/>
                <w:webHidden/>
              </w:rPr>
              <w:t>244</w:t>
            </w:r>
            <w:r w:rsidR="00D72CA6">
              <w:rPr>
                <w:noProof/>
                <w:webHidden/>
              </w:rPr>
              <w:fldChar w:fldCharType="end"/>
            </w:r>
          </w:hyperlink>
        </w:p>
        <w:p w:rsidR="00D72CA6" w:rsidRDefault="00EB55C0">
          <w:pPr>
            <w:pStyle w:val="TOC1"/>
            <w:tabs>
              <w:tab w:val="right" w:leader="dot" w:pos="9350"/>
            </w:tabs>
            <w:rPr>
              <w:b w:val="0"/>
              <w:noProof/>
            </w:rPr>
          </w:pPr>
          <w:hyperlink w:anchor="_Toc334786876" w:history="1">
            <w:r w:rsidR="00D72CA6" w:rsidRPr="002F77A3">
              <w:rPr>
                <w:rStyle w:val="Hyperlink"/>
                <w:noProof/>
              </w:rPr>
              <w:t>Glossary</w:t>
            </w:r>
            <w:r w:rsidR="00D72CA6">
              <w:rPr>
                <w:noProof/>
                <w:webHidden/>
              </w:rPr>
              <w:tab/>
            </w:r>
            <w:r w:rsidR="00D72CA6">
              <w:rPr>
                <w:noProof/>
                <w:webHidden/>
              </w:rPr>
              <w:fldChar w:fldCharType="begin"/>
            </w:r>
            <w:r w:rsidR="00D72CA6">
              <w:rPr>
                <w:noProof/>
                <w:webHidden/>
              </w:rPr>
              <w:instrText xml:space="preserve"> PAGEREF _Toc334786876 \h </w:instrText>
            </w:r>
            <w:r w:rsidR="00D72CA6">
              <w:rPr>
                <w:noProof/>
                <w:webHidden/>
              </w:rPr>
            </w:r>
            <w:r w:rsidR="00D72CA6">
              <w:rPr>
                <w:noProof/>
                <w:webHidden/>
              </w:rPr>
              <w:fldChar w:fldCharType="separate"/>
            </w:r>
            <w:r w:rsidR="00D72CA6">
              <w:rPr>
                <w:noProof/>
                <w:webHidden/>
              </w:rPr>
              <w:t>268</w:t>
            </w:r>
            <w:r w:rsidR="00D72CA6">
              <w:rPr>
                <w:noProof/>
                <w:webHidden/>
              </w:rPr>
              <w:fldChar w:fldCharType="end"/>
            </w:r>
          </w:hyperlink>
        </w:p>
        <w:p w:rsidR="00D72CA6" w:rsidRDefault="00EB55C0">
          <w:pPr>
            <w:pStyle w:val="TOC1"/>
            <w:tabs>
              <w:tab w:val="right" w:leader="dot" w:pos="9350"/>
            </w:tabs>
            <w:rPr>
              <w:b w:val="0"/>
              <w:noProof/>
            </w:rPr>
          </w:pPr>
          <w:hyperlink w:anchor="_Toc334786877" w:history="1">
            <w:r w:rsidR="00D72CA6" w:rsidRPr="002F77A3">
              <w:rPr>
                <w:rStyle w:val="Hyperlink"/>
                <w:noProof/>
              </w:rPr>
              <w:t>Abbreviation Guide</w:t>
            </w:r>
            <w:r w:rsidR="00D72CA6">
              <w:rPr>
                <w:noProof/>
                <w:webHidden/>
              </w:rPr>
              <w:tab/>
            </w:r>
            <w:r w:rsidR="00D72CA6">
              <w:rPr>
                <w:noProof/>
                <w:webHidden/>
              </w:rPr>
              <w:fldChar w:fldCharType="begin"/>
            </w:r>
            <w:r w:rsidR="00D72CA6">
              <w:rPr>
                <w:noProof/>
                <w:webHidden/>
              </w:rPr>
              <w:instrText xml:space="preserve"> PAGEREF _Toc334786877 \h </w:instrText>
            </w:r>
            <w:r w:rsidR="00D72CA6">
              <w:rPr>
                <w:noProof/>
                <w:webHidden/>
              </w:rPr>
            </w:r>
            <w:r w:rsidR="00D72CA6">
              <w:rPr>
                <w:noProof/>
                <w:webHidden/>
              </w:rPr>
              <w:fldChar w:fldCharType="separate"/>
            </w:r>
            <w:r w:rsidR="00D72CA6">
              <w:rPr>
                <w:noProof/>
                <w:webHidden/>
              </w:rPr>
              <w:t>271</w:t>
            </w:r>
            <w:r w:rsidR="00D72CA6">
              <w:rPr>
                <w:noProof/>
                <w:webHidden/>
              </w:rPr>
              <w:fldChar w:fldCharType="end"/>
            </w:r>
          </w:hyperlink>
        </w:p>
        <w:p w:rsidR="00B41196" w:rsidRDefault="00C93A93" w:rsidP="00C93A93">
          <w:pPr>
            <w:pStyle w:val="TOC3"/>
            <w:tabs>
              <w:tab w:val="right" w:leader="dot" w:pos="9350"/>
            </w:tabs>
          </w:pPr>
          <w:r>
            <w:rPr>
              <w:b/>
            </w:rPr>
            <w:fldChar w:fldCharType="end"/>
          </w:r>
        </w:p>
      </w:sdtContent>
    </w:sdt>
    <w:p w:rsidR="00EF6A23" w:rsidRDefault="00EF6A23" w:rsidP="004857C7">
      <w:pPr>
        <w:pStyle w:val="Heading4"/>
        <w:sectPr w:rsidR="00EF6A23" w:rsidSect="000E265C">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fmt="lowerRoman"/>
          <w:cols w:space="720"/>
          <w:titlePg/>
          <w:docGrid w:linePitch="360"/>
        </w:sectPr>
      </w:pPr>
    </w:p>
    <w:p w:rsidR="00B41196" w:rsidRDefault="00B41196" w:rsidP="00625859">
      <w:pPr>
        <w:jc w:val="center"/>
      </w:pPr>
    </w:p>
    <w:p w:rsidR="00625859" w:rsidRDefault="00625859" w:rsidP="00D92F66">
      <w:pPr>
        <w:pStyle w:val="Heading1"/>
      </w:pPr>
    </w:p>
    <w:p w:rsidR="00625859" w:rsidRDefault="00625859" w:rsidP="00D92F66">
      <w:pPr>
        <w:pStyle w:val="Heading1"/>
      </w:pPr>
    </w:p>
    <w:p w:rsidR="00625859" w:rsidRDefault="00625859" w:rsidP="00D92F66">
      <w:pPr>
        <w:pStyle w:val="Heading1"/>
      </w:pPr>
    </w:p>
    <w:p w:rsidR="006910B2" w:rsidRDefault="006910B2" w:rsidP="006910B2"/>
    <w:p w:rsidR="006910B2" w:rsidRPr="006910B2" w:rsidRDefault="006910B2" w:rsidP="006910B2"/>
    <w:p w:rsidR="00625859" w:rsidRDefault="00625859" w:rsidP="00D92F66">
      <w:pPr>
        <w:pStyle w:val="Heading1"/>
      </w:pPr>
    </w:p>
    <w:bookmarkStart w:id="1" w:name="_Toc334786714"/>
    <w:p w:rsidR="008C28A5" w:rsidRDefault="00A44514" w:rsidP="00D92F66">
      <w:pPr>
        <w:pStyle w:val="Heading1"/>
        <w:jc w:val="center"/>
      </w:pPr>
      <w:r>
        <w:rPr>
          <w:noProof/>
        </w:rPr>
        <mc:AlternateContent>
          <mc:Choice Requires="wpg">
            <w:drawing>
              <wp:anchor distT="0" distB="0" distL="114300" distR="114300" simplePos="0" relativeHeight="251640320" behindDoc="0" locked="0" layoutInCell="0" allowOverlap="1" wp14:anchorId="4C161F64" wp14:editId="07BF16B3">
                <wp:simplePos x="0" y="0"/>
                <wp:positionH relativeFrom="page">
                  <wp:posOffset>1393190</wp:posOffset>
                </wp:positionH>
                <wp:positionV relativeFrom="margin">
                  <wp:posOffset>2713990</wp:posOffset>
                </wp:positionV>
                <wp:extent cx="4984750" cy="1463675"/>
                <wp:effectExtent l="2540" t="0" r="3810" b="3810"/>
                <wp:wrapNone/>
                <wp:docPr id="426"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4750" cy="1463675"/>
                          <a:chOff x="0" y="1440"/>
                          <a:chExt cx="12239" cy="12960"/>
                        </a:xfrm>
                      </wpg:grpSpPr>
                      <wpg:grpSp>
                        <wpg:cNvPr id="427" name="Group 75"/>
                        <wpg:cNvGrpSpPr>
                          <a:grpSpLocks/>
                        </wpg:cNvGrpSpPr>
                        <wpg:grpSpPr bwMode="auto">
                          <a:xfrm>
                            <a:off x="0" y="9661"/>
                            <a:ext cx="12239" cy="4739"/>
                            <a:chOff x="-6" y="3399"/>
                            <a:chExt cx="12197" cy="4253"/>
                          </a:xfrm>
                        </wpg:grpSpPr>
                        <wpg:grpSp>
                          <wpg:cNvPr id="428" name="Group 76"/>
                          <wpg:cNvGrpSpPr>
                            <a:grpSpLocks/>
                          </wpg:cNvGrpSpPr>
                          <wpg:grpSpPr bwMode="auto">
                            <a:xfrm>
                              <a:off x="-6" y="3717"/>
                              <a:ext cx="12189" cy="3550"/>
                              <a:chOff x="18" y="7468"/>
                              <a:chExt cx="12189" cy="3550"/>
                            </a:xfrm>
                          </wpg:grpSpPr>
                          <wps:wsp>
                            <wps:cNvPr id="429" name="Freeform 77"/>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78"/>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79"/>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32" name="Freeform 80"/>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81"/>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82"/>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83"/>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84"/>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85"/>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38" name="Rectangle 86"/>
                        <wps:cNvSpPr>
                          <a:spLocks noChangeArrowheads="1"/>
                        </wps:cNvSpPr>
                        <wps:spPr bwMode="auto">
                          <a:xfrm>
                            <a:off x="1801" y="1440"/>
                            <a:ext cx="863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sidP="004A7D58">
                              <w:pPr>
                                <w:spacing w:after="0"/>
                                <w:rPr>
                                  <w:b/>
                                  <w:bCs/>
                                  <w:color w:val="808080" w:themeColor="text1" w:themeTint="7F"/>
                                  <w:sz w:val="32"/>
                                  <w:szCs w:val="32"/>
                                </w:rPr>
                              </w:pPr>
                            </w:p>
                            <w:p w:rsidR="00DD5C0A" w:rsidRDefault="00DD5C0A" w:rsidP="004A7D58">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439" name="Rectangle 87"/>
                        <wps:cNvSpPr>
                          <a:spLocks noChangeArrowheads="1"/>
                        </wps:cNvSpPr>
                        <wps:spPr bwMode="auto">
                          <a:xfrm>
                            <a:off x="6494" y="11160"/>
                            <a:ext cx="500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Pr="004A7D58" w:rsidRDefault="00DD5C0A" w:rsidP="004A7D58">
                              <w:pPr>
                                <w:rPr>
                                  <w:szCs w:val="96"/>
                                </w:rPr>
                              </w:pPr>
                            </w:p>
                          </w:txbxContent>
                        </wps:txbx>
                        <wps:bodyPr rot="0" vert="horz" wrap="square" lIns="91440" tIns="45720" rIns="91440" bIns="45720" anchor="t" anchorCtr="0" upright="1">
                          <a:noAutofit/>
                        </wps:bodyPr>
                      </wps:wsp>
                      <wps:wsp>
                        <wps:cNvPr id="440" name="Rectangle 88"/>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sidP="004A7D58">
                              <w:pPr>
                                <w:spacing w:after="0"/>
                                <w:rPr>
                                  <w:b/>
                                  <w:bCs/>
                                  <w:color w:val="1F497D" w:themeColor="text2"/>
                                  <w:sz w:val="72"/>
                                  <w:szCs w:val="72"/>
                                </w:rPr>
                              </w:pPr>
                            </w:p>
                            <w:p w:rsidR="00DD5C0A" w:rsidRDefault="00DD5C0A" w:rsidP="004A7D58">
                              <w:pPr>
                                <w:rPr>
                                  <w:b/>
                                  <w:bCs/>
                                  <w:color w:val="4F81BD" w:themeColor="accent1"/>
                                  <w:sz w:val="40"/>
                                  <w:szCs w:val="40"/>
                                </w:rPr>
                              </w:pPr>
                            </w:p>
                            <w:p w:rsidR="00DD5C0A" w:rsidRDefault="00DD5C0A" w:rsidP="004A7D58">
                              <w:pPr>
                                <w:rPr>
                                  <w:b/>
                                  <w:bCs/>
                                  <w:color w:val="808080" w:themeColor="text1" w:themeTint="7F"/>
                                  <w:sz w:val="32"/>
                                  <w:szCs w:val="32"/>
                                </w:rPr>
                              </w:pPr>
                            </w:p>
                            <w:p w:rsidR="00DD5C0A" w:rsidRDefault="00DD5C0A" w:rsidP="004A7D58">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Group 74" o:spid="_x0000_s1042" style="position:absolute;left:0;text-align:left;margin-left:109.7pt;margin-top:213.7pt;width:392.5pt;height:115.25pt;z-index:251640320;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" o:allowincell="f">
                <v:group id="Group 75" o:spid="_x0000_s1043"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group id="Group 76" o:spid="_x0000_s1044"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77" o:spid="_x0000_s1045"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VmMUA&#10;AADcAAAADwAAAGRycy9kb3ducmV2LnhtbESPT2vCQBTE7wW/w/IEb3WjiNTUVYLgn95MtIXeHtln&#10;Es2+Ddk1pt++Wyh4HGbmN8xy3ZtadNS6yrKCyTgCQZxbXXGh4Hzavr6BcB5ZY22ZFPyQg/Vq8LLE&#10;WNsHp9RlvhABwi5GBaX3TSyly0sy6Ma2IQ7exbYGfZBtIXWLjwA3tZxG0VwarDgslNjQpqT8lt2N&#10;gjTqP4/z3V5fv3LXLZLjd5YmH0qNhn3yDsJT75/h//ZBK5hNF/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5WYxQAAANwAAAAPAAAAAAAAAAAAAAAAAJgCAABkcnMv&#10;ZG93bnJldi54bWxQSwUGAAAAAAQABAD1AAAAigMAAAAA&#10;" path="m,l17,2863,7132,2578r,-2378l,xe" fillcolor="#a7bfde [1620]" stroked="f">
                      <v:fill opacity="32896f"/>
                      <v:path arrowok="t" o:connecttype="custom" o:connectlocs="0,0;17,2863;7132,2578;7132,200;0,0" o:connectangles="0,0,0,0,0"/>
                    </v:shape>
                    <v:shape id="Freeform 78" o:spid="_x0000_s1046"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WFrMEA&#10;AADcAAAADwAAAGRycy9kb3ducmV2LnhtbERPTYvCMBC9C/6HMII3TbWuLF2jiCiIJ1eFZW9DM7bV&#10;ZlKaaKu/3hwEj4/3PVu0phR3ql1hWcFoGIEgTq0uOFNwOm4G3yCcR9ZYWiYFD3KwmHc7M0y0bfiX&#10;7gefiRDCLkEFufdVIqVLczLohrYiDtzZ1gZ9gHUmdY1NCDelHEfRVBosODTkWNEqp/R6uBkFl/8Y&#10;uXWrXbx+7hu8fZ2257+rUv1eu/wB4an1H/HbvdUKJnGYH86EI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FhazBAAAA3AAAAA8AAAAAAAAAAAAAAAAAmAIAAGRycy9kb3du&#10;cmV2LnhtbFBLBQYAAAAABAAEAPUAAACGAwAAAAA=&#10;" path="m,569l,2930r3466,620l3466,,,569xe" fillcolor="#d3dfee [820]" stroked="f">
                      <v:fill opacity="32896f"/>
                      <v:path arrowok="t" o:connecttype="custom" o:connectlocs="0,569;0,2930;3466,3550;3466,0;0,569" o:connectangles="0,0,0,0,0"/>
                    </v:shape>
                    <v:shape id="Freeform 79" o:spid="_x0000_s1047"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Dh8MA&#10;AADcAAAADwAAAGRycy9kb3ducmV2LnhtbESPQWvCQBSE7wX/w/KE3uomakWiq0hB8Nooen1mn8li&#10;9m3MbmPaX+8KQo/DzHzDLNe9rUVHrTeOFaSjBARx4bThUsFhv/2Yg/ABWWPtmBT8kof1avC2xEy7&#10;O39Tl4dSRAj7DBVUITSZlL6oyKIfuYY4ehfXWgxRtqXULd4j3NZynCQzadFwXKiwoa+Kimv+YxXQ&#10;ZvJ3+8xP53NqjseiOYzNtLNKvQ/7zQJEoD78h1/tnVYwnaT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KDh8MAAADcAAAADwAAAAAAAAAAAAAAAACYAgAAZHJzL2Rv&#10;d25yZXYueG1sUEsFBgAAAAAEAAQA9QAAAIgDAAAAAA==&#10;" path="m,l,3550,1591,2746r,-2009l,xe" fillcolor="#a7bfde [1620]" stroked="f">
                      <v:fill opacity="32896f"/>
                      <v:path arrowok="t" o:connecttype="custom" o:connectlocs="0,0;0,3550;1591,2746;1591,737;0,0" o:connectangles="0,0,0,0,0"/>
                    </v:shape>
                  </v:group>
                  <v:shape id="Freeform 80" o:spid="_x0000_s1048"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67m8YA&#10;AADcAAAADwAAAGRycy9kb3ducmV2LnhtbESPQWvCQBSE74L/YXmCN91oSpHUVapS2x61gj2+Zl+T&#10;1OzbdHdrUn99VxB6HGbmG2a+7EwtzuR8ZVnBZJyAIM6trrhQcHh7Gs1A+ICssbZMCn7Jw3LR780x&#10;07blHZ33oRARwj5DBWUITSalz0sy6Me2IY7ep3UGQ5SukNphG+GmltMkuZcGK44LJTa0Lik/7X+M&#10;gtfNxzOnl8l29fVdrDautce0fldqOOgeH0AE6sJ/+NZ+0Qru0ilcz8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67m8YAAADcAAAADwAAAAAAAAAAAAAAAACYAgAAZHJz&#10;L2Rvd25yZXYueG1sUEsFBgAAAAAEAAQA9QAAAIsDAAAAAA==&#10;" path="m1,251l,2662r4120,251l4120,,1,251xe" fillcolor="#d8d8d8 [2732]" stroked="f">
                    <v:path arrowok="t" o:connecttype="custom" o:connectlocs="1,251;0,2662;4120,2913;4120,0;1,251" o:connectangles="0,0,0,0,0"/>
                  </v:shape>
                  <v:shape id="Freeform 81" o:spid="_x0000_s1049"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nK38UA&#10;AADcAAAADwAAAGRycy9kb3ducmV2LnhtbESPzWrDMBCE74W8g9hALqGR65SSulFCCDW09FQnkOti&#10;bW0Ra2UsxT9vHxUKPQ4z8w2z3Y+2ET113jhW8LRKQBCXThuuFJxP+eMGhA/IGhvHpGAiD/vd7GGL&#10;mXYDf1NfhEpECPsMFdQhtJmUvqzJol+5ljh6P66zGKLsKqk7HCLcNjJNkhdp0XBcqLGlY03ltbhZ&#10;BaMJTfH5mubGXZbvp0u+PH5NN6UW8/HwBiLQGP7Df+0PreB5vYbfM/EIy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crfxQAAANwAAAAPAAAAAAAAAAAAAAAAAJgCAABkcnMv&#10;ZG93bnJldi54bWxQSwUGAAAAAAQABAD1AAAAigMAAAAA&#10;" path="m,l,4236,3985,3349r,-2428l,xe" fillcolor="#bfbfbf [2412]" stroked="f">
                    <v:path arrowok="t" o:connecttype="custom" o:connectlocs="0,0;0,4236;3985,3349;3985,921;0,0" o:connectangles="0,0,0,0,0"/>
                  </v:shape>
                  <v:shape id="Freeform 82" o:spid="_x0000_s1050"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w0sUA&#10;AADcAAAADwAAAGRycy9kb3ducmV2LnhtbESPQWuDQBSE74X8h+UFemvWNqEE6xpCqbSngCaQ68N9&#10;UdF9q+42sf76bKHQ4zAz3zDJbjKduNLoGssKnlcRCOLS6oYrBadj9rQF4Tyyxs4yKfghB7t08ZBg&#10;rO2Nc7oWvhIBwi5GBbX3fSylK2sy6Fa2Jw7exY4GfZBjJfWItwA3nXyJoldpsOGwUGNP7zWVbfFt&#10;FMxne7jIfp7X5zlrP4ah3eefJ6Uel9P+DYSnyf+H/9pfWsFmvYHfM+EI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fDSxQAAANwAAAAPAAAAAAAAAAAAAAAAAJgCAABkcnMv&#10;ZG93bnJldi54bWxQSwUGAAAAAAQABAD1AAAAigMAAAAA&#10;" path="m4086,r-2,4253l,3198,,1072,4086,xe" fillcolor="#d8d8d8 [2732]" stroked="f">
                    <v:path arrowok="t" o:connecttype="custom" o:connectlocs="4086,0;4084,4253;0,3198;0,1072;4086,0" o:connectangles="0,0,0,0,0"/>
                  </v:shape>
                  <v:shape id="Freeform 83" o:spid="_x0000_s1051"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MrOcQA&#10;AADcAAAADwAAAGRycy9kb3ducmV2LnhtbESPT4vCMBTE78J+h/AW9iKarn8WrUZxBWHBk13B66N5&#10;tmWbl5KktX57syB4HGbmN8x625tadOR8ZVnB5zgBQZxbXXGh4Px7GC1A+ICssbZMCu7kYbt5G6wx&#10;1fbGJ+qyUIgIYZ+igjKEJpXS5yUZ9GPbEEfvap3BEKUrpHZ4i3BTy0mSfEmDFceFEhval5T/Za1R&#10;kC2xb+fJrsu+6dwOL8Pj5Dh1Sn2897sViEB9eIWf7R+tYDadw/+Ze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DKznEAAAA3AAAAA8AAAAAAAAAAAAAAAAAmAIAAGRycy9k&#10;b3ducmV2LnhtbFBLBQYAAAAABAAEAPUAAACJAwAAAAA=&#10;" path="m,921l2060,r16,3851l,2981,,921xe" fillcolor="#d3dfee [820]" stroked="f">
                    <v:fill opacity="46003f"/>
                    <v:path arrowok="t" o:connecttype="custom" o:connectlocs="0,921;2060,0;2076,3851;0,2981;0,921" o:connectangles="0,0,0,0,0"/>
                  </v:shape>
                  <v:shape id="Freeform 84" o:spid="_x0000_s1052"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C4cYA&#10;AADcAAAADwAAAGRycy9kb3ducmV2LnhtbESPW2vCQBSE34X+h+UU+qYbrUSNWaUULD5J6wV8PGRP&#10;LjR7Ns1uY/TXu0Khj8PMfMOk697UoqPWVZYVjEcRCOLM6ooLBcfDZjgH4TyyxtoyKbiSg/XqaZBi&#10;ou2Fv6jb+0IECLsEFZTeN4mULivJoBvZhjh4uW0N+iDbQuoWLwFuajmJolgarDgslNjQe0nZ9/7X&#10;KOjq3bGPx5PF58fP+ZbT/DSb8kapl+f+bQnCU+//w3/trVYwfY3hcSYc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LC4cYAAADcAAAADwAAAAAAAAAAAAAAAACYAgAAZHJz&#10;L2Rvd25yZXYueG1sUEsFBgAAAAAEAAQA9QAAAIsDAAAAAA==&#10;" path="m,l17,3835,6011,2629r,-1390l,xe" fillcolor="#a7bfde [1620]" stroked="f">
                    <v:fill opacity="46003f"/>
                    <v:path arrowok="t" o:connecttype="custom" o:connectlocs="0,0;17,3835;6011,2629;6011,1239;0,0" o:connectangles="0,0,0,0,0"/>
                  </v:shape>
                  <v:shape id="Freeform 85" o:spid="_x0000_s1053"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qNmcMA&#10;AADcAAAADwAAAGRycy9kb3ducmV2LnhtbESP3YrCMBSE7xd8h3AEbxZNtaK1GmVZWNiLvfHnAQ7N&#10;MSk2J6WJtb69WVjYy2FmvmF2h8E1oqcu1J4VzGcZCOLK65qNgsv5a1qACBFZY+OZFDwpwGE/etth&#10;qf2Dj9SfohEJwqFEBTbGtpQyVJYchplviZN39Z3DmGRnpO7wkeCukYssW0mHNacFiy19Wqpup7tT&#10;UKB8z/k69LfiiO4n3xjbLo1Sk/HwsQURaYj/4b/2t1awzNfweyYd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qNmcMAAADcAAAADwAAAAAAAAAAAAAAAACYAgAAZHJzL2Rv&#10;d25yZXYueG1sUEsFBgAAAAAEAAQA9QAAAIgDAAAAAA==&#10;" path="m,1038l,2411,4102,3432,4102,,,1038xe" fillcolor="#d3dfee [820]" stroked="f">
                    <v:fill opacity="46003f"/>
                    <v:path arrowok="t" o:connecttype="custom" o:connectlocs="0,1038;0,2411;4102,3432;4102,0;0,1038" o:connectangles="0,0,0,0,0"/>
                  </v:shape>
                </v:group>
                <v:rect id="Rectangle 86" o:spid="_x0000_s1054" style="position:absolute;left:1801;top:1440;width:863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b+LcMA&#10;AADcAAAADwAAAGRycy9kb3ducmV2LnhtbERPTWvCQBC9F/oflil4Ed1YpZQ0GymCNEhBmlTPQ3aa&#10;hGZnY3ZN4r93D4UeH+872U6mFQP1rrGsYLWMQBCXVjdcKfgu9otXEM4ja2wtk4IbOdimjw8JxtqO&#10;/EVD7isRQtjFqKD2vouldGVNBt3SdsSB+7G9QR9gX0nd4xjCTSufo+hFGmw4NNTY0a6m8je/GgVj&#10;eRzOxeeHPM7PmeVLdtnlp4NSs6fp/Q2Ep8n/i//cmVawWYe1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b+LcMAAADcAAAADwAAAAAAAAAAAAAAAACYAgAAZHJzL2Rv&#10;d25yZXYueG1sUEsFBgAAAAAEAAQA9QAAAIgDAAAAAA==&#10;" filled="f" stroked="f">
                  <v:textbox>
                    <w:txbxContent>
                      <w:p w:rsidR="00DD5C0A" w:rsidRDefault="00DD5C0A" w:rsidP="004A7D58">
                        <w:pPr>
                          <w:spacing w:after="0"/>
                          <w:rPr>
                            <w:b/>
                            <w:bCs/>
                            <w:color w:val="808080" w:themeColor="text1" w:themeTint="7F"/>
                            <w:sz w:val="32"/>
                            <w:szCs w:val="32"/>
                          </w:rPr>
                        </w:pPr>
                      </w:p>
                      <w:p w:rsidR="00DD5C0A" w:rsidRDefault="00DD5C0A" w:rsidP="004A7D58">
                        <w:pPr>
                          <w:spacing w:after="0"/>
                          <w:rPr>
                            <w:b/>
                            <w:bCs/>
                            <w:color w:val="808080" w:themeColor="text1" w:themeTint="7F"/>
                            <w:sz w:val="32"/>
                            <w:szCs w:val="32"/>
                          </w:rPr>
                        </w:pPr>
                      </w:p>
                    </w:txbxContent>
                  </v:textbox>
                </v:rect>
                <v:rect id="Rectangle 87" o:spid="_x0000_s1055" style="position:absolute;left:6494;top:11160;width:5000;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btsUA&#10;AADcAAAADwAAAGRycy9kb3ducmV2LnhtbESPQWvCQBSE70L/w/IKXqRuqlLa1FWKUAwiiLH1/Mi+&#10;JqHZtzG7JvHfu4LgcZiZb5j5sjeVaKlxpWUFr+MIBHFmdcm5gp/D98s7COeRNVaWScGFHCwXT4M5&#10;xtp2vKc29bkIEHYxKii8r2MpXVaQQTe2NXHw/mxj0AfZ5FI32AW4qeQkit6kwZLDQoE1rQrK/tOz&#10;UdBlu/Z42K7lbnRMLJ+S0yr93Sg1fO6/PkF46v0jfG8nWsFs+gG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lu2xQAAANwAAAAPAAAAAAAAAAAAAAAAAJgCAABkcnMv&#10;ZG93bnJldi54bWxQSwUGAAAAAAQABAD1AAAAigMAAAAA&#10;" filled="f" stroked="f">
                  <v:textbox>
                    <w:txbxContent>
                      <w:p w:rsidR="00DD5C0A" w:rsidRPr="004A7D58" w:rsidRDefault="00DD5C0A" w:rsidP="004A7D58">
                        <w:pPr>
                          <w:rPr>
                            <w:szCs w:val="96"/>
                          </w:rPr>
                        </w:pPr>
                      </w:p>
                    </w:txbxContent>
                  </v:textbox>
                </v:rect>
                <v:rect id="Rectangle 88" o:spid="_x0000_s1056"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Rr/8AA&#10;AADcAAAADwAAAGRycy9kb3ducmV2LnhtbERPy4rCMBTdC/5DuII7TX0g0jHKoIgKKvj4gDvNnbbY&#10;3JQkav17sxBcHs57tmhMJR7kfGlZwaCfgCDOrC45V3C9rHtTED4ga6wsk4IXeVjM260Zpto++USP&#10;c8hFDGGfooIihDqV0mcFGfR9WxNH7t86gyFCl0vt8BnDTSWHSTKRBkuODQXWtCwou53vRsFofzy6&#10;w+q2niSr646ta5abv5NS3U7z+wMiUBO+4o97qxWMx3F+PBOPg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Rr/8AAAADcAAAADwAAAAAAAAAAAAAAAACYAgAAZHJzL2Rvd25y&#10;ZXYueG1sUEsFBgAAAAAEAAQA9QAAAIUDAAAAAA==&#10;" filled="f" stroked="f">
                  <v:textbox>
                    <w:txbxContent>
                      <w:p w:rsidR="00DD5C0A" w:rsidRDefault="00DD5C0A" w:rsidP="004A7D58">
                        <w:pPr>
                          <w:spacing w:after="0"/>
                          <w:rPr>
                            <w:b/>
                            <w:bCs/>
                            <w:color w:val="1F497D" w:themeColor="text2"/>
                            <w:sz w:val="72"/>
                            <w:szCs w:val="72"/>
                          </w:rPr>
                        </w:pPr>
                      </w:p>
                      <w:p w:rsidR="00DD5C0A" w:rsidRDefault="00DD5C0A" w:rsidP="004A7D58">
                        <w:pPr>
                          <w:rPr>
                            <w:b/>
                            <w:bCs/>
                            <w:color w:val="4F81BD" w:themeColor="accent1"/>
                            <w:sz w:val="40"/>
                            <w:szCs w:val="40"/>
                          </w:rPr>
                        </w:pPr>
                      </w:p>
                      <w:p w:rsidR="00DD5C0A" w:rsidRDefault="00DD5C0A" w:rsidP="004A7D58">
                        <w:pPr>
                          <w:rPr>
                            <w:b/>
                            <w:bCs/>
                            <w:color w:val="808080" w:themeColor="text1" w:themeTint="7F"/>
                            <w:sz w:val="32"/>
                            <w:szCs w:val="32"/>
                          </w:rPr>
                        </w:pPr>
                      </w:p>
                      <w:p w:rsidR="00DD5C0A" w:rsidRDefault="00DD5C0A" w:rsidP="004A7D58">
                        <w:pPr>
                          <w:rPr>
                            <w:b/>
                            <w:bCs/>
                            <w:color w:val="808080" w:themeColor="text1" w:themeTint="7F"/>
                            <w:sz w:val="32"/>
                            <w:szCs w:val="32"/>
                          </w:rPr>
                        </w:pPr>
                      </w:p>
                    </w:txbxContent>
                  </v:textbox>
                </v:rect>
                <w10:wrap anchorx="page" anchory="margin"/>
              </v:group>
            </w:pict>
          </mc:Fallback>
        </mc:AlternateContent>
      </w:r>
      <w:bookmarkStart w:id="2" w:name="_Toc303691182"/>
      <w:r w:rsidR="00EF6A23">
        <w:t>Optimization Tool</w:t>
      </w:r>
      <w:r w:rsidR="007A3136" w:rsidRPr="007A3136">
        <w:rPr>
          <w:vertAlign w:val="superscript"/>
        </w:rPr>
        <w:t>©</w:t>
      </w:r>
      <w:r w:rsidR="00EF6A23">
        <w:t xml:space="preserve"> Summary</w:t>
      </w:r>
      <w:bookmarkEnd w:id="2"/>
      <w:bookmarkEnd w:id="1"/>
    </w:p>
    <w:p w:rsidR="00EF6A23" w:rsidRDefault="00EF6A23" w:rsidP="008C28A5">
      <w:pPr>
        <w:rPr>
          <w:rFonts w:asciiTheme="majorHAnsi" w:eastAsiaTheme="majorEastAsia" w:hAnsiTheme="majorHAnsi" w:cstheme="majorBidi"/>
          <w:color w:val="365F91" w:themeColor="accent1" w:themeShade="BF"/>
          <w:sz w:val="28"/>
          <w:szCs w:val="28"/>
        </w:rPr>
        <w:sectPr w:rsidR="00EF6A23" w:rsidSect="000E265C">
          <w:headerReference w:type="first" r:id="rId22"/>
          <w:pgSz w:w="12240" w:h="15840"/>
          <w:pgMar w:top="1440" w:right="1440" w:bottom="1440" w:left="1440" w:header="720" w:footer="720" w:gutter="0"/>
          <w:pgNumType w:start="1"/>
          <w:cols w:space="720"/>
          <w:titlePg/>
          <w:docGrid w:linePitch="360"/>
        </w:sectPr>
      </w:pPr>
    </w:p>
    <w:p w:rsidR="008C28A5" w:rsidRDefault="008C28A5" w:rsidP="008C28A5">
      <w:pPr>
        <w:rPr>
          <w:rFonts w:asciiTheme="majorHAnsi" w:eastAsiaTheme="majorEastAsia" w:hAnsiTheme="majorHAnsi" w:cstheme="majorBidi"/>
          <w:color w:val="365F91" w:themeColor="accent1" w:themeShade="BF"/>
          <w:sz w:val="28"/>
          <w:szCs w:val="28"/>
        </w:rPr>
      </w:pPr>
    </w:p>
    <w:p w:rsidR="00CB7C2A" w:rsidRPr="00CE1858" w:rsidRDefault="00CB7C2A" w:rsidP="00CE1858">
      <w:pPr>
        <w:pStyle w:val="Heading2"/>
      </w:pPr>
      <w:bookmarkStart w:id="3" w:name="_Toc300051050"/>
      <w:bookmarkStart w:id="4" w:name="_Toc251065014"/>
    </w:p>
    <w:p w:rsidR="00CB7C2A" w:rsidRPr="00CE1858" w:rsidRDefault="00CB7C2A" w:rsidP="00CE1858">
      <w:pPr>
        <w:pStyle w:val="Heading2"/>
      </w:pPr>
    </w:p>
    <w:p w:rsidR="00CB7C2A" w:rsidRPr="00CE1858" w:rsidRDefault="00CB7C2A" w:rsidP="00CE1858">
      <w:pPr>
        <w:pStyle w:val="Heading2"/>
      </w:pPr>
    </w:p>
    <w:p w:rsidR="00CB7C2A" w:rsidRPr="00CE1858" w:rsidRDefault="00CB7C2A" w:rsidP="00CE1858">
      <w:pPr>
        <w:pStyle w:val="Heading2"/>
      </w:pPr>
    </w:p>
    <w:p w:rsidR="00CF0B37" w:rsidRPr="00CE1858" w:rsidRDefault="007A3136" w:rsidP="00CE1858">
      <w:pPr>
        <w:pStyle w:val="Heading2"/>
      </w:pPr>
      <w:bookmarkStart w:id="5" w:name="_Toc303691183"/>
      <w:bookmarkStart w:id="6" w:name="_Toc334786715"/>
      <w:r>
        <w:t>Optimization Tool</w:t>
      </w:r>
      <w:r w:rsidR="00CF0B37" w:rsidRPr="007A3136">
        <w:rPr>
          <w:vertAlign w:val="superscript"/>
        </w:rPr>
        <w:t>©</w:t>
      </w:r>
      <w:bookmarkEnd w:id="5"/>
      <w:bookmarkEnd w:id="6"/>
    </w:p>
    <w:p w:rsidR="00CF0B37" w:rsidRPr="006A2636" w:rsidRDefault="00CF0B37" w:rsidP="004857C7">
      <w:pPr>
        <w:pStyle w:val="Heading3"/>
      </w:pPr>
      <w:bookmarkStart w:id="7" w:name="_Toc303691184"/>
      <w:bookmarkStart w:id="8" w:name="_Toc334786716"/>
      <w:r w:rsidRPr="006A2636">
        <w:t>Purpose</w:t>
      </w:r>
      <w:bookmarkEnd w:id="3"/>
      <w:bookmarkEnd w:id="4"/>
      <w:bookmarkEnd w:id="7"/>
      <w:bookmarkEnd w:id="8"/>
    </w:p>
    <w:p w:rsidR="00CF0B37" w:rsidRDefault="00CF0B37" w:rsidP="00CF0B37">
      <w:r>
        <w:t>This Optimization Tool</w:t>
      </w:r>
      <w:r w:rsidR="007A3136" w:rsidRPr="007A3136">
        <w:rPr>
          <w:vertAlign w:val="superscript"/>
        </w:rPr>
        <w:t>©</w:t>
      </w:r>
      <w:r>
        <w:t xml:space="preserve"> (OT) is intended to show exactly how existing </w:t>
      </w:r>
      <w:r w:rsidR="00B61F1C">
        <w:t>Policies</w:t>
      </w:r>
      <w:r>
        <w:t xml:space="preserve"> and Procedures play out in the day to day business of the ministry for greatest efficiency at reaching and serving high-risk abortion-minded women.</w:t>
      </w:r>
    </w:p>
    <w:p w:rsidR="00CF0B37" w:rsidRDefault="00CF0B37" w:rsidP="00CF0B37">
      <w:r>
        <w:t>This manual is NOT intended to replace any formal and necessary Policy and Procedure manual that a Pregnancy Resource Center (PRC) should obtain from NIFLA or another National Affiliate</w:t>
      </w:r>
      <w:r w:rsidR="007441E0">
        <w:t xml:space="preserve">. </w:t>
      </w:r>
    </w:p>
    <w:p w:rsidR="00CF0B37" w:rsidRDefault="00CF0B37" w:rsidP="00CF0B37">
      <w:r>
        <w:t>This Tool is designed specifically to address the swamp of issues a PRC faces in an effort to stay relevant to the patient immersed in an ever changing culture</w:t>
      </w:r>
      <w:r w:rsidR="007441E0">
        <w:t xml:space="preserve">. </w:t>
      </w:r>
    </w:p>
    <w:p w:rsidR="00CF0B37" w:rsidRPr="006A2636" w:rsidRDefault="00CF0B37" w:rsidP="004857C7">
      <w:pPr>
        <w:pStyle w:val="Heading3"/>
      </w:pPr>
      <w:bookmarkStart w:id="9" w:name="_Toc300051051"/>
      <w:bookmarkStart w:id="10" w:name="_Toc251065015"/>
      <w:bookmarkStart w:id="11" w:name="_Toc303691185"/>
      <w:bookmarkStart w:id="12" w:name="_Toc334786717"/>
      <w:r w:rsidRPr="006A2636">
        <w:t>Primary Implementation Objectives</w:t>
      </w:r>
      <w:bookmarkEnd w:id="9"/>
      <w:bookmarkEnd w:id="10"/>
      <w:bookmarkEnd w:id="11"/>
      <w:bookmarkEnd w:id="12"/>
      <w:r w:rsidRPr="006A2636">
        <w:t xml:space="preserve"> </w:t>
      </w:r>
    </w:p>
    <w:p w:rsidR="00CF0B37" w:rsidRPr="00A15413" w:rsidRDefault="00CF0B37" w:rsidP="00EC4E87">
      <w:pPr>
        <w:pStyle w:val="NumberList1"/>
        <w:numPr>
          <w:ilvl w:val="0"/>
          <w:numId w:val="52"/>
        </w:numPr>
        <w:rPr>
          <w:rFonts w:asciiTheme="minorHAnsi" w:hAnsiTheme="minorHAnsi" w:cstheme="minorHAnsi"/>
          <w:sz w:val="22"/>
          <w:szCs w:val="22"/>
        </w:rPr>
      </w:pPr>
      <w:r w:rsidRPr="00A15413">
        <w:rPr>
          <w:rFonts w:asciiTheme="minorHAnsi" w:hAnsiTheme="minorHAnsi" w:cstheme="minorHAnsi"/>
          <w:sz w:val="22"/>
          <w:szCs w:val="22"/>
        </w:rPr>
        <w:t>Decrease medical conversion time frames by two to six months</w:t>
      </w:r>
    </w:p>
    <w:p w:rsidR="00CF0B37" w:rsidRPr="00A15413" w:rsidRDefault="00CF0B37" w:rsidP="00EC4E87">
      <w:pPr>
        <w:pStyle w:val="NumberList1"/>
        <w:numPr>
          <w:ilvl w:val="0"/>
          <w:numId w:val="52"/>
        </w:numPr>
        <w:rPr>
          <w:rFonts w:asciiTheme="minorHAnsi" w:hAnsiTheme="minorHAnsi" w:cstheme="minorHAnsi"/>
          <w:sz w:val="22"/>
          <w:szCs w:val="22"/>
        </w:rPr>
      </w:pPr>
      <w:r w:rsidRPr="00A15413">
        <w:rPr>
          <w:rFonts w:asciiTheme="minorHAnsi" w:hAnsiTheme="minorHAnsi" w:cstheme="minorHAnsi"/>
          <w:sz w:val="22"/>
          <w:szCs w:val="22"/>
        </w:rPr>
        <w:t>Optimize current medical operations by 20-60% by:</w:t>
      </w:r>
    </w:p>
    <w:p w:rsidR="00CF0B37" w:rsidRPr="00A15413" w:rsidRDefault="00CF0B37" w:rsidP="00EC4E87">
      <w:pPr>
        <w:pStyle w:val="NumberList1"/>
        <w:numPr>
          <w:ilvl w:val="1"/>
          <w:numId w:val="52"/>
        </w:numPr>
        <w:rPr>
          <w:rFonts w:asciiTheme="minorHAnsi" w:hAnsiTheme="minorHAnsi" w:cstheme="minorHAnsi"/>
          <w:sz w:val="22"/>
          <w:szCs w:val="22"/>
        </w:rPr>
      </w:pPr>
      <w:r w:rsidRPr="00A15413">
        <w:rPr>
          <w:rFonts w:asciiTheme="minorHAnsi" w:hAnsiTheme="minorHAnsi" w:cstheme="minorHAnsi"/>
          <w:sz w:val="22"/>
          <w:szCs w:val="22"/>
        </w:rPr>
        <w:t>Increasing number of abortion-minded patients</w:t>
      </w:r>
    </w:p>
    <w:p w:rsidR="00CF0B37" w:rsidRPr="00A15413" w:rsidRDefault="00CF0B37" w:rsidP="00EC4E87">
      <w:pPr>
        <w:pStyle w:val="NumberList1"/>
        <w:numPr>
          <w:ilvl w:val="1"/>
          <w:numId w:val="52"/>
        </w:numPr>
        <w:rPr>
          <w:rFonts w:asciiTheme="minorHAnsi" w:hAnsiTheme="minorHAnsi" w:cstheme="minorHAnsi"/>
          <w:sz w:val="22"/>
          <w:szCs w:val="22"/>
        </w:rPr>
      </w:pPr>
      <w:r w:rsidRPr="00A15413">
        <w:rPr>
          <w:rFonts w:asciiTheme="minorHAnsi" w:hAnsiTheme="minorHAnsi" w:cstheme="minorHAnsi"/>
          <w:sz w:val="22"/>
          <w:szCs w:val="22"/>
        </w:rPr>
        <w:t>Decreasing overall “no-show” rates</w:t>
      </w:r>
    </w:p>
    <w:p w:rsidR="00CF0B37" w:rsidRPr="00A15413" w:rsidRDefault="00CF0B37" w:rsidP="00EC4E87">
      <w:pPr>
        <w:pStyle w:val="NumberList1"/>
        <w:numPr>
          <w:ilvl w:val="1"/>
          <w:numId w:val="52"/>
        </w:numPr>
        <w:rPr>
          <w:rFonts w:asciiTheme="minorHAnsi" w:hAnsiTheme="minorHAnsi" w:cstheme="minorHAnsi"/>
          <w:sz w:val="22"/>
          <w:szCs w:val="22"/>
        </w:rPr>
      </w:pPr>
      <w:r w:rsidRPr="00A15413">
        <w:rPr>
          <w:rFonts w:asciiTheme="minorHAnsi" w:hAnsiTheme="minorHAnsi" w:cstheme="minorHAnsi"/>
          <w:sz w:val="22"/>
          <w:szCs w:val="22"/>
        </w:rPr>
        <w:t>Increasing qualified leads (“positive-test” patients)</w:t>
      </w:r>
    </w:p>
    <w:p w:rsidR="00CF0B37" w:rsidRPr="00A15413" w:rsidRDefault="00CF0B37" w:rsidP="00EC4E87">
      <w:pPr>
        <w:pStyle w:val="NumberList1"/>
        <w:numPr>
          <w:ilvl w:val="1"/>
          <w:numId w:val="52"/>
        </w:numPr>
        <w:rPr>
          <w:rFonts w:asciiTheme="minorHAnsi" w:hAnsiTheme="minorHAnsi" w:cstheme="minorHAnsi"/>
          <w:sz w:val="22"/>
          <w:szCs w:val="22"/>
        </w:rPr>
      </w:pPr>
      <w:r w:rsidRPr="00A15413">
        <w:rPr>
          <w:rFonts w:asciiTheme="minorHAnsi" w:hAnsiTheme="minorHAnsi" w:cstheme="minorHAnsi"/>
          <w:sz w:val="22"/>
          <w:szCs w:val="22"/>
        </w:rPr>
        <w:t>Increasing positive outcomes (women at risk of getting an abortion choosing to have their babies)</w:t>
      </w:r>
    </w:p>
    <w:p w:rsidR="008D3B0D" w:rsidRDefault="008D3B0D" w:rsidP="00CF0B37">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rsidR="00DA4224" w:rsidRPr="00CE1858" w:rsidRDefault="006A2636" w:rsidP="00CE1858">
      <w:pPr>
        <w:pStyle w:val="Heading2"/>
      </w:pPr>
      <w:bookmarkStart w:id="13" w:name="_Toc303691186"/>
      <w:bookmarkStart w:id="14" w:name="_Toc334786718"/>
      <w:r w:rsidRPr="00CE1858">
        <w:t>The Requirement for Success</w:t>
      </w:r>
      <w:bookmarkEnd w:id="13"/>
      <w:bookmarkEnd w:id="14"/>
    </w:p>
    <w:p w:rsidR="006A2636" w:rsidRDefault="006A2636" w:rsidP="006A2636">
      <w:r>
        <w:t>Why do some Pregnancy Resource Centers (PRC) who add medical services have more positive outcomes (women at risk of getting an abortion choosing to have their babies) than others? Our experience is that those who have more positive outcomes have learned to shift their thinking into a new paradigm of service</w:t>
      </w:r>
      <w:r w:rsidR="007441E0">
        <w:t>.</w:t>
      </w:r>
      <w:r w:rsidR="000E265C">
        <w:t xml:space="preserve"> </w:t>
      </w:r>
    </w:p>
    <w:p w:rsidR="006A2636" w:rsidRPr="006A2636" w:rsidRDefault="006A2636" w:rsidP="004857C7">
      <w:pPr>
        <w:pStyle w:val="Heading3"/>
      </w:pPr>
      <w:bookmarkStart w:id="15" w:name="_Toc300051053"/>
      <w:bookmarkStart w:id="16" w:name="_Toc251065017"/>
      <w:bookmarkStart w:id="17" w:name="_Toc303691187"/>
      <w:bookmarkStart w:id="18" w:name="_Toc334786719"/>
      <w:r w:rsidRPr="006A2636">
        <w:t>The “Ministry” Model is Inadequate</w:t>
      </w:r>
      <w:bookmarkEnd w:id="15"/>
      <w:bookmarkEnd w:id="16"/>
      <w:bookmarkEnd w:id="17"/>
      <w:bookmarkEnd w:id="18"/>
      <w:r w:rsidRPr="006A2636">
        <w:t xml:space="preserve"> </w:t>
      </w:r>
    </w:p>
    <w:p w:rsidR="006A2636" w:rsidRDefault="006A2636" w:rsidP="006A2636">
      <w:r>
        <w:t>This is going to be hard for some in your PRC to accept at first</w:t>
      </w:r>
      <w:r w:rsidR="007441E0">
        <w:t xml:space="preserve">. </w:t>
      </w:r>
      <w:r>
        <w:t>But the typical PRC model of functioning as a “ministry” has been one whereby a buffet of services are offered to any given “client” and these services are presented in a way that seems best to the staff member or volunteer at the time of service</w:t>
      </w:r>
      <w:r w:rsidR="007441E0">
        <w:t xml:space="preserve">. </w:t>
      </w:r>
      <w:r>
        <w:t>In this type of model, medical services (complete with ultrasound technology) has been treated by many as yet another addition to the menu of the services a PRC may offer and is called a Global Services Model</w:t>
      </w:r>
      <w:r w:rsidR="007441E0">
        <w:t xml:space="preserve">. </w:t>
      </w:r>
      <w:r>
        <w:t>A Global Services Model mires the PRC down in the swamp of inconsistency, unprofessionalism, and ineffectiveness.</w:t>
      </w:r>
    </w:p>
    <w:p w:rsidR="006A2636" w:rsidRDefault="006A2636" w:rsidP="006A2636">
      <w:r>
        <w:t>This buffet-type paradigm (Global Services Model) typically enjoys bursts of effectiveness for a short time but only to be followed by diminishing returns</w:t>
      </w:r>
      <w:r w:rsidR="007441E0">
        <w:t xml:space="preserve">. </w:t>
      </w:r>
      <w:r>
        <w:t>This is primarily because of the lack of systematic service implementation (not doing it the same way every time)</w:t>
      </w:r>
      <w:r w:rsidR="007441E0">
        <w:t xml:space="preserve">. </w:t>
      </w:r>
    </w:p>
    <w:p w:rsidR="006A2636" w:rsidRDefault="006A2636" w:rsidP="006A2636">
      <w:r>
        <w:t>Also, this lack of systematic service prevents the PRC from measuring the effectiveness of any given service</w:t>
      </w:r>
      <w:r w:rsidR="007441E0">
        <w:t xml:space="preserve">. </w:t>
      </w:r>
      <w:r>
        <w:t>Without accurate measurement of activities and results, it is extremely difficult to improve the effectiveness of existing services</w:t>
      </w:r>
      <w:r w:rsidR="007441E0">
        <w:t xml:space="preserve">. </w:t>
      </w:r>
      <w:r>
        <w:t>In addition, without measurements, any innovation is simply guess work and not based on solid evidence to support it</w:t>
      </w:r>
      <w:r w:rsidR="007441E0">
        <w:t xml:space="preserve">. </w:t>
      </w:r>
      <w:r>
        <w:t>Such innovation can be costly in terms of time, money, personal energy, and the PRC’s reputation</w:t>
      </w:r>
      <w:r w:rsidR="007441E0">
        <w:t xml:space="preserve">. </w:t>
      </w:r>
    </w:p>
    <w:p w:rsidR="006A2636" w:rsidRDefault="006A2636" w:rsidP="006A2636">
      <w:r>
        <w:t>The reality is that medical services are a powerful tool and when used outside of a holistic service approach will be less than effective and may be dangerous to the organization</w:t>
      </w:r>
      <w:r w:rsidR="007441E0">
        <w:t xml:space="preserve">. </w:t>
      </w:r>
      <w:r>
        <w:t>However, within a comprehensive, step by step system of service that targets at risk women, medical services with ultrasound technology can be a powerful leveraging point.</w:t>
      </w:r>
    </w:p>
    <w:p w:rsidR="006A2636" w:rsidRPr="006A2636" w:rsidRDefault="006A2636" w:rsidP="004857C7">
      <w:pPr>
        <w:pStyle w:val="Heading3"/>
      </w:pPr>
      <w:bookmarkStart w:id="19" w:name="_Toc300051054"/>
      <w:bookmarkStart w:id="20" w:name="_Toc251065018"/>
      <w:bookmarkStart w:id="21" w:name="_Toc303691188"/>
      <w:bookmarkStart w:id="22" w:name="_Toc334786720"/>
      <w:r w:rsidRPr="006A2636">
        <w:t>A New Paradigm is Necessary</w:t>
      </w:r>
      <w:bookmarkEnd w:id="19"/>
      <w:bookmarkEnd w:id="20"/>
      <w:bookmarkEnd w:id="21"/>
      <w:bookmarkEnd w:id="22"/>
      <w:r w:rsidRPr="006A2636">
        <w:t xml:space="preserve"> </w:t>
      </w:r>
    </w:p>
    <w:p w:rsidR="006A2636" w:rsidRDefault="006A2636" w:rsidP="006A2636">
      <w:r>
        <w:t>This Optimization Tool</w:t>
      </w:r>
      <w:r w:rsidR="007A3136" w:rsidRPr="007A3136">
        <w:rPr>
          <w:vertAlign w:val="superscript"/>
        </w:rPr>
        <w:t>©</w:t>
      </w:r>
      <w:r>
        <w:t xml:space="preserve"> is NOT designed to help a PRC simply bolt on yet another service to the existing menu of services</w:t>
      </w:r>
      <w:r w:rsidR="007441E0">
        <w:t xml:space="preserve">. </w:t>
      </w:r>
      <w:r>
        <w:t>Rather it is designed to change the entire PRC mode of operation; moving it from a Global Services Model to what we call a Linear Services Model</w:t>
      </w:r>
      <w:r w:rsidR="007441E0">
        <w:t xml:space="preserve">. </w:t>
      </w:r>
      <w:r>
        <w:t>Again, it is NOT designed to assist in transposing medical services on top of an existing service model but to assist in overhauling the entire service model from A to Z in an effort to be focused and intentional when interfacing with women at risk for getting an abortion</w:t>
      </w:r>
      <w:r w:rsidR="007441E0">
        <w:t xml:space="preserve">. </w:t>
      </w:r>
    </w:p>
    <w:p w:rsidR="006A2636" w:rsidRDefault="006A2636" w:rsidP="006A2636">
      <w:r>
        <w:t>In order to reduce confusion the PRC and all of its constituents will need to begin to think and act differently</w:t>
      </w:r>
      <w:r w:rsidR="007441E0">
        <w:t xml:space="preserve">. </w:t>
      </w:r>
      <w:r>
        <w:t>Therefore, this tool will be using a different way of speaking about the PRCs and the target patient</w:t>
      </w:r>
      <w:r w:rsidR="007441E0">
        <w:t xml:space="preserve">. </w:t>
      </w:r>
      <w:r>
        <w:t>The terms will be more business oriented as it describes such things like target, input, outcomes, service steps, process, flow, selling, etc</w:t>
      </w:r>
      <w:r w:rsidR="007441E0">
        <w:t xml:space="preserve">. </w:t>
      </w:r>
    </w:p>
    <w:p w:rsidR="006A2636" w:rsidRDefault="006A2636" w:rsidP="006A2636">
      <w:r>
        <w:t>The transition to a medical model linear system of service is not easy</w:t>
      </w:r>
      <w:r w:rsidR="007441E0">
        <w:t xml:space="preserve">. </w:t>
      </w:r>
      <w:r>
        <w:t>Streamlining a PRC service has its difficulties and pitfalls, especially if the PRC leadership wishes to build in a new laser-focused design of serving a woman from the time she calls until the time she delivers a baby</w:t>
      </w:r>
      <w:r w:rsidR="007441E0">
        <w:t xml:space="preserve">. </w:t>
      </w:r>
      <w:r>
        <w:t>What this requires is that everything that the PRC does must be ruthlessly measured against its value to “erase the need for abortion one woman at a time</w:t>
      </w:r>
      <w:r w:rsidR="001F2506">
        <w:t>.”</w:t>
      </w:r>
      <w:r w:rsidR="007441E0">
        <w:t xml:space="preserve"> </w:t>
      </w:r>
      <w:r>
        <w:t>If the service, intervention, or input does not measurably increase the number of at risk women served (pregnant women for whom abortion is a real option) or if it does not measurably increase the positive outcomes of those women, then it is either never adopted, modified, or cut altogether</w:t>
      </w:r>
      <w:r w:rsidR="007441E0">
        <w:t xml:space="preserve">. </w:t>
      </w:r>
      <w:r>
        <w:t>We don’t have the time or resources to waste on programs or service strategies that are not measurably increasing the organization’s effectiveness at erasing the need for abortion.</w:t>
      </w:r>
    </w:p>
    <w:p w:rsidR="006A2636" w:rsidRDefault="006A2636" w:rsidP="004857C7">
      <w:pPr>
        <w:pStyle w:val="Heading3"/>
      </w:pPr>
      <w:bookmarkStart w:id="23" w:name="_Toc300051055"/>
      <w:bookmarkStart w:id="24" w:name="_Toc251065019"/>
      <w:bookmarkStart w:id="25" w:name="_Toc303691189"/>
      <w:bookmarkStart w:id="26" w:name="_Toc334786721"/>
      <w:r>
        <w:t>Taking Responsibility is Essential</w:t>
      </w:r>
      <w:bookmarkEnd w:id="23"/>
      <w:bookmarkEnd w:id="24"/>
      <w:bookmarkEnd w:id="25"/>
      <w:bookmarkEnd w:id="26"/>
      <w:r>
        <w:t xml:space="preserve"> </w:t>
      </w:r>
    </w:p>
    <w:p w:rsidR="006A2636" w:rsidRDefault="006A2636" w:rsidP="006A2636">
      <w:r>
        <w:t>Some may say, “That sounds awfully cold,” or “That does not seem to leave room for the Holy Spirit</w:t>
      </w:r>
      <w:r w:rsidR="007441E0">
        <w:t xml:space="preserve">.” </w:t>
      </w:r>
      <w:r>
        <w:t>The cold hard reality is that many well intentioned people hide behind the word “ministry” as an excuse to remain sloppy and undisciplined, not wishing to take responsibility for the outcomes of a woman seeking abortion</w:t>
      </w:r>
      <w:r w:rsidR="007441E0">
        <w:t xml:space="preserve">. </w:t>
      </w:r>
      <w:r>
        <w:t>However, if a PRC is serious about its mission to reduce and eliminate abortion in their region, they must take responsibility for the pregnancy outcomes of the women they will serve</w:t>
      </w:r>
      <w:r w:rsidR="007441E0">
        <w:t xml:space="preserve">. </w:t>
      </w:r>
      <w:r>
        <w:t>They must do whatever they can to maximize the positive outcomes</w:t>
      </w:r>
      <w:r w:rsidR="007441E0">
        <w:t xml:space="preserve">. </w:t>
      </w:r>
      <w:r>
        <w:t>Granted, not every woman will choose to have their baby after receiving the PRC’s services</w:t>
      </w:r>
      <w:r w:rsidR="007441E0">
        <w:t xml:space="preserve">. </w:t>
      </w:r>
      <w:r>
        <w:t>But it still remains our responsibility to figure out why they were not positively influenced by the PRC’s services so that the PRC is better equipped to serve the next woman</w:t>
      </w:r>
      <w:r w:rsidR="007441E0">
        <w:t xml:space="preserve">. </w:t>
      </w:r>
    </w:p>
    <w:p w:rsidR="006A2636" w:rsidRDefault="006A2636" w:rsidP="006A2636">
      <w:r>
        <w:t>The good news is that there are simple steps and processes that can be implemented that will drastically increase the positive outcomes of the women a PRC will serve and that is what this Optimization Tool</w:t>
      </w:r>
      <w:r w:rsidR="007A3136" w:rsidRPr="007A3136">
        <w:rPr>
          <w:vertAlign w:val="superscript"/>
        </w:rPr>
        <w:t>©</w:t>
      </w:r>
      <w:r>
        <w:t xml:space="preserve"> is all about</w:t>
      </w:r>
      <w:r w:rsidR="007441E0">
        <w:t xml:space="preserve">. </w:t>
      </w:r>
      <w:r>
        <w:t>The entire organization must be geared toward “selling a woman on the idea of having her own baby</w:t>
      </w:r>
      <w:r w:rsidR="001F2506">
        <w:t>.”</w:t>
      </w:r>
      <w:r w:rsidR="007441E0">
        <w:t xml:space="preserve"> </w:t>
      </w:r>
      <w:r>
        <w:t>Therefore, it is clear that your PRC must be intentional about moving a woman through a specific process that will allow her to distill the information she is given in a way that produces a sense of security and peace in an unknown future after having had a child</w:t>
      </w:r>
      <w:r w:rsidR="007441E0">
        <w:t xml:space="preserve">. </w:t>
      </w:r>
      <w:r>
        <w:t>Each step in the process is essential and must be followed by the proper sequence to get the desired outcome.</w:t>
      </w:r>
    </w:p>
    <w:p w:rsidR="00CE439E" w:rsidRDefault="00CE439E">
      <w:r>
        <w:br w:type="page"/>
      </w:r>
    </w:p>
    <w:p w:rsidR="00265E5C" w:rsidRPr="00CE1858" w:rsidRDefault="00265E5C" w:rsidP="00CE1858">
      <w:pPr>
        <w:pStyle w:val="Heading2"/>
      </w:pPr>
    </w:p>
    <w:p w:rsidR="006A2636" w:rsidRPr="00CE1858" w:rsidRDefault="00732BC2" w:rsidP="00CE1858">
      <w:pPr>
        <w:pStyle w:val="Heading2"/>
      </w:pPr>
      <w:bookmarkStart w:id="27" w:name="_Toc303691190"/>
      <w:bookmarkStart w:id="28" w:name="_Toc334786722"/>
      <w:r w:rsidRPr="00CE1858">
        <w:t>Proven Results at CompassCare, Rochester NY</w:t>
      </w:r>
      <w:bookmarkEnd w:id="27"/>
      <w:bookmarkEnd w:id="28"/>
    </w:p>
    <w:p w:rsidR="00732BC2" w:rsidRDefault="00732BC2" w:rsidP="00732BC2">
      <w:r>
        <w:t>CompassCare Pregnancy Services of Rochester, NY has successfully adopted the new paradigm and has implemented the medical linear services model of services</w:t>
      </w:r>
      <w:r w:rsidR="007441E0">
        <w:t xml:space="preserve">. </w:t>
      </w:r>
      <w:r>
        <w:t>Therefore, the theories behind this manual have been tested with proven results at CompassCare of Rochester NY, as well as other organizations in different parts of the country with similar results</w:t>
      </w:r>
      <w:r w:rsidR="007441E0">
        <w:t xml:space="preserve">. </w:t>
      </w:r>
    </w:p>
    <w:p w:rsidR="00265E5C" w:rsidRDefault="00265E5C" w:rsidP="004857C7">
      <w:pPr>
        <w:pStyle w:val="Heading3"/>
      </w:pPr>
      <w:bookmarkStart w:id="29" w:name="_Toc300051057"/>
      <w:bookmarkStart w:id="30" w:name="_Toc251065021"/>
    </w:p>
    <w:p w:rsidR="00732BC2" w:rsidRDefault="00732BC2" w:rsidP="004857C7">
      <w:pPr>
        <w:pStyle w:val="Heading3"/>
      </w:pPr>
      <w:bookmarkStart w:id="31" w:name="_Toc303691191"/>
      <w:bookmarkStart w:id="32" w:name="_Toc334786723"/>
      <w:r>
        <w:t>Summary of Results</w:t>
      </w:r>
      <w:bookmarkEnd w:id="29"/>
      <w:bookmarkEnd w:id="30"/>
      <w:bookmarkEnd w:id="31"/>
      <w:bookmarkEnd w:id="32"/>
    </w:p>
    <w:p w:rsidR="00732BC2" w:rsidRDefault="00732BC2" w:rsidP="00732BC2">
      <w:r>
        <w:t xml:space="preserve">Below are the CompassCare (Rochester NY) implementation outcomes after year 2: </w:t>
      </w:r>
    </w:p>
    <w:p w:rsidR="00732BC2" w:rsidRPr="00732BC2" w:rsidRDefault="00732BC2" w:rsidP="00EC4E87">
      <w:pPr>
        <w:pStyle w:val="NumberList1"/>
        <w:numPr>
          <w:ilvl w:val="0"/>
          <w:numId w:val="53"/>
        </w:numPr>
        <w:rPr>
          <w:rFonts w:asciiTheme="minorHAnsi" w:hAnsiTheme="minorHAnsi" w:cstheme="minorHAnsi"/>
          <w:sz w:val="22"/>
          <w:szCs w:val="22"/>
        </w:rPr>
      </w:pPr>
      <w:r w:rsidRPr="00732BC2">
        <w:rPr>
          <w:rFonts w:asciiTheme="minorHAnsi" w:hAnsiTheme="minorHAnsi" w:cstheme="minorHAnsi"/>
          <w:sz w:val="22"/>
          <w:szCs w:val="22"/>
        </w:rPr>
        <w:t xml:space="preserve">The show rates were </w:t>
      </w:r>
      <w:r w:rsidRPr="00732BC2">
        <w:rPr>
          <w:rFonts w:asciiTheme="minorHAnsi" w:hAnsiTheme="minorHAnsi" w:cstheme="minorHAnsi"/>
          <w:b/>
          <w:sz w:val="22"/>
          <w:szCs w:val="22"/>
        </w:rPr>
        <w:t xml:space="preserve">as </w:t>
      </w:r>
      <w:r w:rsidR="00F55401">
        <w:rPr>
          <w:rFonts w:asciiTheme="minorHAnsi" w:hAnsiTheme="minorHAnsi" w:cstheme="minorHAnsi"/>
          <w:b/>
          <w:sz w:val="22"/>
          <w:szCs w:val="22"/>
        </w:rPr>
        <w:t>high</w:t>
      </w:r>
      <w:r w:rsidRPr="00732BC2">
        <w:rPr>
          <w:rFonts w:asciiTheme="minorHAnsi" w:hAnsiTheme="minorHAnsi" w:cstheme="minorHAnsi"/>
          <w:b/>
          <w:sz w:val="22"/>
          <w:szCs w:val="22"/>
        </w:rPr>
        <w:t xml:space="preserve"> as </w:t>
      </w:r>
      <w:r w:rsidR="00F55401">
        <w:rPr>
          <w:rFonts w:asciiTheme="minorHAnsi" w:hAnsiTheme="minorHAnsi" w:cstheme="minorHAnsi"/>
          <w:b/>
          <w:sz w:val="22"/>
          <w:szCs w:val="22"/>
        </w:rPr>
        <w:t>81</w:t>
      </w:r>
      <w:r w:rsidRPr="00732BC2">
        <w:rPr>
          <w:rFonts w:asciiTheme="minorHAnsi" w:hAnsiTheme="minorHAnsi" w:cstheme="minorHAnsi"/>
          <w:b/>
          <w:sz w:val="22"/>
          <w:szCs w:val="22"/>
        </w:rPr>
        <w:t>%</w:t>
      </w:r>
      <w:r w:rsidRPr="00732BC2">
        <w:rPr>
          <w:rFonts w:asciiTheme="minorHAnsi" w:hAnsiTheme="minorHAnsi" w:cstheme="minorHAnsi"/>
          <w:sz w:val="22"/>
          <w:szCs w:val="22"/>
        </w:rPr>
        <w:t xml:space="preserve"> with a 2005 </w:t>
      </w:r>
      <w:r w:rsidRPr="00732BC2">
        <w:rPr>
          <w:rFonts w:asciiTheme="minorHAnsi" w:hAnsiTheme="minorHAnsi" w:cstheme="minorHAnsi"/>
          <w:b/>
          <w:sz w:val="22"/>
          <w:szCs w:val="22"/>
        </w:rPr>
        <w:t xml:space="preserve">average of </w:t>
      </w:r>
      <w:r w:rsidR="00F55401">
        <w:rPr>
          <w:rFonts w:asciiTheme="minorHAnsi" w:hAnsiTheme="minorHAnsi" w:cstheme="minorHAnsi"/>
          <w:b/>
          <w:sz w:val="22"/>
          <w:szCs w:val="22"/>
        </w:rPr>
        <w:t>72</w:t>
      </w:r>
      <w:r w:rsidRPr="00732BC2">
        <w:rPr>
          <w:rFonts w:asciiTheme="minorHAnsi" w:hAnsiTheme="minorHAnsi" w:cstheme="minorHAnsi"/>
          <w:b/>
          <w:sz w:val="22"/>
          <w:szCs w:val="22"/>
        </w:rPr>
        <w:t>%</w:t>
      </w:r>
      <w:r w:rsidR="007441E0">
        <w:rPr>
          <w:rFonts w:asciiTheme="minorHAnsi" w:hAnsiTheme="minorHAnsi" w:cstheme="minorHAnsi"/>
          <w:sz w:val="22"/>
          <w:szCs w:val="22"/>
        </w:rPr>
        <w:t xml:space="preserve">. </w:t>
      </w:r>
      <w:r w:rsidRPr="00732BC2">
        <w:rPr>
          <w:rFonts w:asciiTheme="minorHAnsi" w:hAnsiTheme="minorHAnsi" w:cstheme="minorHAnsi"/>
          <w:sz w:val="22"/>
          <w:szCs w:val="22"/>
        </w:rPr>
        <w:br/>
        <w:t>Assuming a 50% national average there is a potential 31% reduction.</w:t>
      </w:r>
    </w:p>
    <w:p w:rsidR="00732BC2" w:rsidRPr="00732BC2" w:rsidRDefault="00732BC2" w:rsidP="00EC4E87">
      <w:pPr>
        <w:pStyle w:val="NumberList1"/>
        <w:numPr>
          <w:ilvl w:val="0"/>
          <w:numId w:val="53"/>
        </w:numPr>
        <w:rPr>
          <w:rFonts w:asciiTheme="minorHAnsi" w:hAnsiTheme="minorHAnsi" w:cstheme="minorHAnsi"/>
          <w:sz w:val="22"/>
          <w:szCs w:val="22"/>
        </w:rPr>
      </w:pPr>
      <w:r w:rsidRPr="00732BC2">
        <w:rPr>
          <w:rFonts w:asciiTheme="minorHAnsi" w:hAnsiTheme="minorHAnsi" w:cstheme="minorHAnsi"/>
          <w:sz w:val="22"/>
          <w:szCs w:val="22"/>
        </w:rPr>
        <w:t>The number of abortion-min</w:t>
      </w:r>
      <w:r w:rsidR="00F55401">
        <w:rPr>
          <w:rFonts w:asciiTheme="minorHAnsi" w:hAnsiTheme="minorHAnsi" w:cstheme="minorHAnsi"/>
          <w:sz w:val="22"/>
          <w:szCs w:val="22"/>
        </w:rPr>
        <w:t>d</w:t>
      </w:r>
      <w:r w:rsidRPr="00732BC2">
        <w:rPr>
          <w:rFonts w:asciiTheme="minorHAnsi" w:hAnsiTheme="minorHAnsi" w:cstheme="minorHAnsi"/>
          <w:sz w:val="22"/>
          <w:szCs w:val="22"/>
        </w:rPr>
        <w:t xml:space="preserve">ed women </w:t>
      </w:r>
      <w:r w:rsidRPr="00732BC2">
        <w:rPr>
          <w:rFonts w:asciiTheme="minorHAnsi" w:hAnsiTheme="minorHAnsi" w:cstheme="minorHAnsi"/>
          <w:b/>
          <w:sz w:val="22"/>
          <w:szCs w:val="22"/>
        </w:rPr>
        <w:t>increased by 53%.</w:t>
      </w:r>
      <w:r w:rsidRPr="00732BC2">
        <w:rPr>
          <w:rFonts w:asciiTheme="minorHAnsi" w:hAnsiTheme="minorHAnsi" w:cstheme="minorHAnsi"/>
          <w:sz w:val="22"/>
          <w:szCs w:val="22"/>
        </w:rPr>
        <w:br/>
        <w:t xml:space="preserve">From 14% in 2003 to 41% in 2004 to 67% in 2005. </w:t>
      </w:r>
    </w:p>
    <w:p w:rsidR="00732BC2" w:rsidRPr="00732BC2" w:rsidRDefault="00732BC2" w:rsidP="00EC4E87">
      <w:pPr>
        <w:pStyle w:val="NumberList1"/>
        <w:numPr>
          <w:ilvl w:val="0"/>
          <w:numId w:val="53"/>
        </w:numPr>
        <w:rPr>
          <w:rFonts w:asciiTheme="minorHAnsi" w:hAnsiTheme="minorHAnsi" w:cstheme="minorHAnsi"/>
          <w:sz w:val="22"/>
          <w:szCs w:val="22"/>
        </w:rPr>
      </w:pPr>
      <w:r w:rsidRPr="00732BC2">
        <w:rPr>
          <w:rFonts w:asciiTheme="minorHAnsi" w:hAnsiTheme="minorHAnsi" w:cstheme="minorHAnsi"/>
          <w:sz w:val="22"/>
          <w:szCs w:val="22"/>
        </w:rPr>
        <w:t xml:space="preserve">The number of “positive test” patients </w:t>
      </w:r>
      <w:r w:rsidRPr="00732BC2">
        <w:rPr>
          <w:rFonts w:asciiTheme="minorHAnsi" w:hAnsiTheme="minorHAnsi" w:cstheme="minorHAnsi"/>
          <w:b/>
          <w:sz w:val="22"/>
          <w:szCs w:val="22"/>
        </w:rPr>
        <w:t>increased by 25%</w:t>
      </w:r>
      <w:r w:rsidRPr="00732BC2">
        <w:rPr>
          <w:rFonts w:asciiTheme="minorHAnsi" w:hAnsiTheme="minorHAnsi" w:cstheme="minorHAnsi"/>
          <w:sz w:val="22"/>
          <w:szCs w:val="22"/>
        </w:rPr>
        <w:t xml:space="preserve">. </w:t>
      </w:r>
      <w:r w:rsidRPr="00732BC2">
        <w:rPr>
          <w:rFonts w:asciiTheme="minorHAnsi" w:hAnsiTheme="minorHAnsi" w:cstheme="minorHAnsi"/>
          <w:sz w:val="22"/>
          <w:szCs w:val="22"/>
        </w:rPr>
        <w:br/>
        <w:t>From 60% to 85%.</w:t>
      </w:r>
    </w:p>
    <w:p w:rsidR="00732BC2" w:rsidRPr="00732BC2" w:rsidRDefault="00732BC2" w:rsidP="00EC4E87">
      <w:pPr>
        <w:pStyle w:val="NumberList1"/>
        <w:numPr>
          <w:ilvl w:val="0"/>
          <w:numId w:val="53"/>
        </w:numPr>
        <w:rPr>
          <w:rFonts w:asciiTheme="minorHAnsi" w:hAnsiTheme="minorHAnsi" w:cstheme="minorHAnsi"/>
          <w:sz w:val="22"/>
          <w:szCs w:val="22"/>
        </w:rPr>
      </w:pPr>
      <w:r w:rsidRPr="00732BC2">
        <w:rPr>
          <w:rFonts w:asciiTheme="minorHAnsi" w:hAnsiTheme="minorHAnsi" w:cstheme="minorHAnsi"/>
          <w:sz w:val="22"/>
          <w:szCs w:val="22"/>
        </w:rPr>
        <w:t xml:space="preserve">The positive outcomes for abortion-minded women </w:t>
      </w:r>
      <w:r w:rsidRPr="00732BC2">
        <w:rPr>
          <w:rFonts w:asciiTheme="minorHAnsi" w:hAnsiTheme="minorHAnsi" w:cstheme="minorHAnsi"/>
          <w:b/>
          <w:sz w:val="22"/>
          <w:szCs w:val="22"/>
        </w:rPr>
        <w:t>increased by 31%</w:t>
      </w:r>
      <w:r w:rsidRPr="00732BC2">
        <w:rPr>
          <w:rFonts w:asciiTheme="minorHAnsi" w:hAnsiTheme="minorHAnsi" w:cstheme="minorHAnsi"/>
          <w:sz w:val="22"/>
          <w:szCs w:val="22"/>
        </w:rPr>
        <w:t>.</w:t>
      </w:r>
      <w:r w:rsidRPr="00732BC2">
        <w:rPr>
          <w:rFonts w:asciiTheme="minorHAnsi" w:hAnsiTheme="minorHAnsi" w:cstheme="minorHAnsi"/>
          <w:sz w:val="22"/>
          <w:szCs w:val="22"/>
        </w:rPr>
        <w:br/>
        <w:t xml:space="preserve">From 50% up to 81% for the time period January 2004 to December 2005. </w:t>
      </w:r>
    </w:p>
    <w:p w:rsidR="00732BC2" w:rsidRPr="00732BC2" w:rsidRDefault="00732BC2" w:rsidP="00EC4E87">
      <w:pPr>
        <w:pStyle w:val="NumberList1"/>
        <w:numPr>
          <w:ilvl w:val="0"/>
          <w:numId w:val="53"/>
        </w:numPr>
        <w:rPr>
          <w:rFonts w:asciiTheme="minorHAnsi" w:hAnsiTheme="minorHAnsi" w:cstheme="minorHAnsi"/>
          <w:sz w:val="22"/>
          <w:szCs w:val="22"/>
        </w:rPr>
      </w:pPr>
      <w:r w:rsidRPr="00732BC2">
        <w:rPr>
          <w:rFonts w:asciiTheme="minorHAnsi" w:hAnsiTheme="minorHAnsi" w:cstheme="minorHAnsi"/>
          <w:sz w:val="22"/>
          <w:szCs w:val="22"/>
        </w:rPr>
        <w:t xml:space="preserve">The positive outcomes for the abortion-vulnerable women were </w:t>
      </w:r>
      <w:r w:rsidRPr="00732BC2">
        <w:rPr>
          <w:rFonts w:asciiTheme="minorHAnsi" w:hAnsiTheme="minorHAnsi" w:cstheme="minorHAnsi"/>
          <w:b/>
          <w:sz w:val="22"/>
          <w:szCs w:val="22"/>
        </w:rPr>
        <w:t>maintained at 100%.</w:t>
      </w:r>
      <w:r w:rsidRPr="00732BC2">
        <w:rPr>
          <w:rFonts w:asciiTheme="minorHAnsi" w:hAnsiTheme="minorHAnsi" w:cstheme="minorHAnsi"/>
          <w:sz w:val="22"/>
          <w:szCs w:val="22"/>
        </w:rPr>
        <w:br/>
        <w:t>This was 30% of patient load for 2005.</w:t>
      </w:r>
    </w:p>
    <w:p w:rsidR="00265E5C" w:rsidRDefault="00265E5C" w:rsidP="004857C7">
      <w:pPr>
        <w:pStyle w:val="Heading3"/>
      </w:pPr>
      <w:bookmarkStart w:id="33" w:name="_Toc251065022"/>
      <w:bookmarkStart w:id="34" w:name="_Toc300051058"/>
    </w:p>
    <w:p w:rsidR="00732BC2" w:rsidRDefault="00732BC2" w:rsidP="004857C7">
      <w:pPr>
        <w:pStyle w:val="Heading3"/>
      </w:pPr>
      <w:bookmarkStart w:id="35" w:name="_Toc303691192"/>
      <w:bookmarkStart w:id="36" w:name="_Toc334786724"/>
      <w:r>
        <w:t>Rochester as a Test Market</w:t>
      </w:r>
      <w:bookmarkEnd w:id="33"/>
      <w:bookmarkEnd w:id="34"/>
      <w:bookmarkEnd w:id="35"/>
      <w:bookmarkEnd w:id="36"/>
    </w:p>
    <w:p w:rsidR="00732BC2" w:rsidRDefault="00732BC2" w:rsidP="00732BC2">
      <w:r>
        <w:t>The importance of a test market for developing a new program, product, or service is that it ideally contains an accurate population representation of the rest of the country</w:t>
      </w:r>
      <w:r w:rsidR="007441E0">
        <w:t xml:space="preserve">. </w:t>
      </w:r>
      <w:r>
        <w:t>Rochester, NY, home of Kodak, Xerox, Bausch &amp; Lomb, as well as academic research institutions for engineering, technology, and pharmaceuticals is uniquely suited as the test market for the PRC movement</w:t>
      </w:r>
      <w:r w:rsidR="007441E0">
        <w:t xml:space="preserve">. </w:t>
      </w:r>
      <w:r>
        <w:t xml:space="preserve">Organizations such as McDonalds and Blockbuster also leverage Rochester to test new ideas primarily because it is composed of a good cross section of America’s population demographics. </w:t>
      </w:r>
    </w:p>
    <w:p w:rsidR="00265E5C" w:rsidRDefault="00265E5C">
      <w:pPr>
        <w:rPr>
          <w:rFonts w:asciiTheme="majorHAnsi" w:eastAsiaTheme="majorEastAsia" w:hAnsiTheme="majorHAnsi" w:cstheme="majorBidi"/>
          <w:b/>
          <w:bCs/>
          <w:color w:val="4F81BD" w:themeColor="accent1"/>
        </w:rPr>
      </w:pPr>
      <w:bookmarkStart w:id="37" w:name="_Toc300051059"/>
      <w:bookmarkStart w:id="38" w:name="_Toc251065023"/>
      <w:r>
        <w:br w:type="page"/>
      </w:r>
    </w:p>
    <w:p w:rsidR="003C4B2B" w:rsidRDefault="003C4B2B" w:rsidP="004857C7">
      <w:pPr>
        <w:pStyle w:val="Heading3"/>
      </w:pPr>
    </w:p>
    <w:p w:rsidR="00732BC2" w:rsidRPr="00732BC2" w:rsidRDefault="00732BC2" w:rsidP="004857C7">
      <w:pPr>
        <w:pStyle w:val="Heading3"/>
      </w:pPr>
      <w:bookmarkStart w:id="39" w:name="_Toc303691193"/>
      <w:bookmarkStart w:id="40" w:name="_Toc334786725"/>
      <w:r w:rsidRPr="00732BC2">
        <w:t>Specific CompassCare Trends</w:t>
      </w:r>
      <w:bookmarkEnd w:id="37"/>
      <w:bookmarkEnd w:id="38"/>
      <w:bookmarkEnd w:id="39"/>
      <w:bookmarkEnd w:id="40"/>
      <w:r w:rsidRPr="00732BC2">
        <w:t xml:space="preserve"> </w:t>
      </w:r>
    </w:p>
    <w:p w:rsidR="00732BC2" w:rsidRDefault="00732BC2" w:rsidP="00732BC2">
      <w:r>
        <w:t>The graphs below demonstrate some of the key results and trends of CompassCare of Rochester, NY</w:t>
      </w:r>
      <w:r w:rsidR="007441E0">
        <w:t xml:space="preserve">. </w:t>
      </w:r>
    </w:p>
    <w:p w:rsidR="003C4B2B" w:rsidRDefault="003C4B2B" w:rsidP="00732BC2"/>
    <w:p w:rsidR="00732BC2" w:rsidRPr="00265E5C" w:rsidRDefault="00732BC2" w:rsidP="004857C7">
      <w:pPr>
        <w:pStyle w:val="Heading4"/>
      </w:pPr>
      <w:bookmarkStart w:id="41" w:name="_Toc251065024"/>
      <w:bookmarkStart w:id="42" w:name="_Toc303691194"/>
      <w:r w:rsidRPr="00265E5C">
        <w:t>Reaching More Abortion-Minded Women</w:t>
      </w:r>
      <w:bookmarkEnd w:id="41"/>
      <w:bookmarkEnd w:id="42"/>
    </w:p>
    <w:p w:rsidR="00732BC2" w:rsidRDefault="00732BC2" w:rsidP="00732BC2">
      <w:r>
        <w:t>The graph below demonstrates that an increasing percentage of the patients CompassCare serves are abortion-minded women.</w:t>
      </w:r>
    </w:p>
    <w:p w:rsidR="003C4B2B" w:rsidRDefault="003C4B2B" w:rsidP="00732BC2"/>
    <w:p w:rsidR="00265E5C" w:rsidRDefault="00A44514" w:rsidP="00265E5C">
      <w:pPr>
        <w:keepNext/>
        <w:jc w:val="center"/>
      </w:pPr>
      <w:r>
        <w:rPr>
          <w:noProof/>
        </w:rPr>
        <mc:AlternateContent>
          <mc:Choice Requires="wpc">
            <w:drawing>
              <wp:inline distT="0" distB="0" distL="0" distR="0" wp14:anchorId="48D67C8F" wp14:editId="6775683E">
                <wp:extent cx="5905500" cy="3937649"/>
                <wp:effectExtent l="0" t="0" r="19050" b="24765"/>
                <wp:docPr id="425" name="Canvas 9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6350" cap="flat" cmpd="sng" algn="ctr">
                          <a:solidFill>
                            <a:srgbClr val="000000"/>
                          </a:solidFill>
                          <a:prstDash val="solid"/>
                          <a:miter lim="800000"/>
                          <a:headEnd type="none" w="med" len="med"/>
                          <a:tailEnd type="none" w="med" len="med"/>
                        </a:ln>
                      </wpc:whole>
                      <wps:wsp>
                        <wps:cNvPr id="303" name="Rectangle 93"/>
                        <wps:cNvSpPr>
                          <a:spLocks noChangeArrowheads="1"/>
                        </wps:cNvSpPr>
                        <wps:spPr bwMode="auto">
                          <a:xfrm>
                            <a:off x="623500" y="656513"/>
                            <a:ext cx="4466000" cy="297255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Line 94"/>
                        <wps:cNvCnPr/>
                        <wps:spPr bwMode="auto">
                          <a:xfrm>
                            <a:off x="623500" y="3034658"/>
                            <a:ext cx="4466000"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5" name="Line 95"/>
                        <wps:cNvCnPr/>
                        <wps:spPr bwMode="auto">
                          <a:xfrm>
                            <a:off x="623500" y="2439647"/>
                            <a:ext cx="4466000"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6" name="Line 96"/>
                        <wps:cNvCnPr/>
                        <wps:spPr bwMode="auto">
                          <a:xfrm>
                            <a:off x="623500" y="1845935"/>
                            <a:ext cx="44660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7" name="Line 97"/>
                        <wps:cNvCnPr/>
                        <wps:spPr bwMode="auto">
                          <a:xfrm>
                            <a:off x="623500" y="1250324"/>
                            <a:ext cx="44660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8" name="Line 98"/>
                        <wps:cNvCnPr/>
                        <wps:spPr bwMode="auto">
                          <a:xfrm>
                            <a:off x="623500" y="656513"/>
                            <a:ext cx="4466000"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9" name="Rectangle 99"/>
                        <wps:cNvSpPr>
                          <a:spLocks noChangeArrowheads="1"/>
                        </wps:cNvSpPr>
                        <wps:spPr bwMode="auto">
                          <a:xfrm>
                            <a:off x="623500" y="656513"/>
                            <a:ext cx="4466000" cy="2972557"/>
                          </a:xfrm>
                          <a:prstGeom prst="rect">
                            <a:avLst/>
                          </a:prstGeom>
                          <a:noFill/>
                          <a:ln w="762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Line 100"/>
                        <wps:cNvCnPr/>
                        <wps:spPr bwMode="auto">
                          <a:xfrm>
                            <a:off x="623500" y="656513"/>
                            <a:ext cx="700" cy="29725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1" name="Line 101"/>
                        <wps:cNvCnPr/>
                        <wps:spPr bwMode="auto">
                          <a:xfrm>
                            <a:off x="598800" y="3629069"/>
                            <a:ext cx="247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 name="Line 102"/>
                        <wps:cNvCnPr/>
                        <wps:spPr bwMode="auto">
                          <a:xfrm>
                            <a:off x="598800" y="3034658"/>
                            <a:ext cx="24700"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3" name="Line 103"/>
                        <wps:cNvCnPr/>
                        <wps:spPr bwMode="auto">
                          <a:xfrm>
                            <a:off x="598800" y="2439647"/>
                            <a:ext cx="24700"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4" name="Line 104"/>
                        <wps:cNvCnPr/>
                        <wps:spPr bwMode="auto">
                          <a:xfrm>
                            <a:off x="598800" y="1845935"/>
                            <a:ext cx="247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5" name="Line 105"/>
                        <wps:cNvCnPr/>
                        <wps:spPr bwMode="auto">
                          <a:xfrm>
                            <a:off x="598800" y="1250324"/>
                            <a:ext cx="247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 name="Line 106"/>
                        <wps:cNvCnPr/>
                        <wps:spPr bwMode="auto">
                          <a:xfrm>
                            <a:off x="598800" y="656513"/>
                            <a:ext cx="24700"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 name="Line 107"/>
                        <wps:cNvCnPr/>
                        <wps:spPr bwMode="auto">
                          <a:xfrm>
                            <a:off x="623500" y="3629069"/>
                            <a:ext cx="44660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 name="Line 108"/>
                        <wps:cNvCnPr/>
                        <wps:spPr bwMode="auto">
                          <a:xfrm flipV="1">
                            <a:off x="623500" y="3629069"/>
                            <a:ext cx="700" cy="24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 name="Line 109"/>
                        <wps:cNvCnPr/>
                        <wps:spPr bwMode="auto">
                          <a:xfrm flipV="1">
                            <a:off x="1111800" y="3629069"/>
                            <a:ext cx="700" cy="24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 name="Line 110"/>
                        <wps:cNvCnPr/>
                        <wps:spPr bwMode="auto">
                          <a:xfrm flipV="1">
                            <a:off x="1600200" y="3629069"/>
                            <a:ext cx="600" cy="24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1" name="Line 111"/>
                        <wps:cNvCnPr/>
                        <wps:spPr bwMode="auto">
                          <a:xfrm flipV="1">
                            <a:off x="2087200" y="3629069"/>
                            <a:ext cx="600" cy="24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2" name="Line 112"/>
                        <wps:cNvCnPr/>
                        <wps:spPr bwMode="auto">
                          <a:xfrm flipV="1">
                            <a:off x="2576100" y="3629069"/>
                            <a:ext cx="700" cy="24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 name="Line 113"/>
                        <wps:cNvCnPr/>
                        <wps:spPr bwMode="auto">
                          <a:xfrm flipV="1">
                            <a:off x="3064500" y="3629069"/>
                            <a:ext cx="600" cy="24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 name="Line 114"/>
                        <wps:cNvCnPr/>
                        <wps:spPr bwMode="auto">
                          <a:xfrm flipV="1">
                            <a:off x="3552800" y="3629069"/>
                            <a:ext cx="600" cy="24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 name="Line 115"/>
                        <wps:cNvCnPr/>
                        <wps:spPr bwMode="auto">
                          <a:xfrm flipV="1">
                            <a:off x="4039800" y="3629069"/>
                            <a:ext cx="700" cy="24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6" name="Line 116"/>
                        <wps:cNvCnPr/>
                        <wps:spPr bwMode="auto">
                          <a:xfrm flipV="1">
                            <a:off x="4528100" y="3629069"/>
                            <a:ext cx="700" cy="24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7" name="Line 117"/>
                        <wps:cNvCnPr/>
                        <wps:spPr bwMode="auto">
                          <a:xfrm flipV="1">
                            <a:off x="5016500" y="3629069"/>
                            <a:ext cx="600" cy="24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8" name="Freeform 118"/>
                        <wps:cNvSpPr>
                          <a:spLocks/>
                        </wps:cNvSpPr>
                        <wps:spPr bwMode="auto">
                          <a:xfrm>
                            <a:off x="623500" y="1451628"/>
                            <a:ext cx="126400" cy="10100"/>
                          </a:xfrm>
                          <a:custGeom>
                            <a:avLst/>
                            <a:gdLst>
                              <a:gd name="T0" fmla="*/ 0 w 199"/>
                              <a:gd name="T1" fmla="*/ 10160 h 16"/>
                              <a:gd name="T2" fmla="*/ 15875 w 199"/>
                              <a:gd name="T3" fmla="*/ 8890 h 16"/>
                              <a:gd name="T4" fmla="*/ 31750 w 199"/>
                              <a:gd name="T5" fmla="*/ 6985 h 16"/>
                              <a:gd name="T6" fmla="*/ 48260 w 199"/>
                              <a:gd name="T7" fmla="*/ 3810 h 16"/>
                              <a:gd name="T8" fmla="*/ 64135 w 199"/>
                              <a:gd name="T9" fmla="*/ 1270 h 16"/>
                              <a:gd name="T10" fmla="*/ 80010 w 199"/>
                              <a:gd name="T11" fmla="*/ 0 h 16"/>
                              <a:gd name="T12" fmla="*/ 95885 w 199"/>
                              <a:gd name="T13" fmla="*/ 0 h 16"/>
                              <a:gd name="T14" fmla="*/ 103505 w 199"/>
                              <a:gd name="T15" fmla="*/ 1270 h 16"/>
                              <a:gd name="T16" fmla="*/ 111125 w 199"/>
                              <a:gd name="T17" fmla="*/ 3175 h 16"/>
                              <a:gd name="T18" fmla="*/ 118110 w 199"/>
                              <a:gd name="T19" fmla="*/ 5715 h 16"/>
                              <a:gd name="T20" fmla="*/ 126365 w 199"/>
                              <a:gd name="T21" fmla="*/ 10160 h 1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99" h="16">
                                <a:moveTo>
                                  <a:pt x="0" y="16"/>
                                </a:moveTo>
                                <a:lnTo>
                                  <a:pt x="25" y="14"/>
                                </a:lnTo>
                                <a:lnTo>
                                  <a:pt x="50" y="11"/>
                                </a:lnTo>
                                <a:lnTo>
                                  <a:pt x="76" y="6"/>
                                </a:lnTo>
                                <a:lnTo>
                                  <a:pt x="101" y="2"/>
                                </a:lnTo>
                                <a:lnTo>
                                  <a:pt x="126" y="0"/>
                                </a:lnTo>
                                <a:lnTo>
                                  <a:pt x="151" y="0"/>
                                </a:lnTo>
                                <a:lnTo>
                                  <a:pt x="163" y="2"/>
                                </a:lnTo>
                                <a:lnTo>
                                  <a:pt x="175" y="5"/>
                                </a:lnTo>
                                <a:lnTo>
                                  <a:pt x="186" y="9"/>
                                </a:lnTo>
                                <a:lnTo>
                                  <a:pt x="199" y="16"/>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119"/>
                        <wps:cNvSpPr>
                          <a:spLocks/>
                        </wps:cNvSpPr>
                        <wps:spPr bwMode="auto">
                          <a:xfrm>
                            <a:off x="749900" y="1461728"/>
                            <a:ext cx="113000" cy="137203"/>
                          </a:xfrm>
                          <a:custGeom>
                            <a:avLst/>
                            <a:gdLst>
                              <a:gd name="T0" fmla="*/ 0 w 178"/>
                              <a:gd name="T1" fmla="*/ 0 h 216"/>
                              <a:gd name="T2" fmla="*/ 7620 w 178"/>
                              <a:gd name="T3" fmla="*/ 4445 h 216"/>
                              <a:gd name="T4" fmla="*/ 14605 w 178"/>
                              <a:gd name="T5" fmla="*/ 11430 h 216"/>
                              <a:gd name="T6" fmla="*/ 21590 w 178"/>
                              <a:gd name="T7" fmla="*/ 20320 h 216"/>
                              <a:gd name="T8" fmla="*/ 28575 w 178"/>
                              <a:gd name="T9" fmla="*/ 30480 h 216"/>
                              <a:gd name="T10" fmla="*/ 35560 w 178"/>
                              <a:gd name="T11" fmla="*/ 40640 h 216"/>
                              <a:gd name="T12" fmla="*/ 43180 w 178"/>
                              <a:gd name="T13" fmla="*/ 52070 h 216"/>
                              <a:gd name="T14" fmla="*/ 55880 w 178"/>
                              <a:gd name="T15" fmla="*/ 74930 h 216"/>
                              <a:gd name="T16" fmla="*/ 62865 w 178"/>
                              <a:gd name="T17" fmla="*/ 86995 h 216"/>
                              <a:gd name="T18" fmla="*/ 69850 w 178"/>
                              <a:gd name="T19" fmla="*/ 97790 h 216"/>
                              <a:gd name="T20" fmla="*/ 77470 w 178"/>
                              <a:gd name="T21" fmla="*/ 107950 h 216"/>
                              <a:gd name="T22" fmla="*/ 84455 w 178"/>
                              <a:gd name="T23" fmla="*/ 116840 h 216"/>
                              <a:gd name="T24" fmla="*/ 91440 w 178"/>
                              <a:gd name="T25" fmla="*/ 124460 h 216"/>
                              <a:gd name="T26" fmla="*/ 98425 w 178"/>
                              <a:gd name="T27" fmla="*/ 130175 h 216"/>
                              <a:gd name="T28" fmla="*/ 105410 w 178"/>
                              <a:gd name="T29" fmla="*/ 135255 h 216"/>
                              <a:gd name="T30" fmla="*/ 113030 w 178"/>
                              <a:gd name="T31" fmla="*/ 137160 h 21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78" h="216">
                                <a:moveTo>
                                  <a:pt x="0" y="0"/>
                                </a:moveTo>
                                <a:lnTo>
                                  <a:pt x="12" y="7"/>
                                </a:lnTo>
                                <a:lnTo>
                                  <a:pt x="23" y="18"/>
                                </a:lnTo>
                                <a:lnTo>
                                  <a:pt x="34" y="32"/>
                                </a:lnTo>
                                <a:lnTo>
                                  <a:pt x="45" y="48"/>
                                </a:lnTo>
                                <a:lnTo>
                                  <a:pt x="56" y="64"/>
                                </a:lnTo>
                                <a:lnTo>
                                  <a:pt x="68" y="82"/>
                                </a:lnTo>
                                <a:lnTo>
                                  <a:pt x="88" y="118"/>
                                </a:lnTo>
                                <a:lnTo>
                                  <a:pt x="99" y="137"/>
                                </a:lnTo>
                                <a:lnTo>
                                  <a:pt x="110" y="154"/>
                                </a:lnTo>
                                <a:lnTo>
                                  <a:pt x="122" y="170"/>
                                </a:lnTo>
                                <a:lnTo>
                                  <a:pt x="133" y="184"/>
                                </a:lnTo>
                                <a:lnTo>
                                  <a:pt x="144" y="196"/>
                                </a:lnTo>
                                <a:lnTo>
                                  <a:pt x="155" y="205"/>
                                </a:lnTo>
                                <a:lnTo>
                                  <a:pt x="166" y="213"/>
                                </a:lnTo>
                                <a:lnTo>
                                  <a:pt x="178" y="216"/>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120"/>
                        <wps:cNvSpPr>
                          <a:spLocks/>
                        </wps:cNvSpPr>
                        <wps:spPr bwMode="auto">
                          <a:xfrm>
                            <a:off x="862900" y="1495429"/>
                            <a:ext cx="126400" cy="103502"/>
                          </a:xfrm>
                          <a:custGeom>
                            <a:avLst/>
                            <a:gdLst>
                              <a:gd name="T0" fmla="*/ 0 w 199"/>
                              <a:gd name="T1" fmla="*/ 103505 h 163"/>
                              <a:gd name="T2" fmla="*/ 6985 w 199"/>
                              <a:gd name="T3" fmla="*/ 103505 h 163"/>
                              <a:gd name="T4" fmla="*/ 13970 w 199"/>
                              <a:gd name="T5" fmla="*/ 103505 h 163"/>
                              <a:gd name="T6" fmla="*/ 22225 w 199"/>
                              <a:gd name="T7" fmla="*/ 101600 h 163"/>
                              <a:gd name="T8" fmla="*/ 29845 w 199"/>
                              <a:gd name="T9" fmla="*/ 99695 h 163"/>
                              <a:gd name="T10" fmla="*/ 37465 w 199"/>
                              <a:gd name="T11" fmla="*/ 96520 h 163"/>
                              <a:gd name="T12" fmla="*/ 45720 w 199"/>
                              <a:gd name="T13" fmla="*/ 92075 h 163"/>
                              <a:gd name="T14" fmla="*/ 54610 w 199"/>
                              <a:gd name="T15" fmla="*/ 86995 h 163"/>
                              <a:gd name="T16" fmla="*/ 62230 w 199"/>
                              <a:gd name="T17" fmla="*/ 80645 h 163"/>
                              <a:gd name="T18" fmla="*/ 71120 w 199"/>
                              <a:gd name="T19" fmla="*/ 74295 h 163"/>
                              <a:gd name="T20" fmla="*/ 80010 w 199"/>
                              <a:gd name="T21" fmla="*/ 66040 h 163"/>
                              <a:gd name="T22" fmla="*/ 88265 w 199"/>
                              <a:gd name="T23" fmla="*/ 57150 h 163"/>
                              <a:gd name="T24" fmla="*/ 95885 w 199"/>
                              <a:gd name="T25" fmla="*/ 46990 h 163"/>
                              <a:gd name="T26" fmla="*/ 104140 w 199"/>
                              <a:gd name="T27" fmla="*/ 37465 h 163"/>
                              <a:gd name="T28" fmla="*/ 111760 w 199"/>
                              <a:gd name="T29" fmla="*/ 25400 h 163"/>
                              <a:gd name="T30" fmla="*/ 119380 w 199"/>
                              <a:gd name="T31" fmla="*/ 12700 h 163"/>
                              <a:gd name="T32" fmla="*/ 126365 w 199"/>
                              <a:gd name="T33" fmla="*/ 0 h 16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99" h="163">
                                <a:moveTo>
                                  <a:pt x="0" y="163"/>
                                </a:moveTo>
                                <a:lnTo>
                                  <a:pt x="11" y="163"/>
                                </a:lnTo>
                                <a:lnTo>
                                  <a:pt x="22" y="163"/>
                                </a:lnTo>
                                <a:lnTo>
                                  <a:pt x="35" y="160"/>
                                </a:lnTo>
                                <a:lnTo>
                                  <a:pt x="47" y="157"/>
                                </a:lnTo>
                                <a:lnTo>
                                  <a:pt x="59" y="152"/>
                                </a:lnTo>
                                <a:lnTo>
                                  <a:pt x="72" y="145"/>
                                </a:lnTo>
                                <a:lnTo>
                                  <a:pt x="86" y="137"/>
                                </a:lnTo>
                                <a:lnTo>
                                  <a:pt x="98" y="127"/>
                                </a:lnTo>
                                <a:lnTo>
                                  <a:pt x="112" y="117"/>
                                </a:lnTo>
                                <a:lnTo>
                                  <a:pt x="126" y="104"/>
                                </a:lnTo>
                                <a:lnTo>
                                  <a:pt x="139" y="90"/>
                                </a:lnTo>
                                <a:lnTo>
                                  <a:pt x="151" y="74"/>
                                </a:lnTo>
                                <a:lnTo>
                                  <a:pt x="164" y="59"/>
                                </a:lnTo>
                                <a:lnTo>
                                  <a:pt x="176" y="40"/>
                                </a:lnTo>
                                <a:lnTo>
                                  <a:pt x="188" y="20"/>
                                </a:lnTo>
                                <a:lnTo>
                                  <a:pt x="199" y="0"/>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121"/>
                        <wps:cNvSpPr>
                          <a:spLocks/>
                        </wps:cNvSpPr>
                        <wps:spPr bwMode="auto">
                          <a:xfrm>
                            <a:off x="989300" y="1106821"/>
                            <a:ext cx="122500" cy="388607"/>
                          </a:xfrm>
                          <a:custGeom>
                            <a:avLst/>
                            <a:gdLst>
                              <a:gd name="T0" fmla="*/ 0 w 193"/>
                              <a:gd name="T1" fmla="*/ 388620 h 612"/>
                              <a:gd name="T2" fmla="*/ 4445 w 193"/>
                              <a:gd name="T3" fmla="*/ 380365 h 612"/>
                              <a:gd name="T4" fmla="*/ 8255 w 193"/>
                              <a:gd name="T5" fmla="*/ 370840 h 612"/>
                              <a:gd name="T6" fmla="*/ 12065 w 193"/>
                              <a:gd name="T7" fmla="*/ 359410 h 612"/>
                              <a:gd name="T8" fmla="*/ 15875 w 193"/>
                              <a:gd name="T9" fmla="*/ 348615 h 612"/>
                              <a:gd name="T10" fmla="*/ 19685 w 193"/>
                              <a:gd name="T11" fmla="*/ 335915 h 612"/>
                              <a:gd name="T12" fmla="*/ 22860 w 193"/>
                              <a:gd name="T13" fmla="*/ 323215 h 612"/>
                              <a:gd name="T14" fmla="*/ 30480 w 193"/>
                              <a:gd name="T15" fmla="*/ 294005 h 612"/>
                              <a:gd name="T16" fmla="*/ 38735 w 193"/>
                              <a:gd name="T17" fmla="*/ 264795 h 612"/>
                              <a:gd name="T18" fmla="*/ 46355 w 193"/>
                              <a:gd name="T19" fmla="*/ 231775 h 612"/>
                              <a:gd name="T20" fmla="*/ 53340 w 193"/>
                              <a:gd name="T21" fmla="*/ 200025 h 612"/>
                              <a:gd name="T22" fmla="*/ 61595 w 193"/>
                              <a:gd name="T23" fmla="*/ 167640 h 612"/>
                              <a:gd name="T24" fmla="*/ 69215 w 193"/>
                              <a:gd name="T25" fmla="*/ 135890 h 612"/>
                              <a:gd name="T26" fmla="*/ 76200 w 193"/>
                              <a:gd name="T27" fmla="*/ 106045 h 612"/>
                              <a:gd name="T28" fmla="*/ 80010 w 193"/>
                              <a:gd name="T29" fmla="*/ 92075 h 612"/>
                              <a:gd name="T30" fmla="*/ 83820 w 193"/>
                              <a:gd name="T31" fmla="*/ 78740 h 612"/>
                              <a:gd name="T32" fmla="*/ 88265 w 193"/>
                              <a:gd name="T33" fmla="*/ 65405 h 612"/>
                              <a:gd name="T34" fmla="*/ 92075 w 193"/>
                              <a:gd name="T35" fmla="*/ 53975 h 612"/>
                              <a:gd name="T36" fmla="*/ 95885 w 193"/>
                              <a:gd name="T37" fmla="*/ 42545 h 612"/>
                              <a:gd name="T38" fmla="*/ 99695 w 193"/>
                              <a:gd name="T39" fmla="*/ 33020 h 612"/>
                              <a:gd name="T40" fmla="*/ 102870 w 193"/>
                              <a:gd name="T41" fmla="*/ 24130 h 612"/>
                              <a:gd name="T42" fmla="*/ 106680 w 193"/>
                              <a:gd name="T43" fmla="*/ 15875 h 612"/>
                              <a:gd name="T44" fmla="*/ 110490 w 193"/>
                              <a:gd name="T45" fmla="*/ 10160 h 612"/>
                              <a:gd name="T46" fmla="*/ 114935 w 193"/>
                              <a:gd name="T47" fmla="*/ 5080 h 612"/>
                              <a:gd name="T48" fmla="*/ 118745 w 193"/>
                              <a:gd name="T49" fmla="*/ 1905 h 612"/>
                              <a:gd name="T50" fmla="*/ 122555 w 193"/>
                              <a:gd name="T51" fmla="*/ 0 h 61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93" h="612">
                                <a:moveTo>
                                  <a:pt x="0" y="612"/>
                                </a:moveTo>
                                <a:lnTo>
                                  <a:pt x="7" y="599"/>
                                </a:lnTo>
                                <a:lnTo>
                                  <a:pt x="13" y="584"/>
                                </a:lnTo>
                                <a:lnTo>
                                  <a:pt x="19" y="566"/>
                                </a:lnTo>
                                <a:lnTo>
                                  <a:pt x="25" y="549"/>
                                </a:lnTo>
                                <a:lnTo>
                                  <a:pt x="31" y="529"/>
                                </a:lnTo>
                                <a:lnTo>
                                  <a:pt x="36" y="509"/>
                                </a:lnTo>
                                <a:lnTo>
                                  <a:pt x="48" y="463"/>
                                </a:lnTo>
                                <a:lnTo>
                                  <a:pt x="61" y="417"/>
                                </a:lnTo>
                                <a:lnTo>
                                  <a:pt x="73" y="365"/>
                                </a:lnTo>
                                <a:lnTo>
                                  <a:pt x="84" y="315"/>
                                </a:lnTo>
                                <a:lnTo>
                                  <a:pt x="97" y="264"/>
                                </a:lnTo>
                                <a:lnTo>
                                  <a:pt x="109" y="214"/>
                                </a:lnTo>
                                <a:lnTo>
                                  <a:pt x="120" y="167"/>
                                </a:lnTo>
                                <a:lnTo>
                                  <a:pt x="126" y="145"/>
                                </a:lnTo>
                                <a:lnTo>
                                  <a:pt x="132" y="124"/>
                                </a:lnTo>
                                <a:lnTo>
                                  <a:pt x="139" y="103"/>
                                </a:lnTo>
                                <a:lnTo>
                                  <a:pt x="145" y="85"/>
                                </a:lnTo>
                                <a:lnTo>
                                  <a:pt x="151" y="67"/>
                                </a:lnTo>
                                <a:lnTo>
                                  <a:pt x="157" y="52"/>
                                </a:lnTo>
                                <a:lnTo>
                                  <a:pt x="162" y="38"/>
                                </a:lnTo>
                                <a:lnTo>
                                  <a:pt x="168" y="25"/>
                                </a:lnTo>
                                <a:lnTo>
                                  <a:pt x="174" y="16"/>
                                </a:lnTo>
                                <a:lnTo>
                                  <a:pt x="181" y="8"/>
                                </a:lnTo>
                                <a:lnTo>
                                  <a:pt x="187" y="3"/>
                                </a:lnTo>
                                <a:lnTo>
                                  <a:pt x="193" y="0"/>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122"/>
                        <wps:cNvSpPr>
                          <a:spLocks/>
                        </wps:cNvSpPr>
                        <wps:spPr bwMode="auto">
                          <a:xfrm>
                            <a:off x="1111800" y="1106821"/>
                            <a:ext cx="126400" cy="325106"/>
                          </a:xfrm>
                          <a:custGeom>
                            <a:avLst/>
                            <a:gdLst>
                              <a:gd name="T0" fmla="*/ 0 w 199"/>
                              <a:gd name="T1" fmla="*/ 0 h 512"/>
                              <a:gd name="T2" fmla="*/ 3810 w 199"/>
                              <a:gd name="T3" fmla="*/ 0 h 512"/>
                              <a:gd name="T4" fmla="*/ 7620 w 199"/>
                              <a:gd name="T5" fmla="*/ 1270 h 512"/>
                              <a:gd name="T6" fmla="*/ 12065 w 199"/>
                              <a:gd name="T7" fmla="*/ 4445 h 512"/>
                              <a:gd name="T8" fmla="*/ 15875 w 199"/>
                              <a:gd name="T9" fmla="*/ 8255 h 512"/>
                              <a:gd name="T10" fmla="*/ 19685 w 199"/>
                              <a:gd name="T11" fmla="*/ 13970 h 512"/>
                              <a:gd name="T12" fmla="*/ 23495 w 199"/>
                              <a:gd name="T13" fmla="*/ 20320 h 512"/>
                              <a:gd name="T14" fmla="*/ 27305 w 199"/>
                              <a:gd name="T15" fmla="*/ 27940 h 512"/>
                              <a:gd name="T16" fmla="*/ 31750 w 199"/>
                              <a:gd name="T17" fmla="*/ 36830 h 512"/>
                              <a:gd name="T18" fmla="*/ 35560 w 199"/>
                              <a:gd name="T19" fmla="*/ 46990 h 512"/>
                              <a:gd name="T20" fmla="*/ 39370 w 199"/>
                              <a:gd name="T21" fmla="*/ 56515 h 512"/>
                              <a:gd name="T22" fmla="*/ 43180 w 199"/>
                              <a:gd name="T23" fmla="*/ 68580 h 512"/>
                              <a:gd name="T24" fmla="*/ 47625 w 199"/>
                              <a:gd name="T25" fmla="*/ 80645 h 512"/>
                              <a:gd name="T26" fmla="*/ 55245 w 199"/>
                              <a:gd name="T27" fmla="*/ 105410 h 512"/>
                              <a:gd name="T28" fmla="*/ 62865 w 199"/>
                              <a:gd name="T29" fmla="*/ 132715 h 512"/>
                              <a:gd name="T30" fmla="*/ 71120 w 199"/>
                              <a:gd name="T31" fmla="*/ 160655 h 512"/>
                              <a:gd name="T32" fmla="*/ 78740 w 199"/>
                              <a:gd name="T33" fmla="*/ 189230 h 512"/>
                              <a:gd name="T34" fmla="*/ 86995 w 199"/>
                              <a:gd name="T35" fmla="*/ 217170 h 512"/>
                              <a:gd name="T36" fmla="*/ 94615 w 199"/>
                              <a:gd name="T37" fmla="*/ 243840 h 512"/>
                              <a:gd name="T38" fmla="*/ 102870 w 199"/>
                              <a:gd name="T39" fmla="*/ 268605 h 512"/>
                              <a:gd name="T40" fmla="*/ 106680 w 199"/>
                              <a:gd name="T41" fmla="*/ 279400 h 512"/>
                              <a:gd name="T42" fmla="*/ 110490 w 199"/>
                              <a:gd name="T43" fmla="*/ 290195 h 512"/>
                              <a:gd name="T44" fmla="*/ 114300 w 199"/>
                              <a:gd name="T45" fmla="*/ 300355 h 512"/>
                              <a:gd name="T46" fmla="*/ 118110 w 199"/>
                              <a:gd name="T47" fmla="*/ 309880 h 512"/>
                              <a:gd name="T48" fmla="*/ 122555 w 199"/>
                              <a:gd name="T49" fmla="*/ 318135 h 512"/>
                              <a:gd name="T50" fmla="*/ 126365 w 199"/>
                              <a:gd name="T51" fmla="*/ 325120 h 51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99" h="512">
                                <a:moveTo>
                                  <a:pt x="0" y="0"/>
                                </a:moveTo>
                                <a:lnTo>
                                  <a:pt x="6" y="0"/>
                                </a:lnTo>
                                <a:lnTo>
                                  <a:pt x="12" y="2"/>
                                </a:lnTo>
                                <a:lnTo>
                                  <a:pt x="19" y="7"/>
                                </a:lnTo>
                                <a:lnTo>
                                  <a:pt x="25" y="13"/>
                                </a:lnTo>
                                <a:lnTo>
                                  <a:pt x="31" y="22"/>
                                </a:lnTo>
                                <a:lnTo>
                                  <a:pt x="37" y="32"/>
                                </a:lnTo>
                                <a:lnTo>
                                  <a:pt x="43" y="44"/>
                                </a:lnTo>
                                <a:lnTo>
                                  <a:pt x="50" y="58"/>
                                </a:lnTo>
                                <a:lnTo>
                                  <a:pt x="56" y="74"/>
                                </a:lnTo>
                                <a:lnTo>
                                  <a:pt x="62" y="89"/>
                                </a:lnTo>
                                <a:lnTo>
                                  <a:pt x="68" y="108"/>
                                </a:lnTo>
                                <a:lnTo>
                                  <a:pt x="75" y="127"/>
                                </a:lnTo>
                                <a:lnTo>
                                  <a:pt x="87" y="166"/>
                                </a:lnTo>
                                <a:lnTo>
                                  <a:pt x="99" y="209"/>
                                </a:lnTo>
                                <a:lnTo>
                                  <a:pt x="112" y="253"/>
                                </a:lnTo>
                                <a:lnTo>
                                  <a:pt x="124" y="298"/>
                                </a:lnTo>
                                <a:lnTo>
                                  <a:pt x="137" y="342"/>
                                </a:lnTo>
                                <a:lnTo>
                                  <a:pt x="149" y="384"/>
                                </a:lnTo>
                                <a:lnTo>
                                  <a:pt x="162" y="423"/>
                                </a:lnTo>
                                <a:lnTo>
                                  <a:pt x="168" y="440"/>
                                </a:lnTo>
                                <a:lnTo>
                                  <a:pt x="174" y="457"/>
                                </a:lnTo>
                                <a:lnTo>
                                  <a:pt x="180" y="473"/>
                                </a:lnTo>
                                <a:lnTo>
                                  <a:pt x="186" y="488"/>
                                </a:lnTo>
                                <a:lnTo>
                                  <a:pt x="193" y="501"/>
                                </a:lnTo>
                                <a:lnTo>
                                  <a:pt x="199" y="512"/>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123"/>
                        <wps:cNvSpPr>
                          <a:spLocks/>
                        </wps:cNvSpPr>
                        <wps:spPr bwMode="auto">
                          <a:xfrm>
                            <a:off x="1238200" y="1431927"/>
                            <a:ext cx="121300" cy="92102"/>
                          </a:xfrm>
                          <a:custGeom>
                            <a:avLst/>
                            <a:gdLst>
                              <a:gd name="T0" fmla="*/ 0 w 191"/>
                              <a:gd name="T1" fmla="*/ 0 h 145"/>
                              <a:gd name="T2" fmla="*/ 6985 w 191"/>
                              <a:gd name="T3" fmla="*/ 12065 h 145"/>
                              <a:gd name="T4" fmla="*/ 14605 w 191"/>
                              <a:gd name="T5" fmla="*/ 21590 h 145"/>
                              <a:gd name="T6" fmla="*/ 22860 w 191"/>
                              <a:gd name="T7" fmla="*/ 30480 h 145"/>
                              <a:gd name="T8" fmla="*/ 29210 w 191"/>
                              <a:gd name="T9" fmla="*/ 38735 h 145"/>
                              <a:gd name="T10" fmla="*/ 37465 w 191"/>
                              <a:gd name="T11" fmla="*/ 44450 h 145"/>
                              <a:gd name="T12" fmla="*/ 45085 w 191"/>
                              <a:gd name="T13" fmla="*/ 50165 h 145"/>
                              <a:gd name="T14" fmla="*/ 60325 w 191"/>
                              <a:gd name="T15" fmla="*/ 60325 h 145"/>
                              <a:gd name="T16" fmla="*/ 75565 w 191"/>
                              <a:gd name="T17" fmla="*/ 67945 h 145"/>
                              <a:gd name="T18" fmla="*/ 91440 w 191"/>
                              <a:gd name="T19" fmla="*/ 74930 h 145"/>
                              <a:gd name="T20" fmla="*/ 106680 w 191"/>
                              <a:gd name="T21" fmla="*/ 83185 h 145"/>
                              <a:gd name="T22" fmla="*/ 121285 w 191"/>
                              <a:gd name="T23" fmla="*/ 92075 h 14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91" h="145">
                                <a:moveTo>
                                  <a:pt x="0" y="0"/>
                                </a:moveTo>
                                <a:lnTo>
                                  <a:pt x="11" y="19"/>
                                </a:lnTo>
                                <a:lnTo>
                                  <a:pt x="23" y="34"/>
                                </a:lnTo>
                                <a:lnTo>
                                  <a:pt x="36" y="48"/>
                                </a:lnTo>
                                <a:lnTo>
                                  <a:pt x="46" y="61"/>
                                </a:lnTo>
                                <a:lnTo>
                                  <a:pt x="59" y="70"/>
                                </a:lnTo>
                                <a:lnTo>
                                  <a:pt x="71" y="79"/>
                                </a:lnTo>
                                <a:lnTo>
                                  <a:pt x="95" y="95"/>
                                </a:lnTo>
                                <a:lnTo>
                                  <a:pt x="119" y="107"/>
                                </a:lnTo>
                                <a:lnTo>
                                  <a:pt x="144" y="118"/>
                                </a:lnTo>
                                <a:lnTo>
                                  <a:pt x="168" y="131"/>
                                </a:lnTo>
                                <a:lnTo>
                                  <a:pt x="191" y="145"/>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124"/>
                        <wps:cNvSpPr>
                          <a:spLocks/>
                        </wps:cNvSpPr>
                        <wps:spPr bwMode="auto">
                          <a:xfrm>
                            <a:off x="1359500" y="1524029"/>
                            <a:ext cx="126400" cy="92002"/>
                          </a:xfrm>
                          <a:custGeom>
                            <a:avLst/>
                            <a:gdLst>
                              <a:gd name="T0" fmla="*/ 0 w 199"/>
                              <a:gd name="T1" fmla="*/ 0 h 145"/>
                              <a:gd name="T2" fmla="*/ 7620 w 199"/>
                              <a:gd name="T3" fmla="*/ 5715 h 145"/>
                              <a:gd name="T4" fmla="*/ 15875 w 199"/>
                              <a:gd name="T5" fmla="*/ 13970 h 145"/>
                              <a:gd name="T6" fmla="*/ 23495 w 199"/>
                              <a:gd name="T7" fmla="*/ 21590 h 145"/>
                              <a:gd name="T8" fmla="*/ 31750 w 199"/>
                              <a:gd name="T9" fmla="*/ 30480 h 145"/>
                              <a:gd name="T10" fmla="*/ 46990 w 199"/>
                              <a:gd name="T11" fmla="*/ 49530 h 145"/>
                              <a:gd name="T12" fmla="*/ 55245 w 199"/>
                              <a:gd name="T13" fmla="*/ 58420 h 145"/>
                              <a:gd name="T14" fmla="*/ 62865 w 199"/>
                              <a:gd name="T15" fmla="*/ 67310 h 145"/>
                              <a:gd name="T16" fmla="*/ 71120 w 199"/>
                              <a:gd name="T17" fmla="*/ 74930 h 145"/>
                              <a:gd name="T18" fmla="*/ 78740 w 199"/>
                              <a:gd name="T19" fmla="*/ 81915 h 145"/>
                              <a:gd name="T20" fmla="*/ 86995 w 199"/>
                              <a:gd name="T21" fmla="*/ 86995 h 145"/>
                              <a:gd name="T22" fmla="*/ 94615 w 199"/>
                              <a:gd name="T23" fmla="*/ 90805 h 145"/>
                              <a:gd name="T24" fmla="*/ 102235 w 199"/>
                              <a:gd name="T25" fmla="*/ 92075 h 145"/>
                              <a:gd name="T26" fmla="*/ 110490 w 199"/>
                              <a:gd name="T27" fmla="*/ 90805 h 145"/>
                              <a:gd name="T28" fmla="*/ 118110 w 199"/>
                              <a:gd name="T29" fmla="*/ 88265 h 145"/>
                              <a:gd name="T30" fmla="*/ 122555 w 199"/>
                              <a:gd name="T31" fmla="*/ 85090 h 145"/>
                              <a:gd name="T32" fmla="*/ 126365 w 199"/>
                              <a:gd name="T33" fmla="*/ 81280 h 14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99" h="145">
                                <a:moveTo>
                                  <a:pt x="0" y="0"/>
                                </a:moveTo>
                                <a:lnTo>
                                  <a:pt x="12" y="9"/>
                                </a:lnTo>
                                <a:lnTo>
                                  <a:pt x="25" y="22"/>
                                </a:lnTo>
                                <a:lnTo>
                                  <a:pt x="37" y="34"/>
                                </a:lnTo>
                                <a:lnTo>
                                  <a:pt x="50" y="48"/>
                                </a:lnTo>
                                <a:lnTo>
                                  <a:pt x="74" y="78"/>
                                </a:lnTo>
                                <a:lnTo>
                                  <a:pt x="87" y="92"/>
                                </a:lnTo>
                                <a:lnTo>
                                  <a:pt x="99" y="106"/>
                                </a:lnTo>
                                <a:lnTo>
                                  <a:pt x="112" y="118"/>
                                </a:lnTo>
                                <a:lnTo>
                                  <a:pt x="124" y="129"/>
                                </a:lnTo>
                                <a:lnTo>
                                  <a:pt x="137" y="137"/>
                                </a:lnTo>
                                <a:lnTo>
                                  <a:pt x="149" y="143"/>
                                </a:lnTo>
                                <a:lnTo>
                                  <a:pt x="161" y="145"/>
                                </a:lnTo>
                                <a:lnTo>
                                  <a:pt x="174" y="143"/>
                                </a:lnTo>
                                <a:lnTo>
                                  <a:pt x="186" y="139"/>
                                </a:lnTo>
                                <a:lnTo>
                                  <a:pt x="193" y="134"/>
                                </a:lnTo>
                                <a:lnTo>
                                  <a:pt x="199" y="128"/>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Freeform 125"/>
                        <wps:cNvSpPr>
                          <a:spLocks/>
                        </wps:cNvSpPr>
                        <wps:spPr bwMode="auto">
                          <a:xfrm>
                            <a:off x="1485900" y="1266124"/>
                            <a:ext cx="126300" cy="339106"/>
                          </a:xfrm>
                          <a:custGeom>
                            <a:avLst/>
                            <a:gdLst>
                              <a:gd name="T0" fmla="*/ 0 w 199"/>
                              <a:gd name="T1" fmla="*/ 339090 h 534"/>
                              <a:gd name="T2" fmla="*/ 3810 w 199"/>
                              <a:gd name="T3" fmla="*/ 334010 h 534"/>
                              <a:gd name="T4" fmla="*/ 7620 w 199"/>
                              <a:gd name="T5" fmla="*/ 328930 h 534"/>
                              <a:gd name="T6" fmla="*/ 11430 w 199"/>
                              <a:gd name="T7" fmla="*/ 321945 h 534"/>
                              <a:gd name="T8" fmla="*/ 15875 w 199"/>
                              <a:gd name="T9" fmla="*/ 314325 h 534"/>
                              <a:gd name="T10" fmla="*/ 19685 w 199"/>
                              <a:gd name="T11" fmla="*/ 306070 h 534"/>
                              <a:gd name="T12" fmla="*/ 23495 w 199"/>
                              <a:gd name="T13" fmla="*/ 296545 h 534"/>
                              <a:gd name="T14" fmla="*/ 31115 w 199"/>
                              <a:gd name="T15" fmla="*/ 275590 h 534"/>
                              <a:gd name="T16" fmla="*/ 39370 w 199"/>
                              <a:gd name="T17" fmla="*/ 252730 h 534"/>
                              <a:gd name="T18" fmla="*/ 46990 w 199"/>
                              <a:gd name="T19" fmla="*/ 227965 h 534"/>
                              <a:gd name="T20" fmla="*/ 55245 w 199"/>
                              <a:gd name="T21" fmla="*/ 201295 h 534"/>
                              <a:gd name="T22" fmla="*/ 62865 w 199"/>
                              <a:gd name="T23" fmla="*/ 174625 h 534"/>
                              <a:gd name="T24" fmla="*/ 71120 w 199"/>
                              <a:gd name="T25" fmla="*/ 147955 h 534"/>
                              <a:gd name="T26" fmla="*/ 78740 w 199"/>
                              <a:gd name="T27" fmla="*/ 121285 h 534"/>
                              <a:gd name="T28" fmla="*/ 86360 w 199"/>
                              <a:gd name="T29" fmla="*/ 95250 h 534"/>
                              <a:gd name="T30" fmla="*/ 94615 w 199"/>
                              <a:gd name="T31" fmla="*/ 70485 h 534"/>
                              <a:gd name="T32" fmla="*/ 102235 w 199"/>
                              <a:gd name="T33" fmla="*/ 48895 h 534"/>
                              <a:gd name="T34" fmla="*/ 106680 w 199"/>
                              <a:gd name="T35" fmla="*/ 38735 h 534"/>
                              <a:gd name="T36" fmla="*/ 110490 w 199"/>
                              <a:gd name="T37" fmla="*/ 29210 h 534"/>
                              <a:gd name="T38" fmla="*/ 114300 w 199"/>
                              <a:gd name="T39" fmla="*/ 20320 h 534"/>
                              <a:gd name="T40" fmla="*/ 118110 w 199"/>
                              <a:gd name="T41" fmla="*/ 13335 h 534"/>
                              <a:gd name="T42" fmla="*/ 121920 w 199"/>
                              <a:gd name="T43" fmla="*/ 6350 h 534"/>
                              <a:gd name="T44" fmla="*/ 126365 w 199"/>
                              <a:gd name="T45" fmla="*/ 0 h 53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99" h="534">
                                <a:moveTo>
                                  <a:pt x="0" y="534"/>
                                </a:moveTo>
                                <a:lnTo>
                                  <a:pt x="6" y="526"/>
                                </a:lnTo>
                                <a:lnTo>
                                  <a:pt x="12" y="518"/>
                                </a:lnTo>
                                <a:lnTo>
                                  <a:pt x="18" y="507"/>
                                </a:lnTo>
                                <a:lnTo>
                                  <a:pt x="25" y="495"/>
                                </a:lnTo>
                                <a:lnTo>
                                  <a:pt x="31" y="482"/>
                                </a:lnTo>
                                <a:lnTo>
                                  <a:pt x="37" y="467"/>
                                </a:lnTo>
                                <a:lnTo>
                                  <a:pt x="49" y="434"/>
                                </a:lnTo>
                                <a:lnTo>
                                  <a:pt x="62" y="398"/>
                                </a:lnTo>
                                <a:lnTo>
                                  <a:pt x="74" y="359"/>
                                </a:lnTo>
                                <a:lnTo>
                                  <a:pt x="87" y="317"/>
                                </a:lnTo>
                                <a:lnTo>
                                  <a:pt x="99" y="275"/>
                                </a:lnTo>
                                <a:lnTo>
                                  <a:pt x="112" y="233"/>
                                </a:lnTo>
                                <a:lnTo>
                                  <a:pt x="124" y="191"/>
                                </a:lnTo>
                                <a:lnTo>
                                  <a:pt x="136" y="150"/>
                                </a:lnTo>
                                <a:lnTo>
                                  <a:pt x="149" y="111"/>
                                </a:lnTo>
                                <a:lnTo>
                                  <a:pt x="161" y="77"/>
                                </a:lnTo>
                                <a:lnTo>
                                  <a:pt x="168" y="61"/>
                                </a:lnTo>
                                <a:lnTo>
                                  <a:pt x="174" y="46"/>
                                </a:lnTo>
                                <a:lnTo>
                                  <a:pt x="180" y="32"/>
                                </a:lnTo>
                                <a:lnTo>
                                  <a:pt x="186" y="21"/>
                                </a:lnTo>
                                <a:lnTo>
                                  <a:pt x="192" y="10"/>
                                </a:lnTo>
                                <a:lnTo>
                                  <a:pt x="199" y="0"/>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126"/>
                        <wps:cNvSpPr>
                          <a:spLocks/>
                        </wps:cNvSpPr>
                        <wps:spPr bwMode="auto">
                          <a:xfrm>
                            <a:off x="1612200" y="1247724"/>
                            <a:ext cx="121900" cy="21600"/>
                          </a:xfrm>
                          <a:custGeom>
                            <a:avLst/>
                            <a:gdLst>
                              <a:gd name="T0" fmla="*/ 0 w 192"/>
                              <a:gd name="T1" fmla="*/ 18415 h 34"/>
                              <a:gd name="T2" fmla="*/ 6985 w 192"/>
                              <a:gd name="T3" fmla="*/ 10795 h 34"/>
                              <a:gd name="T4" fmla="*/ 13335 w 192"/>
                              <a:gd name="T5" fmla="*/ 5080 h 34"/>
                              <a:gd name="T6" fmla="*/ 21590 w 192"/>
                              <a:gd name="T7" fmla="*/ 1905 h 34"/>
                              <a:gd name="T8" fmla="*/ 29210 w 192"/>
                              <a:gd name="T9" fmla="*/ 0 h 34"/>
                              <a:gd name="T10" fmla="*/ 37465 w 192"/>
                              <a:gd name="T11" fmla="*/ 0 h 34"/>
                              <a:gd name="T12" fmla="*/ 45085 w 192"/>
                              <a:gd name="T13" fmla="*/ 635 h 34"/>
                              <a:gd name="T14" fmla="*/ 53340 w 192"/>
                              <a:gd name="T15" fmla="*/ 2540 h 34"/>
                              <a:gd name="T16" fmla="*/ 60960 w 192"/>
                              <a:gd name="T17" fmla="*/ 5715 h 34"/>
                              <a:gd name="T18" fmla="*/ 76835 w 192"/>
                              <a:gd name="T19" fmla="*/ 11430 h 34"/>
                              <a:gd name="T20" fmla="*/ 92710 w 192"/>
                              <a:gd name="T21" fmla="*/ 17780 h 34"/>
                              <a:gd name="T22" fmla="*/ 100330 w 192"/>
                              <a:gd name="T23" fmla="*/ 20955 h 34"/>
                              <a:gd name="T24" fmla="*/ 108585 w 192"/>
                              <a:gd name="T25" fmla="*/ 21590 h 34"/>
                              <a:gd name="T26" fmla="*/ 114935 w 192"/>
                              <a:gd name="T27" fmla="*/ 21590 h 34"/>
                              <a:gd name="T28" fmla="*/ 121920 w 192"/>
                              <a:gd name="T29" fmla="*/ 20955 h 3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92" h="34">
                                <a:moveTo>
                                  <a:pt x="0" y="29"/>
                                </a:moveTo>
                                <a:lnTo>
                                  <a:pt x="11" y="17"/>
                                </a:lnTo>
                                <a:lnTo>
                                  <a:pt x="21" y="8"/>
                                </a:lnTo>
                                <a:lnTo>
                                  <a:pt x="34" y="3"/>
                                </a:lnTo>
                                <a:lnTo>
                                  <a:pt x="46" y="0"/>
                                </a:lnTo>
                                <a:lnTo>
                                  <a:pt x="59" y="0"/>
                                </a:lnTo>
                                <a:lnTo>
                                  <a:pt x="71" y="1"/>
                                </a:lnTo>
                                <a:lnTo>
                                  <a:pt x="84" y="4"/>
                                </a:lnTo>
                                <a:lnTo>
                                  <a:pt x="96" y="9"/>
                                </a:lnTo>
                                <a:lnTo>
                                  <a:pt x="121" y="18"/>
                                </a:lnTo>
                                <a:lnTo>
                                  <a:pt x="146" y="28"/>
                                </a:lnTo>
                                <a:lnTo>
                                  <a:pt x="158" y="33"/>
                                </a:lnTo>
                                <a:lnTo>
                                  <a:pt x="171" y="34"/>
                                </a:lnTo>
                                <a:lnTo>
                                  <a:pt x="181" y="34"/>
                                </a:lnTo>
                                <a:lnTo>
                                  <a:pt x="192" y="33"/>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127"/>
                        <wps:cNvSpPr>
                          <a:spLocks/>
                        </wps:cNvSpPr>
                        <wps:spPr bwMode="auto">
                          <a:xfrm>
                            <a:off x="1734100" y="1176022"/>
                            <a:ext cx="125800" cy="92702"/>
                          </a:xfrm>
                          <a:custGeom>
                            <a:avLst/>
                            <a:gdLst>
                              <a:gd name="T0" fmla="*/ 0 w 198"/>
                              <a:gd name="T1" fmla="*/ 92710 h 146"/>
                              <a:gd name="T2" fmla="*/ 8255 w 198"/>
                              <a:gd name="T3" fmla="*/ 88265 h 146"/>
                              <a:gd name="T4" fmla="*/ 15875 w 198"/>
                              <a:gd name="T5" fmla="*/ 83185 h 146"/>
                              <a:gd name="T6" fmla="*/ 24130 w 198"/>
                              <a:gd name="T7" fmla="*/ 75565 h 146"/>
                              <a:gd name="T8" fmla="*/ 31750 w 198"/>
                              <a:gd name="T9" fmla="*/ 67945 h 146"/>
                              <a:gd name="T10" fmla="*/ 39370 w 198"/>
                              <a:gd name="T11" fmla="*/ 57785 h 146"/>
                              <a:gd name="T12" fmla="*/ 47625 w 198"/>
                              <a:gd name="T13" fmla="*/ 47625 h 146"/>
                              <a:gd name="T14" fmla="*/ 55245 w 198"/>
                              <a:gd name="T15" fmla="*/ 38100 h 146"/>
                              <a:gd name="T16" fmla="*/ 62230 w 198"/>
                              <a:gd name="T17" fmla="*/ 27940 h 146"/>
                              <a:gd name="T18" fmla="*/ 70485 w 198"/>
                              <a:gd name="T19" fmla="*/ 20320 h 146"/>
                              <a:gd name="T20" fmla="*/ 78105 w 198"/>
                              <a:gd name="T21" fmla="*/ 12065 h 146"/>
                              <a:gd name="T22" fmla="*/ 85725 w 198"/>
                              <a:gd name="T23" fmla="*/ 6350 h 146"/>
                              <a:gd name="T24" fmla="*/ 93980 w 198"/>
                              <a:gd name="T25" fmla="*/ 2540 h 146"/>
                              <a:gd name="T26" fmla="*/ 101600 w 198"/>
                              <a:gd name="T27" fmla="*/ 0 h 146"/>
                              <a:gd name="T28" fmla="*/ 106045 w 198"/>
                              <a:gd name="T29" fmla="*/ 0 h 146"/>
                              <a:gd name="T30" fmla="*/ 109855 w 198"/>
                              <a:gd name="T31" fmla="*/ 1270 h 146"/>
                              <a:gd name="T32" fmla="*/ 113665 w 198"/>
                              <a:gd name="T33" fmla="*/ 3175 h 146"/>
                              <a:gd name="T34" fmla="*/ 117475 w 198"/>
                              <a:gd name="T35" fmla="*/ 6350 h 146"/>
                              <a:gd name="T36" fmla="*/ 121285 w 198"/>
                              <a:gd name="T37" fmla="*/ 9525 h 146"/>
                              <a:gd name="T38" fmla="*/ 125730 w 198"/>
                              <a:gd name="T39" fmla="*/ 13970 h 14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98" h="146">
                                <a:moveTo>
                                  <a:pt x="0" y="146"/>
                                </a:moveTo>
                                <a:lnTo>
                                  <a:pt x="13" y="139"/>
                                </a:lnTo>
                                <a:lnTo>
                                  <a:pt x="25" y="131"/>
                                </a:lnTo>
                                <a:lnTo>
                                  <a:pt x="38" y="119"/>
                                </a:lnTo>
                                <a:lnTo>
                                  <a:pt x="50" y="107"/>
                                </a:lnTo>
                                <a:lnTo>
                                  <a:pt x="62" y="91"/>
                                </a:lnTo>
                                <a:lnTo>
                                  <a:pt x="75" y="75"/>
                                </a:lnTo>
                                <a:lnTo>
                                  <a:pt x="87" y="60"/>
                                </a:lnTo>
                                <a:lnTo>
                                  <a:pt x="98" y="44"/>
                                </a:lnTo>
                                <a:lnTo>
                                  <a:pt x="111" y="32"/>
                                </a:lnTo>
                                <a:lnTo>
                                  <a:pt x="123" y="19"/>
                                </a:lnTo>
                                <a:lnTo>
                                  <a:pt x="135" y="10"/>
                                </a:lnTo>
                                <a:lnTo>
                                  <a:pt x="148" y="4"/>
                                </a:lnTo>
                                <a:lnTo>
                                  <a:pt x="160" y="0"/>
                                </a:lnTo>
                                <a:lnTo>
                                  <a:pt x="167" y="0"/>
                                </a:lnTo>
                                <a:lnTo>
                                  <a:pt x="173" y="2"/>
                                </a:lnTo>
                                <a:lnTo>
                                  <a:pt x="179" y="5"/>
                                </a:lnTo>
                                <a:lnTo>
                                  <a:pt x="185" y="10"/>
                                </a:lnTo>
                                <a:lnTo>
                                  <a:pt x="191" y="15"/>
                                </a:lnTo>
                                <a:lnTo>
                                  <a:pt x="198" y="22"/>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128"/>
                        <wps:cNvSpPr>
                          <a:spLocks/>
                        </wps:cNvSpPr>
                        <wps:spPr bwMode="auto">
                          <a:xfrm>
                            <a:off x="1859900" y="1189923"/>
                            <a:ext cx="121900" cy="400108"/>
                          </a:xfrm>
                          <a:custGeom>
                            <a:avLst/>
                            <a:gdLst>
                              <a:gd name="T0" fmla="*/ 0 w 192"/>
                              <a:gd name="T1" fmla="*/ 0 h 630"/>
                              <a:gd name="T2" fmla="*/ 3810 w 192"/>
                              <a:gd name="T3" fmla="*/ 6350 h 630"/>
                              <a:gd name="T4" fmla="*/ 7620 w 192"/>
                              <a:gd name="T5" fmla="*/ 13335 h 630"/>
                              <a:gd name="T6" fmla="*/ 11430 w 192"/>
                              <a:gd name="T7" fmla="*/ 20955 h 630"/>
                              <a:gd name="T8" fmla="*/ 15240 w 192"/>
                              <a:gd name="T9" fmla="*/ 29845 h 630"/>
                              <a:gd name="T10" fmla="*/ 18415 w 192"/>
                              <a:gd name="T11" fmla="*/ 40005 h 630"/>
                              <a:gd name="T12" fmla="*/ 22225 w 192"/>
                              <a:gd name="T13" fmla="*/ 51435 h 630"/>
                              <a:gd name="T14" fmla="*/ 26670 w 192"/>
                              <a:gd name="T15" fmla="*/ 63500 h 630"/>
                              <a:gd name="T16" fmla="*/ 30480 w 192"/>
                              <a:gd name="T17" fmla="*/ 76200 h 630"/>
                              <a:gd name="T18" fmla="*/ 38100 w 192"/>
                              <a:gd name="T19" fmla="*/ 102870 h 630"/>
                              <a:gd name="T20" fmla="*/ 46355 w 192"/>
                              <a:gd name="T21" fmla="*/ 132715 h 630"/>
                              <a:gd name="T22" fmla="*/ 52705 w 192"/>
                              <a:gd name="T23" fmla="*/ 163830 h 630"/>
                              <a:gd name="T24" fmla="*/ 60960 w 192"/>
                              <a:gd name="T25" fmla="*/ 195580 h 630"/>
                              <a:gd name="T26" fmla="*/ 68580 w 192"/>
                              <a:gd name="T27" fmla="*/ 227965 h 630"/>
                              <a:gd name="T28" fmla="*/ 75565 w 192"/>
                              <a:gd name="T29" fmla="*/ 258445 h 630"/>
                              <a:gd name="T30" fmla="*/ 83820 w 192"/>
                              <a:gd name="T31" fmla="*/ 289560 h 630"/>
                              <a:gd name="T32" fmla="*/ 91440 w 192"/>
                              <a:gd name="T33" fmla="*/ 316865 h 630"/>
                              <a:gd name="T34" fmla="*/ 95250 w 192"/>
                              <a:gd name="T35" fmla="*/ 330835 h 630"/>
                              <a:gd name="T36" fmla="*/ 99695 w 192"/>
                              <a:gd name="T37" fmla="*/ 343535 h 630"/>
                              <a:gd name="T38" fmla="*/ 102235 w 192"/>
                              <a:gd name="T39" fmla="*/ 355600 h 630"/>
                              <a:gd name="T40" fmla="*/ 106045 w 192"/>
                              <a:gd name="T41" fmla="*/ 366395 h 630"/>
                              <a:gd name="T42" fmla="*/ 110490 w 192"/>
                              <a:gd name="T43" fmla="*/ 376555 h 630"/>
                              <a:gd name="T44" fmla="*/ 114300 w 192"/>
                              <a:gd name="T45" fmla="*/ 385445 h 630"/>
                              <a:gd name="T46" fmla="*/ 118110 w 192"/>
                              <a:gd name="T47" fmla="*/ 393065 h 630"/>
                              <a:gd name="T48" fmla="*/ 121920 w 192"/>
                              <a:gd name="T49" fmla="*/ 400050 h 63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92" h="630">
                                <a:moveTo>
                                  <a:pt x="0" y="0"/>
                                </a:moveTo>
                                <a:lnTo>
                                  <a:pt x="6" y="10"/>
                                </a:lnTo>
                                <a:lnTo>
                                  <a:pt x="12" y="21"/>
                                </a:lnTo>
                                <a:lnTo>
                                  <a:pt x="18" y="33"/>
                                </a:lnTo>
                                <a:lnTo>
                                  <a:pt x="24" y="47"/>
                                </a:lnTo>
                                <a:lnTo>
                                  <a:pt x="29" y="63"/>
                                </a:lnTo>
                                <a:lnTo>
                                  <a:pt x="35" y="81"/>
                                </a:lnTo>
                                <a:lnTo>
                                  <a:pt x="42" y="100"/>
                                </a:lnTo>
                                <a:lnTo>
                                  <a:pt x="48" y="120"/>
                                </a:lnTo>
                                <a:lnTo>
                                  <a:pt x="60" y="162"/>
                                </a:lnTo>
                                <a:lnTo>
                                  <a:pt x="73" y="209"/>
                                </a:lnTo>
                                <a:lnTo>
                                  <a:pt x="83" y="258"/>
                                </a:lnTo>
                                <a:lnTo>
                                  <a:pt x="96" y="308"/>
                                </a:lnTo>
                                <a:lnTo>
                                  <a:pt x="108" y="359"/>
                                </a:lnTo>
                                <a:lnTo>
                                  <a:pt x="119" y="407"/>
                                </a:lnTo>
                                <a:lnTo>
                                  <a:pt x="132" y="456"/>
                                </a:lnTo>
                                <a:lnTo>
                                  <a:pt x="144" y="499"/>
                                </a:lnTo>
                                <a:lnTo>
                                  <a:pt x="150" y="521"/>
                                </a:lnTo>
                                <a:lnTo>
                                  <a:pt x="157" y="541"/>
                                </a:lnTo>
                                <a:lnTo>
                                  <a:pt x="161" y="560"/>
                                </a:lnTo>
                                <a:lnTo>
                                  <a:pt x="167" y="577"/>
                                </a:lnTo>
                                <a:lnTo>
                                  <a:pt x="174" y="593"/>
                                </a:lnTo>
                                <a:lnTo>
                                  <a:pt x="180" y="607"/>
                                </a:lnTo>
                                <a:lnTo>
                                  <a:pt x="186" y="619"/>
                                </a:lnTo>
                                <a:lnTo>
                                  <a:pt x="192" y="630"/>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129"/>
                        <wps:cNvSpPr>
                          <a:spLocks/>
                        </wps:cNvSpPr>
                        <wps:spPr bwMode="auto">
                          <a:xfrm>
                            <a:off x="1981800" y="1584930"/>
                            <a:ext cx="126400" cy="28001"/>
                          </a:xfrm>
                          <a:custGeom>
                            <a:avLst/>
                            <a:gdLst>
                              <a:gd name="T0" fmla="*/ 0 w 199"/>
                              <a:gd name="T1" fmla="*/ 5080 h 44"/>
                              <a:gd name="T2" fmla="*/ 6985 w 199"/>
                              <a:gd name="T3" fmla="*/ 13970 h 44"/>
                              <a:gd name="T4" fmla="*/ 13970 w 199"/>
                              <a:gd name="T5" fmla="*/ 20320 h 44"/>
                              <a:gd name="T6" fmla="*/ 21590 w 199"/>
                              <a:gd name="T7" fmla="*/ 24765 h 44"/>
                              <a:gd name="T8" fmla="*/ 29845 w 199"/>
                              <a:gd name="T9" fmla="*/ 27305 h 44"/>
                              <a:gd name="T10" fmla="*/ 37465 w 199"/>
                              <a:gd name="T11" fmla="*/ 27940 h 44"/>
                              <a:gd name="T12" fmla="*/ 45720 w 199"/>
                              <a:gd name="T13" fmla="*/ 27940 h 44"/>
                              <a:gd name="T14" fmla="*/ 54610 w 199"/>
                              <a:gd name="T15" fmla="*/ 26035 h 44"/>
                              <a:gd name="T16" fmla="*/ 63500 w 199"/>
                              <a:gd name="T17" fmla="*/ 22860 h 44"/>
                              <a:gd name="T18" fmla="*/ 80010 w 199"/>
                              <a:gd name="T19" fmla="*/ 15875 h 44"/>
                              <a:gd name="T20" fmla="*/ 97155 w 199"/>
                              <a:gd name="T21" fmla="*/ 9525 h 44"/>
                              <a:gd name="T22" fmla="*/ 104775 w 199"/>
                              <a:gd name="T23" fmla="*/ 6350 h 44"/>
                              <a:gd name="T24" fmla="*/ 112395 w 199"/>
                              <a:gd name="T25" fmla="*/ 3175 h 44"/>
                              <a:gd name="T26" fmla="*/ 119380 w 199"/>
                              <a:gd name="T27" fmla="*/ 1270 h 44"/>
                              <a:gd name="T28" fmla="*/ 126365 w 199"/>
                              <a:gd name="T29" fmla="*/ 0 h 4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99" h="44">
                                <a:moveTo>
                                  <a:pt x="0" y="8"/>
                                </a:moveTo>
                                <a:lnTo>
                                  <a:pt x="11" y="22"/>
                                </a:lnTo>
                                <a:lnTo>
                                  <a:pt x="22" y="32"/>
                                </a:lnTo>
                                <a:lnTo>
                                  <a:pt x="34" y="39"/>
                                </a:lnTo>
                                <a:lnTo>
                                  <a:pt x="47" y="43"/>
                                </a:lnTo>
                                <a:lnTo>
                                  <a:pt x="59" y="44"/>
                                </a:lnTo>
                                <a:lnTo>
                                  <a:pt x="72" y="44"/>
                                </a:lnTo>
                                <a:lnTo>
                                  <a:pt x="86" y="41"/>
                                </a:lnTo>
                                <a:lnTo>
                                  <a:pt x="100" y="36"/>
                                </a:lnTo>
                                <a:lnTo>
                                  <a:pt x="126" y="25"/>
                                </a:lnTo>
                                <a:lnTo>
                                  <a:pt x="153" y="15"/>
                                </a:lnTo>
                                <a:lnTo>
                                  <a:pt x="165" y="10"/>
                                </a:lnTo>
                                <a:lnTo>
                                  <a:pt x="177" y="5"/>
                                </a:lnTo>
                                <a:lnTo>
                                  <a:pt x="188" y="2"/>
                                </a:lnTo>
                                <a:lnTo>
                                  <a:pt x="199" y="0"/>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130"/>
                        <wps:cNvSpPr>
                          <a:spLocks/>
                        </wps:cNvSpPr>
                        <wps:spPr bwMode="auto">
                          <a:xfrm>
                            <a:off x="2108200" y="1579230"/>
                            <a:ext cx="126300" cy="5700"/>
                          </a:xfrm>
                          <a:custGeom>
                            <a:avLst/>
                            <a:gdLst>
                              <a:gd name="T0" fmla="*/ 0 w 199"/>
                              <a:gd name="T1" fmla="*/ 5715 h 9"/>
                              <a:gd name="T2" fmla="*/ 31750 w 199"/>
                              <a:gd name="T3" fmla="*/ 5080 h 9"/>
                              <a:gd name="T4" fmla="*/ 64135 w 199"/>
                              <a:gd name="T5" fmla="*/ 5080 h 9"/>
                              <a:gd name="T6" fmla="*/ 95885 w 199"/>
                              <a:gd name="T7" fmla="*/ 3175 h 9"/>
                              <a:gd name="T8" fmla="*/ 110490 w 199"/>
                              <a:gd name="T9" fmla="*/ 1905 h 9"/>
                              <a:gd name="T10" fmla="*/ 126365 w 199"/>
                              <a:gd name="T11" fmla="*/ 0 h 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99" h="9">
                                <a:moveTo>
                                  <a:pt x="0" y="9"/>
                                </a:moveTo>
                                <a:lnTo>
                                  <a:pt x="50" y="8"/>
                                </a:lnTo>
                                <a:lnTo>
                                  <a:pt x="101" y="8"/>
                                </a:lnTo>
                                <a:lnTo>
                                  <a:pt x="151" y="5"/>
                                </a:lnTo>
                                <a:lnTo>
                                  <a:pt x="174" y="3"/>
                                </a:lnTo>
                                <a:lnTo>
                                  <a:pt x="199" y="0"/>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131"/>
                        <wps:cNvSpPr>
                          <a:spLocks/>
                        </wps:cNvSpPr>
                        <wps:spPr bwMode="auto">
                          <a:xfrm>
                            <a:off x="2234500" y="1529729"/>
                            <a:ext cx="117500" cy="49501"/>
                          </a:xfrm>
                          <a:custGeom>
                            <a:avLst/>
                            <a:gdLst>
                              <a:gd name="T0" fmla="*/ 0 w 185"/>
                              <a:gd name="T1" fmla="*/ 49530 h 78"/>
                              <a:gd name="T2" fmla="*/ 5080 w 185"/>
                              <a:gd name="T3" fmla="*/ 47625 h 78"/>
                              <a:gd name="T4" fmla="*/ 10795 w 185"/>
                              <a:gd name="T5" fmla="*/ 44450 h 78"/>
                              <a:gd name="T6" fmla="*/ 17780 w 185"/>
                              <a:gd name="T7" fmla="*/ 40640 h 78"/>
                              <a:gd name="T8" fmla="*/ 24765 w 185"/>
                              <a:gd name="T9" fmla="*/ 35560 h 78"/>
                              <a:gd name="T10" fmla="*/ 41275 w 185"/>
                              <a:gd name="T11" fmla="*/ 24130 h 78"/>
                              <a:gd name="T12" fmla="*/ 58420 w 185"/>
                              <a:gd name="T13" fmla="*/ 12065 h 78"/>
                              <a:gd name="T14" fmla="*/ 67310 w 185"/>
                              <a:gd name="T15" fmla="*/ 6985 h 78"/>
                              <a:gd name="T16" fmla="*/ 76200 w 185"/>
                              <a:gd name="T17" fmla="*/ 3175 h 78"/>
                              <a:gd name="T18" fmla="*/ 83820 w 185"/>
                              <a:gd name="T19" fmla="*/ 0 h 78"/>
                              <a:gd name="T20" fmla="*/ 92710 w 185"/>
                              <a:gd name="T21" fmla="*/ 0 h 78"/>
                              <a:gd name="T22" fmla="*/ 99695 w 185"/>
                              <a:gd name="T23" fmla="*/ 1270 h 78"/>
                              <a:gd name="T24" fmla="*/ 106680 w 185"/>
                              <a:gd name="T25" fmla="*/ 3810 h 78"/>
                              <a:gd name="T26" fmla="*/ 112395 w 185"/>
                              <a:gd name="T27" fmla="*/ 10160 h 78"/>
                              <a:gd name="T28" fmla="*/ 115570 w 185"/>
                              <a:gd name="T29" fmla="*/ 13970 h 78"/>
                              <a:gd name="T30" fmla="*/ 117475 w 185"/>
                              <a:gd name="T31" fmla="*/ 19050 h 7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85" h="78">
                                <a:moveTo>
                                  <a:pt x="0" y="78"/>
                                </a:moveTo>
                                <a:lnTo>
                                  <a:pt x="8" y="75"/>
                                </a:lnTo>
                                <a:lnTo>
                                  <a:pt x="17" y="70"/>
                                </a:lnTo>
                                <a:lnTo>
                                  <a:pt x="28" y="64"/>
                                </a:lnTo>
                                <a:lnTo>
                                  <a:pt x="39" y="56"/>
                                </a:lnTo>
                                <a:lnTo>
                                  <a:pt x="65" y="38"/>
                                </a:lnTo>
                                <a:lnTo>
                                  <a:pt x="92" y="19"/>
                                </a:lnTo>
                                <a:lnTo>
                                  <a:pt x="106" y="11"/>
                                </a:lnTo>
                                <a:lnTo>
                                  <a:pt x="120" y="5"/>
                                </a:lnTo>
                                <a:lnTo>
                                  <a:pt x="132" y="0"/>
                                </a:lnTo>
                                <a:lnTo>
                                  <a:pt x="146" y="0"/>
                                </a:lnTo>
                                <a:lnTo>
                                  <a:pt x="157" y="2"/>
                                </a:lnTo>
                                <a:lnTo>
                                  <a:pt x="168" y="6"/>
                                </a:lnTo>
                                <a:lnTo>
                                  <a:pt x="177" y="16"/>
                                </a:lnTo>
                                <a:lnTo>
                                  <a:pt x="182" y="22"/>
                                </a:lnTo>
                                <a:lnTo>
                                  <a:pt x="185" y="30"/>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132"/>
                        <wps:cNvSpPr>
                          <a:spLocks/>
                        </wps:cNvSpPr>
                        <wps:spPr bwMode="auto">
                          <a:xfrm>
                            <a:off x="2352000" y="1548730"/>
                            <a:ext cx="126400" cy="593711"/>
                          </a:xfrm>
                          <a:custGeom>
                            <a:avLst/>
                            <a:gdLst>
                              <a:gd name="T0" fmla="*/ 0 w 199"/>
                              <a:gd name="T1" fmla="*/ 0 h 935"/>
                              <a:gd name="T2" fmla="*/ 3810 w 199"/>
                              <a:gd name="T3" fmla="*/ 9525 h 935"/>
                              <a:gd name="T4" fmla="*/ 7620 w 199"/>
                              <a:gd name="T5" fmla="*/ 20955 h 935"/>
                              <a:gd name="T6" fmla="*/ 12065 w 199"/>
                              <a:gd name="T7" fmla="*/ 33655 h 935"/>
                              <a:gd name="T8" fmla="*/ 15875 w 199"/>
                              <a:gd name="T9" fmla="*/ 47625 h 935"/>
                              <a:gd name="T10" fmla="*/ 19685 w 199"/>
                              <a:gd name="T11" fmla="*/ 62230 h 935"/>
                              <a:gd name="T12" fmla="*/ 22860 w 199"/>
                              <a:gd name="T13" fmla="*/ 79375 h 935"/>
                              <a:gd name="T14" fmla="*/ 26670 w 199"/>
                              <a:gd name="T15" fmla="*/ 97155 h 935"/>
                              <a:gd name="T16" fmla="*/ 30480 w 199"/>
                              <a:gd name="T17" fmla="*/ 115570 h 935"/>
                              <a:gd name="T18" fmla="*/ 34290 w 199"/>
                              <a:gd name="T19" fmla="*/ 134620 h 935"/>
                              <a:gd name="T20" fmla="*/ 38100 w 199"/>
                              <a:gd name="T21" fmla="*/ 154305 h 935"/>
                              <a:gd name="T22" fmla="*/ 46355 w 199"/>
                              <a:gd name="T23" fmla="*/ 196850 h 935"/>
                              <a:gd name="T24" fmla="*/ 55245 w 199"/>
                              <a:gd name="T25" fmla="*/ 241300 h 935"/>
                              <a:gd name="T26" fmla="*/ 62865 w 199"/>
                              <a:gd name="T27" fmla="*/ 287020 h 935"/>
                              <a:gd name="T28" fmla="*/ 71120 w 199"/>
                              <a:gd name="T29" fmla="*/ 332740 h 935"/>
                              <a:gd name="T30" fmla="*/ 78740 w 199"/>
                              <a:gd name="T31" fmla="*/ 377190 h 935"/>
                              <a:gd name="T32" fmla="*/ 86995 w 199"/>
                              <a:gd name="T33" fmla="*/ 421640 h 935"/>
                              <a:gd name="T34" fmla="*/ 94615 w 199"/>
                              <a:gd name="T35" fmla="*/ 463550 h 935"/>
                              <a:gd name="T36" fmla="*/ 98425 w 199"/>
                              <a:gd name="T37" fmla="*/ 483235 h 935"/>
                              <a:gd name="T38" fmla="*/ 102235 w 199"/>
                              <a:gd name="T39" fmla="*/ 501650 h 935"/>
                              <a:gd name="T40" fmla="*/ 106680 w 199"/>
                              <a:gd name="T41" fmla="*/ 520700 h 935"/>
                              <a:gd name="T42" fmla="*/ 110490 w 199"/>
                              <a:gd name="T43" fmla="*/ 537845 h 935"/>
                              <a:gd name="T44" fmla="*/ 114300 w 199"/>
                              <a:gd name="T45" fmla="*/ 553085 h 935"/>
                              <a:gd name="T46" fmla="*/ 118110 w 199"/>
                              <a:gd name="T47" fmla="*/ 568325 h 935"/>
                              <a:gd name="T48" fmla="*/ 122555 w 199"/>
                              <a:gd name="T49" fmla="*/ 582295 h 935"/>
                              <a:gd name="T50" fmla="*/ 126365 w 199"/>
                              <a:gd name="T51" fmla="*/ 593725 h 93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99" h="935">
                                <a:moveTo>
                                  <a:pt x="0" y="0"/>
                                </a:moveTo>
                                <a:lnTo>
                                  <a:pt x="6" y="15"/>
                                </a:lnTo>
                                <a:lnTo>
                                  <a:pt x="12" y="33"/>
                                </a:lnTo>
                                <a:lnTo>
                                  <a:pt x="19" y="53"/>
                                </a:lnTo>
                                <a:lnTo>
                                  <a:pt x="25" y="75"/>
                                </a:lnTo>
                                <a:lnTo>
                                  <a:pt x="31" y="98"/>
                                </a:lnTo>
                                <a:lnTo>
                                  <a:pt x="36" y="125"/>
                                </a:lnTo>
                                <a:lnTo>
                                  <a:pt x="42" y="153"/>
                                </a:lnTo>
                                <a:lnTo>
                                  <a:pt x="48" y="182"/>
                                </a:lnTo>
                                <a:lnTo>
                                  <a:pt x="54" y="212"/>
                                </a:lnTo>
                                <a:lnTo>
                                  <a:pt x="60" y="243"/>
                                </a:lnTo>
                                <a:lnTo>
                                  <a:pt x="73" y="310"/>
                                </a:lnTo>
                                <a:lnTo>
                                  <a:pt x="87" y="380"/>
                                </a:lnTo>
                                <a:lnTo>
                                  <a:pt x="99" y="452"/>
                                </a:lnTo>
                                <a:lnTo>
                                  <a:pt x="112" y="524"/>
                                </a:lnTo>
                                <a:lnTo>
                                  <a:pt x="124" y="594"/>
                                </a:lnTo>
                                <a:lnTo>
                                  <a:pt x="137" y="664"/>
                                </a:lnTo>
                                <a:lnTo>
                                  <a:pt x="149" y="730"/>
                                </a:lnTo>
                                <a:lnTo>
                                  <a:pt x="155" y="761"/>
                                </a:lnTo>
                                <a:lnTo>
                                  <a:pt x="161" y="790"/>
                                </a:lnTo>
                                <a:lnTo>
                                  <a:pt x="168" y="820"/>
                                </a:lnTo>
                                <a:lnTo>
                                  <a:pt x="174" y="847"/>
                                </a:lnTo>
                                <a:lnTo>
                                  <a:pt x="180" y="871"/>
                                </a:lnTo>
                                <a:lnTo>
                                  <a:pt x="186" y="895"/>
                                </a:lnTo>
                                <a:lnTo>
                                  <a:pt x="193" y="917"/>
                                </a:lnTo>
                                <a:lnTo>
                                  <a:pt x="199" y="935"/>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133"/>
                        <wps:cNvSpPr>
                          <a:spLocks/>
                        </wps:cNvSpPr>
                        <wps:spPr bwMode="auto">
                          <a:xfrm>
                            <a:off x="2478400" y="2142441"/>
                            <a:ext cx="121900" cy="134703"/>
                          </a:xfrm>
                          <a:custGeom>
                            <a:avLst/>
                            <a:gdLst>
                              <a:gd name="T0" fmla="*/ 0 w 192"/>
                              <a:gd name="T1" fmla="*/ 0 h 212"/>
                              <a:gd name="T2" fmla="*/ 5715 w 192"/>
                              <a:gd name="T3" fmla="*/ 15875 h 212"/>
                              <a:gd name="T4" fmla="*/ 12700 w 192"/>
                              <a:gd name="T5" fmla="*/ 29845 h 212"/>
                              <a:gd name="T6" fmla="*/ 19685 w 192"/>
                              <a:gd name="T7" fmla="*/ 42545 h 212"/>
                              <a:gd name="T8" fmla="*/ 27305 w 192"/>
                              <a:gd name="T9" fmla="*/ 54610 h 212"/>
                              <a:gd name="T10" fmla="*/ 35560 w 192"/>
                              <a:gd name="T11" fmla="*/ 65405 h 212"/>
                              <a:gd name="T12" fmla="*/ 43180 w 192"/>
                              <a:gd name="T13" fmla="*/ 74295 h 212"/>
                              <a:gd name="T14" fmla="*/ 52070 w 192"/>
                              <a:gd name="T15" fmla="*/ 83185 h 212"/>
                              <a:gd name="T16" fmla="*/ 60960 w 192"/>
                              <a:gd name="T17" fmla="*/ 91440 h 212"/>
                              <a:gd name="T18" fmla="*/ 69850 w 192"/>
                              <a:gd name="T19" fmla="*/ 98425 h 212"/>
                              <a:gd name="T20" fmla="*/ 78740 w 192"/>
                              <a:gd name="T21" fmla="*/ 105410 h 212"/>
                              <a:gd name="T22" fmla="*/ 94615 w 192"/>
                              <a:gd name="T23" fmla="*/ 116205 h 212"/>
                              <a:gd name="T24" fmla="*/ 109220 w 192"/>
                              <a:gd name="T25" fmla="*/ 125730 h 212"/>
                              <a:gd name="T26" fmla="*/ 116205 w 192"/>
                              <a:gd name="T27" fmla="*/ 130810 h 212"/>
                              <a:gd name="T28" fmla="*/ 121920 w 192"/>
                              <a:gd name="T29" fmla="*/ 134620 h 21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92" h="212">
                                <a:moveTo>
                                  <a:pt x="0" y="0"/>
                                </a:moveTo>
                                <a:lnTo>
                                  <a:pt x="9" y="25"/>
                                </a:lnTo>
                                <a:lnTo>
                                  <a:pt x="20" y="47"/>
                                </a:lnTo>
                                <a:lnTo>
                                  <a:pt x="31" y="67"/>
                                </a:lnTo>
                                <a:lnTo>
                                  <a:pt x="43" y="86"/>
                                </a:lnTo>
                                <a:lnTo>
                                  <a:pt x="56" y="103"/>
                                </a:lnTo>
                                <a:lnTo>
                                  <a:pt x="68" y="117"/>
                                </a:lnTo>
                                <a:lnTo>
                                  <a:pt x="82" y="131"/>
                                </a:lnTo>
                                <a:lnTo>
                                  <a:pt x="96" y="144"/>
                                </a:lnTo>
                                <a:lnTo>
                                  <a:pt x="110" y="155"/>
                                </a:lnTo>
                                <a:lnTo>
                                  <a:pt x="124" y="166"/>
                                </a:lnTo>
                                <a:lnTo>
                                  <a:pt x="149" y="183"/>
                                </a:lnTo>
                                <a:lnTo>
                                  <a:pt x="172" y="198"/>
                                </a:lnTo>
                                <a:lnTo>
                                  <a:pt x="183" y="206"/>
                                </a:lnTo>
                                <a:lnTo>
                                  <a:pt x="192" y="212"/>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134"/>
                        <wps:cNvSpPr>
                          <a:spLocks/>
                        </wps:cNvSpPr>
                        <wps:spPr bwMode="auto">
                          <a:xfrm>
                            <a:off x="2600300" y="2277143"/>
                            <a:ext cx="126300" cy="55801"/>
                          </a:xfrm>
                          <a:custGeom>
                            <a:avLst/>
                            <a:gdLst>
                              <a:gd name="T0" fmla="*/ 0 w 199"/>
                              <a:gd name="T1" fmla="*/ 0 h 88"/>
                              <a:gd name="T2" fmla="*/ 15875 w 199"/>
                              <a:gd name="T3" fmla="*/ 11430 h 88"/>
                              <a:gd name="T4" fmla="*/ 31750 w 199"/>
                              <a:gd name="T5" fmla="*/ 19050 h 88"/>
                              <a:gd name="T6" fmla="*/ 47625 w 199"/>
                              <a:gd name="T7" fmla="*/ 27305 h 88"/>
                              <a:gd name="T8" fmla="*/ 63500 w 199"/>
                              <a:gd name="T9" fmla="*/ 31750 h 88"/>
                              <a:gd name="T10" fmla="*/ 95250 w 199"/>
                              <a:gd name="T11" fmla="*/ 43180 h 88"/>
                              <a:gd name="T12" fmla="*/ 110490 w 199"/>
                              <a:gd name="T13" fmla="*/ 48895 h 88"/>
                              <a:gd name="T14" fmla="*/ 126365 w 199"/>
                              <a:gd name="T15" fmla="*/ 55880 h 8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99" h="88">
                                <a:moveTo>
                                  <a:pt x="0" y="0"/>
                                </a:moveTo>
                                <a:lnTo>
                                  <a:pt x="25" y="18"/>
                                </a:lnTo>
                                <a:lnTo>
                                  <a:pt x="50" y="30"/>
                                </a:lnTo>
                                <a:lnTo>
                                  <a:pt x="75" y="43"/>
                                </a:lnTo>
                                <a:lnTo>
                                  <a:pt x="100" y="50"/>
                                </a:lnTo>
                                <a:lnTo>
                                  <a:pt x="150" y="68"/>
                                </a:lnTo>
                                <a:lnTo>
                                  <a:pt x="174" y="77"/>
                                </a:lnTo>
                                <a:lnTo>
                                  <a:pt x="199" y="88"/>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135"/>
                        <wps:cNvSpPr>
                          <a:spLocks/>
                        </wps:cNvSpPr>
                        <wps:spPr bwMode="auto">
                          <a:xfrm>
                            <a:off x="2726600" y="2332945"/>
                            <a:ext cx="121300" cy="63501"/>
                          </a:xfrm>
                          <a:custGeom>
                            <a:avLst/>
                            <a:gdLst>
                              <a:gd name="T0" fmla="*/ 0 w 191"/>
                              <a:gd name="T1" fmla="*/ 0 h 100"/>
                              <a:gd name="T2" fmla="*/ 30480 w 191"/>
                              <a:gd name="T3" fmla="*/ 15875 h 100"/>
                              <a:gd name="T4" fmla="*/ 60325 w 191"/>
                              <a:gd name="T5" fmla="*/ 31750 h 100"/>
                              <a:gd name="T6" fmla="*/ 90805 w 191"/>
                              <a:gd name="T7" fmla="*/ 47625 h 100"/>
                              <a:gd name="T8" fmla="*/ 121285 w 191"/>
                              <a:gd name="T9" fmla="*/ 63500 h 1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1" h="100">
                                <a:moveTo>
                                  <a:pt x="0" y="0"/>
                                </a:moveTo>
                                <a:lnTo>
                                  <a:pt x="48" y="25"/>
                                </a:lnTo>
                                <a:lnTo>
                                  <a:pt x="95" y="50"/>
                                </a:lnTo>
                                <a:lnTo>
                                  <a:pt x="143" y="75"/>
                                </a:lnTo>
                                <a:lnTo>
                                  <a:pt x="191" y="100"/>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136"/>
                        <wps:cNvSpPr>
                          <a:spLocks/>
                        </wps:cNvSpPr>
                        <wps:spPr bwMode="auto">
                          <a:xfrm>
                            <a:off x="2847900" y="2396446"/>
                            <a:ext cx="126400" cy="55901"/>
                          </a:xfrm>
                          <a:custGeom>
                            <a:avLst/>
                            <a:gdLst>
                              <a:gd name="T0" fmla="*/ 0 w 199"/>
                              <a:gd name="T1" fmla="*/ 0 h 88"/>
                              <a:gd name="T2" fmla="*/ 31750 w 199"/>
                              <a:gd name="T3" fmla="*/ 14605 h 88"/>
                              <a:gd name="T4" fmla="*/ 63500 w 199"/>
                              <a:gd name="T5" fmla="*/ 29210 h 88"/>
                              <a:gd name="T6" fmla="*/ 94615 w 199"/>
                              <a:gd name="T7" fmla="*/ 44450 h 88"/>
                              <a:gd name="T8" fmla="*/ 126365 w 199"/>
                              <a:gd name="T9" fmla="*/ 55880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9" h="88">
                                <a:moveTo>
                                  <a:pt x="0" y="0"/>
                                </a:moveTo>
                                <a:lnTo>
                                  <a:pt x="50" y="23"/>
                                </a:lnTo>
                                <a:lnTo>
                                  <a:pt x="100" y="46"/>
                                </a:lnTo>
                                <a:lnTo>
                                  <a:pt x="149" y="70"/>
                                </a:lnTo>
                                <a:lnTo>
                                  <a:pt x="199" y="88"/>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137"/>
                        <wps:cNvSpPr>
                          <a:spLocks/>
                        </wps:cNvSpPr>
                        <wps:spPr bwMode="auto">
                          <a:xfrm>
                            <a:off x="2974300" y="2452347"/>
                            <a:ext cx="126400" cy="54001"/>
                          </a:xfrm>
                          <a:custGeom>
                            <a:avLst/>
                            <a:gdLst>
                              <a:gd name="T0" fmla="*/ 0 w 199"/>
                              <a:gd name="T1" fmla="*/ 0 h 85"/>
                              <a:gd name="T2" fmla="*/ 6350 w 199"/>
                              <a:gd name="T3" fmla="*/ 3175 h 85"/>
                              <a:gd name="T4" fmla="*/ 12700 w 199"/>
                              <a:gd name="T5" fmla="*/ 6985 h 85"/>
                              <a:gd name="T6" fmla="*/ 19685 w 199"/>
                              <a:gd name="T7" fmla="*/ 12065 h 85"/>
                              <a:gd name="T8" fmla="*/ 27940 w 199"/>
                              <a:gd name="T9" fmla="*/ 18415 h 85"/>
                              <a:gd name="T10" fmla="*/ 45720 w 199"/>
                              <a:gd name="T11" fmla="*/ 31115 h 85"/>
                              <a:gd name="T12" fmla="*/ 54610 w 199"/>
                              <a:gd name="T13" fmla="*/ 36830 h 85"/>
                              <a:gd name="T14" fmla="*/ 63500 w 199"/>
                              <a:gd name="T15" fmla="*/ 43180 h 85"/>
                              <a:gd name="T16" fmla="*/ 72390 w 199"/>
                              <a:gd name="T17" fmla="*/ 47625 h 85"/>
                              <a:gd name="T18" fmla="*/ 81280 w 199"/>
                              <a:gd name="T19" fmla="*/ 50800 h 85"/>
                              <a:gd name="T20" fmla="*/ 90170 w 199"/>
                              <a:gd name="T21" fmla="*/ 53975 h 85"/>
                              <a:gd name="T22" fmla="*/ 99060 w 199"/>
                              <a:gd name="T23" fmla="*/ 53975 h 85"/>
                              <a:gd name="T24" fmla="*/ 106680 w 199"/>
                              <a:gd name="T25" fmla="*/ 52705 h 85"/>
                              <a:gd name="T26" fmla="*/ 113665 w 199"/>
                              <a:gd name="T27" fmla="*/ 48895 h 85"/>
                              <a:gd name="T28" fmla="*/ 120650 w 199"/>
                              <a:gd name="T29" fmla="*/ 41910 h 85"/>
                              <a:gd name="T30" fmla="*/ 123190 w 199"/>
                              <a:gd name="T31" fmla="*/ 38100 h 85"/>
                              <a:gd name="T32" fmla="*/ 126365 w 199"/>
                              <a:gd name="T33" fmla="*/ 33020 h 8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99" h="85">
                                <a:moveTo>
                                  <a:pt x="0" y="0"/>
                                </a:moveTo>
                                <a:lnTo>
                                  <a:pt x="10" y="5"/>
                                </a:lnTo>
                                <a:lnTo>
                                  <a:pt x="20" y="11"/>
                                </a:lnTo>
                                <a:lnTo>
                                  <a:pt x="31" y="19"/>
                                </a:lnTo>
                                <a:lnTo>
                                  <a:pt x="44" y="29"/>
                                </a:lnTo>
                                <a:lnTo>
                                  <a:pt x="72" y="49"/>
                                </a:lnTo>
                                <a:lnTo>
                                  <a:pt x="86" y="58"/>
                                </a:lnTo>
                                <a:lnTo>
                                  <a:pt x="100" y="68"/>
                                </a:lnTo>
                                <a:lnTo>
                                  <a:pt x="114" y="75"/>
                                </a:lnTo>
                                <a:lnTo>
                                  <a:pt x="128" y="80"/>
                                </a:lnTo>
                                <a:lnTo>
                                  <a:pt x="142" y="85"/>
                                </a:lnTo>
                                <a:lnTo>
                                  <a:pt x="156" y="85"/>
                                </a:lnTo>
                                <a:lnTo>
                                  <a:pt x="168" y="83"/>
                                </a:lnTo>
                                <a:lnTo>
                                  <a:pt x="179" y="77"/>
                                </a:lnTo>
                                <a:lnTo>
                                  <a:pt x="190" y="66"/>
                                </a:lnTo>
                                <a:lnTo>
                                  <a:pt x="194" y="60"/>
                                </a:lnTo>
                                <a:lnTo>
                                  <a:pt x="199" y="52"/>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138"/>
                        <wps:cNvSpPr>
                          <a:spLocks/>
                        </wps:cNvSpPr>
                        <wps:spPr bwMode="auto">
                          <a:xfrm>
                            <a:off x="3100700" y="1952637"/>
                            <a:ext cx="122500" cy="532710"/>
                          </a:xfrm>
                          <a:custGeom>
                            <a:avLst/>
                            <a:gdLst>
                              <a:gd name="T0" fmla="*/ 0 w 193"/>
                              <a:gd name="T1" fmla="*/ 532765 h 839"/>
                              <a:gd name="T2" fmla="*/ 3810 w 193"/>
                              <a:gd name="T3" fmla="*/ 523875 h 839"/>
                              <a:gd name="T4" fmla="*/ 8255 w 193"/>
                              <a:gd name="T5" fmla="*/ 513715 h 839"/>
                              <a:gd name="T6" fmla="*/ 12065 w 193"/>
                              <a:gd name="T7" fmla="*/ 502285 h 839"/>
                              <a:gd name="T8" fmla="*/ 15875 w 193"/>
                              <a:gd name="T9" fmla="*/ 488950 h 839"/>
                              <a:gd name="T10" fmla="*/ 19685 w 193"/>
                              <a:gd name="T11" fmla="*/ 474980 h 839"/>
                              <a:gd name="T12" fmla="*/ 22860 w 193"/>
                              <a:gd name="T13" fmla="*/ 459740 h 839"/>
                              <a:gd name="T14" fmla="*/ 26670 w 193"/>
                              <a:gd name="T15" fmla="*/ 442595 h 839"/>
                              <a:gd name="T16" fmla="*/ 30480 w 193"/>
                              <a:gd name="T17" fmla="*/ 426085 h 839"/>
                              <a:gd name="T18" fmla="*/ 34290 w 193"/>
                              <a:gd name="T19" fmla="*/ 407035 h 839"/>
                              <a:gd name="T20" fmla="*/ 38735 w 193"/>
                              <a:gd name="T21" fmla="*/ 387985 h 839"/>
                              <a:gd name="T22" fmla="*/ 46355 w 193"/>
                              <a:gd name="T23" fmla="*/ 348615 h 839"/>
                              <a:gd name="T24" fmla="*/ 53340 w 193"/>
                              <a:gd name="T25" fmla="*/ 306705 h 839"/>
                              <a:gd name="T26" fmla="*/ 60960 w 193"/>
                              <a:gd name="T27" fmla="*/ 264160 h 839"/>
                              <a:gd name="T28" fmla="*/ 69215 w 193"/>
                              <a:gd name="T29" fmla="*/ 222885 h 839"/>
                              <a:gd name="T30" fmla="*/ 76200 w 193"/>
                              <a:gd name="T31" fmla="*/ 180975 h 839"/>
                              <a:gd name="T32" fmla="*/ 83820 w 193"/>
                              <a:gd name="T33" fmla="*/ 141605 h 839"/>
                              <a:gd name="T34" fmla="*/ 87630 w 193"/>
                              <a:gd name="T35" fmla="*/ 122555 h 839"/>
                              <a:gd name="T36" fmla="*/ 92075 w 193"/>
                              <a:gd name="T37" fmla="*/ 104775 h 839"/>
                              <a:gd name="T38" fmla="*/ 95885 w 193"/>
                              <a:gd name="T39" fmla="*/ 86995 h 839"/>
                              <a:gd name="T40" fmla="*/ 99695 w 193"/>
                              <a:gd name="T41" fmla="*/ 71120 h 839"/>
                              <a:gd name="T42" fmla="*/ 102870 w 193"/>
                              <a:gd name="T43" fmla="*/ 56515 h 839"/>
                              <a:gd name="T44" fmla="*/ 106680 w 193"/>
                              <a:gd name="T45" fmla="*/ 41910 h 839"/>
                              <a:gd name="T46" fmla="*/ 110490 w 193"/>
                              <a:gd name="T47" fmla="*/ 29845 h 839"/>
                              <a:gd name="T48" fmla="*/ 114300 w 193"/>
                              <a:gd name="T49" fmla="*/ 17780 h 839"/>
                              <a:gd name="T50" fmla="*/ 118745 w 193"/>
                              <a:gd name="T51" fmla="*/ 7620 h 839"/>
                              <a:gd name="T52" fmla="*/ 122555 w 193"/>
                              <a:gd name="T53" fmla="*/ 0 h 839"/>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193" h="839">
                                <a:moveTo>
                                  <a:pt x="0" y="839"/>
                                </a:moveTo>
                                <a:lnTo>
                                  <a:pt x="6" y="825"/>
                                </a:lnTo>
                                <a:lnTo>
                                  <a:pt x="13" y="809"/>
                                </a:lnTo>
                                <a:lnTo>
                                  <a:pt x="19" y="791"/>
                                </a:lnTo>
                                <a:lnTo>
                                  <a:pt x="25" y="770"/>
                                </a:lnTo>
                                <a:lnTo>
                                  <a:pt x="31" y="748"/>
                                </a:lnTo>
                                <a:lnTo>
                                  <a:pt x="36" y="724"/>
                                </a:lnTo>
                                <a:lnTo>
                                  <a:pt x="42" y="697"/>
                                </a:lnTo>
                                <a:lnTo>
                                  <a:pt x="48" y="671"/>
                                </a:lnTo>
                                <a:lnTo>
                                  <a:pt x="54" y="641"/>
                                </a:lnTo>
                                <a:lnTo>
                                  <a:pt x="61" y="611"/>
                                </a:lnTo>
                                <a:lnTo>
                                  <a:pt x="73" y="549"/>
                                </a:lnTo>
                                <a:lnTo>
                                  <a:pt x="84" y="483"/>
                                </a:lnTo>
                                <a:lnTo>
                                  <a:pt x="96" y="416"/>
                                </a:lnTo>
                                <a:lnTo>
                                  <a:pt x="109" y="351"/>
                                </a:lnTo>
                                <a:lnTo>
                                  <a:pt x="120" y="285"/>
                                </a:lnTo>
                                <a:lnTo>
                                  <a:pt x="132" y="223"/>
                                </a:lnTo>
                                <a:lnTo>
                                  <a:pt x="138" y="193"/>
                                </a:lnTo>
                                <a:lnTo>
                                  <a:pt x="145" y="165"/>
                                </a:lnTo>
                                <a:lnTo>
                                  <a:pt x="151" y="137"/>
                                </a:lnTo>
                                <a:lnTo>
                                  <a:pt x="157" y="112"/>
                                </a:lnTo>
                                <a:lnTo>
                                  <a:pt x="162" y="89"/>
                                </a:lnTo>
                                <a:lnTo>
                                  <a:pt x="168" y="66"/>
                                </a:lnTo>
                                <a:lnTo>
                                  <a:pt x="174" y="47"/>
                                </a:lnTo>
                                <a:lnTo>
                                  <a:pt x="180" y="28"/>
                                </a:lnTo>
                                <a:lnTo>
                                  <a:pt x="187" y="12"/>
                                </a:lnTo>
                                <a:lnTo>
                                  <a:pt x="193" y="0"/>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139"/>
                        <wps:cNvSpPr>
                          <a:spLocks/>
                        </wps:cNvSpPr>
                        <wps:spPr bwMode="auto">
                          <a:xfrm>
                            <a:off x="3223200" y="1936737"/>
                            <a:ext cx="125100" cy="79402"/>
                          </a:xfrm>
                          <a:custGeom>
                            <a:avLst/>
                            <a:gdLst>
                              <a:gd name="T0" fmla="*/ 0 w 197"/>
                              <a:gd name="T1" fmla="*/ 15875 h 125"/>
                              <a:gd name="T2" fmla="*/ 2540 w 197"/>
                              <a:gd name="T3" fmla="*/ 10795 h 125"/>
                              <a:gd name="T4" fmla="*/ 6985 w 197"/>
                              <a:gd name="T5" fmla="*/ 6985 h 125"/>
                              <a:gd name="T6" fmla="*/ 9525 w 197"/>
                              <a:gd name="T7" fmla="*/ 3175 h 125"/>
                              <a:gd name="T8" fmla="*/ 13335 w 197"/>
                              <a:gd name="T9" fmla="*/ 1270 h 125"/>
                              <a:gd name="T10" fmla="*/ 16510 w 197"/>
                              <a:gd name="T11" fmla="*/ 0 h 125"/>
                              <a:gd name="T12" fmla="*/ 20320 w 197"/>
                              <a:gd name="T13" fmla="*/ 0 h 125"/>
                              <a:gd name="T14" fmla="*/ 24765 w 197"/>
                              <a:gd name="T15" fmla="*/ 0 h 125"/>
                              <a:gd name="T16" fmla="*/ 28575 w 197"/>
                              <a:gd name="T17" fmla="*/ 1270 h 125"/>
                              <a:gd name="T18" fmla="*/ 36195 w 197"/>
                              <a:gd name="T19" fmla="*/ 5715 h 125"/>
                              <a:gd name="T20" fmla="*/ 45085 w 197"/>
                              <a:gd name="T21" fmla="*/ 12065 h 125"/>
                              <a:gd name="T22" fmla="*/ 53975 w 197"/>
                              <a:gd name="T23" fmla="*/ 19685 h 125"/>
                              <a:gd name="T24" fmla="*/ 62230 w 197"/>
                              <a:gd name="T25" fmla="*/ 28575 h 125"/>
                              <a:gd name="T26" fmla="*/ 80010 w 197"/>
                              <a:gd name="T27" fmla="*/ 48260 h 125"/>
                              <a:gd name="T28" fmla="*/ 88900 w 197"/>
                              <a:gd name="T29" fmla="*/ 57785 h 125"/>
                              <a:gd name="T30" fmla="*/ 96520 w 197"/>
                              <a:gd name="T31" fmla="*/ 65405 h 125"/>
                              <a:gd name="T32" fmla="*/ 104140 w 197"/>
                              <a:gd name="T33" fmla="*/ 72390 h 125"/>
                              <a:gd name="T34" fmla="*/ 111125 w 197"/>
                              <a:gd name="T35" fmla="*/ 77470 h 125"/>
                              <a:gd name="T36" fmla="*/ 115570 w 197"/>
                              <a:gd name="T37" fmla="*/ 78105 h 125"/>
                              <a:gd name="T38" fmla="*/ 118110 w 197"/>
                              <a:gd name="T39" fmla="*/ 79375 h 125"/>
                              <a:gd name="T40" fmla="*/ 121920 w 197"/>
                              <a:gd name="T41" fmla="*/ 79375 h 125"/>
                              <a:gd name="T42" fmla="*/ 125095 w 197"/>
                              <a:gd name="T43" fmla="*/ 78105 h 12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97" h="125">
                                <a:moveTo>
                                  <a:pt x="0" y="25"/>
                                </a:moveTo>
                                <a:lnTo>
                                  <a:pt x="4" y="17"/>
                                </a:lnTo>
                                <a:lnTo>
                                  <a:pt x="11" y="11"/>
                                </a:lnTo>
                                <a:lnTo>
                                  <a:pt x="15" y="5"/>
                                </a:lnTo>
                                <a:lnTo>
                                  <a:pt x="21" y="2"/>
                                </a:lnTo>
                                <a:lnTo>
                                  <a:pt x="26" y="0"/>
                                </a:lnTo>
                                <a:lnTo>
                                  <a:pt x="32" y="0"/>
                                </a:lnTo>
                                <a:lnTo>
                                  <a:pt x="39" y="0"/>
                                </a:lnTo>
                                <a:lnTo>
                                  <a:pt x="45" y="2"/>
                                </a:lnTo>
                                <a:lnTo>
                                  <a:pt x="57" y="9"/>
                                </a:lnTo>
                                <a:lnTo>
                                  <a:pt x="71" y="19"/>
                                </a:lnTo>
                                <a:lnTo>
                                  <a:pt x="85" y="31"/>
                                </a:lnTo>
                                <a:lnTo>
                                  <a:pt x="98" y="45"/>
                                </a:lnTo>
                                <a:lnTo>
                                  <a:pt x="126" y="76"/>
                                </a:lnTo>
                                <a:lnTo>
                                  <a:pt x="140" y="91"/>
                                </a:lnTo>
                                <a:lnTo>
                                  <a:pt x="152" y="103"/>
                                </a:lnTo>
                                <a:lnTo>
                                  <a:pt x="164" y="114"/>
                                </a:lnTo>
                                <a:lnTo>
                                  <a:pt x="175" y="122"/>
                                </a:lnTo>
                                <a:lnTo>
                                  <a:pt x="182" y="123"/>
                                </a:lnTo>
                                <a:lnTo>
                                  <a:pt x="186" y="125"/>
                                </a:lnTo>
                                <a:lnTo>
                                  <a:pt x="192" y="125"/>
                                </a:lnTo>
                                <a:lnTo>
                                  <a:pt x="197" y="123"/>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140"/>
                        <wps:cNvSpPr>
                          <a:spLocks/>
                        </wps:cNvSpPr>
                        <wps:spPr bwMode="auto">
                          <a:xfrm>
                            <a:off x="3348300" y="1845935"/>
                            <a:ext cx="122600" cy="168903"/>
                          </a:xfrm>
                          <a:custGeom>
                            <a:avLst/>
                            <a:gdLst>
                              <a:gd name="T0" fmla="*/ 0 w 193"/>
                              <a:gd name="T1" fmla="*/ 168910 h 266"/>
                              <a:gd name="T2" fmla="*/ 3810 w 193"/>
                              <a:gd name="T3" fmla="*/ 167005 h 266"/>
                              <a:gd name="T4" fmla="*/ 7620 w 193"/>
                              <a:gd name="T5" fmla="*/ 163830 h 266"/>
                              <a:gd name="T6" fmla="*/ 15875 w 193"/>
                              <a:gd name="T7" fmla="*/ 156210 h 266"/>
                              <a:gd name="T8" fmla="*/ 22860 w 193"/>
                              <a:gd name="T9" fmla="*/ 146050 h 266"/>
                              <a:gd name="T10" fmla="*/ 30480 w 193"/>
                              <a:gd name="T11" fmla="*/ 134620 h 266"/>
                              <a:gd name="T12" fmla="*/ 38735 w 193"/>
                              <a:gd name="T13" fmla="*/ 121285 h 266"/>
                              <a:gd name="T14" fmla="*/ 46355 w 193"/>
                              <a:gd name="T15" fmla="*/ 106680 h 266"/>
                              <a:gd name="T16" fmla="*/ 60960 w 193"/>
                              <a:gd name="T17" fmla="*/ 76200 h 266"/>
                              <a:gd name="T18" fmla="*/ 69215 w 193"/>
                              <a:gd name="T19" fmla="*/ 60960 h 266"/>
                              <a:gd name="T20" fmla="*/ 76200 w 193"/>
                              <a:gd name="T21" fmla="*/ 46990 h 266"/>
                              <a:gd name="T22" fmla="*/ 83820 w 193"/>
                              <a:gd name="T23" fmla="*/ 33655 h 266"/>
                              <a:gd name="T24" fmla="*/ 92075 w 193"/>
                              <a:gd name="T25" fmla="*/ 22225 h 266"/>
                              <a:gd name="T26" fmla="*/ 99695 w 193"/>
                              <a:gd name="T27" fmla="*/ 12700 h 266"/>
                              <a:gd name="T28" fmla="*/ 106680 w 193"/>
                              <a:gd name="T29" fmla="*/ 5715 h 266"/>
                              <a:gd name="T30" fmla="*/ 110490 w 193"/>
                              <a:gd name="T31" fmla="*/ 2540 h 266"/>
                              <a:gd name="T32" fmla="*/ 114300 w 193"/>
                              <a:gd name="T33" fmla="*/ 635 h 266"/>
                              <a:gd name="T34" fmla="*/ 118110 w 193"/>
                              <a:gd name="T35" fmla="*/ 0 h 266"/>
                              <a:gd name="T36" fmla="*/ 122555 w 193"/>
                              <a:gd name="T37" fmla="*/ 0 h 26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93" h="266">
                                <a:moveTo>
                                  <a:pt x="0" y="266"/>
                                </a:moveTo>
                                <a:lnTo>
                                  <a:pt x="6" y="263"/>
                                </a:lnTo>
                                <a:lnTo>
                                  <a:pt x="12" y="258"/>
                                </a:lnTo>
                                <a:lnTo>
                                  <a:pt x="25" y="246"/>
                                </a:lnTo>
                                <a:lnTo>
                                  <a:pt x="36" y="230"/>
                                </a:lnTo>
                                <a:lnTo>
                                  <a:pt x="48" y="212"/>
                                </a:lnTo>
                                <a:lnTo>
                                  <a:pt x="61" y="191"/>
                                </a:lnTo>
                                <a:lnTo>
                                  <a:pt x="73" y="168"/>
                                </a:lnTo>
                                <a:lnTo>
                                  <a:pt x="96" y="120"/>
                                </a:lnTo>
                                <a:lnTo>
                                  <a:pt x="109" y="96"/>
                                </a:lnTo>
                                <a:lnTo>
                                  <a:pt x="120" y="74"/>
                                </a:lnTo>
                                <a:lnTo>
                                  <a:pt x="132" y="53"/>
                                </a:lnTo>
                                <a:lnTo>
                                  <a:pt x="145" y="35"/>
                                </a:lnTo>
                                <a:lnTo>
                                  <a:pt x="157" y="20"/>
                                </a:lnTo>
                                <a:lnTo>
                                  <a:pt x="168" y="9"/>
                                </a:lnTo>
                                <a:lnTo>
                                  <a:pt x="174" y="4"/>
                                </a:lnTo>
                                <a:lnTo>
                                  <a:pt x="180" y="1"/>
                                </a:lnTo>
                                <a:lnTo>
                                  <a:pt x="186" y="0"/>
                                </a:lnTo>
                                <a:lnTo>
                                  <a:pt x="193" y="0"/>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141"/>
                        <wps:cNvSpPr>
                          <a:spLocks/>
                        </wps:cNvSpPr>
                        <wps:spPr bwMode="auto">
                          <a:xfrm>
                            <a:off x="3470900" y="1845935"/>
                            <a:ext cx="126300" cy="191104"/>
                          </a:xfrm>
                          <a:custGeom>
                            <a:avLst/>
                            <a:gdLst>
                              <a:gd name="T0" fmla="*/ 0 w 199"/>
                              <a:gd name="T1" fmla="*/ 0 h 301"/>
                              <a:gd name="T2" fmla="*/ 7620 w 199"/>
                              <a:gd name="T3" fmla="*/ 1905 h 301"/>
                              <a:gd name="T4" fmla="*/ 15875 w 199"/>
                              <a:gd name="T5" fmla="*/ 5715 h 301"/>
                              <a:gd name="T6" fmla="*/ 23495 w 199"/>
                              <a:gd name="T7" fmla="*/ 12700 h 301"/>
                              <a:gd name="T8" fmla="*/ 31115 w 199"/>
                              <a:gd name="T9" fmla="*/ 20320 h 301"/>
                              <a:gd name="T10" fmla="*/ 39370 w 199"/>
                              <a:gd name="T11" fmla="*/ 30480 h 301"/>
                              <a:gd name="T12" fmla="*/ 46990 w 199"/>
                              <a:gd name="T13" fmla="*/ 42545 h 301"/>
                              <a:gd name="T14" fmla="*/ 55245 w 199"/>
                              <a:gd name="T15" fmla="*/ 55245 h 301"/>
                              <a:gd name="T16" fmla="*/ 62865 w 199"/>
                              <a:gd name="T17" fmla="*/ 69215 h 301"/>
                              <a:gd name="T18" fmla="*/ 71120 w 199"/>
                              <a:gd name="T19" fmla="*/ 83820 h 301"/>
                              <a:gd name="T20" fmla="*/ 78740 w 199"/>
                              <a:gd name="T21" fmla="*/ 99060 h 301"/>
                              <a:gd name="T22" fmla="*/ 94615 w 199"/>
                              <a:gd name="T23" fmla="*/ 130175 h 301"/>
                              <a:gd name="T24" fmla="*/ 110490 w 199"/>
                              <a:gd name="T25" fmla="*/ 161925 h 301"/>
                              <a:gd name="T26" fmla="*/ 118110 w 199"/>
                              <a:gd name="T27" fmla="*/ 177165 h 301"/>
                              <a:gd name="T28" fmla="*/ 126365 w 199"/>
                              <a:gd name="T29" fmla="*/ 191135 h 30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99" h="301">
                                <a:moveTo>
                                  <a:pt x="0" y="0"/>
                                </a:moveTo>
                                <a:lnTo>
                                  <a:pt x="12" y="3"/>
                                </a:lnTo>
                                <a:lnTo>
                                  <a:pt x="25" y="9"/>
                                </a:lnTo>
                                <a:lnTo>
                                  <a:pt x="37" y="20"/>
                                </a:lnTo>
                                <a:lnTo>
                                  <a:pt x="49" y="32"/>
                                </a:lnTo>
                                <a:lnTo>
                                  <a:pt x="62" y="48"/>
                                </a:lnTo>
                                <a:lnTo>
                                  <a:pt x="74" y="67"/>
                                </a:lnTo>
                                <a:lnTo>
                                  <a:pt x="87" y="87"/>
                                </a:lnTo>
                                <a:lnTo>
                                  <a:pt x="99" y="109"/>
                                </a:lnTo>
                                <a:lnTo>
                                  <a:pt x="112" y="132"/>
                                </a:lnTo>
                                <a:lnTo>
                                  <a:pt x="124" y="156"/>
                                </a:lnTo>
                                <a:lnTo>
                                  <a:pt x="149" y="205"/>
                                </a:lnTo>
                                <a:lnTo>
                                  <a:pt x="174" y="255"/>
                                </a:lnTo>
                                <a:lnTo>
                                  <a:pt x="186" y="279"/>
                                </a:lnTo>
                                <a:lnTo>
                                  <a:pt x="199" y="301"/>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142"/>
                        <wps:cNvSpPr>
                          <a:spLocks/>
                        </wps:cNvSpPr>
                        <wps:spPr bwMode="auto">
                          <a:xfrm>
                            <a:off x="3597200" y="2037039"/>
                            <a:ext cx="125800" cy="249605"/>
                          </a:xfrm>
                          <a:custGeom>
                            <a:avLst/>
                            <a:gdLst>
                              <a:gd name="T0" fmla="*/ 0 w 198"/>
                              <a:gd name="T1" fmla="*/ 0 h 393"/>
                              <a:gd name="T2" fmla="*/ 31115 w 198"/>
                              <a:gd name="T3" fmla="*/ 53975 h 393"/>
                              <a:gd name="T4" fmla="*/ 48260 w 198"/>
                              <a:gd name="T5" fmla="*/ 81915 h 393"/>
                              <a:gd name="T6" fmla="*/ 64135 w 198"/>
                              <a:gd name="T7" fmla="*/ 111760 h 393"/>
                              <a:gd name="T8" fmla="*/ 79375 w 198"/>
                              <a:gd name="T9" fmla="*/ 141605 h 393"/>
                              <a:gd name="T10" fmla="*/ 95250 w 198"/>
                              <a:gd name="T11" fmla="*/ 175260 h 393"/>
                              <a:gd name="T12" fmla="*/ 103505 w 198"/>
                              <a:gd name="T13" fmla="*/ 191770 h 393"/>
                              <a:gd name="T14" fmla="*/ 111125 w 198"/>
                              <a:gd name="T15" fmla="*/ 210820 h 393"/>
                              <a:gd name="T16" fmla="*/ 118110 w 198"/>
                              <a:gd name="T17" fmla="*/ 229235 h 393"/>
                              <a:gd name="T18" fmla="*/ 125730 w 198"/>
                              <a:gd name="T19" fmla="*/ 249555 h 39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98" h="393">
                                <a:moveTo>
                                  <a:pt x="0" y="0"/>
                                </a:moveTo>
                                <a:lnTo>
                                  <a:pt x="49" y="85"/>
                                </a:lnTo>
                                <a:lnTo>
                                  <a:pt x="76" y="129"/>
                                </a:lnTo>
                                <a:lnTo>
                                  <a:pt x="101" y="176"/>
                                </a:lnTo>
                                <a:lnTo>
                                  <a:pt x="125" y="223"/>
                                </a:lnTo>
                                <a:lnTo>
                                  <a:pt x="150" y="276"/>
                                </a:lnTo>
                                <a:lnTo>
                                  <a:pt x="163" y="302"/>
                                </a:lnTo>
                                <a:lnTo>
                                  <a:pt x="175" y="332"/>
                                </a:lnTo>
                                <a:lnTo>
                                  <a:pt x="186" y="361"/>
                                </a:lnTo>
                                <a:lnTo>
                                  <a:pt x="198" y="393"/>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143"/>
                        <wps:cNvSpPr>
                          <a:spLocks/>
                        </wps:cNvSpPr>
                        <wps:spPr bwMode="auto">
                          <a:xfrm>
                            <a:off x="3723000" y="2286644"/>
                            <a:ext cx="113600" cy="403808"/>
                          </a:xfrm>
                          <a:custGeom>
                            <a:avLst/>
                            <a:gdLst>
                              <a:gd name="T0" fmla="*/ 0 w 179"/>
                              <a:gd name="T1" fmla="*/ 0 h 636"/>
                              <a:gd name="T2" fmla="*/ 8255 w 179"/>
                              <a:gd name="T3" fmla="*/ 21590 h 636"/>
                              <a:gd name="T4" fmla="*/ 15240 w 179"/>
                              <a:gd name="T5" fmla="*/ 45085 h 636"/>
                              <a:gd name="T6" fmla="*/ 22225 w 179"/>
                              <a:gd name="T7" fmla="*/ 71120 h 636"/>
                              <a:gd name="T8" fmla="*/ 28575 w 179"/>
                              <a:gd name="T9" fmla="*/ 97790 h 636"/>
                              <a:gd name="T10" fmla="*/ 35560 w 179"/>
                              <a:gd name="T11" fmla="*/ 125730 h 636"/>
                              <a:gd name="T12" fmla="*/ 43815 w 179"/>
                              <a:gd name="T13" fmla="*/ 154305 h 636"/>
                              <a:gd name="T14" fmla="*/ 56515 w 179"/>
                              <a:gd name="T15" fmla="*/ 212725 h 636"/>
                              <a:gd name="T16" fmla="*/ 63500 w 179"/>
                              <a:gd name="T17" fmla="*/ 241300 h 636"/>
                              <a:gd name="T18" fmla="*/ 70485 w 179"/>
                              <a:gd name="T19" fmla="*/ 269240 h 636"/>
                              <a:gd name="T20" fmla="*/ 78105 w 179"/>
                              <a:gd name="T21" fmla="*/ 295910 h 636"/>
                              <a:gd name="T22" fmla="*/ 85090 w 179"/>
                              <a:gd name="T23" fmla="*/ 321310 h 636"/>
                              <a:gd name="T24" fmla="*/ 92075 w 179"/>
                              <a:gd name="T25" fmla="*/ 346075 h 636"/>
                              <a:gd name="T26" fmla="*/ 99060 w 179"/>
                              <a:gd name="T27" fmla="*/ 368300 h 636"/>
                              <a:gd name="T28" fmla="*/ 106045 w 179"/>
                              <a:gd name="T29" fmla="*/ 386715 h 636"/>
                              <a:gd name="T30" fmla="*/ 109855 w 179"/>
                              <a:gd name="T31" fmla="*/ 395605 h 636"/>
                              <a:gd name="T32" fmla="*/ 113665 w 179"/>
                              <a:gd name="T33" fmla="*/ 403860 h 6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9" h="636">
                                <a:moveTo>
                                  <a:pt x="0" y="0"/>
                                </a:moveTo>
                                <a:lnTo>
                                  <a:pt x="13" y="34"/>
                                </a:lnTo>
                                <a:lnTo>
                                  <a:pt x="24" y="71"/>
                                </a:lnTo>
                                <a:lnTo>
                                  <a:pt x="35" y="112"/>
                                </a:lnTo>
                                <a:lnTo>
                                  <a:pt x="45" y="154"/>
                                </a:lnTo>
                                <a:lnTo>
                                  <a:pt x="56" y="198"/>
                                </a:lnTo>
                                <a:lnTo>
                                  <a:pt x="69" y="243"/>
                                </a:lnTo>
                                <a:lnTo>
                                  <a:pt x="89" y="335"/>
                                </a:lnTo>
                                <a:lnTo>
                                  <a:pt x="100" y="380"/>
                                </a:lnTo>
                                <a:lnTo>
                                  <a:pt x="111" y="424"/>
                                </a:lnTo>
                                <a:lnTo>
                                  <a:pt x="123" y="466"/>
                                </a:lnTo>
                                <a:lnTo>
                                  <a:pt x="134" y="506"/>
                                </a:lnTo>
                                <a:lnTo>
                                  <a:pt x="145" y="545"/>
                                </a:lnTo>
                                <a:lnTo>
                                  <a:pt x="156" y="580"/>
                                </a:lnTo>
                                <a:lnTo>
                                  <a:pt x="167" y="609"/>
                                </a:lnTo>
                                <a:lnTo>
                                  <a:pt x="173" y="623"/>
                                </a:lnTo>
                                <a:lnTo>
                                  <a:pt x="179" y="636"/>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144"/>
                        <wps:cNvSpPr>
                          <a:spLocks/>
                        </wps:cNvSpPr>
                        <wps:spPr bwMode="auto">
                          <a:xfrm>
                            <a:off x="3836600" y="2690451"/>
                            <a:ext cx="126400" cy="82002"/>
                          </a:xfrm>
                          <a:custGeom>
                            <a:avLst/>
                            <a:gdLst>
                              <a:gd name="T0" fmla="*/ 0 w 199"/>
                              <a:gd name="T1" fmla="*/ 0 h 129"/>
                              <a:gd name="T2" fmla="*/ 6985 w 199"/>
                              <a:gd name="T3" fmla="*/ 11430 h 129"/>
                              <a:gd name="T4" fmla="*/ 13970 w 199"/>
                              <a:gd name="T5" fmla="*/ 22860 h 129"/>
                              <a:gd name="T6" fmla="*/ 20955 w 199"/>
                              <a:gd name="T7" fmla="*/ 33655 h 129"/>
                              <a:gd name="T8" fmla="*/ 28575 w 199"/>
                              <a:gd name="T9" fmla="*/ 42545 h 129"/>
                              <a:gd name="T10" fmla="*/ 37465 w 199"/>
                              <a:gd name="T11" fmla="*/ 50165 h 129"/>
                              <a:gd name="T12" fmla="*/ 45720 w 199"/>
                              <a:gd name="T13" fmla="*/ 57150 h 129"/>
                              <a:gd name="T14" fmla="*/ 54610 w 199"/>
                              <a:gd name="T15" fmla="*/ 64135 h 129"/>
                              <a:gd name="T16" fmla="*/ 63500 w 199"/>
                              <a:gd name="T17" fmla="*/ 69215 h 129"/>
                              <a:gd name="T18" fmla="*/ 71120 w 199"/>
                              <a:gd name="T19" fmla="*/ 73025 h 129"/>
                              <a:gd name="T20" fmla="*/ 80010 w 199"/>
                              <a:gd name="T21" fmla="*/ 76835 h 129"/>
                              <a:gd name="T22" fmla="*/ 88900 w 199"/>
                              <a:gd name="T23" fmla="*/ 80010 h 129"/>
                              <a:gd name="T24" fmla="*/ 96520 w 199"/>
                              <a:gd name="T25" fmla="*/ 81280 h 129"/>
                              <a:gd name="T26" fmla="*/ 104775 w 199"/>
                              <a:gd name="T27" fmla="*/ 81915 h 129"/>
                              <a:gd name="T28" fmla="*/ 112395 w 199"/>
                              <a:gd name="T29" fmla="*/ 81915 h 129"/>
                              <a:gd name="T30" fmla="*/ 119380 w 199"/>
                              <a:gd name="T31" fmla="*/ 81915 h 129"/>
                              <a:gd name="T32" fmla="*/ 126365 w 199"/>
                              <a:gd name="T33" fmla="*/ 80010 h 12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99" h="129">
                                <a:moveTo>
                                  <a:pt x="0" y="0"/>
                                </a:moveTo>
                                <a:lnTo>
                                  <a:pt x="11" y="18"/>
                                </a:lnTo>
                                <a:lnTo>
                                  <a:pt x="22" y="36"/>
                                </a:lnTo>
                                <a:lnTo>
                                  <a:pt x="33" y="53"/>
                                </a:lnTo>
                                <a:lnTo>
                                  <a:pt x="45" y="67"/>
                                </a:lnTo>
                                <a:lnTo>
                                  <a:pt x="59" y="79"/>
                                </a:lnTo>
                                <a:lnTo>
                                  <a:pt x="72" y="90"/>
                                </a:lnTo>
                                <a:lnTo>
                                  <a:pt x="86" y="101"/>
                                </a:lnTo>
                                <a:lnTo>
                                  <a:pt x="100" y="109"/>
                                </a:lnTo>
                                <a:lnTo>
                                  <a:pt x="112" y="115"/>
                                </a:lnTo>
                                <a:lnTo>
                                  <a:pt x="126" y="121"/>
                                </a:lnTo>
                                <a:lnTo>
                                  <a:pt x="140" y="126"/>
                                </a:lnTo>
                                <a:lnTo>
                                  <a:pt x="152" y="128"/>
                                </a:lnTo>
                                <a:lnTo>
                                  <a:pt x="165" y="129"/>
                                </a:lnTo>
                                <a:lnTo>
                                  <a:pt x="177" y="129"/>
                                </a:lnTo>
                                <a:lnTo>
                                  <a:pt x="188" y="129"/>
                                </a:lnTo>
                                <a:lnTo>
                                  <a:pt x="199" y="126"/>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145"/>
                        <wps:cNvSpPr>
                          <a:spLocks/>
                        </wps:cNvSpPr>
                        <wps:spPr bwMode="auto">
                          <a:xfrm>
                            <a:off x="3963000" y="2612350"/>
                            <a:ext cx="122500" cy="158203"/>
                          </a:xfrm>
                          <a:custGeom>
                            <a:avLst/>
                            <a:gdLst>
                              <a:gd name="T0" fmla="*/ 0 w 193"/>
                              <a:gd name="T1" fmla="*/ 158115 h 249"/>
                              <a:gd name="T2" fmla="*/ 7620 w 193"/>
                              <a:gd name="T3" fmla="*/ 154940 h 249"/>
                              <a:gd name="T4" fmla="*/ 15875 w 193"/>
                              <a:gd name="T5" fmla="*/ 149225 h 249"/>
                              <a:gd name="T6" fmla="*/ 22860 w 193"/>
                              <a:gd name="T7" fmla="*/ 143510 h 249"/>
                              <a:gd name="T8" fmla="*/ 30480 w 193"/>
                              <a:gd name="T9" fmla="*/ 134620 h 249"/>
                              <a:gd name="T10" fmla="*/ 38735 w 193"/>
                              <a:gd name="T11" fmla="*/ 125730 h 249"/>
                              <a:gd name="T12" fmla="*/ 46355 w 193"/>
                              <a:gd name="T13" fmla="*/ 115570 h 249"/>
                              <a:gd name="T14" fmla="*/ 53340 w 193"/>
                              <a:gd name="T15" fmla="*/ 104775 h 249"/>
                              <a:gd name="T16" fmla="*/ 60960 w 193"/>
                              <a:gd name="T17" fmla="*/ 92710 h 249"/>
                              <a:gd name="T18" fmla="*/ 76200 w 193"/>
                              <a:gd name="T19" fmla="*/ 67945 h 249"/>
                              <a:gd name="T20" fmla="*/ 91440 w 193"/>
                              <a:gd name="T21" fmla="*/ 43180 h 249"/>
                              <a:gd name="T22" fmla="*/ 106680 w 193"/>
                              <a:gd name="T23" fmla="*/ 20320 h 249"/>
                              <a:gd name="T24" fmla="*/ 114300 w 193"/>
                              <a:gd name="T25" fmla="*/ 9525 h 249"/>
                              <a:gd name="T26" fmla="*/ 122555 w 193"/>
                              <a:gd name="T27" fmla="*/ 0 h 24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93" h="249">
                                <a:moveTo>
                                  <a:pt x="0" y="249"/>
                                </a:moveTo>
                                <a:lnTo>
                                  <a:pt x="12" y="244"/>
                                </a:lnTo>
                                <a:lnTo>
                                  <a:pt x="25" y="235"/>
                                </a:lnTo>
                                <a:lnTo>
                                  <a:pt x="36" y="226"/>
                                </a:lnTo>
                                <a:lnTo>
                                  <a:pt x="48" y="212"/>
                                </a:lnTo>
                                <a:lnTo>
                                  <a:pt x="61" y="198"/>
                                </a:lnTo>
                                <a:lnTo>
                                  <a:pt x="73" y="182"/>
                                </a:lnTo>
                                <a:lnTo>
                                  <a:pt x="84" y="165"/>
                                </a:lnTo>
                                <a:lnTo>
                                  <a:pt x="96" y="146"/>
                                </a:lnTo>
                                <a:lnTo>
                                  <a:pt x="120" y="107"/>
                                </a:lnTo>
                                <a:lnTo>
                                  <a:pt x="144" y="68"/>
                                </a:lnTo>
                                <a:lnTo>
                                  <a:pt x="168" y="32"/>
                                </a:lnTo>
                                <a:lnTo>
                                  <a:pt x="180" y="15"/>
                                </a:lnTo>
                                <a:lnTo>
                                  <a:pt x="193" y="0"/>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146"/>
                        <wps:cNvSpPr>
                          <a:spLocks/>
                        </wps:cNvSpPr>
                        <wps:spPr bwMode="auto">
                          <a:xfrm>
                            <a:off x="4085500" y="2473347"/>
                            <a:ext cx="125100" cy="139003"/>
                          </a:xfrm>
                          <a:custGeom>
                            <a:avLst/>
                            <a:gdLst>
                              <a:gd name="T0" fmla="*/ 0 w 197"/>
                              <a:gd name="T1" fmla="*/ 139065 h 219"/>
                              <a:gd name="T2" fmla="*/ 31115 w 197"/>
                              <a:gd name="T3" fmla="*/ 100965 h 219"/>
                              <a:gd name="T4" fmla="*/ 46990 w 197"/>
                              <a:gd name="T5" fmla="*/ 81280 h 219"/>
                              <a:gd name="T6" fmla="*/ 61595 w 197"/>
                              <a:gd name="T7" fmla="*/ 62230 h 219"/>
                              <a:gd name="T8" fmla="*/ 77470 w 197"/>
                              <a:gd name="T9" fmla="*/ 44450 h 219"/>
                              <a:gd name="T10" fmla="*/ 93345 w 197"/>
                              <a:gd name="T11" fmla="*/ 27940 h 219"/>
                              <a:gd name="T12" fmla="*/ 109220 w 197"/>
                              <a:gd name="T13" fmla="*/ 12700 h 219"/>
                              <a:gd name="T14" fmla="*/ 125095 w 197"/>
                              <a:gd name="T15" fmla="*/ 0 h 21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97" h="219">
                                <a:moveTo>
                                  <a:pt x="0" y="219"/>
                                </a:moveTo>
                                <a:lnTo>
                                  <a:pt x="49" y="159"/>
                                </a:lnTo>
                                <a:lnTo>
                                  <a:pt x="74" y="128"/>
                                </a:lnTo>
                                <a:lnTo>
                                  <a:pt x="97" y="98"/>
                                </a:lnTo>
                                <a:lnTo>
                                  <a:pt x="122" y="70"/>
                                </a:lnTo>
                                <a:lnTo>
                                  <a:pt x="147" y="44"/>
                                </a:lnTo>
                                <a:lnTo>
                                  <a:pt x="172" y="20"/>
                                </a:lnTo>
                                <a:lnTo>
                                  <a:pt x="197" y="0"/>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147"/>
                        <wps:cNvSpPr>
                          <a:spLocks/>
                        </wps:cNvSpPr>
                        <wps:spPr bwMode="auto">
                          <a:xfrm>
                            <a:off x="4210600" y="2400946"/>
                            <a:ext cx="122600" cy="72401"/>
                          </a:xfrm>
                          <a:custGeom>
                            <a:avLst/>
                            <a:gdLst>
                              <a:gd name="T0" fmla="*/ 0 w 193"/>
                              <a:gd name="T1" fmla="*/ 72390 h 114"/>
                              <a:gd name="T2" fmla="*/ 5715 w 193"/>
                              <a:gd name="T3" fmla="*/ 67310 h 114"/>
                              <a:gd name="T4" fmla="*/ 12700 w 193"/>
                              <a:gd name="T5" fmla="*/ 60960 h 114"/>
                              <a:gd name="T6" fmla="*/ 19685 w 193"/>
                              <a:gd name="T7" fmla="*/ 53975 h 114"/>
                              <a:gd name="T8" fmla="*/ 27305 w 193"/>
                              <a:gd name="T9" fmla="*/ 45720 h 114"/>
                              <a:gd name="T10" fmla="*/ 44450 w 193"/>
                              <a:gd name="T11" fmla="*/ 29845 h 114"/>
                              <a:gd name="T12" fmla="*/ 52070 w 193"/>
                              <a:gd name="T13" fmla="*/ 22225 h 114"/>
                              <a:gd name="T14" fmla="*/ 60960 w 193"/>
                              <a:gd name="T15" fmla="*/ 15240 h 114"/>
                              <a:gd name="T16" fmla="*/ 69850 w 193"/>
                              <a:gd name="T17" fmla="*/ 8890 h 114"/>
                              <a:gd name="T18" fmla="*/ 78105 w 193"/>
                              <a:gd name="T19" fmla="*/ 4445 h 114"/>
                              <a:gd name="T20" fmla="*/ 86995 w 193"/>
                              <a:gd name="T21" fmla="*/ 1270 h 114"/>
                              <a:gd name="T22" fmla="*/ 94615 w 193"/>
                              <a:gd name="T23" fmla="*/ 0 h 114"/>
                              <a:gd name="T24" fmla="*/ 102235 w 193"/>
                              <a:gd name="T25" fmla="*/ 1270 h 114"/>
                              <a:gd name="T26" fmla="*/ 109220 w 193"/>
                              <a:gd name="T27" fmla="*/ 4445 h 114"/>
                              <a:gd name="T28" fmla="*/ 112395 w 193"/>
                              <a:gd name="T29" fmla="*/ 6985 h 114"/>
                              <a:gd name="T30" fmla="*/ 116205 w 193"/>
                              <a:gd name="T31" fmla="*/ 11430 h 114"/>
                              <a:gd name="T32" fmla="*/ 119380 w 193"/>
                              <a:gd name="T33" fmla="*/ 15240 h 114"/>
                              <a:gd name="T34" fmla="*/ 122555 w 193"/>
                              <a:gd name="T35" fmla="*/ 20320 h 11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93" h="114">
                                <a:moveTo>
                                  <a:pt x="0" y="114"/>
                                </a:moveTo>
                                <a:lnTo>
                                  <a:pt x="9" y="106"/>
                                </a:lnTo>
                                <a:lnTo>
                                  <a:pt x="20" y="96"/>
                                </a:lnTo>
                                <a:lnTo>
                                  <a:pt x="31" y="85"/>
                                </a:lnTo>
                                <a:lnTo>
                                  <a:pt x="43" y="72"/>
                                </a:lnTo>
                                <a:lnTo>
                                  <a:pt x="70" y="47"/>
                                </a:lnTo>
                                <a:lnTo>
                                  <a:pt x="82" y="35"/>
                                </a:lnTo>
                                <a:lnTo>
                                  <a:pt x="96" y="24"/>
                                </a:lnTo>
                                <a:lnTo>
                                  <a:pt x="110" y="14"/>
                                </a:lnTo>
                                <a:lnTo>
                                  <a:pt x="123" y="7"/>
                                </a:lnTo>
                                <a:lnTo>
                                  <a:pt x="137" y="2"/>
                                </a:lnTo>
                                <a:lnTo>
                                  <a:pt x="149" y="0"/>
                                </a:lnTo>
                                <a:lnTo>
                                  <a:pt x="161" y="2"/>
                                </a:lnTo>
                                <a:lnTo>
                                  <a:pt x="172" y="7"/>
                                </a:lnTo>
                                <a:lnTo>
                                  <a:pt x="177" y="11"/>
                                </a:lnTo>
                                <a:lnTo>
                                  <a:pt x="183" y="18"/>
                                </a:lnTo>
                                <a:lnTo>
                                  <a:pt x="188" y="24"/>
                                </a:lnTo>
                                <a:lnTo>
                                  <a:pt x="193" y="32"/>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148"/>
                        <wps:cNvSpPr>
                          <a:spLocks/>
                        </wps:cNvSpPr>
                        <wps:spPr bwMode="auto">
                          <a:xfrm>
                            <a:off x="4333200" y="2421246"/>
                            <a:ext cx="125700" cy="526410"/>
                          </a:xfrm>
                          <a:custGeom>
                            <a:avLst/>
                            <a:gdLst>
                              <a:gd name="T0" fmla="*/ 0 w 198"/>
                              <a:gd name="T1" fmla="*/ 0 h 829"/>
                              <a:gd name="T2" fmla="*/ 3810 w 198"/>
                              <a:gd name="T3" fmla="*/ 7620 h 829"/>
                              <a:gd name="T4" fmla="*/ 7620 w 198"/>
                              <a:gd name="T5" fmla="*/ 17780 h 829"/>
                              <a:gd name="T6" fmla="*/ 11430 w 198"/>
                              <a:gd name="T7" fmla="*/ 28575 h 829"/>
                              <a:gd name="T8" fmla="*/ 15240 w 198"/>
                              <a:gd name="T9" fmla="*/ 40640 h 829"/>
                              <a:gd name="T10" fmla="*/ 19685 w 198"/>
                              <a:gd name="T11" fmla="*/ 53340 h 829"/>
                              <a:gd name="T12" fmla="*/ 23495 w 198"/>
                              <a:gd name="T13" fmla="*/ 67310 h 829"/>
                              <a:gd name="T14" fmla="*/ 27305 w 198"/>
                              <a:gd name="T15" fmla="*/ 83185 h 829"/>
                              <a:gd name="T16" fmla="*/ 31115 w 198"/>
                              <a:gd name="T17" fmla="*/ 99060 h 829"/>
                              <a:gd name="T18" fmla="*/ 34925 w 198"/>
                              <a:gd name="T19" fmla="*/ 115570 h 829"/>
                              <a:gd name="T20" fmla="*/ 39370 w 198"/>
                              <a:gd name="T21" fmla="*/ 133350 h 829"/>
                              <a:gd name="T22" fmla="*/ 46990 w 198"/>
                              <a:gd name="T23" fmla="*/ 170180 h 829"/>
                              <a:gd name="T24" fmla="*/ 55245 w 198"/>
                              <a:gd name="T25" fmla="*/ 208915 h 829"/>
                              <a:gd name="T26" fmla="*/ 62865 w 198"/>
                              <a:gd name="T27" fmla="*/ 248285 h 829"/>
                              <a:gd name="T28" fmla="*/ 70485 w 198"/>
                              <a:gd name="T29" fmla="*/ 288925 h 829"/>
                              <a:gd name="T30" fmla="*/ 78740 w 198"/>
                              <a:gd name="T31" fmla="*/ 328295 h 829"/>
                              <a:gd name="T32" fmla="*/ 86360 w 198"/>
                              <a:gd name="T33" fmla="*/ 368300 h 829"/>
                              <a:gd name="T34" fmla="*/ 94615 w 198"/>
                              <a:gd name="T35" fmla="*/ 404495 h 829"/>
                              <a:gd name="T36" fmla="*/ 102235 w 198"/>
                              <a:gd name="T37" fmla="*/ 440055 h 829"/>
                              <a:gd name="T38" fmla="*/ 106045 w 198"/>
                              <a:gd name="T39" fmla="*/ 457200 h 829"/>
                              <a:gd name="T40" fmla="*/ 110490 w 198"/>
                              <a:gd name="T41" fmla="*/ 473075 h 829"/>
                              <a:gd name="T42" fmla="*/ 114300 w 198"/>
                              <a:gd name="T43" fmla="*/ 487680 h 829"/>
                              <a:gd name="T44" fmla="*/ 118110 w 198"/>
                              <a:gd name="T45" fmla="*/ 501650 h 829"/>
                              <a:gd name="T46" fmla="*/ 121920 w 198"/>
                              <a:gd name="T47" fmla="*/ 514350 h 829"/>
                              <a:gd name="T48" fmla="*/ 125730 w 198"/>
                              <a:gd name="T49" fmla="*/ 526415 h 82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98" h="829">
                                <a:moveTo>
                                  <a:pt x="0" y="0"/>
                                </a:moveTo>
                                <a:lnTo>
                                  <a:pt x="6" y="12"/>
                                </a:lnTo>
                                <a:lnTo>
                                  <a:pt x="12" y="28"/>
                                </a:lnTo>
                                <a:lnTo>
                                  <a:pt x="18" y="45"/>
                                </a:lnTo>
                                <a:lnTo>
                                  <a:pt x="24" y="64"/>
                                </a:lnTo>
                                <a:lnTo>
                                  <a:pt x="31" y="84"/>
                                </a:lnTo>
                                <a:lnTo>
                                  <a:pt x="37" y="106"/>
                                </a:lnTo>
                                <a:lnTo>
                                  <a:pt x="43" y="131"/>
                                </a:lnTo>
                                <a:lnTo>
                                  <a:pt x="49" y="156"/>
                                </a:lnTo>
                                <a:lnTo>
                                  <a:pt x="55" y="182"/>
                                </a:lnTo>
                                <a:lnTo>
                                  <a:pt x="62" y="210"/>
                                </a:lnTo>
                                <a:lnTo>
                                  <a:pt x="74" y="268"/>
                                </a:lnTo>
                                <a:lnTo>
                                  <a:pt x="87" y="329"/>
                                </a:lnTo>
                                <a:lnTo>
                                  <a:pt x="99" y="391"/>
                                </a:lnTo>
                                <a:lnTo>
                                  <a:pt x="111" y="455"/>
                                </a:lnTo>
                                <a:lnTo>
                                  <a:pt x="124" y="517"/>
                                </a:lnTo>
                                <a:lnTo>
                                  <a:pt x="136" y="580"/>
                                </a:lnTo>
                                <a:lnTo>
                                  <a:pt x="149" y="637"/>
                                </a:lnTo>
                                <a:lnTo>
                                  <a:pt x="161" y="693"/>
                                </a:lnTo>
                                <a:lnTo>
                                  <a:pt x="167" y="720"/>
                                </a:lnTo>
                                <a:lnTo>
                                  <a:pt x="174" y="745"/>
                                </a:lnTo>
                                <a:lnTo>
                                  <a:pt x="180" y="768"/>
                                </a:lnTo>
                                <a:lnTo>
                                  <a:pt x="186" y="790"/>
                                </a:lnTo>
                                <a:lnTo>
                                  <a:pt x="192" y="810"/>
                                </a:lnTo>
                                <a:lnTo>
                                  <a:pt x="198" y="829"/>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149"/>
                        <wps:cNvSpPr>
                          <a:spLocks/>
                        </wps:cNvSpPr>
                        <wps:spPr bwMode="auto">
                          <a:xfrm>
                            <a:off x="4458900" y="2947656"/>
                            <a:ext cx="126400" cy="186104"/>
                          </a:xfrm>
                          <a:custGeom>
                            <a:avLst/>
                            <a:gdLst>
                              <a:gd name="T0" fmla="*/ 0 w 199"/>
                              <a:gd name="T1" fmla="*/ 0 h 293"/>
                              <a:gd name="T2" fmla="*/ 6985 w 199"/>
                              <a:gd name="T3" fmla="*/ 19685 h 293"/>
                              <a:gd name="T4" fmla="*/ 15240 w 199"/>
                              <a:gd name="T5" fmla="*/ 37465 h 293"/>
                              <a:gd name="T6" fmla="*/ 22860 w 199"/>
                              <a:gd name="T7" fmla="*/ 55245 h 293"/>
                              <a:gd name="T8" fmla="*/ 31115 w 199"/>
                              <a:gd name="T9" fmla="*/ 71120 h 293"/>
                              <a:gd name="T10" fmla="*/ 38735 w 199"/>
                              <a:gd name="T11" fmla="*/ 86360 h 293"/>
                              <a:gd name="T12" fmla="*/ 46355 w 199"/>
                              <a:gd name="T13" fmla="*/ 100965 h 293"/>
                              <a:gd name="T14" fmla="*/ 55245 w 199"/>
                              <a:gd name="T15" fmla="*/ 113665 h 293"/>
                              <a:gd name="T16" fmla="*/ 63500 w 199"/>
                              <a:gd name="T17" fmla="*/ 125730 h 293"/>
                              <a:gd name="T18" fmla="*/ 72390 w 199"/>
                              <a:gd name="T19" fmla="*/ 137795 h 293"/>
                              <a:gd name="T20" fmla="*/ 80010 w 199"/>
                              <a:gd name="T21" fmla="*/ 147320 h 293"/>
                              <a:gd name="T22" fmla="*/ 88265 w 199"/>
                              <a:gd name="T23" fmla="*/ 156845 h 293"/>
                              <a:gd name="T24" fmla="*/ 97155 w 199"/>
                              <a:gd name="T25" fmla="*/ 164465 h 293"/>
                              <a:gd name="T26" fmla="*/ 104775 w 199"/>
                              <a:gd name="T27" fmla="*/ 171450 h 293"/>
                              <a:gd name="T28" fmla="*/ 111760 w 199"/>
                              <a:gd name="T29" fmla="*/ 177165 h 293"/>
                              <a:gd name="T30" fmla="*/ 119380 w 199"/>
                              <a:gd name="T31" fmla="*/ 182245 h 293"/>
                              <a:gd name="T32" fmla="*/ 126365 w 199"/>
                              <a:gd name="T33" fmla="*/ 186055 h 29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99" h="293">
                                <a:moveTo>
                                  <a:pt x="0" y="0"/>
                                </a:moveTo>
                                <a:lnTo>
                                  <a:pt x="11" y="31"/>
                                </a:lnTo>
                                <a:lnTo>
                                  <a:pt x="24" y="59"/>
                                </a:lnTo>
                                <a:lnTo>
                                  <a:pt x="36" y="87"/>
                                </a:lnTo>
                                <a:lnTo>
                                  <a:pt x="49" y="112"/>
                                </a:lnTo>
                                <a:lnTo>
                                  <a:pt x="61" y="136"/>
                                </a:lnTo>
                                <a:lnTo>
                                  <a:pt x="73" y="159"/>
                                </a:lnTo>
                                <a:lnTo>
                                  <a:pt x="87" y="179"/>
                                </a:lnTo>
                                <a:lnTo>
                                  <a:pt x="100" y="198"/>
                                </a:lnTo>
                                <a:lnTo>
                                  <a:pt x="114" y="217"/>
                                </a:lnTo>
                                <a:lnTo>
                                  <a:pt x="126" y="232"/>
                                </a:lnTo>
                                <a:lnTo>
                                  <a:pt x="139" y="247"/>
                                </a:lnTo>
                                <a:lnTo>
                                  <a:pt x="153" y="259"/>
                                </a:lnTo>
                                <a:lnTo>
                                  <a:pt x="165" y="270"/>
                                </a:lnTo>
                                <a:lnTo>
                                  <a:pt x="176" y="279"/>
                                </a:lnTo>
                                <a:lnTo>
                                  <a:pt x="188" y="287"/>
                                </a:lnTo>
                                <a:lnTo>
                                  <a:pt x="199" y="293"/>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150"/>
                        <wps:cNvSpPr>
                          <a:spLocks/>
                        </wps:cNvSpPr>
                        <wps:spPr bwMode="auto">
                          <a:xfrm>
                            <a:off x="4585300" y="3068359"/>
                            <a:ext cx="121300" cy="70501"/>
                          </a:xfrm>
                          <a:custGeom>
                            <a:avLst/>
                            <a:gdLst>
                              <a:gd name="T0" fmla="*/ 0 w 191"/>
                              <a:gd name="T1" fmla="*/ 65405 h 111"/>
                              <a:gd name="T2" fmla="*/ 8255 w 191"/>
                              <a:gd name="T3" fmla="*/ 68580 h 111"/>
                              <a:gd name="T4" fmla="*/ 15875 w 191"/>
                              <a:gd name="T5" fmla="*/ 70485 h 111"/>
                              <a:gd name="T6" fmla="*/ 22860 w 191"/>
                              <a:gd name="T7" fmla="*/ 70485 h 111"/>
                              <a:gd name="T8" fmla="*/ 30480 w 191"/>
                              <a:gd name="T9" fmla="*/ 70485 h 111"/>
                              <a:gd name="T10" fmla="*/ 38735 w 191"/>
                              <a:gd name="T11" fmla="*/ 68580 h 111"/>
                              <a:gd name="T12" fmla="*/ 45720 w 191"/>
                              <a:gd name="T13" fmla="*/ 65405 h 111"/>
                              <a:gd name="T14" fmla="*/ 53340 w 191"/>
                              <a:gd name="T15" fmla="*/ 61595 h 111"/>
                              <a:gd name="T16" fmla="*/ 60325 w 191"/>
                              <a:gd name="T17" fmla="*/ 57785 h 111"/>
                              <a:gd name="T18" fmla="*/ 67945 w 191"/>
                              <a:gd name="T19" fmla="*/ 51435 h 111"/>
                              <a:gd name="T20" fmla="*/ 76200 w 191"/>
                              <a:gd name="T21" fmla="*/ 45720 h 111"/>
                              <a:gd name="T22" fmla="*/ 90805 w 191"/>
                              <a:gd name="T23" fmla="*/ 31750 h 111"/>
                              <a:gd name="T24" fmla="*/ 106045 w 191"/>
                              <a:gd name="T25" fmla="*/ 17145 h 111"/>
                              <a:gd name="T26" fmla="*/ 121285 w 191"/>
                              <a:gd name="T27" fmla="*/ 0 h 11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91" h="111">
                                <a:moveTo>
                                  <a:pt x="0" y="103"/>
                                </a:moveTo>
                                <a:lnTo>
                                  <a:pt x="13" y="108"/>
                                </a:lnTo>
                                <a:lnTo>
                                  <a:pt x="25" y="111"/>
                                </a:lnTo>
                                <a:lnTo>
                                  <a:pt x="36" y="111"/>
                                </a:lnTo>
                                <a:lnTo>
                                  <a:pt x="48" y="111"/>
                                </a:lnTo>
                                <a:lnTo>
                                  <a:pt x="61" y="108"/>
                                </a:lnTo>
                                <a:lnTo>
                                  <a:pt x="72" y="103"/>
                                </a:lnTo>
                                <a:lnTo>
                                  <a:pt x="84" y="97"/>
                                </a:lnTo>
                                <a:lnTo>
                                  <a:pt x="95" y="91"/>
                                </a:lnTo>
                                <a:lnTo>
                                  <a:pt x="107" y="81"/>
                                </a:lnTo>
                                <a:lnTo>
                                  <a:pt x="120" y="72"/>
                                </a:lnTo>
                                <a:lnTo>
                                  <a:pt x="143" y="50"/>
                                </a:lnTo>
                                <a:lnTo>
                                  <a:pt x="167" y="27"/>
                                </a:lnTo>
                                <a:lnTo>
                                  <a:pt x="191" y="0"/>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151"/>
                        <wps:cNvSpPr>
                          <a:spLocks/>
                        </wps:cNvSpPr>
                        <wps:spPr bwMode="auto">
                          <a:xfrm>
                            <a:off x="4706600" y="2864455"/>
                            <a:ext cx="126300" cy="203904"/>
                          </a:xfrm>
                          <a:custGeom>
                            <a:avLst/>
                            <a:gdLst>
                              <a:gd name="T0" fmla="*/ 0 w 199"/>
                              <a:gd name="T1" fmla="*/ 203835 h 321"/>
                              <a:gd name="T2" fmla="*/ 8255 w 199"/>
                              <a:gd name="T3" fmla="*/ 194945 h 321"/>
                              <a:gd name="T4" fmla="*/ 15875 w 199"/>
                              <a:gd name="T5" fmla="*/ 184150 h 321"/>
                              <a:gd name="T6" fmla="*/ 24130 w 199"/>
                              <a:gd name="T7" fmla="*/ 171450 h 321"/>
                              <a:gd name="T8" fmla="*/ 31750 w 199"/>
                              <a:gd name="T9" fmla="*/ 158750 h 321"/>
                              <a:gd name="T10" fmla="*/ 40005 w 199"/>
                              <a:gd name="T11" fmla="*/ 143510 h 321"/>
                              <a:gd name="T12" fmla="*/ 47625 w 199"/>
                              <a:gd name="T13" fmla="*/ 128905 h 321"/>
                              <a:gd name="T14" fmla="*/ 63500 w 199"/>
                              <a:gd name="T15" fmla="*/ 98425 h 321"/>
                              <a:gd name="T16" fmla="*/ 79375 w 199"/>
                              <a:gd name="T17" fmla="*/ 67310 h 321"/>
                              <a:gd name="T18" fmla="*/ 86995 w 199"/>
                              <a:gd name="T19" fmla="*/ 53340 h 321"/>
                              <a:gd name="T20" fmla="*/ 95250 w 199"/>
                              <a:gd name="T21" fmla="*/ 40005 h 321"/>
                              <a:gd name="T22" fmla="*/ 102870 w 199"/>
                              <a:gd name="T23" fmla="*/ 27940 h 321"/>
                              <a:gd name="T24" fmla="*/ 110490 w 199"/>
                              <a:gd name="T25" fmla="*/ 17145 h 321"/>
                              <a:gd name="T26" fmla="*/ 118745 w 199"/>
                              <a:gd name="T27" fmla="*/ 6985 h 321"/>
                              <a:gd name="T28" fmla="*/ 126365 w 199"/>
                              <a:gd name="T29" fmla="*/ 0 h 32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99" h="321">
                                <a:moveTo>
                                  <a:pt x="0" y="321"/>
                                </a:moveTo>
                                <a:lnTo>
                                  <a:pt x="13" y="307"/>
                                </a:lnTo>
                                <a:lnTo>
                                  <a:pt x="25" y="290"/>
                                </a:lnTo>
                                <a:lnTo>
                                  <a:pt x="38" y="270"/>
                                </a:lnTo>
                                <a:lnTo>
                                  <a:pt x="50" y="250"/>
                                </a:lnTo>
                                <a:lnTo>
                                  <a:pt x="63" y="226"/>
                                </a:lnTo>
                                <a:lnTo>
                                  <a:pt x="75" y="203"/>
                                </a:lnTo>
                                <a:lnTo>
                                  <a:pt x="100" y="155"/>
                                </a:lnTo>
                                <a:lnTo>
                                  <a:pt x="125" y="106"/>
                                </a:lnTo>
                                <a:lnTo>
                                  <a:pt x="137" y="84"/>
                                </a:lnTo>
                                <a:lnTo>
                                  <a:pt x="150" y="63"/>
                                </a:lnTo>
                                <a:lnTo>
                                  <a:pt x="162" y="44"/>
                                </a:lnTo>
                                <a:lnTo>
                                  <a:pt x="174" y="27"/>
                                </a:lnTo>
                                <a:lnTo>
                                  <a:pt x="187" y="11"/>
                                </a:lnTo>
                                <a:lnTo>
                                  <a:pt x="199" y="0"/>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152"/>
                        <wps:cNvSpPr>
                          <a:spLocks/>
                        </wps:cNvSpPr>
                        <wps:spPr bwMode="auto">
                          <a:xfrm>
                            <a:off x="4832900" y="2849854"/>
                            <a:ext cx="122600" cy="14600"/>
                          </a:xfrm>
                          <a:custGeom>
                            <a:avLst/>
                            <a:gdLst>
                              <a:gd name="T0" fmla="*/ 0 w 193"/>
                              <a:gd name="T1" fmla="*/ 14605 h 23"/>
                              <a:gd name="T2" fmla="*/ 8255 w 193"/>
                              <a:gd name="T3" fmla="*/ 8890 h 23"/>
                              <a:gd name="T4" fmla="*/ 15875 w 193"/>
                              <a:gd name="T5" fmla="*/ 5080 h 23"/>
                              <a:gd name="T6" fmla="*/ 22860 w 193"/>
                              <a:gd name="T7" fmla="*/ 1905 h 23"/>
                              <a:gd name="T8" fmla="*/ 30480 w 193"/>
                              <a:gd name="T9" fmla="*/ 635 h 23"/>
                              <a:gd name="T10" fmla="*/ 38735 w 193"/>
                              <a:gd name="T11" fmla="*/ 0 h 23"/>
                              <a:gd name="T12" fmla="*/ 46355 w 193"/>
                              <a:gd name="T13" fmla="*/ 0 h 23"/>
                              <a:gd name="T14" fmla="*/ 61595 w 193"/>
                              <a:gd name="T15" fmla="*/ 1905 h 23"/>
                              <a:gd name="T16" fmla="*/ 76835 w 193"/>
                              <a:gd name="T17" fmla="*/ 5715 h 23"/>
                              <a:gd name="T18" fmla="*/ 92075 w 193"/>
                              <a:gd name="T19" fmla="*/ 9525 h 23"/>
                              <a:gd name="T20" fmla="*/ 107950 w 193"/>
                              <a:gd name="T21" fmla="*/ 13970 h 23"/>
                              <a:gd name="T22" fmla="*/ 114300 w 193"/>
                              <a:gd name="T23" fmla="*/ 14605 h 23"/>
                              <a:gd name="T24" fmla="*/ 122555 w 193"/>
                              <a:gd name="T25" fmla="*/ 14605 h 2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3" h="23">
                                <a:moveTo>
                                  <a:pt x="0" y="23"/>
                                </a:moveTo>
                                <a:lnTo>
                                  <a:pt x="13" y="14"/>
                                </a:lnTo>
                                <a:lnTo>
                                  <a:pt x="25" y="8"/>
                                </a:lnTo>
                                <a:lnTo>
                                  <a:pt x="36" y="3"/>
                                </a:lnTo>
                                <a:lnTo>
                                  <a:pt x="48" y="1"/>
                                </a:lnTo>
                                <a:lnTo>
                                  <a:pt x="61" y="0"/>
                                </a:lnTo>
                                <a:lnTo>
                                  <a:pt x="73" y="0"/>
                                </a:lnTo>
                                <a:lnTo>
                                  <a:pt x="97" y="3"/>
                                </a:lnTo>
                                <a:lnTo>
                                  <a:pt x="121" y="9"/>
                                </a:lnTo>
                                <a:lnTo>
                                  <a:pt x="145" y="15"/>
                                </a:lnTo>
                                <a:lnTo>
                                  <a:pt x="170" y="22"/>
                                </a:lnTo>
                                <a:lnTo>
                                  <a:pt x="180" y="23"/>
                                </a:lnTo>
                                <a:lnTo>
                                  <a:pt x="193" y="23"/>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153"/>
                        <wps:cNvSpPr>
                          <a:spLocks/>
                        </wps:cNvSpPr>
                        <wps:spPr bwMode="auto">
                          <a:xfrm>
                            <a:off x="623500" y="3133760"/>
                            <a:ext cx="126400" cy="6300"/>
                          </a:xfrm>
                          <a:custGeom>
                            <a:avLst/>
                            <a:gdLst>
                              <a:gd name="T0" fmla="*/ 0 w 199"/>
                              <a:gd name="T1" fmla="*/ 0 h 10"/>
                              <a:gd name="T2" fmla="*/ 15875 w 199"/>
                              <a:gd name="T3" fmla="*/ 1270 h 10"/>
                              <a:gd name="T4" fmla="*/ 31750 w 199"/>
                              <a:gd name="T5" fmla="*/ 1905 h 10"/>
                              <a:gd name="T6" fmla="*/ 64135 w 199"/>
                              <a:gd name="T7" fmla="*/ 5080 h 10"/>
                              <a:gd name="T8" fmla="*/ 80010 w 199"/>
                              <a:gd name="T9" fmla="*/ 6350 h 10"/>
                              <a:gd name="T10" fmla="*/ 95885 w 199"/>
                              <a:gd name="T11" fmla="*/ 6350 h 10"/>
                              <a:gd name="T12" fmla="*/ 111125 w 199"/>
                              <a:gd name="T13" fmla="*/ 4445 h 10"/>
                              <a:gd name="T14" fmla="*/ 126365 w 199"/>
                              <a:gd name="T15" fmla="*/ 0 h 1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99" h="10">
                                <a:moveTo>
                                  <a:pt x="0" y="0"/>
                                </a:moveTo>
                                <a:lnTo>
                                  <a:pt x="25" y="2"/>
                                </a:lnTo>
                                <a:lnTo>
                                  <a:pt x="50" y="3"/>
                                </a:lnTo>
                                <a:lnTo>
                                  <a:pt x="101" y="8"/>
                                </a:lnTo>
                                <a:lnTo>
                                  <a:pt x="126" y="10"/>
                                </a:lnTo>
                                <a:lnTo>
                                  <a:pt x="151" y="10"/>
                                </a:lnTo>
                                <a:lnTo>
                                  <a:pt x="175" y="7"/>
                                </a:lnTo>
                                <a:lnTo>
                                  <a:pt x="199" y="0"/>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154"/>
                        <wps:cNvSpPr>
                          <a:spLocks/>
                        </wps:cNvSpPr>
                        <wps:spPr bwMode="auto">
                          <a:xfrm>
                            <a:off x="749900" y="3048658"/>
                            <a:ext cx="113000" cy="85102"/>
                          </a:xfrm>
                          <a:custGeom>
                            <a:avLst/>
                            <a:gdLst>
                              <a:gd name="T0" fmla="*/ 0 w 178"/>
                              <a:gd name="T1" fmla="*/ 85090 h 134"/>
                              <a:gd name="T2" fmla="*/ 7620 w 178"/>
                              <a:gd name="T3" fmla="*/ 82550 h 134"/>
                              <a:gd name="T4" fmla="*/ 14605 w 178"/>
                              <a:gd name="T5" fmla="*/ 77470 h 134"/>
                              <a:gd name="T6" fmla="*/ 21590 w 178"/>
                              <a:gd name="T7" fmla="*/ 72390 h 134"/>
                              <a:gd name="T8" fmla="*/ 28575 w 178"/>
                              <a:gd name="T9" fmla="*/ 66675 h 134"/>
                              <a:gd name="T10" fmla="*/ 43180 w 178"/>
                              <a:gd name="T11" fmla="*/ 53340 h 134"/>
                              <a:gd name="T12" fmla="*/ 55880 w 178"/>
                              <a:gd name="T13" fmla="*/ 40005 h 134"/>
                              <a:gd name="T14" fmla="*/ 69850 w 178"/>
                              <a:gd name="T15" fmla="*/ 26035 h 134"/>
                              <a:gd name="T16" fmla="*/ 84455 w 178"/>
                              <a:gd name="T17" fmla="*/ 13970 h 134"/>
                              <a:gd name="T18" fmla="*/ 91440 w 178"/>
                              <a:gd name="T19" fmla="*/ 8890 h 134"/>
                              <a:gd name="T20" fmla="*/ 98425 w 178"/>
                              <a:gd name="T21" fmla="*/ 5080 h 134"/>
                              <a:gd name="T22" fmla="*/ 105410 w 178"/>
                              <a:gd name="T23" fmla="*/ 1905 h 134"/>
                              <a:gd name="T24" fmla="*/ 113030 w 178"/>
                              <a:gd name="T25" fmla="*/ 0 h 1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78" h="134">
                                <a:moveTo>
                                  <a:pt x="0" y="134"/>
                                </a:moveTo>
                                <a:lnTo>
                                  <a:pt x="12" y="130"/>
                                </a:lnTo>
                                <a:lnTo>
                                  <a:pt x="23" y="122"/>
                                </a:lnTo>
                                <a:lnTo>
                                  <a:pt x="34" y="114"/>
                                </a:lnTo>
                                <a:lnTo>
                                  <a:pt x="45" y="105"/>
                                </a:lnTo>
                                <a:lnTo>
                                  <a:pt x="68" y="84"/>
                                </a:lnTo>
                                <a:lnTo>
                                  <a:pt x="88" y="63"/>
                                </a:lnTo>
                                <a:lnTo>
                                  <a:pt x="110" y="41"/>
                                </a:lnTo>
                                <a:lnTo>
                                  <a:pt x="133" y="22"/>
                                </a:lnTo>
                                <a:lnTo>
                                  <a:pt x="144" y="14"/>
                                </a:lnTo>
                                <a:lnTo>
                                  <a:pt x="155" y="8"/>
                                </a:lnTo>
                                <a:lnTo>
                                  <a:pt x="166" y="3"/>
                                </a:lnTo>
                                <a:lnTo>
                                  <a:pt x="178" y="0"/>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155"/>
                        <wps:cNvSpPr>
                          <a:spLocks/>
                        </wps:cNvSpPr>
                        <wps:spPr bwMode="auto">
                          <a:xfrm>
                            <a:off x="862900" y="3048058"/>
                            <a:ext cx="126400" cy="46901"/>
                          </a:xfrm>
                          <a:custGeom>
                            <a:avLst/>
                            <a:gdLst>
                              <a:gd name="T0" fmla="*/ 0 w 199"/>
                              <a:gd name="T1" fmla="*/ 635 h 74"/>
                              <a:gd name="T2" fmla="*/ 8255 w 199"/>
                              <a:gd name="T3" fmla="*/ 0 h 74"/>
                              <a:gd name="T4" fmla="*/ 15240 w 199"/>
                              <a:gd name="T5" fmla="*/ 0 h 74"/>
                              <a:gd name="T6" fmla="*/ 22860 w 199"/>
                              <a:gd name="T7" fmla="*/ 635 h 74"/>
                              <a:gd name="T8" fmla="*/ 31115 w 199"/>
                              <a:gd name="T9" fmla="*/ 2540 h 74"/>
                              <a:gd name="T10" fmla="*/ 46355 w 199"/>
                              <a:gd name="T11" fmla="*/ 6985 h 74"/>
                              <a:gd name="T12" fmla="*/ 62230 w 199"/>
                              <a:gd name="T13" fmla="*/ 13335 h 74"/>
                              <a:gd name="T14" fmla="*/ 79375 w 199"/>
                              <a:gd name="T15" fmla="*/ 21590 h 74"/>
                              <a:gd name="T16" fmla="*/ 95250 w 199"/>
                              <a:gd name="T17" fmla="*/ 30480 h 74"/>
                              <a:gd name="T18" fmla="*/ 110490 w 199"/>
                              <a:gd name="T19" fmla="*/ 38100 h 74"/>
                              <a:gd name="T20" fmla="*/ 126365 w 199"/>
                              <a:gd name="T21" fmla="*/ 46990 h 7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99" h="74">
                                <a:moveTo>
                                  <a:pt x="0" y="1"/>
                                </a:moveTo>
                                <a:lnTo>
                                  <a:pt x="13" y="0"/>
                                </a:lnTo>
                                <a:lnTo>
                                  <a:pt x="24" y="0"/>
                                </a:lnTo>
                                <a:lnTo>
                                  <a:pt x="36" y="1"/>
                                </a:lnTo>
                                <a:lnTo>
                                  <a:pt x="49" y="4"/>
                                </a:lnTo>
                                <a:lnTo>
                                  <a:pt x="73" y="11"/>
                                </a:lnTo>
                                <a:lnTo>
                                  <a:pt x="98" y="21"/>
                                </a:lnTo>
                                <a:lnTo>
                                  <a:pt x="125" y="34"/>
                                </a:lnTo>
                                <a:lnTo>
                                  <a:pt x="150" y="48"/>
                                </a:lnTo>
                                <a:lnTo>
                                  <a:pt x="174" y="60"/>
                                </a:lnTo>
                                <a:lnTo>
                                  <a:pt x="199" y="74"/>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156"/>
                        <wps:cNvSpPr>
                          <a:spLocks/>
                        </wps:cNvSpPr>
                        <wps:spPr bwMode="auto">
                          <a:xfrm>
                            <a:off x="989300" y="3094959"/>
                            <a:ext cx="122500" cy="84502"/>
                          </a:xfrm>
                          <a:custGeom>
                            <a:avLst/>
                            <a:gdLst>
                              <a:gd name="T0" fmla="*/ 0 w 193"/>
                              <a:gd name="T1" fmla="*/ 0 h 133"/>
                              <a:gd name="T2" fmla="*/ 8255 w 193"/>
                              <a:gd name="T3" fmla="*/ 5080 h 133"/>
                              <a:gd name="T4" fmla="*/ 15875 w 193"/>
                              <a:gd name="T5" fmla="*/ 10160 h 133"/>
                              <a:gd name="T6" fmla="*/ 22860 w 193"/>
                              <a:gd name="T7" fmla="*/ 17145 h 133"/>
                              <a:gd name="T8" fmla="*/ 30480 w 193"/>
                              <a:gd name="T9" fmla="*/ 22860 h 133"/>
                              <a:gd name="T10" fmla="*/ 46355 w 193"/>
                              <a:gd name="T11" fmla="*/ 38100 h 133"/>
                              <a:gd name="T12" fmla="*/ 61595 w 193"/>
                              <a:gd name="T13" fmla="*/ 52705 h 133"/>
                              <a:gd name="T14" fmla="*/ 76200 w 193"/>
                              <a:gd name="T15" fmla="*/ 66675 h 133"/>
                              <a:gd name="T16" fmla="*/ 83820 w 193"/>
                              <a:gd name="T17" fmla="*/ 71755 h 133"/>
                              <a:gd name="T18" fmla="*/ 92075 w 193"/>
                              <a:gd name="T19" fmla="*/ 76835 h 133"/>
                              <a:gd name="T20" fmla="*/ 99695 w 193"/>
                              <a:gd name="T21" fmla="*/ 80645 h 133"/>
                              <a:gd name="T22" fmla="*/ 106680 w 193"/>
                              <a:gd name="T23" fmla="*/ 83185 h 133"/>
                              <a:gd name="T24" fmla="*/ 114935 w 193"/>
                              <a:gd name="T25" fmla="*/ 84455 h 133"/>
                              <a:gd name="T26" fmla="*/ 122555 w 193"/>
                              <a:gd name="T27" fmla="*/ 83185 h 13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93" h="133">
                                <a:moveTo>
                                  <a:pt x="0" y="0"/>
                                </a:moveTo>
                                <a:lnTo>
                                  <a:pt x="13" y="8"/>
                                </a:lnTo>
                                <a:lnTo>
                                  <a:pt x="25" y="16"/>
                                </a:lnTo>
                                <a:lnTo>
                                  <a:pt x="36" y="27"/>
                                </a:lnTo>
                                <a:lnTo>
                                  <a:pt x="48" y="36"/>
                                </a:lnTo>
                                <a:lnTo>
                                  <a:pt x="73" y="60"/>
                                </a:lnTo>
                                <a:lnTo>
                                  <a:pt x="97" y="83"/>
                                </a:lnTo>
                                <a:lnTo>
                                  <a:pt x="120" y="105"/>
                                </a:lnTo>
                                <a:lnTo>
                                  <a:pt x="132" y="113"/>
                                </a:lnTo>
                                <a:lnTo>
                                  <a:pt x="145" y="121"/>
                                </a:lnTo>
                                <a:lnTo>
                                  <a:pt x="157" y="127"/>
                                </a:lnTo>
                                <a:lnTo>
                                  <a:pt x="168" y="131"/>
                                </a:lnTo>
                                <a:lnTo>
                                  <a:pt x="181" y="133"/>
                                </a:lnTo>
                                <a:lnTo>
                                  <a:pt x="193" y="131"/>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157"/>
                        <wps:cNvSpPr>
                          <a:spLocks/>
                        </wps:cNvSpPr>
                        <wps:spPr bwMode="auto">
                          <a:xfrm>
                            <a:off x="1111800" y="3048058"/>
                            <a:ext cx="126400" cy="130102"/>
                          </a:xfrm>
                          <a:custGeom>
                            <a:avLst/>
                            <a:gdLst>
                              <a:gd name="T0" fmla="*/ 0 w 199"/>
                              <a:gd name="T1" fmla="*/ 130175 h 205"/>
                              <a:gd name="T2" fmla="*/ 7620 w 199"/>
                              <a:gd name="T3" fmla="*/ 127635 h 205"/>
                              <a:gd name="T4" fmla="*/ 15875 w 199"/>
                              <a:gd name="T5" fmla="*/ 122555 h 205"/>
                              <a:gd name="T6" fmla="*/ 23495 w 199"/>
                              <a:gd name="T7" fmla="*/ 115570 h 205"/>
                              <a:gd name="T8" fmla="*/ 31750 w 199"/>
                              <a:gd name="T9" fmla="*/ 107950 h 205"/>
                              <a:gd name="T10" fmla="*/ 39370 w 199"/>
                              <a:gd name="T11" fmla="*/ 97790 h 205"/>
                              <a:gd name="T12" fmla="*/ 47625 w 199"/>
                              <a:gd name="T13" fmla="*/ 87630 h 205"/>
                              <a:gd name="T14" fmla="*/ 62865 w 199"/>
                              <a:gd name="T15" fmla="*/ 65405 h 205"/>
                              <a:gd name="T16" fmla="*/ 78740 w 199"/>
                              <a:gd name="T17" fmla="*/ 42545 h 205"/>
                              <a:gd name="T18" fmla="*/ 86995 w 199"/>
                              <a:gd name="T19" fmla="*/ 31750 h 205"/>
                              <a:gd name="T20" fmla="*/ 94615 w 199"/>
                              <a:gd name="T21" fmla="*/ 22860 h 205"/>
                              <a:gd name="T22" fmla="*/ 102870 w 199"/>
                              <a:gd name="T23" fmla="*/ 13335 h 205"/>
                              <a:gd name="T24" fmla="*/ 110490 w 199"/>
                              <a:gd name="T25" fmla="*/ 6985 h 205"/>
                              <a:gd name="T26" fmla="*/ 118110 w 199"/>
                              <a:gd name="T27" fmla="*/ 2540 h 205"/>
                              <a:gd name="T28" fmla="*/ 126365 w 199"/>
                              <a:gd name="T29" fmla="*/ 0 h 20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99" h="205">
                                <a:moveTo>
                                  <a:pt x="0" y="205"/>
                                </a:moveTo>
                                <a:lnTo>
                                  <a:pt x="12" y="201"/>
                                </a:lnTo>
                                <a:lnTo>
                                  <a:pt x="25" y="193"/>
                                </a:lnTo>
                                <a:lnTo>
                                  <a:pt x="37" y="182"/>
                                </a:lnTo>
                                <a:lnTo>
                                  <a:pt x="50" y="170"/>
                                </a:lnTo>
                                <a:lnTo>
                                  <a:pt x="62" y="154"/>
                                </a:lnTo>
                                <a:lnTo>
                                  <a:pt x="75" y="138"/>
                                </a:lnTo>
                                <a:lnTo>
                                  <a:pt x="99" y="103"/>
                                </a:lnTo>
                                <a:lnTo>
                                  <a:pt x="124" y="67"/>
                                </a:lnTo>
                                <a:lnTo>
                                  <a:pt x="137" y="50"/>
                                </a:lnTo>
                                <a:lnTo>
                                  <a:pt x="149" y="36"/>
                                </a:lnTo>
                                <a:lnTo>
                                  <a:pt x="162" y="21"/>
                                </a:lnTo>
                                <a:lnTo>
                                  <a:pt x="174" y="11"/>
                                </a:lnTo>
                                <a:lnTo>
                                  <a:pt x="186" y="4"/>
                                </a:lnTo>
                                <a:lnTo>
                                  <a:pt x="199" y="0"/>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158"/>
                        <wps:cNvSpPr>
                          <a:spLocks/>
                        </wps:cNvSpPr>
                        <wps:spPr bwMode="auto">
                          <a:xfrm>
                            <a:off x="1238200" y="3048058"/>
                            <a:ext cx="121300" cy="85702"/>
                          </a:xfrm>
                          <a:custGeom>
                            <a:avLst/>
                            <a:gdLst>
                              <a:gd name="T0" fmla="*/ 0 w 191"/>
                              <a:gd name="T1" fmla="*/ 0 h 135"/>
                              <a:gd name="T2" fmla="*/ 7620 w 191"/>
                              <a:gd name="T3" fmla="*/ 0 h 135"/>
                              <a:gd name="T4" fmla="*/ 15875 w 191"/>
                              <a:gd name="T5" fmla="*/ 635 h 135"/>
                              <a:gd name="T6" fmla="*/ 22860 w 191"/>
                              <a:gd name="T7" fmla="*/ 3810 h 135"/>
                              <a:gd name="T8" fmla="*/ 30480 w 191"/>
                              <a:gd name="T9" fmla="*/ 8890 h 135"/>
                              <a:gd name="T10" fmla="*/ 38100 w 191"/>
                              <a:gd name="T11" fmla="*/ 13335 h 135"/>
                              <a:gd name="T12" fmla="*/ 45085 w 191"/>
                              <a:gd name="T13" fmla="*/ 20320 h 135"/>
                              <a:gd name="T14" fmla="*/ 60325 w 191"/>
                              <a:gd name="T15" fmla="*/ 35560 h 135"/>
                              <a:gd name="T16" fmla="*/ 75565 w 191"/>
                              <a:gd name="T17" fmla="*/ 51435 h 135"/>
                              <a:gd name="T18" fmla="*/ 90805 w 191"/>
                              <a:gd name="T19" fmla="*/ 66040 h 135"/>
                              <a:gd name="T20" fmla="*/ 98425 w 191"/>
                              <a:gd name="T21" fmla="*/ 73025 h 135"/>
                              <a:gd name="T22" fmla="*/ 105410 w 191"/>
                              <a:gd name="T23" fmla="*/ 78105 h 135"/>
                              <a:gd name="T24" fmla="*/ 113030 w 191"/>
                              <a:gd name="T25" fmla="*/ 83185 h 135"/>
                              <a:gd name="T26" fmla="*/ 121285 w 191"/>
                              <a:gd name="T27" fmla="*/ 85725 h 13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91" h="135">
                                <a:moveTo>
                                  <a:pt x="0" y="0"/>
                                </a:moveTo>
                                <a:lnTo>
                                  <a:pt x="12" y="0"/>
                                </a:lnTo>
                                <a:lnTo>
                                  <a:pt x="25" y="1"/>
                                </a:lnTo>
                                <a:lnTo>
                                  <a:pt x="36" y="6"/>
                                </a:lnTo>
                                <a:lnTo>
                                  <a:pt x="48" y="14"/>
                                </a:lnTo>
                                <a:lnTo>
                                  <a:pt x="60" y="21"/>
                                </a:lnTo>
                                <a:lnTo>
                                  <a:pt x="71" y="32"/>
                                </a:lnTo>
                                <a:lnTo>
                                  <a:pt x="95" y="56"/>
                                </a:lnTo>
                                <a:lnTo>
                                  <a:pt x="119" y="81"/>
                                </a:lnTo>
                                <a:lnTo>
                                  <a:pt x="143" y="104"/>
                                </a:lnTo>
                                <a:lnTo>
                                  <a:pt x="155" y="115"/>
                                </a:lnTo>
                                <a:lnTo>
                                  <a:pt x="166" y="123"/>
                                </a:lnTo>
                                <a:lnTo>
                                  <a:pt x="178" y="131"/>
                                </a:lnTo>
                                <a:lnTo>
                                  <a:pt x="191" y="135"/>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159"/>
                        <wps:cNvSpPr>
                          <a:spLocks/>
                        </wps:cNvSpPr>
                        <wps:spPr bwMode="auto">
                          <a:xfrm>
                            <a:off x="1359500" y="3108359"/>
                            <a:ext cx="126400" cy="26601"/>
                          </a:xfrm>
                          <a:custGeom>
                            <a:avLst/>
                            <a:gdLst>
                              <a:gd name="T0" fmla="*/ 0 w 199"/>
                              <a:gd name="T1" fmla="*/ 25400 h 42"/>
                              <a:gd name="T2" fmla="*/ 7620 w 199"/>
                              <a:gd name="T3" fmla="*/ 26670 h 42"/>
                              <a:gd name="T4" fmla="*/ 15875 w 199"/>
                              <a:gd name="T5" fmla="*/ 26670 h 42"/>
                              <a:gd name="T6" fmla="*/ 23495 w 199"/>
                              <a:gd name="T7" fmla="*/ 25400 h 42"/>
                              <a:gd name="T8" fmla="*/ 31750 w 199"/>
                              <a:gd name="T9" fmla="*/ 22860 h 42"/>
                              <a:gd name="T10" fmla="*/ 39370 w 199"/>
                              <a:gd name="T11" fmla="*/ 19685 h 42"/>
                              <a:gd name="T12" fmla="*/ 46990 w 199"/>
                              <a:gd name="T13" fmla="*/ 15875 h 42"/>
                              <a:gd name="T14" fmla="*/ 62865 w 199"/>
                              <a:gd name="T15" fmla="*/ 7620 h 42"/>
                              <a:gd name="T16" fmla="*/ 71120 w 199"/>
                              <a:gd name="T17" fmla="*/ 5080 h 42"/>
                              <a:gd name="T18" fmla="*/ 78740 w 199"/>
                              <a:gd name="T19" fmla="*/ 1905 h 42"/>
                              <a:gd name="T20" fmla="*/ 86995 w 199"/>
                              <a:gd name="T21" fmla="*/ 0 h 42"/>
                              <a:gd name="T22" fmla="*/ 94615 w 199"/>
                              <a:gd name="T23" fmla="*/ 0 h 42"/>
                              <a:gd name="T24" fmla="*/ 102235 w 199"/>
                              <a:gd name="T25" fmla="*/ 0 h 42"/>
                              <a:gd name="T26" fmla="*/ 110490 w 199"/>
                              <a:gd name="T27" fmla="*/ 2540 h 42"/>
                              <a:gd name="T28" fmla="*/ 118110 w 199"/>
                              <a:gd name="T29" fmla="*/ 7620 h 42"/>
                              <a:gd name="T30" fmla="*/ 126365 w 199"/>
                              <a:gd name="T31" fmla="*/ 14605 h 42"/>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99" h="42">
                                <a:moveTo>
                                  <a:pt x="0" y="40"/>
                                </a:moveTo>
                                <a:lnTo>
                                  <a:pt x="12" y="42"/>
                                </a:lnTo>
                                <a:lnTo>
                                  <a:pt x="25" y="42"/>
                                </a:lnTo>
                                <a:lnTo>
                                  <a:pt x="37" y="40"/>
                                </a:lnTo>
                                <a:lnTo>
                                  <a:pt x="50" y="36"/>
                                </a:lnTo>
                                <a:lnTo>
                                  <a:pt x="62" y="31"/>
                                </a:lnTo>
                                <a:lnTo>
                                  <a:pt x="74" y="25"/>
                                </a:lnTo>
                                <a:lnTo>
                                  <a:pt x="99" y="12"/>
                                </a:lnTo>
                                <a:lnTo>
                                  <a:pt x="112" y="8"/>
                                </a:lnTo>
                                <a:lnTo>
                                  <a:pt x="124" y="3"/>
                                </a:lnTo>
                                <a:lnTo>
                                  <a:pt x="137" y="0"/>
                                </a:lnTo>
                                <a:lnTo>
                                  <a:pt x="149" y="0"/>
                                </a:lnTo>
                                <a:lnTo>
                                  <a:pt x="161" y="0"/>
                                </a:lnTo>
                                <a:lnTo>
                                  <a:pt x="174" y="4"/>
                                </a:lnTo>
                                <a:lnTo>
                                  <a:pt x="186" y="12"/>
                                </a:lnTo>
                                <a:lnTo>
                                  <a:pt x="199" y="23"/>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160"/>
                        <wps:cNvSpPr>
                          <a:spLocks/>
                        </wps:cNvSpPr>
                        <wps:spPr bwMode="auto">
                          <a:xfrm>
                            <a:off x="1485900" y="3122960"/>
                            <a:ext cx="126300" cy="277505"/>
                          </a:xfrm>
                          <a:custGeom>
                            <a:avLst/>
                            <a:gdLst>
                              <a:gd name="T0" fmla="*/ 0 w 199"/>
                              <a:gd name="T1" fmla="*/ 0 h 437"/>
                              <a:gd name="T2" fmla="*/ 3810 w 199"/>
                              <a:gd name="T3" fmla="*/ 5080 h 437"/>
                              <a:gd name="T4" fmla="*/ 7620 w 199"/>
                              <a:gd name="T5" fmla="*/ 10160 h 437"/>
                              <a:gd name="T6" fmla="*/ 11430 w 199"/>
                              <a:gd name="T7" fmla="*/ 15875 h 437"/>
                              <a:gd name="T8" fmla="*/ 15875 w 199"/>
                              <a:gd name="T9" fmla="*/ 22860 h 437"/>
                              <a:gd name="T10" fmla="*/ 23495 w 199"/>
                              <a:gd name="T11" fmla="*/ 38735 h 437"/>
                              <a:gd name="T12" fmla="*/ 31115 w 199"/>
                              <a:gd name="T13" fmla="*/ 56515 h 437"/>
                              <a:gd name="T14" fmla="*/ 39370 w 199"/>
                              <a:gd name="T15" fmla="*/ 76200 h 437"/>
                              <a:gd name="T16" fmla="*/ 46990 w 199"/>
                              <a:gd name="T17" fmla="*/ 95885 h 437"/>
                              <a:gd name="T18" fmla="*/ 55245 w 199"/>
                              <a:gd name="T19" fmla="*/ 118110 h 437"/>
                              <a:gd name="T20" fmla="*/ 62865 w 199"/>
                              <a:gd name="T21" fmla="*/ 139700 h 437"/>
                              <a:gd name="T22" fmla="*/ 71120 w 199"/>
                              <a:gd name="T23" fmla="*/ 162560 h 437"/>
                              <a:gd name="T24" fmla="*/ 78740 w 199"/>
                              <a:gd name="T25" fmla="*/ 183515 h 437"/>
                              <a:gd name="T26" fmla="*/ 86360 w 199"/>
                              <a:gd name="T27" fmla="*/ 203835 h 437"/>
                              <a:gd name="T28" fmla="*/ 94615 w 199"/>
                              <a:gd name="T29" fmla="*/ 222885 h 437"/>
                              <a:gd name="T30" fmla="*/ 102235 w 199"/>
                              <a:gd name="T31" fmla="*/ 240665 h 437"/>
                              <a:gd name="T32" fmla="*/ 110490 w 199"/>
                              <a:gd name="T33" fmla="*/ 255270 h 437"/>
                              <a:gd name="T34" fmla="*/ 114300 w 199"/>
                              <a:gd name="T35" fmla="*/ 262255 h 437"/>
                              <a:gd name="T36" fmla="*/ 118110 w 199"/>
                              <a:gd name="T37" fmla="*/ 268605 h 437"/>
                              <a:gd name="T38" fmla="*/ 121920 w 199"/>
                              <a:gd name="T39" fmla="*/ 273685 h 437"/>
                              <a:gd name="T40" fmla="*/ 126365 w 199"/>
                              <a:gd name="T41" fmla="*/ 277495 h 43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99" h="437">
                                <a:moveTo>
                                  <a:pt x="0" y="0"/>
                                </a:moveTo>
                                <a:lnTo>
                                  <a:pt x="6" y="8"/>
                                </a:lnTo>
                                <a:lnTo>
                                  <a:pt x="12" y="16"/>
                                </a:lnTo>
                                <a:lnTo>
                                  <a:pt x="18" y="25"/>
                                </a:lnTo>
                                <a:lnTo>
                                  <a:pt x="25" y="36"/>
                                </a:lnTo>
                                <a:lnTo>
                                  <a:pt x="37" y="61"/>
                                </a:lnTo>
                                <a:lnTo>
                                  <a:pt x="49" y="89"/>
                                </a:lnTo>
                                <a:lnTo>
                                  <a:pt x="62" y="120"/>
                                </a:lnTo>
                                <a:lnTo>
                                  <a:pt x="74" y="151"/>
                                </a:lnTo>
                                <a:lnTo>
                                  <a:pt x="87" y="186"/>
                                </a:lnTo>
                                <a:lnTo>
                                  <a:pt x="99" y="220"/>
                                </a:lnTo>
                                <a:lnTo>
                                  <a:pt x="112" y="256"/>
                                </a:lnTo>
                                <a:lnTo>
                                  <a:pt x="124" y="289"/>
                                </a:lnTo>
                                <a:lnTo>
                                  <a:pt x="136" y="321"/>
                                </a:lnTo>
                                <a:lnTo>
                                  <a:pt x="149" y="351"/>
                                </a:lnTo>
                                <a:lnTo>
                                  <a:pt x="161" y="379"/>
                                </a:lnTo>
                                <a:lnTo>
                                  <a:pt x="174" y="402"/>
                                </a:lnTo>
                                <a:lnTo>
                                  <a:pt x="180" y="413"/>
                                </a:lnTo>
                                <a:lnTo>
                                  <a:pt x="186" y="423"/>
                                </a:lnTo>
                                <a:lnTo>
                                  <a:pt x="192" y="431"/>
                                </a:lnTo>
                                <a:lnTo>
                                  <a:pt x="199" y="437"/>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161"/>
                        <wps:cNvSpPr>
                          <a:spLocks/>
                        </wps:cNvSpPr>
                        <wps:spPr bwMode="auto">
                          <a:xfrm>
                            <a:off x="1612200" y="3366764"/>
                            <a:ext cx="121900" cy="45101"/>
                          </a:xfrm>
                          <a:custGeom>
                            <a:avLst/>
                            <a:gdLst>
                              <a:gd name="T0" fmla="*/ 0 w 192"/>
                              <a:gd name="T1" fmla="*/ 33655 h 71"/>
                              <a:gd name="T2" fmla="*/ 7620 w 192"/>
                              <a:gd name="T3" fmla="*/ 39370 h 71"/>
                              <a:gd name="T4" fmla="*/ 15240 w 192"/>
                              <a:gd name="T5" fmla="*/ 43180 h 71"/>
                              <a:gd name="T6" fmla="*/ 22225 w 192"/>
                              <a:gd name="T7" fmla="*/ 45085 h 71"/>
                              <a:gd name="T8" fmla="*/ 30480 w 192"/>
                              <a:gd name="T9" fmla="*/ 45085 h 71"/>
                              <a:gd name="T10" fmla="*/ 38100 w 192"/>
                              <a:gd name="T11" fmla="*/ 43180 h 71"/>
                              <a:gd name="T12" fmla="*/ 46355 w 192"/>
                              <a:gd name="T13" fmla="*/ 40640 h 71"/>
                              <a:gd name="T14" fmla="*/ 53340 w 192"/>
                              <a:gd name="T15" fmla="*/ 36195 h 71"/>
                              <a:gd name="T16" fmla="*/ 60960 w 192"/>
                              <a:gd name="T17" fmla="*/ 31750 h 71"/>
                              <a:gd name="T18" fmla="*/ 75565 w 192"/>
                              <a:gd name="T19" fmla="*/ 21590 h 71"/>
                              <a:gd name="T20" fmla="*/ 91440 w 192"/>
                              <a:gd name="T21" fmla="*/ 10795 h 71"/>
                              <a:gd name="T22" fmla="*/ 99695 w 192"/>
                              <a:gd name="T23" fmla="*/ 6985 h 71"/>
                              <a:gd name="T24" fmla="*/ 106045 w 192"/>
                              <a:gd name="T25" fmla="*/ 2540 h 71"/>
                              <a:gd name="T26" fmla="*/ 114300 w 192"/>
                              <a:gd name="T27" fmla="*/ 635 h 71"/>
                              <a:gd name="T28" fmla="*/ 121920 w 192"/>
                              <a:gd name="T29" fmla="*/ 0 h 7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92" h="71">
                                <a:moveTo>
                                  <a:pt x="0" y="53"/>
                                </a:moveTo>
                                <a:lnTo>
                                  <a:pt x="12" y="62"/>
                                </a:lnTo>
                                <a:lnTo>
                                  <a:pt x="24" y="68"/>
                                </a:lnTo>
                                <a:lnTo>
                                  <a:pt x="35" y="71"/>
                                </a:lnTo>
                                <a:lnTo>
                                  <a:pt x="48" y="71"/>
                                </a:lnTo>
                                <a:lnTo>
                                  <a:pt x="60" y="68"/>
                                </a:lnTo>
                                <a:lnTo>
                                  <a:pt x="73" y="64"/>
                                </a:lnTo>
                                <a:lnTo>
                                  <a:pt x="84" y="57"/>
                                </a:lnTo>
                                <a:lnTo>
                                  <a:pt x="96" y="50"/>
                                </a:lnTo>
                                <a:lnTo>
                                  <a:pt x="119" y="34"/>
                                </a:lnTo>
                                <a:lnTo>
                                  <a:pt x="144" y="17"/>
                                </a:lnTo>
                                <a:lnTo>
                                  <a:pt x="157" y="11"/>
                                </a:lnTo>
                                <a:lnTo>
                                  <a:pt x="167" y="4"/>
                                </a:lnTo>
                                <a:lnTo>
                                  <a:pt x="180" y="1"/>
                                </a:lnTo>
                                <a:lnTo>
                                  <a:pt x="192" y="0"/>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162"/>
                        <wps:cNvSpPr>
                          <a:spLocks/>
                        </wps:cNvSpPr>
                        <wps:spPr bwMode="auto">
                          <a:xfrm>
                            <a:off x="1734100" y="3366764"/>
                            <a:ext cx="125800" cy="50201"/>
                          </a:xfrm>
                          <a:custGeom>
                            <a:avLst/>
                            <a:gdLst>
                              <a:gd name="T0" fmla="*/ 0 w 198"/>
                              <a:gd name="T1" fmla="*/ 0 h 79"/>
                              <a:gd name="T2" fmla="*/ 6985 w 198"/>
                              <a:gd name="T3" fmla="*/ 635 h 79"/>
                              <a:gd name="T4" fmla="*/ 15240 w 198"/>
                              <a:gd name="T5" fmla="*/ 3810 h 79"/>
                              <a:gd name="T6" fmla="*/ 22860 w 198"/>
                              <a:gd name="T7" fmla="*/ 7620 h 79"/>
                              <a:gd name="T8" fmla="*/ 30480 w 198"/>
                              <a:gd name="T9" fmla="*/ 12700 h 79"/>
                              <a:gd name="T10" fmla="*/ 46355 w 198"/>
                              <a:gd name="T11" fmla="*/ 24765 h 79"/>
                              <a:gd name="T12" fmla="*/ 62230 w 198"/>
                              <a:gd name="T13" fmla="*/ 36195 h 79"/>
                              <a:gd name="T14" fmla="*/ 71120 w 198"/>
                              <a:gd name="T15" fmla="*/ 41275 h 79"/>
                              <a:gd name="T16" fmla="*/ 79375 w 198"/>
                              <a:gd name="T17" fmla="*/ 45085 h 79"/>
                              <a:gd name="T18" fmla="*/ 86995 w 198"/>
                              <a:gd name="T19" fmla="*/ 48260 h 79"/>
                              <a:gd name="T20" fmla="*/ 94615 w 198"/>
                              <a:gd name="T21" fmla="*/ 50165 h 79"/>
                              <a:gd name="T22" fmla="*/ 102870 w 198"/>
                              <a:gd name="T23" fmla="*/ 49530 h 79"/>
                              <a:gd name="T24" fmla="*/ 110490 w 198"/>
                              <a:gd name="T25" fmla="*/ 47625 h 79"/>
                              <a:gd name="T26" fmla="*/ 118745 w 198"/>
                              <a:gd name="T27" fmla="*/ 41275 h 79"/>
                              <a:gd name="T28" fmla="*/ 121285 w 198"/>
                              <a:gd name="T29" fmla="*/ 38735 h 79"/>
                              <a:gd name="T30" fmla="*/ 125730 w 198"/>
                              <a:gd name="T31" fmla="*/ 33655 h 7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98" h="79">
                                <a:moveTo>
                                  <a:pt x="0" y="0"/>
                                </a:moveTo>
                                <a:lnTo>
                                  <a:pt x="11" y="1"/>
                                </a:lnTo>
                                <a:lnTo>
                                  <a:pt x="24" y="6"/>
                                </a:lnTo>
                                <a:lnTo>
                                  <a:pt x="36" y="12"/>
                                </a:lnTo>
                                <a:lnTo>
                                  <a:pt x="48" y="20"/>
                                </a:lnTo>
                                <a:lnTo>
                                  <a:pt x="73" y="39"/>
                                </a:lnTo>
                                <a:lnTo>
                                  <a:pt x="98" y="57"/>
                                </a:lnTo>
                                <a:lnTo>
                                  <a:pt x="112" y="65"/>
                                </a:lnTo>
                                <a:lnTo>
                                  <a:pt x="125" y="71"/>
                                </a:lnTo>
                                <a:lnTo>
                                  <a:pt x="137" y="76"/>
                                </a:lnTo>
                                <a:lnTo>
                                  <a:pt x="149" y="79"/>
                                </a:lnTo>
                                <a:lnTo>
                                  <a:pt x="162" y="78"/>
                                </a:lnTo>
                                <a:lnTo>
                                  <a:pt x="174" y="75"/>
                                </a:lnTo>
                                <a:lnTo>
                                  <a:pt x="187" y="65"/>
                                </a:lnTo>
                                <a:lnTo>
                                  <a:pt x="191" y="61"/>
                                </a:lnTo>
                                <a:lnTo>
                                  <a:pt x="198" y="53"/>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163"/>
                        <wps:cNvSpPr>
                          <a:spLocks/>
                        </wps:cNvSpPr>
                        <wps:spPr bwMode="auto">
                          <a:xfrm>
                            <a:off x="1859900" y="3034658"/>
                            <a:ext cx="121900" cy="365807"/>
                          </a:xfrm>
                          <a:custGeom>
                            <a:avLst/>
                            <a:gdLst>
                              <a:gd name="T0" fmla="*/ 0 w 192"/>
                              <a:gd name="T1" fmla="*/ 365760 h 576"/>
                              <a:gd name="T2" fmla="*/ 3810 w 192"/>
                              <a:gd name="T3" fmla="*/ 359410 h 576"/>
                              <a:gd name="T4" fmla="*/ 7620 w 192"/>
                              <a:gd name="T5" fmla="*/ 352425 h 576"/>
                              <a:gd name="T6" fmla="*/ 11430 w 192"/>
                              <a:gd name="T7" fmla="*/ 346075 h 576"/>
                              <a:gd name="T8" fmla="*/ 15240 w 192"/>
                              <a:gd name="T9" fmla="*/ 337185 h 576"/>
                              <a:gd name="T10" fmla="*/ 18415 w 192"/>
                              <a:gd name="T11" fmla="*/ 328295 h 576"/>
                              <a:gd name="T12" fmla="*/ 22225 w 192"/>
                              <a:gd name="T13" fmla="*/ 316865 h 576"/>
                              <a:gd name="T14" fmla="*/ 30480 w 192"/>
                              <a:gd name="T15" fmla="*/ 295275 h 576"/>
                              <a:gd name="T16" fmla="*/ 38100 w 192"/>
                              <a:gd name="T17" fmla="*/ 270510 h 576"/>
                              <a:gd name="T18" fmla="*/ 46355 w 192"/>
                              <a:gd name="T19" fmla="*/ 243840 h 576"/>
                              <a:gd name="T20" fmla="*/ 52705 w 192"/>
                              <a:gd name="T21" fmla="*/ 217170 h 576"/>
                              <a:gd name="T22" fmla="*/ 60960 w 192"/>
                              <a:gd name="T23" fmla="*/ 188595 h 576"/>
                              <a:gd name="T24" fmla="*/ 68580 w 192"/>
                              <a:gd name="T25" fmla="*/ 160655 h 576"/>
                              <a:gd name="T26" fmla="*/ 75565 w 192"/>
                              <a:gd name="T27" fmla="*/ 132080 h 576"/>
                              <a:gd name="T28" fmla="*/ 83820 w 192"/>
                              <a:gd name="T29" fmla="*/ 105410 h 576"/>
                              <a:gd name="T30" fmla="*/ 91440 w 192"/>
                              <a:gd name="T31" fmla="*/ 79375 h 576"/>
                              <a:gd name="T32" fmla="*/ 99695 w 192"/>
                              <a:gd name="T33" fmla="*/ 55880 h 576"/>
                              <a:gd name="T34" fmla="*/ 106045 w 192"/>
                              <a:gd name="T35" fmla="*/ 33655 h 576"/>
                              <a:gd name="T36" fmla="*/ 110490 w 192"/>
                              <a:gd name="T37" fmla="*/ 24130 h 576"/>
                              <a:gd name="T38" fmla="*/ 114300 w 192"/>
                              <a:gd name="T39" fmla="*/ 15240 h 576"/>
                              <a:gd name="T40" fmla="*/ 118110 w 192"/>
                              <a:gd name="T41" fmla="*/ 6985 h 576"/>
                              <a:gd name="T42" fmla="*/ 121920 w 192"/>
                              <a:gd name="T43" fmla="*/ 0 h 57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92" h="576">
                                <a:moveTo>
                                  <a:pt x="0" y="576"/>
                                </a:moveTo>
                                <a:lnTo>
                                  <a:pt x="6" y="566"/>
                                </a:lnTo>
                                <a:lnTo>
                                  <a:pt x="12" y="555"/>
                                </a:lnTo>
                                <a:lnTo>
                                  <a:pt x="18" y="545"/>
                                </a:lnTo>
                                <a:lnTo>
                                  <a:pt x="24" y="531"/>
                                </a:lnTo>
                                <a:lnTo>
                                  <a:pt x="29" y="517"/>
                                </a:lnTo>
                                <a:lnTo>
                                  <a:pt x="35" y="499"/>
                                </a:lnTo>
                                <a:lnTo>
                                  <a:pt x="48" y="465"/>
                                </a:lnTo>
                                <a:lnTo>
                                  <a:pt x="60" y="426"/>
                                </a:lnTo>
                                <a:lnTo>
                                  <a:pt x="73" y="384"/>
                                </a:lnTo>
                                <a:lnTo>
                                  <a:pt x="83" y="342"/>
                                </a:lnTo>
                                <a:lnTo>
                                  <a:pt x="96" y="297"/>
                                </a:lnTo>
                                <a:lnTo>
                                  <a:pt x="108" y="253"/>
                                </a:lnTo>
                                <a:lnTo>
                                  <a:pt x="119" y="208"/>
                                </a:lnTo>
                                <a:lnTo>
                                  <a:pt x="132" y="166"/>
                                </a:lnTo>
                                <a:lnTo>
                                  <a:pt x="144" y="125"/>
                                </a:lnTo>
                                <a:lnTo>
                                  <a:pt x="157" y="88"/>
                                </a:lnTo>
                                <a:lnTo>
                                  <a:pt x="167" y="53"/>
                                </a:lnTo>
                                <a:lnTo>
                                  <a:pt x="174" y="38"/>
                                </a:lnTo>
                                <a:lnTo>
                                  <a:pt x="180" y="24"/>
                                </a:lnTo>
                                <a:lnTo>
                                  <a:pt x="186" y="11"/>
                                </a:lnTo>
                                <a:lnTo>
                                  <a:pt x="192" y="0"/>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164"/>
                        <wps:cNvSpPr>
                          <a:spLocks/>
                        </wps:cNvSpPr>
                        <wps:spPr bwMode="auto">
                          <a:xfrm>
                            <a:off x="1981800" y="2978157"/>
                            <a:ext cx="126400" cy="56501"/>
                          </a:xfrm>
                          <a:custGeom>
                            <a:avLst/>
                            <a:gdLst>
                              <a:gd name="T0" fmla="*/ 0 w 199"/>
                              <a:gd name="T1" fmla="*/ 56515 h 89"/>
                              <a:gd name="T2" fmla="*/ 6985 w 199"/>
                              <a:gd name="T3" fmla="*/ 46990 h 89"/>
                              <a:gd name="T4" fmla="*/ 13970 w 199"/>
                              <a:gd name="T5" fmla="*/ 38100 h 89"/>
                              <a:gd name="T6" fmla="*/ 21590 w 199"/>
                              <a:gd name="T7" fmla="*/ 31115 h 89"/>
                              <a:gd name="T8" fmla="*/ 29845 w 199"/>
                              <a:gd name="T9" fmla="*/ 24765 h 89"/>
                              <a:gd name="T10" fmla="*/ 37465 w 199"/>
                              <a:gd name="T11" fmla="*/ 20955 h 89"/>
                              <a:gd name="T12" fmla="*/ 46355 w 199"/>
                              <a:gd name="T13" fmla="*/ 17145 h 89"/>
                              <a:gd name="T14" fmla="*/ 54610 w 199"/>
                              <a:gd name="T15" fmla="*/ 13970 h 89"/>
                              <a:gd name="T16" fmla="*/ 63500 w 199"/>
                              <a:gd name="T17" fmla="*/ 13335 h 89"/>
                              <a:gd name="T18" fmla="*/ 80010 w 199"/>
                              <a:gd name="T19" fmla="*/ 10160 h 89"/>
                              <a:gd name="T20" fmla="*/ 97155 w 199"/>
                              <a:gd name="T21" fmla="*/ 8255 h 89"/>
                              <a:gd name="T22" fmla="*/ 112395 w 199"/>
                              <a:gd name="T23" fmla="*/ 5080 h 89"/>
                              <a:gd name="T24" fmla="*/ 119380 w 199"/>
                              <a:gd name="T25" fmla="*/ 3175 h 89"/>
                              <a:gd name="T26" fmla="*/ 126365 w 199"/>
                              <a:gd name="T27" fmla="*/ 0 h 8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99" h="89">
                                <a:moveTo>
                                  <a:pt x="0" y="89"/>
                                </a:moveTo>
                                <a:lnTo>
                                  <a:pt x="11" y="74"/>
                                </a:lnTo>
                                <a:lnTo>
                                  <a:pt x="22" y="60"/>
                                </a:lnTo>
                                <a:lnTo>
                                  <a:pt x="34" y="49"/>
                                </a:lnTo>
                                <a:lnTo>
                                  <a:pt x="47" y="39"/>
                                </a:lnTo>
                                <a:lnTo>
                                  <a:pt x="59" y="33"/>
                                </a:lnTo>
                                <a:lnTo>
                                  <a:pt x="73" y="27"/>
                                </a:lnTo>
                                <a:lnTo>
                                  <a:pt x="86" y="22"/>
                                </a:lnTo>
                                <a:lnTo>
                                  <a:pt x="100" y="21"/>
                                </a:lnTo>
                                <a:lnTo>
                                  <a:pt x="126" y="16"/>
                                </a:lnTo>
                                <a:lnTo>
                                  <a:pt x="153" y="13"/>
                                </a:lnTo>
                                <a:lnTo>
                                  <a:pt x="177" y="8"/>
                                </a:lnTo>
                                <a:lnTo>
                                  <a:pt x="188" y="5"/>
                                </a:lnTo>
                                <a:lnTo>
                                  <a:pt x="199" y="0"/>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165"/>
                        <wps:cNvSpPr>
                          <a:spLocks/>
                        </wps:cNvSpPr>
                        <wps:spPr bwMode="auto">
                          <a:xfrm>
                            <a:off x="2108200" y="2910256"/>
                            <a:ext cx="126300" cy="67901"/>
                          </a:xfrm>
                          <a:custGeom>
                            <a:avLst/>
                            <a:gdLst>
                              <a:gd name="T0" fmla="*/ 0 w 199"/>
                              <a:gd name="T1" fmla="*/ 67945 h 107"/>
                              <a:gd name="T2" fmla="*/ 8255 w 199"/>
                              <a:gd name="T3" fmla="*/ 64135 h 107"/>
                              <a:gd name="T4" fmla="*/ 15875 w 199"/>
                              <a:gd name="T5" fmla="*/ 59055 h 107"/>
                              <a:gd name="T6" fmla="*/ 31750 w 199"/>
                              <a:gd name="T7" fmla="*/ 47625 h 107"/>
                              <a:gd name="T8" fmla="*/ 47625 w 199"/>
                              <a:gd name="T9" fmla="*/ 35560 h 107"/>
                              <a:gd name="T10" fmla="*/ 64135 w 199"/>
                              <a:gd name="T11" fmla="*/ 23495 h 107"/>
                              <a:gd name="T12" fmla="*/ 80010 w 199"/>
                              <a:gd name="T13" fmla="*/ 12700 h 107"/>
                              <a:gd name="T14" fmla="*/ 87630 w 199"/>
                              <a:gd name="T15" fmla="*/ 7620 h 107"/>
                              <a:gd name="T16" fmla="*/ 95885 w 199"/>
                              <a:gd name="T17" fmla="*/ 5080 h 107"/>
                              <a:gd name="T18" fmla="*/ 103505 w 199"/>
                              <a:gd name="T19" fmla="*/ 1905 h 107"/>
                              <a:gd name="T20" fmla="*/ 110490 w 199"/>
                              <a:gd name="T21" fmla="*/ 0 h 107"/>
                              <a:gd name="T22" fmla="*/ 118745 w 199"/>
                              <a:gd name="T23" fmla="*/ 0 h 107"/>
                              <a:gd name="T24" fmla="*/ 126365 w 199"/>
                              <a:gd name="T25" fmla="*/ 635 h 10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9" h="107">
                                <a:moveTo>
                                  <a:pt x="0" y="107"/>
                                </a:moveTo>
                                <a:lnTo>
                                  <a:pt x="13" y="101"/>
                                </a:lnTo>
                                <a:lnTo>
                                  <a:pt x="25" y="93"/>
                                </a:lnTo>
                                <a:lnTo>
                                  <a:pt x="50" y="75"/>
                                </a:lnTo>
                                <a:lnTo>
                                  <a:pt x="75" y="56"/>
                                </a:lnTo>
                                <a:lnTo>
                                  <a:pt x="101" y="37"/>
                                </a:lnTo>
                                <a:lnTo>
                                  <a:pt x="126" y="20"/>
                                </a:lnTo>
                                <a:lnTo>
                                  <a:pt x="138" y="12"/>
                                </a:lnTo>
                                <a:lnTo>
                                  <a:pt x="151" y="8"/>
                                </a:lnTo>
                                <a:lnTo>
                                  <a:pt x="163" y="3"/>
                                </a:lnTo>
                                <a:lnTo>
                                  <a:pt x="174" y="0"/>
                                </a:lnTo>
                                <a:lnTo>
                                  <a:pt x="187" y="0"/>
                                </a:lnTo>
                                <a:lnTo>
                                  <a:pt x="199" y="1"/>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166"/>
                        <wps:cNvSpPr>
                          <a:spLocks/>
                        </wps:cNvSpPr>
                        <wps:spPr bwMode="auto">
                          <a:xfrm>
                            <a:off x="2234500" y="2910856"/>
                            <a:ext cx="117500" cy="141603"/>
                          </a:xfrm>
                          <a:custGeom>
                            <a:avLst/>
                            <a:gdLst>
                              <a:gd name="T0" fmla="*/ 0 w 185"/>
                              <a:gd name="T1" fmla="*/ 0 h 223"/>
                              <a:gd name="T2" fmla="*/ 3175 w 185"/>
                              <a:gd name="T3" fmla="*/ 1270 h 223"/>
                              <a:gd name="T4" fmla="*/ 6985 w 185"/>
                              <a:gd name="T5" fmla="*/ 4445 h 223"/>
                              <a:gd name="T6" fmla="*/ 10160 w 185"/>
                              <a:gd name="T7" fmla="*/ 6985 h 223"/>
                              <a:gd name="T8" fmla="*/ 13970 w 185"/>
                              <a:gd name="T9" fmla="*/ 11430 h 223"/>
                              <a:gd name="T10" fmla="*/ 17780 w 185"/>
                              <a:gd name="T11" fmla="*/ 15875 h 223"/>
                              <a:gd name="T12" fmla="*/ 20955 w 185"/>
                              <a:gd name="T13" fmla="*/ 20955 h 223"/>
                              <a:gd name="T14" fmla="*/ 28575 w 185"/>
                              <a:gd name="T15" fmla="*/ 33655 h 223"/>
                              <a:gd name="T16" fmla="*/ 35560 w 185"/>
                              <a:gd name="T17" fmla="*/ 47625 h 223"/>
                              <a:gd name="T18" fmla="*/ 43180 w 185"/>
                              <a:gd name="T19" fmla="*/ 63500 h 223"/>
                              <a:gd name="T20" fmla="*/ 51435 w 185"/>
                              <a:gd name="T21" fmla="*/ 79375 h 223"/>
                              <a:gd name="T22" fmla="*/ 58420 w 185"/>
                              <a:gd name="T23" fmla="*/ 94615 h 223"/>
                              <a:gd name="T24" fmla="*/ 66040 w 185"/>
                              <a:gd name="T25" fmla="*/ 107950 h 223"/>
                              <a:gd name="T26" fmla="*/ 74295 w 185"/>
                              <a:gd name="T27" fmla="*/ 121285 h 223"/>
                              <a:gd name="T28" fmla="*/ 78105 w 185"/>
                              <a:gd name="T29" fmla="*/ 127000 h 223"/>
                              <a:gd name="T30" fmla="*/ 81915 w 185"/>
                              <a:gd name="T31" fmla="*/ 130810 h 223"/>
                              <a:gd name="T32" fmla="*/ 85725 w 185"/>
                              <a:gd name="T33" fmla="*/ 135255 h 223"/>
                              <a:gd name="T34" fmla="*/ 88900 w 185"/>
                              <a:gd name="T35" fmla="*/ 139065 h 223"/>
                              <a:gd name="T36" fmla="*/ 92710 w 185"/>
                              <a:gd name="T37" fmla="*/ 140970 h 223"/>
                              <a:gd name="T38" fmla="*/ 96520 w 185"/>
                              <a:gd name="T39" fmla="*/ 141605 h 223"/>
                              <a:gd name="T40" fmla="*/ 99695 w 185"/>
                              <a:gd name="T41" fmla="*/ 141605 h 223"/>
                              <a:gd name="T42" fmla="*/ 103505 w 185"/>
                              <a:gd name="T43" fmla="*/ 140970 h 223"/>
                              <a:gd name="T44" fmla="*/ 107315 w 185"/>
                              <a:gd name="T45" fmla="*/ 139065 h 223"/>
                              <a:gd name="T46" fmla="*/ 110490 w 185"/>
                              <a:gd name="T47" fmla="*/ 135890 h 223"/>
                              <a:gd name="T48" fmla="*/ 114300 w 185"/>
                              <a:gd name="T49" fmla="*/ 130810 h 223"/>
                              <a:gd name="T50" fmla="*/ 117475 w 185"/>
                              <a:gd name="T51" fmla="*/ 123825 h 22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85" h="223">
                                <a:moveTo>
                                  <a:pt x="0" y="0"/>
                                </a:moveTo>
                                <a:lnTo>
                                  <a:pt x="5" y="2"/>
                                </a:lnTo>
                                <a:lnTo>
                                  <a:pt x="11" y="7"/>
                                </a:lnTo>
                                <a:lnTo>
                                  <a:pt x="16" y="11"/>
                                </a:lnTo>
                                <a:lnTo>
                                  <a:pt x="22" y="18"/>
                                </a:lnTo>
                                <a:lnTo>
                                  <a:pt x="28" y="25"/>
                                </a:lnTo>
                                <a:lnTo>
                                  <a:pt x="33" y="33"/>
                                </a:lnTo>
                                <a:lnTo>
                                  <a:pt x="45" y="53"/>
                                </a:lnTo>
                                <a:lnTo>
                                  <a:pt x="56" y="75"/>
                                </a:lnTo>
                                <a:lnTo>
                                  <a:pt x="68" y="100"/>
                                </a:lnTo>
                                <a:lnTo>
                                  <a:pt x="81" y="125"/>
                                </a:lnTo>
                                <a:lnTo>
                                  <a:pt x="92" y="149"/>
                                </a:lnTo>
                                <a:lnTo>
                                  <a:pt x="104" y="170"/>
                                </a:lnTo>
                                <a:lnTo>
                                  <a:pt x="117" y="191"/>
                                </a:lnTo>
                                <a:lnTo>
                                  <a:pt x="123" y="200"/>
                                </a:lnTo>
                                <a:lnTo>
                                  <a:pt x="129" y="206"/>
                                </a:lnTo>
                                <a:lnTo>
                                  <a:pt x="135" y="213"/>
                                </a:lnTo>
                                <a:lnTo>
                                  <a:pt x="140" y="219"/>
                                </a:lnTo>
                                <a:lnTo>
                                  <a:pt x="146" y="222"/>
                                </a:lnTo>
                                <a:lnTo>
                                  <a:pt x="152" y="223"/>
                                </a:lnTo>
                                <a:lnTo>
                                  <a:pt x="157" y="223"/>
                                </a:lnTo>
                                <a:lnTo>
                                  <a:pt x="163" y="222"/>
                                </a:lnTo>
                                <a:lnTo>
                                  <a:pt x="169" y="219"/>
                                </a:lnTo>
                                <a:lnTo>
                                  <a:pt x="174" y="214"/>
                                </a:lnTo>
                                <a:lnTo>
                                  <a:pt x="180" y="206"/>
                                </a:lnTo>
                                <a:lnTo>
                                  <a:pt x="185" y="195"/>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167"/>
                        <wps:cNvSpPr>
                          <a:spLocks/>
                        </wps:cNvSpPr>
                        <wps:spPr bwMode="auto">
                          <a:xfrm>
                            <a:off x="2352000" y="2377445"/>
                            <a:ext cx="126400" cy="657213"/>
                          </a:xfrm>
                          <a:custGeom>
                            <a:avLst/>
                            <a:gdLst>
                              <a:gd name="T0" fmla="*/ 0 w 199"/>
                              <a:gd name="T1" fmla="*/ 657225 h 1035"/>
                              <a:gd name="T2" fmla="*/ 3810 w 199"/>
                              <a:gd name="T3" fmla="*/ 648335 h 1035"/>
                              <a:gd name="T4" fmla="*/ 7620 w 199"/>
                              <a:gd name="T5" fmla="*/ 636905 h 1035"/>
                              <a:gd name="T6" fmla="*/ 12065 w 199"/>
                              <a:gd name="T7" fmla="*/ 623570 h 1035"/>
                              <a:gd name="T8" fmla="*/ 15875 w 199"/>
                              <a:gd name="T9" fmla="*/ 608965 h 1035"/>
                              <a:gd name="T10" fmla="*/ 19685 w 199"/>
                              <a:gd name="T11" fmla="*/ 591820 h 1035"/>
                              <a:gd name="T12" fmla="*/ 22860 w 199"/>
                              <a:gd name="T13" fmla="*/ 574040 h 1035"/>
                              <a:gd name="T14" fmla="*/ 26670 w 199"/>
                              <a:gd name="T15" fmla="*/ 555625 h 1035"/>
                              <a:gd name="T16" fmla="*/ 30480 w 199"/>
                              <a:gd name="T17" fmla="*/ 534670 h 1035"/>
                              <a:gd name="T18" fmla="*/ 34290 w 199"/>
                              <a:gd name="T19" fmla="*/ 513715 h 1035"/>
                              <a:gd name="T20" fmla="*/ 38100 w 199"/>
                              <a:gd name="T21" fmla="*/ 490855 h 1035"/>
                              <a:gd name="T22" fmla="*/ 42545 w 199"/>
                              <a:gd name="T23" fmla="*/ 467360 h 1035"/>
                              <a:gd name="T24" fmla="*/ 46355 w 199"/>
                              <a:gd name="T25" fmla="*/ 443865 h 1035"/>
                              <a:gd name="T26" fmla="*/ 55245 w 199"/>
                              <a:gd name="T27" fmla="*/ 394335 h 1035"/>
                              <a:gd name="T28" fmla="*/ 62865 w 199"/>
                              <a:gd name="T29" fmla="*/ 342265 h 1035"/>
                              <a:gd name="T30" fmla="*/ 71120 w 199"/>
                              <a:gd name="T31" fmla="*/ 290830 h 1035"/>
                              <a:gd name="T32" fmla="*/ 78740 w 199"/>
                              <a:gd name="T33" fmla="*/ 239395 h 1035"/>
                              <a:gd name="T34" fmla="*/ 86995 w 199"/>
                              <a:gd name="T35" fmla="*/ 189865 h 1035"/>
                              <a:gd name="T36" fmla="*/ 90805 w 199"/>
                              <a:gd name="T37" fmla="*/ 166370 h 1035"/>
                              <a:gd name="T38" fmla="*/ 94615 w 199"/>
                              <a:gd name="T39" fmla="*/ 143510 h 1035"/>
                              <a:gd name="T40" fmla="*/ 98425 w 199"/>
                              <a:gd name="T41" fmla="*/ 120650 h 1035"/>
                              <a:gd name="T42" fmla="*/ 102235 w 199"/>
                              <a:gd name="T43" fmla="*/ 99695 h 1035"/>
                              <a:gd name="T44" fmla="*/ 106680 w 199"/>
                              <a:gd name="T45" fmla="*/ 80010 h 1035"/>
                              <a:gd name="T46" fmla="*/ 110490 w 199"/>
                              <a:gd name="T47" fmla="*/ 60325 h 1035"/>
                              <a:gd name="T48" fmla="*/ 114300 w 199"/>
                              <a:gd name="T49" fmla="*/ 43815 h 1035"/>
                              <a:gd name="T50" fmla="*/ 118110 w 199"/>
                              <a:gd name="T51" fmla="*/ 26670 h 1035"/>
                              <a:gd name="T52" fmla="*/ 122555 w 199"/>
                              <a:gd name="T53" fmla="*/ 12700 h 1035"/>
                              <a:gd name="T54" fmla="*/ 126365 w 199"/>
                              <a:gd name="T55" fmla="*/ 0 h 103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99" h="1035">
                                <a:moveTo>
                                  <a:pt x="0" y="1035"/>
                                </a:moveTo>
                                <a:lnTo>
                                  <a:pt x="6" y="1021"/>
                                </a:lnTo>
                                <a:lnTo>
                                  <a:pt x="12" y="1003"/>
                                </a:lnTo>
                                <a:lnTo>
                                  <a:pt x="19" y="982"/>
                                </a:lnTo>
                                <a:lnTo>
                                  <a:pt x="25" y="959"/>
                                </a:lnTo>
                                <a:lnTo>
                                  <a:pt x="31" y="932"/>
                                </a:lnTo>
                                <a:lnTo>
                                  <a:pt x="36" y="904"/>
                                </a:lnTo>
                                <a:lnTo>
                                  <a:pt x="42" y="875"/>
                                </a:lnTo>
                                <a:lnTo>
                                  <a:pt x="48" y="842"/>
                                </a:lnTo>
                                <a:lnTo>
                                  <a:pt x="54" y="809"/>
                                </a:lnTo>
                                <a:lnTo>
                                  <a:pt x="60" y="773"/>
                                </a:lnTo>
                                <a:lnTo>
                                  <a:pt x="67" y="736"/>
                                </a:lnTo>
                                <a:lnTo>
                                  <a:pt x="73" y="699"/>
                                </a:lnTo>
                                <a:lnTo>
                                  <a:pt x="87" y="621"/>
                                </a:lnTo>
                                <a:lnTo>
                                  <a:pt x="99" y="539"/>
                                </a:lnTo>
                                <a:lnTo>
                                  <a:pt x="112" y="458"/>
                                </a:lnTo>
                                <a:lnTo>
                                  <a:pt x="124" y="377"/>
                                </a:lnTo>
                                <a:lnTo>
                                  <a:pt x="137" y="299"/>
                                </a:lnTo>
                                <a:lnTo>
                                  <a:pt x="143" y="262"/>
                                </a:lnTo>
                                <a:lnTo>
                                  <a:pt x="149" y="226"/>
                                </a:lnTo>
                                <a:lnTo>
                                  <a:pt x="155" y="190"/>
                                </a:lnTo>
                                <a:lnTo>
                                  <a:pt x="161" y="157"/>
                                </a:lnTo>
                                <a:lnTo>
                                  <a:pt x="168" y="126"/>
                                </a:lnTo>
                                <a:lnTo>
                                  <a:pt x="174" y="95"/>
                                </a:lnTo>
                                <a:lnTo>
                                  <a:pt x="180" y="69"/>
                                </a:lnTo>
                                <a:lnTo>
                                  <a:pt x="186" y="42"/>
                                </a:lnTo>
                                <a:lnTo>
                                  <a:pt x="193" y="20"/>
                                </a:lnTo>
                                <a:lnTo>
                                  <a:pt x="199" y="0"/>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168"/>
                        <wps:cNvSpPr>
                          <a:spLocks/>
                        </wps:cNvSpPr>
                        <wps:spPr bwMode="auto">
                          <a:xfrm>
                            <a:off x="2478400" y="2277143"/>
                            <a:ext cx="121900" cy="100302"/>
                          </a:xfrm>
                          <a:custGeom>
                            <a:avLst/>
                            <a:gdLst>
                              <a:gd name="T0" fmla="*/ 0 w 192"/>
                              <a:gd name="T1" fmla="*/ 100330 h 158"/>
                              <a:gd name="T2" fmla="*/ 4445 w 192"/>
                              <a:gd name="T3" fmla="*/ 87630 h 158"/>
                              <a:gd name="T4" fmla="*/ 10795 w 192"/>
                              <a:gd name="T5" fmla="*/ 75565 h 158"/>
                              <a:gd name="T6" fmla="*/ 18415 w 192"/>
                              <a:gd name="T7" fmla="*/ 65405 h 158"/>
                              <a:gd name="T8" fmla="*/ 25400 w 192"/>
                              <a:gd name="T9" fmla="*/ 56515 h 158"/>
                              <a:gd name="T10" fmla="*/ 34290 w 192"/>
                              <a:gd name="T11" fmla="*/ 48895 h 158"/>
                              <a:gd name="T12" fmla="*/ 43180 w 192"/>
                              <a:gd name="T13" fmla="*/ 43180 h 158"/>
                              <a:gd name="T14" fmla="*/ 52070 w 192"/>
                              <a:gd name="T15" fmla="*/ 36830 h 158"/>
                              <a:gd name="T16" fmla="*/ 60960 w 192"/>
                              <a:gd name="T17" fmla="*/ 31750 h 158"/>
                              <a:gd name="T18" fmla="*/ 78740 w 192"/>
                              <a:gd name="T19" fmla="*/ 24130 h 158"/>
                              <a:gd name="T20" fmla="*/ 96520 w 192"/>
                              <a:gd name="T21" fmla="*/ 17145 h 158"/>
                              <a:gd name="T22" fmla="*/ 103505 w 192"/>
                              <a:gd name="T23" fmla="*/ 13335 h 158"/>
                              <a:gd name="T24" fmla="*/ 111125 w 192"/>
                              <a:gd name="T25" fmla="*/ 9525 h 158"/>
                              <a:gd name="T26" fmla="*/ 117475 w 192"/>
                              <a:gd name="T27" fmla="*/ 5080 h 158"/>
                              <a:gd name="T28" fmla="*/ 121920 w 192"/>
                              <a:gd name="T29" fmla="*/ 0 h 15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92" h="158">
                                <a:moveTo>
                                  <a:pt x="0" y="158"/>
                                </a:moveTo>
                                <a:lnTo>
                                  <a:pt x="7" y="138"/>
                                </a:lnTo>
                                <a:lnTo>
                                  <a:pt x="17" y="119"/>
                                </a:lnTo>
                                <a:lnTo>
                                  <a:pt x="29" y="103"/>
                                </a:lnTo>
                                <a:lnTo>
                                  <a:pt x="40" y="89"/>
                                </a:lnTo>
                                <a:lnTo>
                                  <a:pt x="54" y="77"/>
                                </a:lnTo>
                                <a:lnTo>
                                  <a:pt x="68" y="68"/>
                                </a:lnTo>
                                <a:lnTo>
                                  <a:pt x="82" y="58"/>
                                </a:lnTo>
                                <a:lnTo>
                                  <a:pt x="96" y="50"/>
                                </a:lnTo>
                                <a:lnTo>
                                  <a:pt x="124" y="38"/>
                                </a:lnTo>
                                <a:lnTo>
                                  <a:pt x="152" y="27"/>
                                </a:lnTo>
                                <a:lnTo>
                                  <a:pt x="163" y="21"/>
                                </a:lnTo>
                                <a:lnTo>
                                  <a:pt x="175" y="15"/>
                                </a:lnTo>
                                <a:lnTo>
                                  <a:pt x="185" y="8"/>
                                </a:lnTo>
                                <a:lnTo>
                                  <a:pt x="192" y="0"/>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169"/>
                        <wps:cNvSpPr>
                          <a:spLocks/>
                        </wps:cNvSpPr>
                        <wps:spPr bwMode="auto">
                          <a:xfrm>
                            <a:off x="2600300" y="2105040"/>
                            <a:ext cx="126300" cy="172103"/>
                          </a:xfrm>
                          <a:custGeom>
                            <a:avLst/>
                            <a:gdLst>
                              <a:gd name="T0" fmla="*/ 0 w 199"/>
                              <a:gd name="T1" fmla="*/ 172085 h 271"/>
                              <a:gd name="T2" fmla="*/ 8255 w 199"/>
                              <a:gd name="T3" fmla="*/ 163195 h 271"/>
                              <a:gd name="T4" fmla="*/ 15875 w 199"/>
                              <a:gd name="T5" fmla="*/ 153670 h 271"/>
                              <a:gd name="T6" fmla="*/ 24130 w 199"/>
                              <a:gd name="T7" fmla="*/ 141605 h 271"/>
                              <a:gd name="T8" fmla="*/ 31750 w 199"/>
                              <a:gd name="T9" fmla="*/ 130810 h 271"/>
                              <a:gd name="T10" fmla="*/ 47625 w 199"/>
                              <a:gd name="T11" fmla="*/ 104775 h 271"/>
                              <a:gd name="T12" fmla="*/ 63500 w 199"/>
                              <a:gd name="T13" fmla="*/ 80010 h 271"/>
                              <a:gd name="T14" fmla="*/ 79375 w 199"/>
                              <a:gd name="T15" fmla="*/ 55245 h 271"/>
                              <a:gd name="T16" fmla="*/ 86995 w 199"/>
                              <a:gd name="T17" fmla="*/ 43815 h 271"/>
                              <a:gd name="T18" fmla="*/ 95250 w 199"/>
                              <a:gd name="T19" fmla="*/ 33020 h 271"/>
                              <a:gd name="T20" fmla="*/ 102870 w 199"/>
                              <a:gd name="T21" fmla="*/ 22860 h 271"/>
                              <a:gd name="T22" fmla="*/ 110490 w 199"/>
                              <a:gd name="T23" fmla="*/ 13970 h 271"/>
                              <a:gd name="T24" fmla="*/ 118745 w 199"/>
                              <a:gd name="T25" fmla="*/ 6350 h 271"/>
                              <a:gd name="T26" fmla="*/ 126365 w 199"/>
                              <a:gd name="T27" fmla="*/ 0 h 27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99" h="271">
                                <a:moveTo>
                                  <a:pt x="0" y="271"/>
                                </a:moveTo>
                                <a:lnTo>
                                  <a:pt x="13" y="257"/>
                                </a:lnTo>
                                <a:lnTo>
                                  <a:pt x="25" y="242"/>
                                </a:lnTo>
                                <a:lnTo>
                                  <a:pt x="38" y="223"/>
                                </a:lnTo>
                                <a:lnTo>
                                  <a:pt x="50" y="206"/>
                                </a:lnTo>
                                <a:lnTo>
                                  <a:pt x="75" y="165"/>
                                </a:lnTo>
                                <a:lnTo>
                                  <a:pt x="100" y="126"/>
                                </a:lnTo>
                                <a:lnTo>
                                  <a:pt x="125" y="87"/>
                                </a:lnTo>
                                <a:lnTo>
                                  <a:pt x="137" y="69"/>
                                </a:lnTo>
                                <a:lnTo>
                                  <a:pt x="150" y="52"/>
                                </a:lnTo>
                                <a:lnTo>
                                  <a:pt x="162" y="36"/>
                                </a:lnTo>
                                <a:lnTo>
                                  <a:pt x="174" y="22"/>
                                </a:lnTo>
                                <a:lnTo>
                                  <a:pt x="187" y="10"/>
                                </a:lnTo>
                                <a:lnTo>
                                  <a:pt x="199" y="0"/>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170"/>
                        <wps:cNvSpPr>
                          <a:spLocks/>
                        </wps:cNvSpPr>
                        <wps:spPr bwMode="auto">
                          <a:xfrm>
                            <a:off x="2726600" y="2092940"/>
                            <a:ext cx="121300" cy="13300"/>
                          </a:xfrm>
                          <a:custGeom>
                            <a:avLst/>
                            <a:gdLst>
                              <a:gd name="T0" fmla="*/ 0 w 191"/>
                              <a:gd name="T1" fmla="*/ 12065 h 21"/>
                              <a:gd name="T2" fmla="*/ 8255 w 191"/>
                              <a:gd name="T3" fmla="*/ 6985 h 21"/>
                              <a:gd name="T4" fmla="*/ 15875 w 191"/>
                              <a:gd name="T5" fmla="*/ 4445 h 21"/>
                              <a:gd name="T6" fmla="*/ 22860 w 191"/>
                              <a:gd name="T7" fmla="*/ 2540 h 21"/>
                              <a:gd name="T8" fmla="*/ 30480 w 191"/>
                              <a:gd name="T9" fmla="*/ 1270 h 21"/>
                              <a:gd name="T10" fmla="*/ 38735 w 191"/>
                              <a:gd name="T11" fmla="*/ 0 h 21"/>
                              <a:gd name="T12" fmla="*/ 45720 w 191"/>
                              <a:gd name="T13" fmla="*/ 1270 h 21"/>
                              <a:gd name="T14" fmla="*/ 60325 w 191"/>
                              <a:gd name="T15" fmla="*/ 3175 h 21"/>
                              <a:gd name="T16" fmla="*/ 76200 w 191"/>
                              <a:gd name="T17" fmla="*/ 6985 h 21"/>
                              <a:gd name="T18" fmla="*/ 90805 w 191"/>
                              <a:gd name="T19" fmla="*/ 11430 h 21"/>
                              <a:gd name="T20" fmla="*/ 105410 w 191"/>
                              <a:gd name="T21" fmla="*/ 13335 h 21"/>
                              <a:gd name="T22" fmla="*/ 113665 w 191"/>
                              <a:gd name="T23" fmla="*/ 13335 h 21"/>
                              <a:gd name="T24" fmla="*/ 121285 w 191"/>
                              <a:gd name="T25" fmla="*/ 13335 h 2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1" h="21">
                                <a:moveTo>
                                  <a:pt x="0" y="19"/>
                                </a:moveTo>
                                <a:lnTo>
                                  <a:pt x="13" y="11"/>
                                </a:lnTo>
                                <a:lnTo>
                                  <a:pt x="25" y="7"/>
                                </a:lnTo>
                                <a:lnTo>
                                  <a:pt x="36" y="4"/>
                                </a:lnTo>
                                <a:lnTo>
                                  <a:pt x="48" y="2"/>
                                </a:lnTo>
                                <a:lnTo>
                                  <a:pt x="61" y="0"/>
                                </a:lnTo>
                                <a:lnTo>
                                  <a:pt x="72" y="2"/>
                                </a:lnTo>
                                <a:lnTo>
                                  <a:pt x="95" y="5"/>
                                </a:lnTo>
                                <a:lnTo>
                                  <a:pt x="120" y="11"/>
                                </a:lnTo>
                                <a:lnTo>
                                  <a:pt x="143" y="18"/>
                                </a:lnTo>
                                <a:lnTo>
                                  <a:pt x="166" y="21"/>
                                </a:lnTo>
                                <a:lnTo>
                                  <a:pt x="179" y="21"/>
                                </a:lnTo>
                                <a:lnTo>
                                  <a:pt x="191" y="21"/>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171"/>
                        <wps:cNvSpPr>
                          <a:spLocks/>
                        </wps:cNvSpPr>
                        <wps:spPr bwMode="auto">
                          <a:xfrm>
                            <a:off x="2847900" y="2080240"/>
                            <a:ext cx="126400" cy="26000"/>
                          </a:xfrm>
                          <a:custGeom>
                            <a:avLst/>
                            <a:gdLst>
                              <a:gd name="T0" fmla="*/ 0 w 199"/>
                              <a:gd name="T1" fmla="*/ 26035 h 41"/>
                              <a:gd name="T2" fmla="*/ 15875 w 199"/>
                              <a:gd name="T3" fmla="*/ 24130 h 41"/>
                              <a:gd name="T4" fmla="*/ 31750 w 199"/>
                              <a:gd name="T5" fmla="*/ 19685 h 41"/>
                              <a:gd name="T6" fmla="*/ 63500 w 199"/>
                              <a:gd name="T7" fmla="*/ 10795 h 41"/>
                              <a:gd name="T8" fmla="*/ 79375 w 199"/>
                              <a:gd name="T9" fmla="*/ 6985 h 41"/>
                              <a:gd name="T10" fmla="*/ 94615 w 199"/>
                              <a:gd name="T11" fmla="*/ 3810 h 41"/>
                              <a:gd name="T12" fmla="*/ 110490 w 199"/>
                              <a:gd name="T13" fmla="*/ 1270 h 41"/>
                              <a:gd name="T14" fmla="*/ 126365 w 199"/>
                              <a:gd name="T15" fmla="*/ 0 h 4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99" h="41">
                                <a:moveTo>
                                  <a:pt x="0" y="41"/>
                                </a:moveTo>
                                <a:lnTo>
                                  <a:pt x="25" y="38"/>
                                </a:lnTo>
                                <a:lnTo>
                                  <a:pt x="50" y="31"/>
                                </a:lnTo>
                                <a:lnTo>
                                  <a:pt x="100" y="17"/>
                                </a:lnTo>
                                <a:lnTo>
                                  <a:pt x="125" y="11"/>
                                </a:lnTo>
                                <a:lnTo>
                                  <a:pt x="149" y="6"/>
                                </a:lnTo>
                                <a:lnTo>
                                  <a:pt x="174" y="2"/>
                                </a:lnTo>
                                <a:lnTo>
                                  <a:pt x="199" y="0"/>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172"/>
                        <wps:cNvSpPr>
                          <a:spLocks/>
                        </wps:cNvSpPr>
                        <wps:spPr bwMode="auto">
                          <a:xfrm>
                            <a:off x="2974300" y="2070740"/>
                            <a:ext cx="126400" cy="34301"/>
                          </a:xfrm>
                          <a:custGeom>
                            <a:avLst/>
                            <a:gdLst>
                              <a:gd name="T0" fmla="*/ 0 w 199"/>
                              <a:gd name="T1" fmla="*/ 9525 h 54"/>
                              <a:gd name="T2" fmla="*/ 6350 w 199"/>
                              <a:gd name="T3" fmla="*/ 9525 h 54"/>
                              <a:gd name="T4" fmla="*/ 12065 w 199"/>
                              <a:gd name="T5" fmla="*/ 8890 h 54"/>
                              <a:gd name="T6" fmla="*/ 19685 w 199"/>
                              <a:gd name="T7" fmla="*/ 6350 h 54"/>
                              <a:gd name="T8" fmla="*/ 27940 w 199"/>
                              <a:gd name="T9" fmla="*/ 5715 h 54"/>
                              <a:gd name="T10" fmla="*/ 44450 w 199"/>
                              <a:gd name="T11" fmla="*/ 1905 h 54"/>
                              <a:gd name="T12" fmla="*/ 63500 w 199"/>
                              <a:gd name="T13" fmla="*/ 0 h 54"/>
                              <a:gd name="T14" fmla="*/ 73025 w 199"/>
                              <a:gd name="T15" fmla="*/ 0 h 54"/>
                              <a:gd name="T16" fmla="*/ 81915 w 199"/>
                              <a:gd name="T17" fmla="*/ 635 h 54"/>
                              <a:gd name="T18" fmla="*/ 90805 w 199"/>
                              <a:gd name="T19" fmla="*/ 2540 h 54"/>
                              <a:gd name="T20" fmla="*/ 99695 w 199"/>
                              <a:gd name="T21" fmla="*/ 5715 h 54"/>
                              <a:gd name="T22" fmla="*/ 107950 w 199"/>
                              <a:gd name="T23" fmla="*/ 10795 h 54"/>
                              <a:gd name="T24" fmla="*/ 114300 w 199"/>
                              <a:gd name="T25" fmla="*/ 16510 h 54"/>
                              <a:gd name="T26" fmla="*/ 120650 w 199"/>
                              <a:gd name="T27" fmla="*/ 24765 h 54"/>
                              <a:gd name="T28" fmla="*/ 126365 w 199"/>
                              <a:gd name="T29" fmla="*/ 34290 h 5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99" h="54">
                                <a:moveTo>
                                  <a:pt x="0" y="15"/>
                                </a:moveTo>
                                <a:lnTo>
                                  <a:pt x="10" y="15"/>
                                </a:lnTo>
                                <a:lnTo>
                                  <a:pt x="19" y="14"/>
                                </a:lnTo>
                                <a:lnTo>
                                  <a:pt x="31" y="10"/>
                                </a:lnTo>
                                <a:lnTo>
                                  <a:pt x="44" y="9"/>
                                </a:lnTo>
                                <a:lnTo>
                                  <a:pt x="70" y="3"/>
                                </a:lnTo>
                                <a:lnTo>
                                  <a:pt x="100" y="0"/>
                                </a:lnTo>
                                <a:lnTo>
                                  <a:pt x="115" y="0"/>
                                </a:lnTo>
                                <a:lnTo>
                                  <a:pt x="129" y="1"/>
                                </a:lnTo>
                                <a:lnTo>
                                  <a:pt x="143" y="4"/>
                                </a:lnTo>
                                <a:lnTo>
                                  <a:pt x="157" y="9"/>
                                </a:lnTo>
                                <a:lnTo>
                                  <a:pt x="170" y="17"/>
                                </a:lnTo>
                                <a:lnTo>
                                  <a:pt x="180" y="26"/>
                                </a:lnTo>
                                <a:lnTo>
                                  <a:pt x="190" y="39"/>
                                </a:lnTo>
                                <a:lnTo>
                                  <a:pt x="199" y="54"/>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173"/>
                        <wps:cNvSpPr>
                          <a:spLocks/>
                        </wps:cNvSpPr>
                        <wps:spPr bwMode="auto">
                          <a:xfrm>
                            <a:off x="3100700" y="2105040"/>
                            <a:ext cx="122500" cy="532710"/>
                          </a:xfrm>
                          <a:custGeom>
                            <a:avLst/>
                            <a:gdLst>
                              <a:gd name="T0" fmla="*/ 0 w 193"/>
                              <a:gd name="T1" fmla="*/ 0 h 839"/>
                              <a:gd name="T2" fmla="*/ 3810 w 193"/>
                              <a:gd name="T3" fmla="*/ 10160 h 839"/>
                              <a:gd name="T4" fmla="*/ 8255 w 193"/>
                              <a:gd name="T5" fmla="*/ 20955 h 839"/>
                              <a:gd name="T6" fmla="*/ 12065 w 193"/>
                              <a:gd name="T7" fmla="*/ 33020 h 839"/>
                              <a:gd name="T8" fmla="*/ 15875 w 193"/>
                              <a:gd name="T9" fmla="*/ 46355 h 839"/>
                              <a:gd name="T10" fmla="*/ 19685 w 193"/>
                              <a:gd name="T11" fmla="*/ 60325 h 839"/>
                              <a:gd name="T12" fmla="*/ 22860 w 193"/>
                              <a:gd name="T13" fmla="*/ 76200 h 839"/>
                              <a:gd name="T14" fmla="*/ 26670 w 193"/>
                              <a:gd name="T15" fmla="*/ 93345 h 839"/>
                              <a:gd name="T16" fmla="*/ 30480 w 193"/>
                              <a:gd name="T17" fmla="*/ 111125 h 839"/>
                              <a:gd name="T18" fmla="*/ 34290 w 193"/>
                              <a:gd name="T19" fmla="*/ 128905 h 839"/>
                              <a:gd name="T20" fmla="*/ 38735 w 193"/>
                              <a:gd name="T21" fmla="*/ 147320 h 839"/>
                              <a:gd name="T22" fmla="*/ 46355 w 193"/>
                              <a:gd name="T23" fmla="*/ 187325 h 839"/>
                              <a:gd name="T24" fmla="*/ 53340 w 193"/>
                              <a:gd name="T25" fmla="*/ 227965 h 839"/>
                              <a:gd name="T26" fmla="*/ 60960 w 193"/>
                              <a:gd name="T27" fmla="*/ 269240 h 839"/>
                              <a:gd name="T28" fmla="*/ 69215 w 193"/>
                              <a:gd name="T29" fmla="*/ 311150 h 839"/>
                              <a:gd name="T30" fmla="*/ 76200 w 193"/>
                              <a:gd name="T31" fmla="*/ 351790 h 839"/>
                              <a:gd name="T32" fmla="*/ 83820 w 193"/>
                              <a:gd name="T33" fmla="*/ 390525 h 839"/>
                              <a:gd name="T34" fmla="*/ 87630 w 193"/>
                              <a:gd name="T35" fmla="*/ 408940 h 839"/>
                              <a:gd name="T36" fmla="*/ 92075 w 193"/>
                              <a:gd name="T37" fmla="*/ 426720 h 839"/>
                              <a:gd name="T38" fmla="*/ 95885 w 193"/>
                              <a:gd name="T39" fmla="*/ 443865 h 839"/>
                              <a:gd name="T40" fmla="*/ 99695 w 193"/>
                              <a:gd name="T41" fmla="*/ 460375 h 839"/>
                              <a:gd name="T42" fmla="*/ 102870 w 193"/>
                              <a:gd name="T43" fmla="*/ 475615 h 839"/>
                              <a:gd name="T44" fmla="*/ 106680 w 193"/>
                              <a:gd name="T45" fmla="*/ 488950 h 839"/>
                              <a:gd name="T46" fmla="*/ 110490 w 193"/>
                              <a:gd name="T47" fmla="*/ 502285 h 839"/>
                              <a:gd name="T48" fmla="*/ 114300 w 193"/>
                              <a:gd name="T49" fmla="*/ 513715 h 839"/>
                              <a:gd name="T50" fmla="*/ 118745 w 193"/>
                              <a:gd name="T51" fmla="*/ 523875 h 839"/>
                              <a:gd name="T52" fmla="*/ 122555 w 193"/>
                              <a:gd name="T53" fmla="*/ 532765 h 839"/>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193" h="839">
                                <a:moveTo>
                                  <a:pt x="0" y="0"/>
                                </a:moveTo>
                                <a:lnTo>
                                  <a:pt x="6" y="16"/>
                                </a:lnTo>
                                <a:lnTo>
                                  <a:pt x="13" y="33"/>
                                </a:lnTo>
                                <a:lnTo>
                                  <a:pt x="19" y="52"/>
                                </a:lnTo>
                                <a:lnTo>
                                  <a:pt x="25" y="73"/>
                                </a:lnTo>
                                <a:lnTo>
                                  <a:pt x="31" y="95"/>
                                </a:lnTo>
                                <a:lnTo>
                                  <a:pt x="36" y="120"/>
                                </a:lnTo>
                                <a:lnTo>
                                  <a:pt x="42" y="147"/>
                                </a:lnTo>
                                <a:lnTo>
                                  <a:pt x="48" y="175"/>
                                </a:lnTo>
                                <a:lnTo>
                                  <a:pt x="54" y="203"/>
                                </a:lnTo>
                                <a:lnTo>
                                  <a:pt x="61" y="232"/>
                                </a:lnTo>
                                <a:lnTo>
                                  <a:pt x="73" y="295"/>
                                </a:lnTo>
                                <a:lnTo>
                                  <a:pt x="84" y="359"/>
                                </a:lnTo>
                                <a:lnTo>
                                  <a:pt x="96" y="424"/>
                                </a:lnTo>
                                <a:lnTo>
                                  <a:pt x="109" y="490"/>
                                </a:lnTo>
                                <a:lnTo>
                                  <a:pt x="120" y="554"/>
                                </a:lnTo>
                                <a:lnTo>
                                  <a:pt x="132" y="615"/>
                                </a:lnTo>
                                <a:lnTo>
                                  <a:pt x="138" y="644"/>
                                </a:lnTo>
                                <a:lnTo>
                                  <a:pt x="145" y="672"/>
                                </a:lnTo>
                                <a:lnTo>
                                  <a:pt x="151" y="699"/>
                                </a:lnTo>
                                <a:lnTo>
                                  <a:pt x="157" y="725"/>
                                </a:lnTo>
                                <a:lnTo>
                                  <a:pt x="162" y="749"/>
                                </a:lnTo>
                                <a:lnTo>
                                  <a:pt x="168" y="770"/>
                                </a:lnTo>
                                <a:lnTo>
                                  <a:pt x="174" y="791"/>
                                </a:lnTo>
                                <a:lnTo>
                                  <a:pt x="180" y="809"/>
                                </a:lnTo>
                                <a:lnTo>
                                  <a:pt x="187" y="825"/>
                                </a:lnTo>
                                <a:lnTo>
                                  <a:pt x="193" y="839"/>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174"/>
                        <wps:cNvSpPr>
                          <a:spLocks/>
                        </wps:cNvSpPr>
                        <wps:spPr bwMode="auto">
                          <a:xfrm>
                            <a:off x="3223200" y="2609850"/>
                            <a:ext cx="125100" cy="47001"/>
                          </a:xfrm>
                          <a:custGeom>
                            <a:avLst/>
                            <a:gdLst>
                              <a:gd name="T0" fmla="*/ 0 w 197"/>
                              <a:gd name="T1" fmla="*/ 27940 h 74"/>
                              <a:gd name="T2" fmla="*/ 2540 w 197"/>
                              <a:gd name="T3" fmla="*/ 33020 h 74"/>
                              <a:gd name="T4" fmla="*/ 5715 w 197"/>
                              <a:gd name="T5" fmla="*/ 36830 h 74"/>
                              <a:gd name="T6" fmla="*/ 8890 w 197"/>
                              <a:gd name="T7" fmla="*/ 40640 h 74"/>
                              <a:gd name="T8" fmla="*/ 12700 w 197"/>
                              <a:gd name="T9" fmla="*/ 42545 h 74"/>
                              <a:gd name="T10" fmla="*/ 19685 w 197"/>
                              <a:gd name="T11" fmla="*/ 46990 h 74"/>
                              <a:gd name="T12" fmla="*/ 27305 w 197"/>
                              <a:gd name="T13" fmla="*/ 46990 h 74"/>
                              <a:gd name="T14" fmla="*/ 35560 w 197"/>
                              <a:gd name="T15" fmla="*/ 45720 h 74"/>
                              <a:gd name="T16" fmla="*/ 44450 w 197"/>
                              <a:gd name="T17" fmla="*/ 42545 h 74"/>
                              <a:gd name="T18" fmla="*/ 53340 w 197"/>
                              <a:gd name="T19" fmla="*/ 38735 h 74"/>
                              <a:gd name="T20" fmla="*/ 62230 w 197"/>
                              <a:gd name="T21" fmla="*/ 33020 h 74"/>
                              <a:gd name="T22" fmla="*/ 80645 w 197"/>
                              <a:gd name="T23" fmla="*/ 20955 h 74"/>
                              <a:gd name="T24" fmla="*/ 89535 w 197"/>
                              <a:gd name="T25" fmla="*/ 15240 h 74"/>
                              <a:gd name="T26" fmla="*/ 97790 w 197"/>
                              <a:gd name="T27" fmla="*/ 10160 h 74"/>
                              <a:gd name="T28" fmla="*/ 105410 w 197"/>
                              <a:gd name="T29" fmla="*/ 5080 h 74"/>
                              <a:gd name="T30" fmla="*/ 112395 w 197"/>
                              <a:gd name="T31" fmla="*/ 2540 h 74"/>
                              <a:gd name="T32" fmla="*/ 119380 w 197"/>
                              <a:gd name="T33" fmla="*/ 0 h 74"/>
                              <a:gd name="T34" fmla="*/ 125095 w 197"/>
                              <a:gd name="T35" fmla="*/ 0 h 7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97" h="74">
                                <a:moveTo>
                                  <a:pt x="0" y="44"/>
                                </a:moveTo>
                                <a:lnTo>
                                  <a:pt x="4" y="52"/>
                                </a:lnTo>
                                <a:lnTo>
                                  <a:pt x="9" y="58"/>
                                </a:lnTo>
                                <a:lnTo>
                                  <a:pt x="14" y="64"/>
                                </a:lnTo>
                                <a:lnTo>
                                  <a:pt x="20" y="67"/>
                                </a:lnTo>
                                <a:lnTo>
                                  <a:pt x="31" y="74"/>
                                </a:lnTo>
                                <a:lnTo>
                                  <a:pt x="43" y="74"/>
                                </a:lnTo>
                                <a:lnTo>
                                  <a:pt x="56" y="72"/>
                                </a:lnTo>
                                <a:lnTo>
                                  <a:pt x="70" y="67"/>
                                </a:lnTo>
                                <a:lnTo>
                                  <a:pt x="84" y="61"/>
                                </a:lnTo>
                                <a:lnTo>
                                  <a:pt x="98" y="52"/>
                                </a:lnTo>
                                <a:lnTo>
                                  <a:pt x="127" y="33"/>
                                </a:lnTo>
                                <a:lnTo>
                                  <a:pt x="141" y="24"/>
                                </a:lnTo>
                                <a:lnTo>
                                  <a:pt x="154" y="16"/>
                                </a:lnTo>
                                <a:lnTo>
                                  <a:pt x="166" y="8"/>
                                </a:lnTo>
                                <a:lnTo>
                                  <a:pt x="177" y="4"/>
                                </a:lnTo>
                                <a:lnTo>
                                  <a:pt x="188" y="0"/>
                                </a:lnTo>
                                <a:lnTo>
                                  <a:pt x="197" y="0"/>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175"/>
                        <wps:cNvSpPr>
                          <a:spLocks/>
                        </wps:cNvSpPr>
                        <wps:spPr bwMode="auto">
                          <a:xfrm>
                            <a:off x="3348300" y="2609850"/>
                            <a:ext cx="122600" cy="94602"/>
                          </a:xfrm>
                          <a:custGeom>
                            <a:avLst/>
                            <a:gdLst>
                              <a:gd name="T0" fmla="*/ 0 w 193"/>
                              <a:gd name="T1" fmla="*/ 0 h 149"/>
                              <a:gd name="T2" fmla="*/ 7620 w 193"/>
                              <a:gd name="T3" fmla="*/ 3175 h 149"/>
                              <a:gd name="T4" fmla="*/ 15875 w 193"/>
                              <a:gd name="T5" fmla="*/ 8255 h 149"/>
                              <a:gd name="T6" fmla="*/ 22860 w 193"/>
                              <a:gd name="T7" fmla="*/ 15240 h 149"/>
                              <a:gd name="T8" fmla="*/ 30480 w 193"/>
                              <a:gd name="T9" fmla="*/ 24130 h 149"/>
                              <a:gd name="T10" fmla="*/ 38735 w 193"/>
                              <a:gd name="T11" fmla="*/ 33020 h 149"/>
                              <a:gd name="T12" fmla="*/ 46355 w 193"/>
                              <a:gd name="T13" fmla="*/ 42545 h 149"/>
                              <a:gd name="T14" fmla="*/ 60960 w 193"/>
                              <a:gd name="T15" fmla="*/ 62865 h 149"/>
                              <a:gd name="T16" fmla="*/ 69215 w 193"/>
                              <a:gd name="T17" fmla="*/ 71755 h 149"/>
                              <a:gd name="T18" fmla="*/ 76200 w 193"/>
                              <a:gd name="T19" fmla="*/ 79375 h 149"/>
                              <a:gd name="T20" fmla="*/ 83820 w 193"/>
                              <a:gd name="T21" fmla="*/ 86360 h 149"/>
                              <a:gd name="T22" fmla="*/ 92075 w 193"/>
                              <a:gd name="T23" fmla="*/ 91440 h 149"/>
                              <a:gd name="T24" fmla="*/ 99695 w 193"/>
                              <a:gd name="T25" fmla="*/ 94615 h 149"/>
                              <a:gd name="T26" fmla="*/ 102870 w 193"/>
                              <a:gd name="T27" fmla="*/ 94615 h 149"/>
                              <a:gd name="T28" fmla="*/ 106680 w 193"/>
                              <a:gd name="T29" fmla="*/ 94615 h 149"/>
                              <a:gd name="T30" fmla="*/ 110490 w 193"/>
                              <a:gd name="T31" fmla="*/ 93345 h 149"/>
                              <a:gd name="T32" fmla="*/ 114300 w 193"/>
                              <a:gd name="T33" fmla="*/ 91440 h 149"/>
                              <a:gd name="T34" fmla="*/ 118110 w 193"/>
                              <a:gd name="T35" fmla="*/ 89535 h 149"/>
                              <a:gd name="T36" fmla="*/ 122555 w 193"/>
                              <a:gd name="T37" fmla="*/ 85725 h 14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93" h="149">
                                <a:moveTo>
                                  <a:pt x="0" y="0"/>
                                </a:moveTo>
                                <a:lnTo>
                                  <a:pt x="12" y="5"/>
                                </a:lnTo>
                                <a:lnTo>
                                  <a:pt x="25" y="13"/>
                                </a:lnTo>
                                <a:lnTo>
                                  <a:pt x="36" y="24"/>
                                </a:lnTo>
                                <a:lnTo>
                                  <a:pt x="48" y="38"/>
                                </a:lnTo>
                                <a:lnTo>
                                  <a:pt x="61" y="52"/>
                                </a:lnTo>
                                <a:lnTo>
                                  <a:pt x="73" y="67"/>
                                </a:lnTo>
                                <a:lnTo>
                                  <a:pt x="96" y="99"/>
                                </a:lnTo>
                                <a:lnTo>
                                  <a:pt x="109" y="113"/>
                                </a:lnTo>
                                <a:lnTo>
                                  <a:pt x="120" y="125"/>
                                </a:lnTo>
                                <a:lnTo>
                                  <a:pt x="132" y="136"/>
                                </a:lnTo>
                                <a:lnTo>
                                  <a:pt x="145" y="144"/>
                                </a:lnTo>
                                <a:lnTo>
                                  <a:pt x="157" y="149"/>
                                </a:lnTo>
                                <a:lnTo>
                                  <a:pt x="162" y="149"/>
                                </a:lnTo>
                                <a:lnTo>
                                  <a:pt x="168" y="149"/>
                                </a:lnTo>
                                <a:lnTo>
                                  <a:pt x="174" y="147"/>
                                </a:lnTo>
                                <a:lnTo>
                                  <a:pt x="180" y="144"/>
                                </a:lnTo>
                                <a:lnTo>
                                  <a:pt x="186" y="141"/>
                                </a:lnTo>
                                <a:lnTo>
                                  <a:pt x="193" y="135"/>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176"/>
                        <wps:cNvSpPr>
                          <a:spLocks/>
                        </wps:cNvSpPr>
                        <wps:spPr bwMode="auto">
                          <a:xfrm>
                            <a:off x="3470900" y="2354545"/>
                            <a:ext cx="126300" cy="341007"/>
                          </a:xfrm>
                          <a:custGeom>
                            <a:avLst/>
                            <a:gdLst>
                              <a:gd name="T0" fmla="*/ 0 w 199"/>
                              <a:gd name="T1" fmla="*/ 340995 h 537"/>
                              <a:gd name="T2" fmla="*/ 3810 w 199"/>
                              <a:gd name="T3" fmla="*/ 336550 h 537"/>
                              <a:gd name="T4" fmla="*/ 7620 w 199"/>
                              <a:gd name="T5" fmla="*/ 330835 h 537"/>
                              <a:gd name="T6" fmla="*/ 15875 w 199"/>
                              <a:gd name="T7" fmla="*/ 318770 h 537"/>
                              <a:gd name="T8" fmla="*/ 23495 w 199"/>
                              <a:gd name="T9" fmla="*/ 302895 h 537"/>
                              <a:gd name="T10" fmla="*/ 31115 w 199"/>
                              <a:gd name="T11" fmla="*/ 286385 h 537"/>
                              <a:gd name="T12" fmla="*/ 39370 w 199"/>
                              <a:gd name="T13" fmla="*/ 266700 h 537"/>
                              <a:gd name="T14" fmla="*/ 46990 w 199"/>
                              <a:gd name="T15" fmla="*/ 244475 h 537"/>
                              <a:gd name="T16" fmla="*/ 55245 w 199"/>
                              <a:gd name="T17" fmla="*/ 221615 h 537"/>
                              <a:gd name="T18" fmla="*/ 62865 w 199"/>
                              <a:gd name="T19" fmla="*/ 198120 h 537"/>
                              <a:gd name="T20" fmla="*/ 71120 w 199"/>
                              <a:gd name="T21" fmla="*/ 173355 h 537"/>
                              <a:gd name="T22" fmla="*/ 78740 w 199"/>
                              <a:gd name="T23" fmla="*/ 147320 h 537"/>
                              <a:gd name="T24" fmla="*/ 94615 w 199"/>
                              <a:gd name="T25" fmla="*/ 95885 h 537"/>
                              <a:gd name="T26" fmla="*/ 102235 w 199"/>
                              <a:gd name="T27" fmla="*/ 71120 h 537"/>
                              <a:gd name="T28" fmla="*/ 110490 w 199"/>
                              <a:gd name="T29" fmla="*/ 46355 h 537"/>
                              <a:gd name="T30" fmla="*/ 118110 w 199"/>
                              <a:gd name="T31" fmla="*/ 22860 h 537"/>
                              <a:gd name="T32" fmla="*/ 126365 w 199"/>
                              <a:gd name="T33" fmla="*/ 0 h 5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99" h="537">
                                <a:moveTo>
                                  <a:pt x="0" y="537"/>
                                </a:moveTo>
                                <a:lnTo>
                                  <a:pt x="6" y="530"/>
                                </a:lnTo>
                                <a:lnTo>
                                  <a:pt x="12" y="521"/>
                                </a:lnTo>
                                <a:lnTo>
                                  <a:pt x="25" y="502"/>
                                </a:lnTo>
                                <a:lnTo>
                                  <a:pt x="37" y="477"/>
                                </a:lnTo>
                                <a:lnTo>
                                  <a:pt x="49" y="451"/>
                                </a:lnTo>
                                <a:lnTo>
                                  <a:pt x="62" y="420"/>
                                </a:lnTo>
                                <a:lnTo>
                                  <a:pt x="74" y="385"/>
                                </a:lnTo>
                                <a:lnTo>
                                  <a:pt x="87" y="349"/>
                                </a:lnTo>
                                <a:lnTo>
                                  <a:pt x="99" y="312"/>
                                </a:lnTo>
                                <a:lnTo>
                                  <a:pt x="112" y="273"/>
                                </a:lnTo>
                                <a:lnTo>
                                  <a:pt x="124" y="232"/>
                                </a:lnTo>
                                <a:lnTo>
                                  <a:pt x="149" y="151"/>
                                </a:lnTo>
                                <a:lnTo>
                                  <a:pt x="161" y="112"/>
                                </a:lnTo>
                                <a:lnTo>
                                  <a:pt x="174" y="73"/>
                                </a:lnTo>
                                <a:lnTo>
                                  <a:pt x="186" y="36"/>
                                </a:lnTo>
                                <a:lnTo>
                                  <a:pt x="199" y="0"/>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177"/>
                        <wps:cNvSpPr>
                          <a:spLocks/>
                        </wps:cNvSpPr>
                        <wps:spPr bwMode="auto">
                          <a:xfrm>
                            <a:off x="3597200" y="1998938"/>
                            <a:ext cx="125800" cy="355607"/>
                          </a:xfrm>
                          <a:custGeom>
                            <a:avLst/>
                            <a:gdLst>
                              <a:gd name="T0" fmla="*/ 0 w 198"/>
                              <a:gd name="T1" fmla="*/ 355600 h 560"/>
                              <a:gd name="T2" fmla="*/ 15240 w 198"/>
                              <a:gd name="T3" fmla="*/ 311785 h 560"/>
                              <a:gd name="T4" fmla="*/ 31115 w 198"/>
                              <a:gd name="T5" fmla="*/ 267335 h 560"/>
                              <a:gd name="T6" fmla="*/ 64135 w 198"/>
                              <a:gd name="T7" fmla="*/ 177165 h 560"/>
                              <a:gd name="T8" fmla="*/ 95250 w 198"/>
                              <a:gd name="T9" fmla="*/ 87630 h 560"/>
                              <a:gd name="T10" fmla="*/ 111125 w 198"/>
                              <a:gd name="T11" fmla="*/ 43815 h 560"/>
                              <a:gd name="T12" fmla="*/ 125730 w 198"/>
                              <a:gd name="T13" fmla="*/ 0 h 56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8" h="560">
                                <a:moveTo>
                                  <a:pt x="0" y="560"/>
                                </a:moveTo>
                                <a:lnTo>
                                  <a:pt x="24" y="491"/>
                                </a:lnTo>
                                <a:lnTo>
                                  <a:pt x="49" y="421"/>
                                </a:lnTo>
                                <a:lnTo>
                                  <a:pt x="101" y="279"/>
                                </a:lnTo>
                                <a:lnTo>
                                  <a:pt x="150" y="138"/>
                                </a:lnTo>
                                <a:lnTo>
                                  <a:pt x="175" y="69"/>
                                </a:lnTo>
                                <a:lnTo>
                                  <a:pt x="198" y="0"/>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Freeform 178"/>
                        <wps:cNvSpPr>
                          <a:spLocks/>
                        </wps:cNvSpPr>
                        <wps:spPr bwMode="auto">
                          <a:xfrm>
                            <a:off x="3723000" y="1673232"/>
                            <a:ext cx="113600" cy="325706"/>
                          </a:xfrm>
                          <a:custGeom>
                            <a:avLst/>
                            <a:gdLst>
                              <a:gd name="T0" fmla="*/ 0 w 179"/>
                              <a:gd name="T1" fmla="*/ 325755 h 513"/>
                              <a:gd name="T2" fmla="*/ 15240 w 179"/>
                              <a:gd name="T3" fmla="*/ 282575 h 513"/>
                              <a:gd name="T4" fmla="*/ 28575 w 179"/>
                              <a:gd name="T5" fmla="*/ 236855 h 513"/>
                              <a:gd name="T6" fmla="*/ 43815 w 179"/>
                              <a:gd name="T7" fmla="*/ 191135 h 513"/>
                              <a:gd name="T8" fmla="*/ 56515 w 179"/>
                              <a:gd name="T9" fmla="*/ 146685 h 513"/>
                              <a:gd name="T10" fmla="*/ 63500 w 179"/>
                              <a:gd name="T11" fmla="*/ 125095 h 513"/>
                              <a:gd name="T12" fmla="*/ 70485 w 179"/>
                              <a:gd name="T13" fmla="*/ 104140 h 513"/>
                              <a:gd name="T14" fmla="*/ 78105 w 179"/>
                              <a:gd name="T15" fmla="*/ 83185 h 513"/>
                              <a:gd name="T16" fmla="*/ 85090 w 179"/>
                              <a:gd name="T17" fmla="*/ 64770 h 513"/>
                              <a:gd name="T18" fmla="*/ 92075 w 179"/>
                              <a:gd name="T19" fmla="*/ 46990 h 513"/>
                              <a:gd name="T20" fmla="*/ 99060 w 179"/>
                              <a:gd name="T21" fmla="*/ 29845 h 513"/>
                              <a:gd name="T22" fmla="*/ 106045 w 179"/>
                              <a:gd name="T23" fmla="*/ 13970 h 513"/>
                              <a:gd name="T24" fmla="*/ 113665 w 179"/>
                              <a:gd name="T25" fmla="*/ 0 h 51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79" h="513">
                                <a:moveTo>
                                  <a:pt x="0" y="513"/>
                                </a:moveTo>
                                <a:lnTo>
                                  <a:pt x="24" y="445"/>
                                </a:lnTo>
                                <a:lnTo>
                                  <a:pt x="45" y="373"/>
                                </a:lnTo>
                                <a:lnTo>
                                  <a:pt x="69" y="301"/>
                                </a:lnTo>
                                <a:lnTo>
                                  <a:pt x="89" y="231"/>
                                </a:lnTo>
                                <a:lnTo>
                                  <a:pt x="100" y="197"/>
                                </a:lnTo>
                                <a:lnTo>
                                  <a:pt x="111" y="164"/>
                                </a:lnTo>
                                <a:lnTo>
                                  <a:pt x="123" y="131"/>
                                </a:lnTo>
                                <a:lnTo>
                                  <a:pt x="134" y="102"/>
                                </a:lnTo>
                                <a:lnTo>
                                  <a:pt x="145" y="74"/>
                                </a:lnTo>
                                <a:lnTo>
                                  <a:pt x="156" y="47"/>
                                </a:lnTo>
                                <a:lnTo>
                                  <a:pt x="167" y="22"/>
                                </a:lnTo>
                                <a:lnTo>
                                  <a:pt x="179" y="0"/>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179"/>
                        <wps:cNvSpPr>
                          <a:spLocks/>
                        </wps:cNvSpPr>
                        <wps:spPr bwMode="auto">
                          <a:xfrm>
                            <a:off x="3836600" y="1579230"/>
                            <a:ext cx="126400" cy="94002"/>
                          </a:xfrm>
                          <a:custGeom>
                            <a:avLst/>
                            <a:gdLst>
                              <a:gd name="T0" fmla="*/ 0 w 199"/>
                              <a:gd name="T1" fmla="*/ 93980 h 148"/>
                              <a:gd name="T2" fmla="*/ 6985 w 199"/>
                              <a:gd name="T3" fmla="*/ 82550 h 148"/>
                              <a:gd name="T4" fmla="*/ 14605 w 199"/>
                              <a:gd name="T5" fmla="*/ 70485 h 148"/>
                              <a:gd name="T6" fmla="*/ 22860 w 199"/>
                              <a:gd name="T7" fmla="*/ 59690 h 148"/>
                              <a:gd name="T8" fmla="*/ 30480 w 199"/>
                              <a:gd name="T9" fmla="*/ 49530 h 148"/>
                              <a:gd name="T10" fmla="*/ 38735 w 199"/>
                              <a:gd name="T11" fmla="*/ 40640 h 148"/>
                              <a:gd name="T12" fmla="*/ 46355 w 199"/>
                              <a:gd name="T13" fmla="*/ 31750 h 148"/>
                              <a:gd name="T14" fmla="*/ 54610 w 199"/>
                              <a:gd name="T15" fmla="*/ 24765 h 148"/>
                              <a:gd name="T16" fmla="*/ 62230 w 199"/>
                              <a:gd name="T17" fmla="*/ 17780 h 148"/>
                              <a:gd name="T18" fmla="*/ 71120 w 199"/>
                              <a:gd name="T19" fmla="*/ 12065 h 148"/>
                              <a:gd name="T20" fmla="*/ 78740 w 199"/>
                              <a:gd name="T21" fmla="*/ 8255 h 148"/>
                              <a:gd name="T22" fmla="*/ 86995 w 199"/>
                              <a:gd name="T23" fmla="*/ 3810 h 148"/>
                              <a:gd name="T24" fmla="*/ 94615 w 199"/>
                              <a:gd name="T25" fmla="*/ 1905 h 148"/>
                              <a:gd name="T26" fmla="*/ 102870 w 199"/>
                              <a:gd name="T27" fmla="*/ 0 h 148"/>
                              <a:gd name="T28" fmla="*/ 110490 w 199"/>
                              <a:gd name="T29" fmla="*/ 0 h 148"/>
                              <a:gd name="T30" fmla="*/ 118745 w 199"/>
                              <a:gd name="T31" fmla="*/ 0 h 148"/>
                              <a:gd name="T32" fmla="*/ 126365 w 199"/>
                              <a:gd name="T33" fmla="*/ 1905 h 14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99" h="148">
                                <a:moveTo>
                                  <a:pt x="0" y="148"/>
                                </a:moveTo>
                                <a:lnTo>
                                  <a:pt x="11" y="130"/>
                                </a:lnTo>
                                <a:lnTo>
                                  <a:pt x="23" y="111"/>
                                </a:lnTo>
                                <a:lnTo>
                                  <a:pt x="36" y="94"/>
                                </a:lnTo>
                                <a:lnTo>
                                  <a:pt x="48" y="78"/>
                                </a:lnTo>
                                <a:lnTo>
                                  <a:pt x="61" y="64"/>
                                </a:lnTo>
                                <a:lnTo>
                                  <a:pt x="73" y="50"/>
                                </a:lnTo>
                                <a:lnTo>
                                  <a:pt x="86" y="39"/>
                                </a:lnTo>
                                <a:lnTo>
                                  <a:pt x="98" y="28"/>
                                </a:lnTo>
                                <a:lnTo>
                                  <a:pt x="112" y="19"/>
                                </a:lnTo>
                                <a:lnTo>
                                  <a:pt x="124" y="13"/>
                                </a:lnTo>
                                <a:lnTo>
                                  <a:pt x="137" y="6"/>
                                </a:lnTo>
                                <a:lnTo>
                                  <a:pt x="149" y="3"/>
                                </a:lnTo>
                                <a:lnTo>
                                  <a:pt x="162" y="0"/>
                                </a:lnTo>
                                <a:lnTo>
                                  <a:pt x="174" y="0"/>
                                </a:lnTo>
                                <a:lnTo>
                                  <a:pt x="187" y="0"/>
                                </a:lnTo>
                                <a:lnTo>
                                  <a:pt x="199" y="3"/>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180"/>
                        <wps:cNvSpPr>
                          <a:spLocks/>
                        </wps:cNvSpPr>
                        <wps:spPr bwMode="auto">
                          <a:xfrm>
                            <a:off x="3963000" y="1581130"/>
                            <a:ext cx="122500" cy="170203"/>
                          </a:xfrm>
                          <a:custGeom>
                            <a:avLst/>
                            <a:gdLst>
                              <a:gd name="T0" fmla="*/ 0 w 193"/>
                              <a:gd name="T1" fmla="*/ 0 h 268"/>
                              <a:gd name="T2" fmla="*/ 7620 w 193"/>
                              <a:gd name="T3" fmla="*/ 3810 h 268"/>
                              <a:gd name="T4" fmla="*/ 15875 w 193"/>
                              <a:gd name="T5" fmla="*/ 10160 h 268"/>
                              <a:gd name="T6" fmla="*/ 22860 w 193"/>
                              <a:gd name="T7" fmla="*/ 17145 h 268"/>
                              <a:gd name="T8" fmla="*/ 30480 w 193"/>
                              <a:gd name="T9" fmla="*/ 26670 h 268"/>
                              <a:gd name="T10" fmla="*/ 38735 w 193"/>
                              <a:gd name="T11" fmla="*/ 38100 h 268"/>
                              <a:gd name="T12" fmla="*/ 46355 w 193"/>
                              <a:gd name="T13" fmla="*/ 49530 h 268"/>
                              <a:gd name="T14" fmla="*/ 53340 w 193"/>
                              <a:gd name="T15" fmla="*/ 62230 h 268"/>
                              <a:gd name="T16" fmla="*/ 60960 w 193"/>
                              <a:gd name="T17" fmla="*/ 75565 h 268"/>
                              <a:gd name="T18" fmla="*/ 76200 w 193"/>
                              <a:gd name="T19" fmla="*/ 102870 h 268"/>
                              <a:gd name="T20" fmla="*/ 83820 w 193"/>
                              <a:gd name="T21" fmla="*/ 116840 h 268"/>
                              <a:gd name="T22" fmla="*/ 91440 w 193"/>
                              <a:gd name="T23" fmla="*/ 130175 h 268"/>
                              <a:gd name="T24" fmla="*/ 99695 w 193"/>
                              <a:gd name="T25" fmla="*/ 141605 h 268"/>
                              <a:gd name="T26" fmla="*/ 106680 w 193"/>
                              <a:gd name="T27" fmla="*/ 152400 h 268"/>
                              <a:gd name="T28" fmla="*/ 114300 w 193"/>
                              <a:gd name="T29" fmla="*/ 162560 h 268"/>
                              <a:gd name="T30" fmla="*/ 122555 w 193"/>
                              <a:gd name="T31" fmla="*/ 170180 h 26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93" h="268">
                                <a:moveTo>
                                  <a:pt x="0" y="0"/>
                                </a:moveTo>
                                <a:lnTo>
                                  <a:pt x="12" y="6"/>
                                </a:lnTo>
                                <a:lnTo>
                                  <a:pt x="25" y="16"/>
                                </a:lnTo>
                                <a:lnTo>
                                  <a:pt x="36" y="27"/>
                                </a:lnTo>
                                <a:lnTo>
                                  <a:pt x="48" y="42"/>
                                </a:lnTo>
                                <a:lnTo>
                                  <a:pt x="61" y="60"/>
                                </a:lnTo>
                                <a:lnTo>
                                  <a:pt x="73" y="78"/>
                                </a:lnTo>
                                <a:lnTo>
                                  <a:pt x="84" y="98"/>
                                </a:lnTo>
                                <a:lnTo>
                                  <a:pt x="96" y="119"/>
                                </a:lnTo>
                                <a:lnTo>
                                  <a:pt x="120" y="162"/>
                                </a:lnTo>
                                <a:lnTo>
                                  <a:pt x="132" y="184"/>
                                </a:lnTo>
                                <a:lnTo>
                                  <a:pt x="144" y="205"/>
                                </a:lnTo>
                                <a:lnTo>
                                  <a:pt x="157" y="223"/>
                                </a:lnTo>
                                <a:lnTo>
                                  <a:pt x="168" y="240"/>
                                </a:lnTo>
                                <a:lnTo>
                                  <a:pt x="180" y="256"/>
                                </a:lnTo>
                                <a:lnTo>
                                  <a:pt x="193" y="268"/>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181"/>
                        <wps:cNvSpPr>
                          <a:spLocks/>
                        </wps:cNvSpPr>
                        <wps:spPr bwMode="auto">
                          <a:xfrm>
                            <a:off x="4085500" y="1751333"/>
                            <a:ext cx="125100" cy="60901"/>
                          </a:xfrm>
                          <a:custGeom>
                            <a:avLst/>
                            <a:gdLst>
                              <a:gd name="T0" fmla="*/ 0 w 197"/>
                              <a:gd name="T1" fmla="*/ 0 h 96"/>
                              <a:gd name="T2" fmla="*/ 6350 w 197"/>
                              <a:gd name="T3" fmla="*/ 6350 h 96"/>
                              <a:gd name="T4" fmla="*/ 14605 w 197"/>
                              <a:gd name="T5" fmla="*/ 10160 h 96"/>
                              <a:gd name="T6" fmla="*/ 22225 w 197"/>
                              <a:gd name="T7" fmla="*/ 13970 h 96"/>
                              <a:gd name="T8" fmla="*/ 29210 w 197"/>
                              <a:gd name="T9" fmla="*/ 15875 h 96"/>
                              <a:gd name="T10" fmla="*/ 46355 w 197"/>
                              <a:gd name="T11" fmla="*/ 19050 h 96"/>
                              <a:gd name="T12" fmla="*/ 61595 w 197"/>
                              <a:gd name="T13" fmla="*/ 20955 h 96"/>
                              <a:gd name="T14" fmla="*/ 70485 w 197"/>
                              <a:gd name="T15" fmla="*/ 22860 h 96"/>
                              <a:gd name="T16" fmla="*/ 78740 w 197"/>
                              <a:gd name="T17" fmla="*/ 24765 h 96"/>
                              <a:gd name="T18" fmla="*/ 86360 w 197"/>
                              <a:gd name="T19" fmla="*/ 27940 h 96"/>
                              <a:gd name="T20" fmla="*/ 95250 w 197"/>
                              <a:gd name="T21" fmla="*/ 31115 h 96"/>
                              <a:gd name="T22" fmla="*/ 102235 w 197"/>
                              <a:gd name="T23" fmla="*/ 36195 h 96"/>
                              <a:gd name="T24" fmla="*/ 110490 w 197"/>
                              <a:gd name="T25" fmla="*/ 43180 h 96"/>
                              <a:gd name="T26" fmla="*/ 118110 w 197"/>
                              <a:gd name="T27" fmla="*/ 50800 h 96"/>
                              <a:gd name="T28" fmla="*/ 125095 w 197"/>
                              <a:gd name="T29" fmla="*/ 60960 h 9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97" h="96">
                                <a:moveTo>
                                  <a:pt x="0" y="0"/>
                                </a:moveTo>
                                <a:lnTo>
                                  <a:pt x="10" y="10"/>
                                </a:lnTo>
                                <a:lnTo>
                                  <a:pt x="23" y="16"/>
                                </a:lnTo>
                                <a:lnTo>
                                  <a:pt x="35" y="22"/>
                                </a:lnTo>
                                <a:lnTo>
                                  <a:pt x="46" y="25"/>
                                </a:lnTo>
                                <a:lnTo>
                                  <a:pt x="73" y="30"/>
                                </a:lnTo>
                                <a:lnTo>
                                  <a:pt x="97" y="33"/>
                                </a:lnTo>
                                <a:lnTo>
                                  <a:pt x="111" y="36"/>
                                </a:lnTo>
                                <a:lnTo>
                                  <a:pt x="124" y="39"/>
                                </a:lnTo>
                                <a:lnTo>
                                  <a:pt x="136" y="44"/>
                                </a:lnTo>
                                <a:lnTo>
                                  <a:pt x="150" y="49"/>
                                </a:lnTo>
                                <a:lnTo>
                                  <a:pt x="161" y="57"/>
                                </a:lnTo>
                                <a:lnTo>
                                  <a:pt x="174" y="68"/>
                                </a:lnTo>
                                <a:lnTo>
                                  <a:pt x="186" y="80"/>
                                </a:lnTo>
                                <a:lnTo>
                                  <a:pt x="197" y="96"/>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Freeform 182"/>
                        <wps:cNvSpPr>
                          <a:spLocks/>
                        </wps:cNvSpPr>
                        <wps:spPr bwMode="auto">
                          <a:xfrm>
                            <a:off x="4210600" y="1812235"/>
                            <a:ext cx="122600" cy="335306"/>
                          </a:xfrm>
                          <a:custGeom>
                            <a:avLst/>
                            <a:gdLst>
                              <a:gd name="T0" fmla="*/ 0 w 193"/>
                              <a:gd name="T1" fmla="*/ 0 h 528"/>
                              <a:gd name="T2" fmla="*/ 3810 w 193"/>
                              <a:gd name="T3" fmla="*/ 6985 h 528"/>
                              <a:gd name="T4" fmla="*/ 7620 w 193"/>
                              <a:gd name="T5" fmla="*/ 14605 h 528"/>
                              <a:gd name="T6" fmla="*/ 12065 w 193"/>
                              <a:gd name="T7" fmla="*/ 24765 h 528"/>
                              <a:gd name="T8" fmla="*/ 15875 w 193"/>
                              <a:gd name="T9" fmla="*/ 34290 h 528"/>
                              <a:gd name="T10" fmla="*/ 18415 w 193"/>
                              <a:gd name="T11" fmla="*/ 46355 h 528"/>
                              <a:gd name="T12" fmla="*/ 22860 w 193"/>
                              <a:gd name="T13" fmla="*/ 58420 h 528"/>
                              <a:gd name="T14" fmla="*/ 26670 w 193"/>
                              <a:gd name="T15" fmla="*/ 71755 h 528"/>
                              <a:gd name="T16" fmla="*/ 30480 w 193"/>
                              <a:gd name="T17" fmla="*/ 85725 h 528"/>
                              <a:gd name="T18" fmla="*/ 38735 w 193"/>
                              <a:gd name="T19" fmla="*/ 114300 h 528"/>
                              <a:gd name="T20" fmla="*/ 46355 w 193"/>
                              <a:gd name="T21" fmla="*/ 145415 h 528"/>
                              <a:gd name="T22" fmla="*/ 53340 w 193"/>
                              <a:gd name="T23" fmla="*/ 177165 h 528"/>
                              <a:gd name="T24" fmla="*/ 60960 w 193"/>
                              <a:gd name="T25" fmla="*/ 207645 h 528"/>
                              <a:gd name="T26" fmla="*/ 69215 w 193"/>
                              <a:gd name="T27" fmla="*/ 237490 h 528"/>
                              <a:gd name="T28" fmla="*/ 71755 w 193"/>
                              <a:gd name="T29" fmla="*/ 251460 h 528"/>
                              <a:gd name="T30" fmla="*/ 76200 w 193"/>
                              <a:gd name="T31" fmla="*/ 264160 h 528"/>
                              <a:gd name="T32" fmla="*/ 80010 w 193"/>
                              <a:gd name="T33" fmla="*/ 276860 h 528"/>
                              <a:gd name="T34" fmla="*/ 83820 w 193"/>
                              <a:gd name="T35" fmla="*/ 287655 h 528"/>
                              <a:gd name="T36" fmla="*/ 87630 w 193"/>
                              <a:gd name="T37" fmla="*/ 299085 h 528"/>
                              <a:gd name="T38" fmla="*/ 91440 w 193"/>
                              <a:gd name="T39" fmla="*/ 308610 h 528"/>
                              <a:gd name="T40" fmla="*/ 95885 w 193"/>
                              <a:gd name="T41" fmla="*/ 316865 h 528"/>
                              <a:gd name="T42" fmla="*/ 99695 w 193"/>
                              <a:gd name="T43" fmla="*/ 323215 h 528"/>
                              <a:gd name="T44" fmla="*/ 102235 w 193"/>
                              <a:gd name="T45" fmla="*/ 328295 h 528"/>
                              <a:gd name="T46" fmla="*/ 106680 w 193"/>
                              <a:gd name="T47" fmla="*/ 332740 h 528"/>
                              <a:gd name="T48" fmla="*/ 110490 w 193"/>
                              <a:gd name="T49" fmla="*/ 335280 h 528"/>
                              <a:gd name="T50" fmla="*/ 114300 w 193"/>
                              <a:gd name="T51" fmla="*/ 335280 h 528"/>
                              <a:gd name="T52" fmla="*/ 118110 w 193"/>
                              <a:gd name="T53" fmla="*/ 333375 h 528"/>
                              <a:gd name="T54" fmla="*/ 122555 w 193"/>
                              <a:gd name="T55" fmla="*/ 330200 h 528"/>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93" h="528">
                                <a:moveTo>
                                  <a:pt x="0" y="0"/>
                                </a:moveTo>
                                <a:lnTo>
                                  <a:pt x="6" y="11"/>
                                </a:lnTo>
                                <a:lnTo>
                                  <a:pt x="12" y="23"/>
                                </a:lnTo>
                                <a:lnTo>
                                  <a:pt x="19" y="39"/>
                                </a:lnTo>
                                <a:lnTo>
                                  <a:pt x="25" y="54"/>
                                </a:lnTo>
                                <a:lnTo>
                                  <a:pt x="29" y="73"/>
                                </a:lnTo>
                                <a:lnTo>
                                  <a:pt x="36" y="92"/>
                                </a:lnTo>
                                <a:lnTo>
                                  <a:pt x="42" y="113"/>
                                </a:lnTo>
                                <a:lnTo>
                                  <a:pt x="48" y="135"/>
                                </a:lnTo>
                                <a:lnTo>
                                  <a:pt x="61" y="180"/>
                                </a:lnTo>
                                <a:lnTo>
                                  <a:pt x="73" y="229"/>
                                </a:lnTo>
                                <a:lnTo>
                                  <a:pt x="84" y="279"/>
                                </a:lnTo>
                                <a:lnTo>
                                  <a:pt x="96" y="327"/>
                                </a:lnTo>
                                <a:lnTo>
                                  <a:pt x="109" y="374"/>
                                </a:lnTo>
                                <a:lnTo>
                                  <a:pt x="113" y="396"/>
                                </a:lnTo>
                                <a:lnTo>
                                  <a:pt x="120" y="416"/>
                                </a:lnTo>
                                <a:lnTo>
                                  <a:pt x="126" y="436"/>
                                </a:lnTo>
                                <a:lnTo>
                                  <a:pt x="132" y="453"/>
                                </a:lnTo>
                                <a:lnTo>
                                  <a:pt x="138" y="471"/>
                                </a:lnTo>
                                <a:lnTo>
                                  <a:pt x="144" y="486"/>
                                </a:lnTo>
                                <a:lnTo>
                                  <a:pt x="151" y="499"/>
                                </a:lnTo>
                                <a:lnTo>
                                  <a:pt x="157" y="509"/>
                                </a:lnTo>
                                <a:lnTo>
                                  <a:pt x="161" y="517"/>
                                </a:lnTo>
                                <a:lnTo>
                                  <a:pt x="168" y="524"/>
                                </a:lnTo>
                                <a:lnTo>
                                  <a:pt x="174" y="528"/>
                                </a:lnTo>
                                <a:lnTo>
                                  <a:pt x="180" y="528"/>
                                </a:lnTo>
                                <a:lnTo>
                                  <a:pt x="186" y="525"/>
                                </a:lnTo>
                                <a:lnTo>
                                  <a:pt x="193" y="520"/>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183"/>
                        <wps:cNvSpPr>
                          <a:spLocks/>
                        </wps:cNvSpPr>
                        <wps:spPr bwMode="auto">
                          <a:xfrm>
                            <a:off x="4333200" y="1524029"/>
                            <a:ext cx="125700" cy="618412"/>
                          </a:xfrm>
                          <a:custGeom>
                            <a:avLst/>
                            <a:gdLst>
                              <a:gd name="T0" fmla="*/ 0 w 198"/>
                              <a:gd name="T1" fmla="*/ 618490 h 974"/>
                              <a:gd name="T2" fmla="*/ 3810 w 198"/>
                              <a:gd name="T3" fmla="*/ 612775 h 974"/>
                              <a:gd name="T4" fmla="*/ 7620 w 198"/>
                              <a:gd name="T5" fmla="*/ 605155 h 974"/>
                              <a:gd name="T6" fmla="*/ 11430 w 198"/>
                              <a:gd name="T7" fmla="*/ 594995 h 974"/>
                              <a:gd name="T8" fmla="*/ 15240 w 198"/>
                              <a:gd name="T9" fmla="*/ 582930 h 974"/>
                              <a:gd name="T10" fmla="*/ 19685 w 198"/>
                              <a:gd name="T11" fmla="*/ 570230 h 974"/>
                              <a:gd name="T12" fmla="*/ 23495 w 198"/>
                              <a:gd name="T13" fmla="*/ 554355 h 974"/>
                              <a:gd name="T14" fmla="*/ 27305 w 198"/>
                              <a:gd name="T15" fmla="*/ 537845 h 974"/>
                              <a:gd name="T16" fmla="*/ 31115 w 198"/>
                              <a:gd name="T17" fmla="*/ 518795 h 974"/>
                              <a:gd name="T18" fmla="*/ 34925 w 198"/>
                              <a:gd name="T19" fmla="*/ 499745 h 974"/>
                              <a:gd name="T20" fmla="*/ 39370 w 198"/>
                              <a:gd name="T21" fmla="*/ 479425 h 974"/>
                              <a:gd name="T22" fmla="*/ 43180 w 198"/>
                              <a:gd name="T23" fmla="*/ 457200 h 974"/>
                              <a:gd name="T24" fmla="*/ 46990 w 198"/>
                              <a:gd name="T25" fmla="*/ 434340 h 974"/>
                              <a:gd name="T26" fmla="*/ 50800 w 198"/>
                              <a:gd name="T27" fmla="*/ 410845 h 974"/>
                              <a:gd name="T28" fmla="*/ 55245 w 198"/>
                              <a:gd name="T29" fmla="*/ 387350 h 974"/>
                              <a:gd name="T30" fmla="*/ 62865 w 198"/>
                              <a:gd name="T31" fmla="*/ 337820 h 974"/>
                              <a:gd name="T32" fmla="*/ 70485 w 198"/>
                              <a:gd name="T33" fmla="*/ 287020 h 974"/>
                              <a:gd name="T34" fmla="*/ 78740 w 198"/>
                              <a:gd name="T35" fmla="*/ 237490 h 974"/>
                              <a:gd name="T36" fmla="*/ 86360 w 198"/>
                              <a:gd name="T37" fmla="*/ 189230 h 974"/>
                              <a:gd name="T38" fmla="*/ 90170 w 198"/>
                              <a:gd name="T39" fmla="*/ 165100 h 974"/>
                              <a:gd name="T40" fmla="*/ 94615 w 198"/>
                              <a:gd name="T41" fmla="*/ 142240 h 974"/>
                              <a:gd name="T42" fmla="*/ 98425 w 198"/>
                              <a:gd name="T43" fmla="*/ 119380 h 974"/>
                              <a:gd name="T44" fmla="*/ 102235 w 198"/>
                              <a:gd name="T45" fmla="*/ 99060 h 974"/>
                              <a:gd name="T46" fmla="*/ 106045 w 198"/>
                              <a:gd name="T47" fmla="*/ 79375 h 974"/>
                              <a:gd name="T48" fmla="*/ 110490 w 198"/>
                              <a:gd name="T49" fmla="*/ 60325 h 974"/>
                              <a:gd name="T50" fmla="*/ 114300 w 198"/>
                              <a:gd name="T51" fmla="*/ 42545 h 974"/>
                              <a:gd name="T52" fmla="*/ 118110 w 198"/>
                              <a:gd name="T53" fmla="*/ 26670 h 974"/>
                              <a:gd name="T54" fmla="*/ 121920 w 198"/>
                              <a:gd name="T55" fmla="*/ 12700 h 974"/>
                              <a:gd name="T56" fmla="*/ 125730 w 198"/>
                              <a:gd name="T57" fmla="*/ 0 h 97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98" h="974">
                                <a:moveTo>
                                  <a:pt x="0" y="974"/>
                                </a:moveTo>
                                <a:lnTo>
                                  <a:pt x="6" y="965"/>
                                </a:lnTo>
                                <a:lnTo>
                                  <a:pt x="12" y="953"/>
                                </a:lnTo>
                                <a:lnTo>
                                  <a:pt x="18" y="937"/>
                                </a:lnTo>
                                <a:lnTo>
                                  <a:pt x="24" y="918"/>
                                </a:lnTo>
                                <a:lnTo>
                                  <a:pt x="31" y="898"/>
                                </a:lnTo>
                                <a:lnTo>
                                  <a:pt x="37" y="873"/>
                                </a:lnTo>
                                <a:lnTo>
                                  <a:pt x="43" y="847"/>
                                </a:lnTo>
                                <a:lnTo>
                                  <a:pt x="49" y="817"/>
                                </a:lnTo>
                                <a:lnTo>
                                  <a:pt x="55" y="787"/>
                                </a:lnTo>
                                <a:lnTo>
                                  <a:pt x="62" y="755"/>
                                </a:lnTo>
                                <a:lnTo>
                                  <a:pt x="68" y="720"/>
                                </a:lnTo>
                                <a:lnTo>
                                  <a:pt x="74" y="684"/>
                                </a:lnTo>
                                <a:lnTo>
                                  <a:pt x="80" y="647"/>
                                </a:lnTo>
                                <a:lnTo>
                                  <a:pt x="87" y="610"/>
                                </a:lnTo>
                                <a:lnTo>
                                  <a:pt x="99" y="532"/>
                                </a:lnTo>
                                <a:lnTo>
                                  <a:pt x="111" y="452"/>
                                </a:lnTo>
                                <a:lnTo>
                                  <a:pt x="124" y="374"/>
                                </a:lnTo>
                                <a:lnTo>
                                  <a:pt x="136" y="298"/>
                                </a:lnTo>
                                <a:lnTo>
                                  <a:pt x="142" y="260"/>
                                </a:lnTo>
                                <a:lnTo>
                                  <a:pt x="149" y="224"/>
                                </a:lnTo>
                                <a:lnTo>
                                  <a:pt x="155" y="188"/>
                                </a:lnTo>
                                <a:lnTo>
                                  <a:pt x="161" y="156"/>
                                </a:lnTo>
                                <a:lnTo>
                                  <a:pt x="167" y="125"/>
                                </a:lnTo>
                                <a:lnTo>
                                  <a:pt x="174" y="95"/>
                                </a:lnTo>
                                <a:lnTo>
                                  <a:pt x="180" y="67"/>
                                </a:lnTo>
                                <a:lnTo>
                                  <a:pt x="186" y="42"/>
                                </a:lnTo>
                                <a:lnTo>
                                  <a:pt x="192" y="20"/>
                                </a:lnTo>
                                <a:lnTo>
                                  <a:pt x="198" y="0"/>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Freeform 184"/>
                        <wps:cNvSpPr>
                          <a:spLocks/>
                        </wps:cNvSpPr>
                        <wps:spPr bwMode="auto">
                          <a:xfrm>
                            <a:off x="4458900" y="1400127"/>
                            <a:ext cx="126400" cy="123902"/>
                          </a:xfrm>
                          <a:custGeom>
                            <a:avLst/>
                            <a:gdLst>
                              <a:gd name="T0" fmla="*/ 0 w 199"/>
                              <a:gd name="T1" fmla="*/ 123825 h 195"/>
                              <a:gd name="T2" fmla="*/ 6350 w 199"/>
                              <a:gd name="T3" fmla="*/ 108585 h 195"/>
                              <a:gd name="T4" fmla="*/ 13335 w 199"/>
                              <a:gd name="T5" fmla="*/ 95250 h 195"/>
                              <a:gd name="T6" fmla="*/ 20320 w 199"/>
                              <a:gd name="T7" fmla="*/ 83185 h 195"/>
                              <a:gd name="T8" fmla="*/ 27940 w 199"/>
                              <a:gd name="T9" fmla="*/ 72390 h 195"/>
                              <a:gd name="T10" fmla="*/ 36830 w 199"/>
                              <a:gd name="T11" fmla="*/ 63500 h 195"/>
                              <a:gd name="T12" fmla="*/ 45720 w 199"/>
                              <a:gd name="T13" fmla="*/ 54610 h 195"/>
                              <a:gd name="T14" fmla="*/ 54610 w 199"/>
                              <a:gd name="T15" fmla="*/ 46355 h 195"/>
                              <a:gd name="T16" fmla="*/ 63500 w 199"/>
                              <a:gd name="T17" fmla="*/ 39370 h 195"/>
                              <a:gd name="T18" fmla="*/ 81915 w 199"/>
                              <a:gd name="T19" fmla="*/ 27940 h 195"/>
                              <a:gd name="T20" fmla="*/ 99060 w 199"/>
                              <a:gd name="T21" fmla="*/ 17780 h 195"/>
                              <a:gd name="T22" fmla="*/ 114935 w 199"/>
                              <a:gd name="T23" fmla="*/ 8890 h 195"/>
                              <a:gd name="T24" fmla="*/ 120650 w 199"/>
                              <a:gd name="T25" fmla="*/ 5080 h 195"/>
                              <a:gd name="T26" fmla="*/ 126365 w 199"/>
                              <a:gd name="T27" fmla="*/ 0 h 19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99" h="195">
                                <a:moveTo>
                                  <a:pt x="0" y="195"/>
                                </a:moveTo>
                                <a:lnTo>
                                  <a:pt x="10" y="171"/>
                                </a:lnTo>
                                <a:lnTo>
                                  <a:pt x="21" y="150"/>
                                </a:lnTo>
                                <a:lnTo>
                                  <a:pt x="32" y="131"/>
                                </a:lnTo>
                                <a:lnTo>
                                  <a:pt x="44" y="114"/>
                                </a:lnTo>
                                <a:lnTo>
                                  <a:pt x="58" y="100"/>
                                </a:lnTo>
                                <a:lnTo>
                                  <a:pt x="72" y="86"/>
                                </a:lnTo>
                                <a:lnTo>
                                  <a:pt x="86" y="73"/>
                                </a:lnTo>
                                <a:lnTo>
                                  <a:pt x="100" y="62"/>
                                </a:lnTo>
                                <a:lnTo>
                                  <a:pt x="129" y="44"/>
                                </a:lnTo>
                                <a:lnTo>
                                  <a:pt x="156" y="28"/>
                                </a:lnTo>
                                <a:lnTo>
                                  <a:pt x="181" y="14"/>
                                </a:lnTo>
                                <a:lnTo>
                                  <a:pt x="190" y="8"/>
                                </a:lnTo>
                                <a:lnTo>
                                  <a:pt x="199" y="0"/>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Freeform 185"/>
                        <wps:cNvSpPr>
                          <a:spLocks/>
                        </wps:cNvSpPr>
                        <wps:spPr bwMode="auto">
                          <a:xfrm>
                            <a:off x="4585300" y="1301125"/>
                            <a:ext cx="121300" cy="99002"/>
                          </a:xfrm>
                          <a:custGeom>
                            <a:avLst/>
                            <a:gdLst>
                              <a:gd name="T0" fmla="*/ 0 w 191"/>
                              <a:gd name="T1" fmla="*/ 99060 h 156"/>
                              <a:gd name="T2" fmla="*/ 8255 w 191"/>
                              <a:gd name="T3" fmla="*/ 92075 h 156"/>
                              <a:gd name="T4" fmla="*/ 15875 w 191"/>
                              <a:gd name="T5" fmla="*/ 83185 h 156"/>
                              <a:gd name="T6" fmla="*/ 30480 w 191"/>
                              <a:gd name="T7" fmla="*/ 66040 h 156"/>
                              <a:gd name="T8" fmla="*/ 45720 w 191"/>
                              <a:gd name="T9" fmla="*/ 47625 h 156"/>
                              <a:gd name="T10" fmla="*/ 60325 w 191"/>
                              <a:gd name="T11" fmla="*/ 29845 h 156"/>
                              <a:gd name="T12" fmla="*/ 67945 w 191"/>
                              <a:gd name="T13" fmla="*/ 21590 h 156"/>
                              <a:gd name="T14" fmla="*/ 76200 w 191"/>
                              <a:gd name="T15" fmla="*/ 14605 h 156"/>
                              <a:gd name="T16" fmla="*/ 83185 w 191"/>
                              <a:gd name="T17" fmla="*/ 8890 h 156"/>
                              <a:gd name="T18" fmla="*/ 90805 w 191"/>
                              <a:gd name="T19" fmla="*/ 5080 h 156"/>
                              <a:gd name="T20" fmla="*/ 99060 w 191"/>
                              <a:gd name="T21" fmla="*/ 1270 h 156"/>
                              <a:gd name="T22" fmla="*/ 106045 w 191"/>
                              <a:gd name="T23" fmla="*/ 0 h 156"/>
                              <a:gd name="T24" fmla="*/ 113665 w 191"/>
                              <a:gd name="T25" fmla="*/ 0 h 156"/>
                              <a:gd name="T26" fmla="*/ 121285 w 191"/>
                              <a:gd name="T27" fmla="*/ 1905 h 15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91" h="156">
                                <a:moveTo>
                                  <a:pt x="0" y="156"/>
                                </a:moveTo>
                                <a:lnTo>
                                  <a:pt x="13" y="145"/>
                                </a:lnTo>
                                <a:lnTo>
                                  <a:pt x="25" y="131"/>
                                </a:lnTo>
                                <a:lnTo>
                                  <a:pt x="48" y="104"/>
                                </a:lnTo>
                                <a:lnTo>
                                  <a:pt x="72" y="75"/>
                                </a:lnTo>
                                <a:lnTo>
                                  <a:pt x="95" y="47"/>
                                </a:lnTo>
                                <a:lnTo>
                                  <a:pt x="107" y="34"/>
                                </a:lnTo>
                                <a:lnTo>
                                  <a:pt x="120" y="23"/>
                                </a:lnTo>
                                <a:lnTo>
                                  <a:pt x="131" y="14"/>
                                </a:lnTo>
                                <a:lnTo>
                                  <a:pt x="143" y="8"/>
                                </a:lnTo>
                                <a:lnTo>
                                  <a:pt x="156" y="2"/>
                                </a:lnTo>
                                <a:lnTo>
                                  <a:pt x="167" y="0"/>
                                </a:lnTo>
                                <a:lnTo>
                                  <a:pt x="179" y="0"/>
                                </a:lnTo>
                                <a:lnTo>
                                  <a:pt x="191" y="3"/>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Freeform 186"/>
                        <wps:cNvSpPr>
                          <a:spLocks/>
                        </wps:cNvSpPr>
                        <wps:spPr bwMode="auto">
                          <a:xfrm>
                            <a:off x="4706600" y="1303025"/>
                            <a:ext cx="126300" cy="203204"/>
                          </a:xfrm>
                          <a:custGeom>
                            <a:avLst/>
                            <a:gdLst>
                              <a:gd name="T0" fmla="*/ 0 w 199"/>
                              <a:gd name="T1" fmla="*/ 0 h 320"/>
                              <a:gd name="T2" fmla="*/ 4445 w 199"/>
                              <a:gd name="T3" fmla="*/ 1905 h 320"/>
                              <a:gd name="T4" fmla="*/ 8255 w 199"/>
                              <a:gd name="T5" fmla="*/ 5080 h 320"/>
                              <a:gd name="T6" fmla="*/ 15875 w 199"/>
                              <a:gd name="T7" fmla="*/ 12700 h 320"/>
                              <a:gd name="T8" fmla="*/ 24130 w 199"/>
                              <a:gd name="T9" fmla="*/ 22860 h 320"/>
                              <a:gd name="T10" fmla="*/ 31750 w 199"/>
                              <a:gd name="T11" fmla="*/ 34925 h 320"/>
                              <a:gd name="T12" fmla="*/ 40005 w 199"/>
                              <a:gd name="T13" fmla="*/ 48260 h 320"/>
                              <a:gd name="T14" fmla="*/ 47625 w 199"/>
                              <a:gd name="T15" fmla="*/ 63500 h 320"/>
                              <a:gd name="T16" fmla="*/ 55245 w 199"/>
                              <a:gd name="T17" fmla="*/ 79375 h 320"/>
                              <a:gd name="T18" fmla="*/ 63500 w 199"/>
                              <a:gd name="T19" fmla="*/ 95250 h 320"/>
                              <a:gd name="T20" fmla="*/ 79375 w 199"/>
                              <a:gd name="T21" fmla="*/ 128905 h 320"/>
                              <a:gd name="T22" fmla="*/ 86995 w 199"/>
                              <a:gd name="T23" fmla="*/ 144780 h 320"/>
                              <a:gd name="T24" fmla="*/ 95250 w 199"/>
                              <a:gd name="T25" fmla="*/ 159385 h 320"/>
                              <a:gd name="T26" fmla="*/ 102870 w 199"/>
                              <a:gd name="T27" fmla="*/ 173355 h 320"/>
                              <a:gd name="T28" fmla="*/ 110490 w 199"/>
                              <a:gd name="T29" fmla="*/ 185420 h 320"/>
                              <a:gd name="T30" fmla="*/ 118745 w 199"/>
                              <a:gd name="T31" fmla="*/ 194945 h 320"/>
                              <a:gd name="T32" fmla="*/ 126365 w 199"/>
                              <a:gd name="T33" fmla="*/ 203200 h 32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99" h="320">
                                <a:moveTo>
                                  <a:pt x="0" y="0"/>
                                </a:moveTo>
                                <a:lnTo>
                                  <a:pt x="7" y="3"/>
                                </a:lnTo>
                                <a:lnTo>
                                  <a:pt x="13" y="8"/>
                                </a:lnTo>
                                <a:lnTo>
                                  <a:pt x="25" y="20"/>
                                </a:lnTo>
                                <a:lnTo>
                                  <a:pt x="38" y="36"/>
                                </a:lnTo>
                                <a:lnTo>
                                  <a:pt x="50" y="55"/>
                                </a:lnTo>
                                <a:lnTo>
                                  <a:pt x="63" y="76"/>
                                </a:lnTo>
                                <a:lnTo>
                                  <a:pt x="75" y="100"/>
                                </a:lnTo>
                                <a:lnTo>
                                  <a:pt x="87" y="125"/>
                                </a:lnTo>
                                <a:lnTo>
                                  <a:pt x="100" y="150"/>
                                </a:lnTo>
                                <a:lnTo>
                                  <a:pt x="125" y="203"/>
                                </a:lnTo>
                                <a:lnTo>
                                  <a:pt x="137" y="228"/>
                                </a:lnTo>
                                <a:lnTo>
                                  <a:pt x="150" y="251"/>
                                </a:lnTo>
                                <a:lnTo>
                                  <a:pt x="162" y="273"/>
                                </a:lnTo>
                                <a:lnTo>
                                  <a:pt x="174" y="292"/>
                                </a:lnTo>
                                <a:lnTo>
                                  <a:pt x="187" y="307"/>
                                </a:lnTo>
                                <a:lnTo>
                                  <a:pt x="199" y="320"/>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187"/>
                        <wps:cNvSpPr>
                          <a:spLocks/>
                        </wps:cNvSpPr>
                        <wps:spPr bwMode="auto">
                          <a:xfrm>
                            <a:off x="4832900" y="1506229"/>
                            <a:ext cx="122600" cy="14600"/>
                          </a:xfrm>
                          <a:custGeom>
                            <a:avLst/>
                            <a:gdLst>
                              <a:gd name="T0" fmla="*/ 0 w 193"/>
                              <a:gd name="T1" fmla="*/ 0 h 23"/>
                              <a:gd name="T2" fmla="*/ 8255 w 193"/>
                              <a:gd name="T3" fmla="*/ 5715 h 23"/>
                              <a:gd name="T4" fmla="*/ 15875 w 193"/>
                              <a:gd name="T5" fmla="*/ 9525 h 23"/>
                              <a:gd name="T6" fmla="*/ 22860 w 193"/>
                              <a:gd name="T7" fmla="*/ 12700 h 23"/>
                              <a:gd name="T8" fmla="*/ 30480 w 193"/>
                              <a:gd name="T9" fmla="*/ 13970 h 23"/>
                              <a:gd name="T10" fmla="*/ 38735 w 193"/>
                              <a:gd name="T11" fmla="*/ 14605 h 23"/>
                              <a:gd name="T12" fmla="*/ 46355 w 193"/>
                              <a:gd name="T13" fmla="*/ 14605 h 23"/>
                              <a:gd name="T14" fmla="*/ 61595 w 193"/>
                              <a:gd name="T15" fmla="*/ 12700 h 23"/>
                              <a:gd name="T16" fmla="*/ 76835 w 193"/>
                              <a:gd name="T17" fmla="*/ 8890 h 23"/>
                              <a:gd name="T18" fmla="*/ 92075 w 193"/>
                              <a:gd name="T19" fmla="*/ 5080 h 23"/>
                              <a:gd name="T20" fmla="*/ 107950 w 193"/>
                              <a:gd name="T21" fmla="*/ 635 h 23"/>
                              <a:gd name="T22" fmla="*/ 114300 w 193"/>
                              <a:gd name="T23" fmla="*/ 0 h 23"/>
                              <a:gd name="T24" fmla="*/ 122555 w 193"/>
                              <a:gd name="T25" fmla="*/ 0 h 2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3" h="23">
                                <a:moveTo>
                                  <a:pt x="0" y="0"/>
                                </a:moveTo>
                                <a:lnTo>
                                  <a:pt x="13" y="9"/>
                                </a:lnTo>
                                <a:lnTo>
                                  <a:pt x="25" y="15"/>
                                </a:lnTo>
                                <a:lnTo>
                                  <a:pt x="36" y="20"/>
                                </a:lnTo>
                                <a:lnTo>
                                  <a:pt x="48" y="22"/>
                                </a:lnTo>
                                <a:lnTo>
                                  <a:pt x="61" y="23"/>
                                </a:lnTo>
                                <a:lnTo>
                                  <a:pt x="73" y="23"/>
                                </a:lnTo>
                                <a:lnTo>
                                  <a:pt x="97" y="20"/>
                                </a:lnTo>
                                <a:lnTo>
                                  <a:pt x="121" y="14"/>
                                </a:lnTo>
                                <a:lnTo>
                                  <a:pt x="145" y="8"/>
                                </a:lnTo>
                                <a:lnTo>
                                  <a:pt x="170" y="1"/>
                                </a:lnTo>
                                <a:lnTo>
                                  <a:pt x="180" y="0"/>
                                </a:lnTo>
                                <a:lnTo>
                                  <a:pt x="193" y="0"/>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Line 188"/>
                        <wps:cNvCnPr/>
                        <wps:spPr bwMode="auto">
                          <a:xfrm flipV="1">
                            <a:off x="623500" y="1402027"/>
                            <a:ext cx="4458400" cy="2056839"/>
                          </a:xfrm>
                          <a:prstGeom prst="line">
                            <a:avLst/>
                          </a:prstGeom>
                          <a:noFill/>
                          <a:ln w="15875">
                            <a:solidFill>
                              <a:srgbClr val="000080"/>
                            </a:solidFill>
                            <a:round/>
                            <a:headEnd/>
                            <a:tailEnd/>
                          </a:ln>
                          <a:extLst>
                            <a:ext uri="{909E8E84-426E-40DD-AFC4-6F175D3DCCD1}">
                              <a14:hiddenFill xmlns:a14="http://schemas.microsoft.com/office/drawing/2010/main">
                                <a:noFill/>
                              </a14:hiddenFill>
                            </a:ext>
                          </a:extLst>
                        </wps:spPr>
                        <wps:bodyPr/>
                      </wps:wsp>
                      <wps:wsp>
                        <wps:cNvPr id="399" name="Line 189"/>
                        <wps:cNvCnPr/>
                        <wps:spPr bwMode="auto">
                          <a:xfrm>
                            <a:off x="623500" y="1166422"/>
                            <a:ext cx="4458400" cy="1818735"/>
                          </a:xfrm>
                          <a:prstGeom prst="line">
                            <a:avLst/>
                          </a:prstGeom>
                          <a:noFill/>
                          <a:ln w="15875">
                            <a:solidFill>
                              <a:srgbClr val="FF00FF"/>
                            </a:solidFill>
                            <a:round/>
                            <a:headEnd/>
                            <a:tailEnd/>
                          </a:ln>
                          <a:extLst>
                            <a:ext uri="{909E8E84-426E-40DD-AFC4-6F175D3DCCD1}">
                              <a14:hiddenFill xmlns:a14="http://schemas.microsoft.com/office/drawing/2010/main">
                                <a:noFill/>
                              </a14:hiddenFill>
                            </a:ext>
                          </a:extLst>
                        </wps:spPr>
                        <wps:bodyPr/>
                      </wps:wsp>
                      <wps:wsp>
                        <wps:cNvPr id="400" name="Rectangle 190"/>
                        <wps:cNvSpPr>
                          <a:spLocks noChangeArrowheads="1"/>
                        </wps:cNvSpPr>
                        <wps:spPr bwMode="auto">
                          <a:xfrm>
                            <a:off x="1201400" y="160602"/>
                            <a:ext cx="360616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
                                <w:rPr>
                                  <w:rFonts w:ascii="Arial" w:hAnsi="Arial" w:cs="Arial"/>
                                  <w:b/>
                                  <w:bCs/>
                                  <w:color w:val="000000"/>
                                  <w:sz w:val="28"/>
                                  <w:szCs w:val="28"/>
                                </w:rPr>
                                <w:t>Reaching More "Abortion-Minded" Women</w:t>
                              </w:r>
                            </w:p>
                          </w:txbxContent>
                        </wps:txbx>
                        <wps:bodyPr rot="0" vert="horz" wrap="none" lIns="0" tIns="0" rIns="0" bIns="0" anchor="t" anchorCtr="0" upright="1">
                          <a:spAutoFit/>
                        </wps:bodyPr>
                      </wps:wsp>
                      <wps:wsp>
                        <wps:cNvPr id="401" name="Rectangle 191"/>
                        <wps:cNvSpPr>
                          <a:spLocks noChangeArrowheads="1"/>
                        </wps:cNvSpPr>
                        <wps:spPr bwMode="auto">
                          <a:xfrm>
                            <a:off x="2214800" y="372106"/>
                            <a:ext cx="159131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
                                <w:rPr>
                                  <w:rFonts w:ascii="Arial" w:hAnsi="Arial" w:cs="Arial"/>
                                  <w:b/>
                                  <w:bCs/>
                                  <w:color w:val="000000"/>
                                  <w:sz w:val="28"/>
                                  <w:szCs w:val="28"/>
                                </w:rPr>
                                <w:t xml:space="preserve">2003 - 2005 Trends </w:t>
                              </w:r>
                            </w:p>
                          </w:txbxContent>
                        </wps:txbx>
                        <wps:bodyPr rot="0" vert="horz" wrap="none" lIns="0" tIns="0" rIns="0" bIns="0" anchor="t" anchorCtr="0" upright="1">
                          <a:spAutoFit/>
                        </wps:bodyPr>
                      </wps:wsp>
                      <wps:wsp>
                        <wps:cNvPr id="402" name="Rectangle 192"/>
                        <wps:cNvSpPr>
                          <a:spLocks noChangeArrowheads="1"/>
                        </wps:cNvSpPr>
                        <wps:spPr bwMode="auto">
                          <a:xfrm>
                            <a:off x="447000" y="3581455"/>
                            <a:ext cx="1104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
                                <w:rPr>
                                  <w:rFonts w:ascii="Arial" w:hAnsi="Arial" w:cs="Arial"/>
                                  <w:color w:val="000000"/>
                                  <w:sz w:val="12"/>
                                  <w:szCs w:val="12"/>
                                </w:rPr>
                                <w:t>0%</w:t>
                              </w:r>
                            </w:p>
                          </w:txbxContent>
                        </wps:txbx>
                        <wps:bodyPr rot="0" vert="horz" wrap="none" lIns="0" tIns="0" rIns="0" bIns="0" anchor="t" anchorCtr="0" upright="1">
                          <a:spAutoFit/>
                        </wps:bodyPr>
                      </wps:wsp>
                      <wps:wsp>
                        <wps:cNvPr id="403" name="Rectangle 193"/>
                        <wps:cNvSpPr>
                          <a:spLocks noChangeArrowheads="1"/>
                        </wps:cNvSpPr>
                        <wps:spPr bwMode="auto">
                          <a:xfrm>
                            <a:off x="402500" y="2987646"/>
                            <a:ext cx="1530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
                                <w:rPr>
                                  <w:rFonts w:ascii="Arial" w:hAnsi="Arial" w:cs="Arial"/>
                                  <w:color w:val="000000"/>
                                  <w:sz w:val="12"/>
                                  <w:szCs w:val="12"/>
                                </w:rPr>
                                <w:t>20%</w:t>
                              </w:r>
                            </w:p>
                          </w:txbxContent>
                        </wps:txbx>
                        <wps:bodyPr rot="0" vert="horz" wrap="none" lIns="0" tIns="0" rIns="0" bIns="0" anchor="t" anchorCtr="0" upright="1">
                          <a:spAutoFit/>
                        </wps:bodyPr>
                      </wps:wsp>
                      <wps:wsp>
                        <wps:cNvPr id="404" name="Rectangle 194"/>
                        <wps:cNvSpPr>
                          <a:spLocks noChangeArrowheads="1"/>
                        </wps:cNvSpPr>
                        <wps:spPr bwMode="auto">
                          <a:xfrm>
                            <a:off x="402500" y="2392037"/>
                            <a:ext cx="1530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
                                <w:rPr>
                                  <w:rFonts w:ascii="Arial" w:hAnsi="Arial" w:cs="Arial"/>
                                  <w:color w:val="000000"/>
                                  <w:sz w:val="12"/>
                                  <w:szCs w:val="12"/>
                                </w:rPr>
                                <w:t>40%</w:t>
                              </w:r>
                            </w:p>
                          </w:txbxContent>
                        </wps:txbx>
                        <wps:bodyPr rot="0" vert="horz" wrap="none" lIns="0" tIns="0" rIns="0" bIns="0" anchor="t" anchorCtr="0" upright="1">
                          <a:spAutoFit/>
                        </wps:bodyPr>
                      </wps:wsp>
                      <wps:wsp>
                        <wps:cNvPr id="405" name="Rectangle 195"/>
                        <wps:cNvSpPr>
                          <a:spLocks noChangeArrowheads="1"/>
                        </wps:cNvSpPr>
                        <wps:spPr bwMode="auto">
                          <a:xfrm>
                            <a:off x="402500" y="1798328"/>
                            <a:ext cx="1530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
                                <w:rPr>
                                  <w:rFonts w:ascii="Arial" w:hAnsi="Arial" w:cs="Arial"/>
                                  <w:color w:val="000000"/>
                                  <w:sz w:val="12"/>
                                  <w:szCs w:val="12"/>
                                </w:rPr>
                                <w:t>60%</w:t>
                              </w:r>
                            </w:p>
                          </w:txbxContent>
                        </wps:txbx>
                        <wps:bodyPr rot="0" vert="horz" wrap="none" lIns="0" tIns="0" rIns="0" bIns="0" anchor="t" anchorCtr="0" upright="1">
                          <a:spAutoFit/>
                        </wps:bodyPr>
                      </wps:wsp>
                      <wps:wsp>
                        <wps:cNvPr id="406" name="Rectangle 196"/>
                        <wps:cNvSpPr>
                          <a:spLocks noChangeArrowheads="1"/>
                        </wps:cNvSpPr>
                        <wps:spPr bwMode="auto">
                          <a:xfrm>
                            <a:off x="402500" y="1203319"/>
                            <a:ext cx="1530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
                                <w:rPr>
                                  <w:rFonts w:ascii="Arial" w:hAnsi="Arial" w:cs="Arial"/>
                                  <w:color w:val="000000"/>
                                  <w:sz w:val="12"/>
                                  <w:szCs w:val="12"/>
                                </w:rPr>
                                <w:t>80%</w:t>
                              </w:r>
                            </w:p>
                          </w:txbxContent>
                        </wps:txbx>
                        <wps:bodyPr rot="0" vert="horz" wrap="none" lIns="0" tIns="0" rIns="0" bIns="0" anchor="t" anchorCtr="0" upright="1">
                          <a:spAutoFit/>
                        </wps:bodyPr>
                      </wps:wsp>
                      <wps:wsp>
                        <wps:cNvPr id="407" name="Rectangle 197"/>
                        <wps:cNvSpPr>
                          <a:spLocks noChangeArrowheads="1"/>
                        </wps:cNvSpPr>
                        <wps:spPr bwMode="auto">
                          <a:xfrm>
                            <a:off x="358100" y="608910"/>
                            <a:ext cx="19494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
                                <w:rPr>
                                  <w:rFonts w:ascii="Arial" w:hAnsi="Arial" w:cs="Arial"/>
                                  <w:color w:val="000000"/>
                                  <w:sz w:val="12"/>
                                  <w:szCs w:val="12"/>
                                </w:rPr>
                                <w:t>100%</w:t>
                              </w:r>
                            </w:p>
                          </w:txbxContent>
                        </wps:txbx>
                        <wps:bodyPr rot="0" vert="horz" wrap="none" lIns="0" tIns="0" rIns="0" bIns="0" anchor="t" anchorCtr="0" upright="1">
                          <a:spAutoFit/>
                        </wps:bodyPr>
                      </wps:wsp>
                      <wps:wsp>
                        <wps:cNvPr id="408" name="Rectangle 198"/>
                        <wps:cNvSpPr>
                          <a:spLocks noChangeArrowheads="1"/>
                        </wps:cNvSpPr>
                        <wps:spPr bwMode="auto">
                          <a:xfrm>
                            <a:off x="501000" y="3699558"/>
                            <a:ext cx="23304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
                                <w:rPr>
                                  <w:rFonts w:ascii="Arial" w:hAnsi="Arial" w:cs="Arial"/>
                                  <w:color w:val="000000"/>
                                  <w:sz w:val="12"/>
                                  <w:szCs w:val="12"/>
                                </w:rPr>
                                <w:t>Jan-03</w:t>
                              </w:r>
                            </w:p>
                          </w:txbxContent>
                        </wps:txbx>
                        <wps:bodyPr rot="0" vert="horz" wrap="none" lIns="0" tIns="0" rIns="0" bIns="0" anchor="t" anchorCtr="0" upright="1">
                          <a:spAutoFit/>
                        </wps:bodyPr>
                      </wps:wsp>
                      <wps:wsp>
                        <wps:cNvPr id="409" name="Rectangle 199"/>
                        <wps:cNvSpPr>
                          <a:spLocks noChangeArrowheads="1"/>
                        </wps:cNvSpPr>
                        <wps:spPr bwMode="auto">
                          <a:xfrm>
                            <a:off x="979800" y="3699501"/>
                            <a:ext cx="2546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
                                <w:rPr>
                                  <w:rFonts w:ascii="Arial" w:hAnsi="Arial" w:cs="Arial"/>
                                  <w:color w:val="000000"/>
                                  <w:sz w:val="12"/>
                                  <w:szCs w:val="12"/>
                                </w:rPr>
                                <w:t>May-03</w:t>
                              </w:r>
                            </w:p>
                          </w:txbxContent>
                        </wps:txbx>
                        <wps:bodyPr rot="0" vert="horz" wrap="none" lIns="0" tIns="0" rIns="0" bIns="0" anchor="t" anchorCtr="0" upright="1">
                          <a:spAutoFit/>
                        </wps:bodyPr>
                      </wps:wsp>
                      <wps:wsp>
                        <wps:cNvPr id="410" name="Rectangle 200"/>
                        <wps:cNvSpPr>
                          <a:spLocks noChangeArrowheads="1"/>
                        </wps:cNvSpPr>
                        <wps:spPr bwMode="auto">
                          <a:xfrm>
                            <a:off x="1471900" y="3699554"/>
                            <a:ext cx="24574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
                                <w:rPr>
                                  <w:rFonts w:ascii="Arial" w:hAnsi="Arial" w:cs="Arial"/>
                                  <w:color w:val="000000"/>
                                  <w:sz w:val="12"/>
                                  <w:szCs w:val="12"/>
                                </w:rPr>
                                <w:t>Aug-03</w:t>
                              </w:r>
                            </w:p>
                          </w:txbxContent>
                        </wps:txbx>
                        <wps:bodyPr rot="0" vert="horz" wrap="none" lIns="0" tIns="0" rIns="0" bIns="0" anchor="t" anchorCtr="0" upright="1">
                          <a:spAutoFit/>
                        </wps:bodyPr>
                      </wps:wsp>
                      <wps:wsp>
                        <wps:cNvPr id="411" name="Rectangle 201"/>
                        <wps:cNvSpPr>
                          <a:spLocks noChangeArrowheads="1"/>
                        </wps:cNvSpPr>
                        <wps:spPr bwMode="auto">
                          <a:xfrm>
                            <a:off x="1959600" y="3699504"/>
                            <a:ext cx="24574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
                                <w:rPr>
                                  <w:rFonts w:ascii="Arial" w:hAnsi="Arial" w:cs="Arial"/>
                                  <w:color w:val="000000"/>
                                  <w:sz w:val="12"/>
                                  <w:szCs w:val="12"/>
                                </w:rPr>
                                <w:t>Dec-03</w:t>
                              </w:r>
                            </w:p>
                          </w:txbxContent>
                        </wps:txbx>
                        <wps:bodyPr rot="0" vert="horz" wrap="none" lIns="0" tIns="0" rIns="0" bIns="0" anchor="t" anchorCtr="0" upright="1">
                          <a:spAutoFit/>
                        </wps:bodyPr>
                      </wps:wsp>
                      <wps:wsp>
                        <wps:cNvPr id="412" name="Rectangle 202"/>
                        <wps:cNvSpPr>
                          <a:spLocks noChangeArrowheads="1"/>
                        </wps:cNvSpPr>
                        <wps:spPr bwMode="auto">
                          <a:xfrm>
                            <a:off x="2456800" y="3699551"/>
                            <a:ext cx="2292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
                                <w:rPr>
                                  <w:rFonts w:ascii="Arial" w:hAnsi="Arial" w:cs="Arial"/>
                                  <w:color w:val="000000"/>
                                  <w:sz w:val="12"/>
                                  <w:szCs w:val="12"/>
                                </w:rPr>
                                <w:t>Apr-04</w:t>
                              </w:r>
                            </w:p>
                          </w:txbxContent>
                        </wps:txbx>
                        <wps:bodyPr rot="0" vert="horz" wrap="none" lIns="0" tIns="0" rIns="0" bIns="0" anchor="t" anchorCtr="0" upright="1">
                          <a:spAutoFit/>
                        </wps:bodyPr>
                      </wps:wsp>
                      <wps:wsp>
                        <wps:cNvPr id="413" name="Rectangle 203"/>
                        <wps:cNvSpPr>
                          <a:spLocks noChangeArrowheads="1"/>
                        </wps:cNvSpPr>
                        <wps:spPr bwMode="auto">
                          <a:xfrm>
                            <a:off x="2936200" y="3699507"/>
                            <a:ext cx="24574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
                                <w:rPr>
                                  <w:rFonts w:ascii="Arial" w:hAnsi="Arial" w:cs="Arial"/>
                                  <w:color w:val="000000"/>
                                  <w:sz w:val="12"/>
                                  <w:szCs w:val="12"/>
                                </w:rPr>
                                <w:t>Aug-04</w:t>
                              </w:r>
                            </w:p>
                          </w:txbxContent>
                        </wps:txbx>
                        <wps:bodyPr rot="0" vert="horz" wrap="none" lIns="0" tIns="0" rIns="0" bIns="0" anchor="t" anchorCtr="0" upright="1">
                          <a:spAutoFit/>
                        </wps:bodyPr>
                      </wps:wsp>
                      <wps:wsp>
                        <wps:cNvPr id="414" name="Rectangle 204"/>
                        <wps:cNvSpPr>
                          <a:spLocks noChangeArrowheads="1"/>
                        </wps:cNvSpPr>
                        <wps:spPr bwMode="auto">
                          <a:xfrm>
                            <a:off x="3424500" y="3699549"/>
                            <a:ext cx="24574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
                                <w:rPr>
                                  <w:rFonts w:ascii="Arial" w:hAnsi="Arial" w:cs="Arial"/>
                                  <w:color w:val="000000"/>
                                  <w:sz w:val="12"/>
                                  <w:szCs w:val="12"/>
                                </w:rPr>
                                <w:t>Dec-04</w:t>
                              </w:r>
                            </w:p>
                          </w:txbxContent>
                        </wps:txbx>
                        <wps:bodyPr rot="0" vert="horz" wrap="none" lIns="0" tIns="0" rIns="0" bIns="0" anchor="t" anchorCtr="0" upright="1">
                          <a:spAutoFit/>
                        </wps:bodyPr>
                      </wps:wsp>
                      <wps:wsp>
                        <wps:cNvPr id="415" name="Rectangle 205"/>
                        <wps:cNvSpPr>
                          <a:spLocks noChangeArrowheads="1"/>
                        </wps:cNvSpPr>
                        <wps:spPr bwMode="auto">
                          <a:xfrm>
                            <a:off x="3920400" y="3699509"/>
                            <a:ext cx="2292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
                                <w:rPr>
                                  <w:rFonts w:ascii="Arial" w:hAnsi="Arial" w:cs="Arial"/>
                                  <w:color w:val="000000"/>
                                  <w:sz w:val="12"/>
                                  <w:szCs w:val="12"/>
                                </w:rPr>
                                <w:t>Apr-05</w:t>
                              </w:r>
                            </w:p>
                          </w:txbxContent>
                        </wps:txbx>
                        <wps:bodyPr rot="0" vert="horz" wrap="none" lIns="0" tIns="0" rIns="0" bIns="0" anchor="t" anchorCtr="0" upright="1">
                          <a:spAutoFit/>
                        </wps:bodyPr>
                      </wps:wsp>
                      <wps:wsp>
                        <wps:cNvPr id="416" name="Rectangle 206"/>
                        <wps:cNvSpPr>
                          <a:spLocks noChangeArrowheads="1"/>
                        </wps:cNvSpPr>
                        <wps:spPr bwMode="auto">
                          <a:xfrm>
                            <a:off x="4399900" y="3699547"/>
                            <a:ext cx="24574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
                                <w:rPr>
                                  <w:rFonts w:ascii="Arial" w:hAnsi="Arial" w:cs="Arial"/>
                                  <w:color w:val="000000"/>
                                  <w:sz w:val="12"/>
                                  <w:szCs w:val="12"/>
                                </w:rPr>
                                <w:t>Aug-05</w:t>
                              </w:r>
                            </w:p>
                          </w:txbxContent>
                        </wps:txbx>
                        <wps:bodyPr rot="0" vert="horz" wrap="none" lIns="0" tIns="0" rIns="0" bIns="0" anchor="t" anchorCtr="0" upright="1">
                          <a:spAutoFit/>
                        </wps:bodyPr>
                      </wps:wsp>
                      <wps:wsp>
                        <wps:cNvPr id="417" name="Rectangle 207"/>
                        <wps:cNvSpPr>
                          <a:spLocks noChangeArrowheads="1"/>
                        </wps:cNvSpPr>
                        <wps:spPr bwMode="auto">
                          <a:xfrm>
                            <a:off x="4888200" y="3699511"/>
                            <a:ext cx="24574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
                                <w:rPr>
                                  <w:rFonts w:ascii="Arial" w:hAnsi="Arial" w:cs="Arial"/>
                                  <w:color w:val="000000"/>
                                  <w:sz w:val="12"/>
                                  <w:szCs w:val="12"/>
                                </w:rPr>
                                <w:t>Dec-05</w:t>
                              </w:r>
                            </w:p>
                          </w:txbxContent>
                        </wps:txbx>
                        <wps:bodyPr rot="0" vert="horz" wrap="none" lIns="0" tIns="0" rIns="0" bIns="0" anchor="t" anchorCtr="0" upright="1">
                          <a:spAutoFit/>
                        </wps:bodyPr>
                      </wps:wsp>
                      <wps:wsp>
                        <wps:cNvPr id="418" name="Rectangle 208"/>
                        <wps:cNvSpPr>
                          <a:spLocks noChangeArrowheads="1"/>
                        </wps:cNvSpPr>
                        <wps:spPr bwMode="auto">
                          <a:xfrm>
                            <a:off x="4620200" y="434308"/>
                            <a:ext cx="1017900" cy="522610"/>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419" name="Line 209"/>
                        <wps:cNvCnPr/>
                        <wps:spPr bwMode="auto">
                          <a:xfrm>
                            <a:off x="4693900" y="518110"/>
                            <a:ext cx="147900" cy="600"/>
                          </a:xfrm>
                          <a:prstGeom prst="line">
                            <a:avLst/>
                          </a:prstGeom>
                          <a:noFill/>
                          <a:ln w="7620">
                            <a:solidFill>
                              <a:srgbClr val="FF00FF"/>
                            </a:solidFill>
                            <a:round/>
                            <a:headEnd/>
                            <a:tailEnd/>
                          </a:ln>
                          <a:extLst>
                            <a:ext uri="{909E8E84-426E-40DD-AFC4-6F175D3DCCD1}">
                              <a14:hiddenFill xmlns:a14="http://schemas.microsoft.com/office/drawing/2010/main">
                                <a:noFill/>
                              </a14:hiddenFill>
                            </a:ext>
                          </a:extLst>
                        </wps:spPr>
                        <wps:bodyPr/>
                      </wps:wsp>
                      <wps:wsp>
                        <wps:cNvPr id="420" name="Rectangle 210"/>
                        <wps:cNvSpPr>
                          <a:spLocks noChangeArrowheads="1"/>
                        </wps:cNvSpPr>
                        <wps:spPr bwMode="auto">
                          <a:xfrm>
                            <a:off x="4860900" y="473005"/>
                            <a:ext cx="66992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
                                <w:rPr>
                                  <w:rFonts w:ascii="Arial" w:hAnsi="Arial" w:cs="Arial"/>
                                  <w:color w:val="000000"/>
                                  <w:sz w:val="12"/>
                                  <w:szCs w:val="12"/>
                                </w:rPr>
                                <w:t>Abortion Vulnerable</w:t>
                              </w:r>
                            </w:p>
                          </w:txbxContent>
                        </wps:txbx>
                        <wps:bodyPr rot="0" vert="horz" wrap="none" lIns="0" tIns="0" rIns="0" bIns="0" anchor="t" anchorCtr="0" upright="1">
                          <a:spAutoFit/>
                        </wps:bodyPr>
                      </wps:wsp>
                      <wps:wsp>
                        <wps:cNvPr id="421" name="Rectangle 211"/>
                        <wps:cNvSpPr>
                          <a:spLocks noChangeArrowheads="1"/>
                        </wps:cNvSpPr>
                        <wps:spPr bwMode="auto">
                          <a:xfrm>
                            <a:off x="4860900" y="566407"/>
                            <a:ext cx="5930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
                                <w:rPr>
                                  <w:rFonts w:ascii="Arial" w:hAnsi="Arial" w:cs="Arial"/>
                                  <w:color w:val="000000"/>
                                  <w:sz w:val="12"/>
                                  <w:szCs w:val="12"/>
                                </w:rPr>
                                <w:t>(moving average)</w:t>
                              </w:r>
                            </w:p>
                          </w:txbxContent>
                        </wps:txbx>
                        <wps:bodyPr rot="0" vert="horz" wrap="none" lIns="0" tIns="0" rIns="0" bIns="0" anchor="t" anchorCtr="0" upright="1">
                          <a:spAutoFit/>
                        </wps:bodyPr>
                      </wps:wsp>
                      <wps:wsp>
                        <wps:cNvPr id="422" name="Line 212"/>
                        <wps:cNvCnPr/>
                        <wps:spPr bwMode="auto">
                          <a:xfrm>
                            <a:off x="4693900" y="773415"/>
                            <a:ext cx="147900" cy="600"/>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423" name="Rectangle 213"/>
                        <wps:cNvSpPr>
                          <a:spLocks noChangeArrowheads="1"/>
                        </wps:cNvSpPr>
                        <wps:spPr bwMode="auto">
                          <a:xfrm>
                            <a:off x="4860900" y="728908"/>
                            <a:ext cx="5549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
                                <w:rPr>
                                  <w:rFonts w:ascii="Arial" w:hAnsi="Arial" w:cs="Arial"/>
                                  <w:color w:val="000000"/>
                                  <w:sz w:val="12"/>
                                  <w:szCs w:val="12"/>
                                </w:rPr>
                                <w:t>Abortion Minded</w:t>
                              </w:r>
                            </w:p>
                          </w:txbxContent>
                        </wps:txbx>
                        <wps:bodyPr rot="0" vert="horz" wrap="none" lIns="0" tIns="0" rIns="0" bIns="0" anchor="t" anchorCtr="0" upright="1">
                          <a:spAutoFit/>
                        </wps:bodyPr>
                      </wps:wsp>
                      <wps:wsp>
                        <wps:cNvPr id="424" name="Rectangle 214"/>
                        <wps:cNvSpPr>
                          <a:spLocks noChangeArrowheads="1"/>
                        </wps:cNvSpPr>
                        <wps:spPr bwMode="auto">
                          <a:xfrm>
                            <a:off x="4860900" y="821610"/>
                            <a:ext cx="5930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
                                <w:rPr>
                                  <w:rFonts w:ascii="Arial" w:hAnsi="Arial" w:cs="Arial"/>
                                  <w:color w:val="000000"/>
                                  <w:sz w:val="12"/>
                                  <w:szCs w:val="12"/>
                                </w:rPr>
                                <w:t>(moving average)</w:t>
                              </w:r>
                            </w:p>
                          </w:txbxContent>
                        </wps:txbx>
                        <wps:bodyPr rot="0" vert="horz" wrap="none" lIns="0" tIns="0" rIns="0" bIns="0" anchor="t" anchorCtr="0" upright="1">
                          <a:spAutoFit/>
                        </wps:bodyPr>
                      </wps:wsp>
                    </wpc:wpc>
                  </a:graphicData>
                </a:graphic>
              </wp:inline>
            </w:drawing>
          </mc:Choice>
          <mc:Fallback>
            <w:pict>
              <v:group id="Canvas 92" o:spid="_x0000_s1057" editas="canvas" style="width:465pt;height:310.05pt;mso-position-horizontal-relative:char;mso-position-vertical-relative:line" coordsize="59055,39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style="position:absolute;width:59055;height:39376;visibility:visible;mso-wrap-style:square" stroked="t" strokeweight=".5pt">
                  <v:fill o:detectmouseclick="t"/>
                  <v:path o:connecttype="none"/>
                </v:shape>
                <v:rect id="Rectangle 93" o:spid="_x0000_s1059" style="position:absolute;left:6235;top:6565;width:44660;height:29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dencMA&#10;AADcAAAADwAAAGRycy9kb3ducmV2LnhtbESPS2vDMBCE74X8B7GF3hq5cQnBiWJCoI9byIOcF2tr&#10;u7ZWRtok7r+PCoUeh5n5hlmVo+vVlUJsPRt4mWagiCtvW64NnI5vzwtQUZAt9p7JwA9FKNeThxUW&#10;1t94T9eD1CpBOBZooBEZCq1j1ZDDOPUDcfK+fHAoSYZa24C3BHe9nmXZXDtsOS00ONC2oao7XJwB&#10;fZwH6fLX/HsvcbZxl/ePXXU25ulx3CxBCY3yH/5rf1oDeZbD75l0BP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dencMAAADcAAAADwAAAAAAAAAAAAAAAACYAgAAZHJzL2Rv&#10;d25yZXYueG1sUEsFBgAAAAAEAAQA9QAAAIgDAAAAAA==&#10;" fillcolor="silver" stroked="f"/>
                <v:line id="Line 94" o:spid="_x0000_s1060" style="position:absolute;visibility:visible;mso-wrap-style:square" from="6235,30346" to="50895,30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kWYsUAAADcAAAADwAAAGRycy9kb3ducmV2LnhtbESPT2sCMRTE70K/Q3gFb5q1Wt1ujVKK&#10;ot7qP/D42LzuBjcvyybq+u2NUOhxmJnfMNN5aytxpcYbxwoG/QQEce604ULBYb/spSB8QNZYOSYF&#10;d/Iwn710pphpd+MtXXehEBHCPkMFZQh1JqXPS7Lo+64mjt6vayyGKJtC6gZvEW4r+ZYkY2nRcFwo&#10;sabvkvLz7mIVmJ/x6n0zOX4c5WIVBqf0nBp7UKr72n59ggjUhv/wX3utFQyTETzPxCM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kWYsUAAADcAAAADwAAAAAAAAAA&#10;AAAAAAChAgAAZHJzL2Rvd25yZXYueG1sUEsFBgAAAAAEAAQA+QAAAJMDAAAAAA==&#10;" strokeweight="0"/>
                <v:line id="Line 95" o:spid="_x0000_s1061" style="position:absolute;visibility:visible;mso-wrap-style:square" from="6235,24396" to="50895,24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Wz+cQAAADcAAAADwAAAGRycy9kb3ducmV2LnhtbESPT4vCMBTE7wt+h/CEvWnqilqrUWRx&#10;0b35Fzw+mmcbbF5Kk9XutzcLwh6HmfkNM1+2thJ3arxxrGDQT0AQ504bLhScjl+9FIQPyBorx6Tg&#10;lzwsF523OWbaPXhP90MoRISwz1BBGUKdSenzkiz6vquJo3d1jcUQZVNI3eAjwm0lP5JkLC0ajgsl&#10;1vRZUn47/FgFZjfejL4n5+lZrjdhcElvqbEnpd677WoGIlAb/sOv9lYrGCYj+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NbP5xAAAANwAAAAPAAAAAAAAAAAA&#10;AAAAAKECAABkcnMvZG93bnJldi54bWxQSwUGAAAAAAQABAD5AAAAkgMAAAAA&#10;" strokeweight="0"/>
                <v:line id="Line 96" o:spid="_x0000_s1062" style="position:absolute;visibility:visible;mso-wrap-style:square" from="6235,18459" to="50895,18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tjsUAAADcAAAADwAAAGRycy9kb3ducmV2LnhtbESPT2vCQBTE74LfYXmCN92oNKapq0hp&#10;UW+tf6DHR/Y1Wcy+Ddmtpt/eFQSPw8z8hlmsOluLC7XeOFYwGScgiAunDZcKjofPUQbCB2SNtWNS&#10;8E8eVst+b4G5dlf+pss+lCJC2OeooAqhyaX0RUUW/dg1xNH7da3FEGVbSt3iNcJtLadJkkqLhuNC&#10;hQ29V1Sc939WgflKNy+7+en1JD82YfKTnTNjj0oNB936DUSgLjzDj/ZWK5glK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tjsUAAADcAAAADwAAAAAAAAAA&#10;AAAAAAChAgAAZHJzL2Rvd25yZXYueG1sUEsFBgAAAAAEAAQA+QAAAJMDAAAAAA==&#10;" strokeweight="0"/>
                <v:line id="Line 97" o:spid="_x0000_s1063" style="position:absolute;visibility:visible;mso-wrap-style:square" from="6235,12503" to="50895,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uIFcUAAADcAAAADwAAAGRycy9kb3ducmV2LnhtbESPQWvCQBSE70L/w/IKvdWNLZo0dQ1F&#10;FOvNWoUeH9nXZDH7NmTXGP99Vyh4HGbmG2ZeDLYRPXXeOFYwGScgiEunDVcKDt/r5wyED8gaG8ek&#10;4EoeisXDaI65dhf+on4fKhEh7HNUUIfQ5lL6siaLfuxa4uj9us5iiLKrpO7wEuG2kS9JMpMWDceF&#10;Glta1lSe9merwOxmm+k2Pb4d5WoTJj/ZKTP2oNTT4/DxDiLQEO7h//anVvCapH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uIFcUAAADcAAAADwAAAAAAAAAA&#10;AAAAAAChAgAAZHJzL2Rvd25yZXYueG1sUEsFBgAAAAAEAAQA+QAAAJMDAAAAAA==&#10;" strokeweight="0"/>
                <v:line id="Line 98" o:spid="_x0000_s1064" style="position:absolute;visibility:visible;mso-wrap-style:square" from="6235,6565" to="50895,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QcZ8EAAADcAAAADwAAAGRycy9kb3ducmV2LnhtbERPTYvCMBC9C/sfwix401RF7VajLKK4&#10;3tRV8Dg0s22wmZQmav335rDg8fG+58vWVuJOjTeOFQz6CQji3GnDhYLT76aXgvABWWPlmBQ8ycNy&#10;8dGZY6bdgw90P4ZCxBD2GSooQ6gzKX1ekkXfdzVx5P5cYzFE2BRSN/iI4baSwySZSIuGY0OJNa1K&#10;yq/Hm1Vg9pPteDc9f53lehsGl/SaGntSqvvZfs9ABGrDW/zv/tEKRklcG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NBxnwQAAANwAAAAPAAAAAAAAAAAAAAAA&#10;AKECAABkcnMvZG93bnJldi54bWxQSwUGAAAAAAQABAD5AAAAjwMAAAAA&#10;" strokeweight="0"/>
                <v:rect id="Rectangle 99" o:spid="_x0000_s1065" style="position:absolute;left:6235;top:6565;width:44660;height:29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IncQA&#10;AADcAAAADwAAAGRycy9kb3ducmV2LnhtbESPwWrDMBBE74H+g9hCb4lct5jYiRKS0kIOJSROPmCx&#10;NraptTKWaqt/XxUKOQ4z84ZZb4PpxEiDay0reF4kIIgrq1uuFVwvH/MlCOeRNXaWScEPOdhuHmZr&#10;LLSd+Exj6WsRIewKVNB43xdSuqohg25he+Lo3exg0Ec51FIPOEW46WSaJJk02HJcaLCnt4aqr/Lb&#10;KHhHq/vsMGXhZEx6zPf69TN4pZ4ew24FwlPw9/B/+6AVvCQ5/J2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ACJ3EAAAA3AAAAA8AAAAAAAAAAAAAAAAAmAIAAGRycy9k&#10;b3ducmV2LnhtbFBLBQYAAAAABAAEAPUAAACJAwAAAAA=&#10;" filled="f" strokecolor="gray" strokeweight=".6pt"/>
                <v:line id="Line 100" o:spid="_x0000_s1066" style="position:absolute;visibility:visible;mso-wrap-style:square" from="6235,6565" to="6242,36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uGvMIAAADcAAAADwAAAGRycy9kb3ducmV2LnhtbERPz2vCMBS+C/sfwht407SKruuMMkRx&#10;3lynsOOjeWuDzUtpotb/3hwGHj++34tVbxtxpc4bxwrScQKCuHTacKXg+LMdZSB8QNbYOCYFd/Kw&#10;Wr4MFphrd+NvuhahEjGEfY4K6hDaXEpf1mTRj11LHLk/11kMEXaV1B3eYrht5CRJ5tKi4dhQY0vr&#10;mspzcbEKzGG+m+3fTu8nudmF9Dc7Z8YelRq+9p8fIAL14Sn+d39pBdM0zo9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uGvMIAAADcAAAADwAAAAAAAAAAAAAA&#10;AAChAgAAZHJzL2Rvd25yZXYueG1sUEsFBgAAAAAEAAQA+QAAAJADAAAAAA==&#10;" strokeweight="0"/>
                <v:line id="Line 101" o:spid="_x0000_s1067" style="position:absolute;visibility:visible;mso-wrap-style:square" from="5988,36290" to="6235,36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cjJ8UAAADcAAAADwAAAGRycy9kb3ducmV2LnhtbESPQWvCQBSE70L/w/IKvdVNWrQxugml&#10;tKi31ip4fGSfyWL2bchuNf57Vyh4HGbmG2ZRDrYVJ+q9cawgHScgiCunDdcKtr9fzxkIH5A1to5J&#10;wYU8lMXDaIG5dmf+odMm1CJC2OeooAmhy6X0VUMW/dh1xNE7uN5iiLKvpe7xHOG2lS9JMpUWDceF&#10;Bjv6aKg6bv6sAvM9XU7Wb7vZTn4uQ7rPjpmxW6WeHof3OYhAQ7iH/9srreA1T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cjJ8UAAADcAAAADwAAAAAAAAAA&#10;AAAAAAChAgAAZHJzL2Rvd25yZXYueG1sUEsFBgAAAAAEAAQA+QAAAJMDAAAAAA==&#10;" strokeweight="0"/>
                <v:line id="Line 102" o:spid="_x0000_s1068" style="position:absolute;visibility:visible;mso-wrap-style:square" from="5988,30346" to="6235,30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W9UMQAAADcAAAADwAAAGRycy9kb3ducmV2LnhtbESPT2vCQBTE7wW/w/IEb3UTpRqjq0hp&#10;0d78Cx4f2WeymH0bsltNv71bKPQ4zMxvmMWqs7W4U+uNYwXpMAFBXDhtuFRwOn6+ZiB8QNZYOyYF&#10;P+Rhtey9LDDX7sF7uh9CKSKEfY4KqhCaXEpfVGTRD11DHL2ray2GKNtS6hYfEW5rOUqSibRoOC5U&#10;2NB7RcXt8G0VmN1k8/Y1Pc/O8mMT0kt2y4w9KTXod+s5iEBd+A//tbdawTgdwe+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Bb1QxAAAANwAAAAPAAAAAAAAAAAA&#10;AAAAAKECAABkcnMvZG93bnJldi54bWxQSwUGAAAAAAQABAD5AAAAkgMAAAAA&#10;" strokeweight="0"/>
                <v:line id="Line 103" o:spid="_x0000_s1069" style="position:absolute;visibility:visible;mso-wrap-style:square" from="5988,24396" to="6235,24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kYy8QAAADcAAAADwAAAGRycy9kb3ducmV2LnhtbESPT2vCQBTE7wW/w/IEb3WTSjVGV5Fi&#10;0d78Cx4f2WeymH0bsltNv71bKPQ4zMxvmPmys7W4U+uNYwXpMAFBXDhtuFRwOn6+ZiB8QNZYOyYF&#10;P+Rhuei9zDHX7sF7uh9CKSKEfY4KqhCaXEpfVGTRD11DHL2ray2GKNtS6hYfEW5r+ZYkY2nRcFyo&#10;sKGPiorb4dsqMLvx5v1rcp6e5XoT0kt2y4w9KTXod6sZiEBd+A//tbdawSg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SRjLxAAAANwAAAAPAAAAAAAAAAAA&#10;AAAAAKECAABkcnMvZG93bnJldi54bWxQSwUGAAAAAAQABAD5AAAAkgMAAAAA&#10;" strokeweight="0"/>
                <v:line id="Line 104" o:spid="_x0000_s1070" style="position:absolute;visibility:visible;mso-wrap-style:square" from="5988,18459" to="6235,18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CAv8UAAADcAAAADwAAAGRycy9kb3ducmV2LnhtbESPT2vCQBTE7wW/w/KE3uomttUYXaWU&#10;FvXmX/D4yD6TxezbkN1q+u27QsHjMDO/YWaLztbiSq03jhWkgwQEceG04VLBYf/9koHwAVlj7ZgU&#10;/JKHxbz3NMNcuxtv6boLpYgQ9jkqqEJocil9UZFFP3ANcfTOrrUYomxLqVu8Rbit5TBJRtKi4bhQ&#10;YUOfFRWX3Y9VYDaj5ft6fJwc5dcypKfskhl7UOq5331MQQTqwiP8315pBa/pG9zPx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CAv8UAAADcAAAADwAAAAAAAAAA&#10;AAAAAAChAgAAZHJzL2Rvd25yZXYueG1sUEsFBgAAAAAEAAQA+QAAAJMDAAAAAA==&#10;" strokeweight="0"/>
                <v:line id="Line 105" o:spid="_x0000_s1071" style="position:absolute;visibility:visible;mso-wrap-style:square" from="5988,12503" to="6235,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wlJMQAAADcAAAADwAAAGRycy9kb3ducmV2LnhtbESPT2vCQBTE7wW/w/KE3uomFTVGV5Fi&#10;0d78Cx4f2WeymH0bsltNv71bKPQ4zMxvmPmys7W4U+uNYwXpIAFBXDhtuFRwOn6+ZSB8QNZYOyYF&#10;P+Rhuei9zDHX7sF7uh9CKSKEfY4KqhCaXEpfVGTRD1xDHL2ray2GKNtS6hYfEW5r+Z4kY2nRcFyo&#10;sKGPiorb4dsqMLvxZvQ1OU/Pcr0J6SW7ZcaelHrtd6sZiEBd+A//tbdawTA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7CUkxAAAANwAAAAPAAAAAAAAAAAA&#10;AAAAAKECAABkcnMvZG93bnJldi54bWxQSwUGAAAAAAQABAD5AAAAkgMAAAAA&#10;" strokeweight="0"/>
                <v:line id="Line 106" o:spid="_x0000_s1072" style="position:absolute;visibility:visible;mso-wrap-style:square" from="5988,6565" to="6235,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67U8UAAADcAAAADwAAAGRycy9kb3ducmV2LnhtbESPT2vCQBTE7wW/w/IEb3UTpTFGVxGx&#10;2N5a/4DHR/aZLGbfhuxW02/fLRR6HGbmN8xy3dtG3KnzxrGCdJyAIC6dNlwpOB1fn3MQPiBrbByT&#10;gm/ysF4NnpZYaPfgT7ofQiUihH2BCuoQ2kJKX9Zk0Y9dSxy9q+sshii7SuoOHxFuGzlJkkxaNBwX&#10;amxpW1N5O3xZBeYj27+8z87zs9ztQ3rJb7mxJ6VGw36zABGoD//hv/abVjBNM/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j67U8UAAADcAAAADwAAAAAAAAAA&#10;AAAAAAChAgAAZHJzL2Rvd25yZXYueG1sUEsFBgAAAAAEAAQA+QAAAJMDAAAAAA==&#10;" strokeweight="0"/>
                <v:line id="Line 107" o:spid="_x0000_s1073" style="position:absolute;visibility:visible;mso-wrap-style:square" from="6235,36290" to="50895,36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IeyMQAAADcAAAADwAAAGRycy9kb3ducmV2LnhtbESPT2vCQBTE74LfYXlCb7pJSzWNrlJK&#10;RXvzL/T4yD6TxezbkF01/fZuQfA4zMxvmNmis7W4UuuNYwXpKAFBXDhtuFRw2C+HGQgfkDXWjknB&#10;H3lYzPu9Geba3XhL110oRYSwz1FBFUKTS+mLiiz6kWuIo3dyrcUQZVtK3eItwm0tX5NkLC0ajgsV&#10;NvRVUXHeXawCsxmv3n8mx4+j/F6F9Dc7Z8YelHoZdJ9TEIG68Aw/2mut4C2dwP+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ch7IxAAAANwAAAAPAAAAAAAAAAAA&#10;AAAAAKECAABkcnMvZG93bnJldi54bWxQSwUGAAAAAAQABAD5AAAAkgMAAAAA&#10;" strokeweight="0"/>
                <v:line id="Line 108" o:spid="_x0000_s1074" style="position:absolute;flip:y;visibility:visible;mso-wrap-style:square" from="6235,36290" to="6242,3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m5f8MAAADcAAAADwAAAGRycy9kb3ducmV2LnhtbERPy2oCMRTdF/yHcIXuNKOFtoxGEUUp&#10;hbb4Wri7Tq4zg5ObIYlO+vfNQujycN7TeTSNuJPztWUFo2EGgriwuuZSwWG/HryD8AFZY2OZFPyS&#10;h/ms9zTFXNuOt3TfhVKkEPY5KqhCaHMpfVGRQT+0LXHiLtYZDAm6UmqHXQo3jRxn2as0WHNqqLCl&#10;ZUXFdXczCrbfb3x2m1u8xnP39XM6lp/H1UKp535cTEAEiuFf/HB/aAUvo7Q2nU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JuX/DAAAA3AAAAA8AAAAAAAAAAAAA&#10;AAAAoQIAAGRycy9kb3ducmV2LnhtbFBLBQYAAAAABAAEAPkAAACRAwAAAAA=&#10;" strokeweight="0"/>
                <v:line id="Line 109" o:spid="_x0000_s1075" style="position:absolute;flip:y;visibility:visible;mso-wrap-style:square" from="11118,36290" to="11125,3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Uc5MYAAADcAAAADwAAAGRycy9kb3ducmV2LnhtbESPQWsCMRSE7wX/Q3gFbzWrhdpujSJK&#10;pQi2aOuht+fmdXdx87Ik0Y3/3giFHoeZ+YaZzKJpxJmcry0rGA4yEMSF1TWXCr6/3h6eQfiArLGx&#10;TAou5GE27d1NMNe24y2dd6EUCcI+RwVVCG0upS8qMugHtiVO3q91BkOSrpTaYZfgppGjLHuSBmtO&#10;CxW2tKioOO5ORsH2Y8wHtzrFYzx0m8+ffbneL+dK9e/j/BVEoBj+w3/td63gcfgC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FHOTGAAAA3AAAAA8AAAAAAAAA&#10;AAAAAAAAoQIAAGRycy9kb3ducmV2LnhtbFBLBQYAAAAABAAEAPkAAACUAwAAAAA=&#10;" strokeweight="0"/>
                <v:line id="Line 110" o:spid="_x0000_s1076" style="position:absolute;flip:y;visibility:visible;mso-wrap-style:square" from="16002,36290" to="16008,3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N/xMMAAADcAAAADwAAAGRycy9kb3ducmV2LnhtbERPy2oCMRTdF/yHcAV3NaNCW0ajiKKU&#10;Qlt8LdxdJ9eZwcnNkEQn/ftmUejycN6zRTSNeJDztWUFo2EGgriwuuZSwfGweX4D4QOyxsYyKfgh&#10;D4t572mGubYd7+ixD6VIIexzVFCF0OZS+qIig35oW+LEXa0zGBJ0pdQOuxRuGjnOshdpsObUUGFL&#10;q4qK2/5uFOy+Xvnitvd4i5fu8/t8Kj9O66VSg35cTkEEiuFf/Od+1wom4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Tf8TDAAAA3AAAAA8AAAAAAAAAAAAA&#10;AAAAoQIAAGRycy9kb3ducmV2LnhtbFBLBQYAAAAABAAEAPkAAACRAwAAAAA=&#10;" strokeweight="0"/>
                <v:line id="Line 111" o:spid="_x0000_s1077" style="position:absolute;flip:y;visibility:visible;mso-wrap-style:square" from="20872,36290" to="20878,3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aX8YAAADcAAAADwAAAGRycy9kb3ducmV2LnhtbESPQWsCMRSE74L/ITzBm2ZVaGVrFFFa&#10;SsEWtR56e25edxc3L0sS3fTfm0Khx2FmvmEWq2gacSPna8sKJuMMBHFhdc2lgs/j82gOwgdkjY1l&#10;UvBDHlbLfm+BubYd7+l2CKVIEPY5KqhCaHMpfVGRQT+2LXHyvq0zGJJ0pdQOuwQ3jZxm2YM0WHNa&#10;qLClTUXF5XA1Cvbvj3x2L9d4iedu9/F1Kt9O27VSw0FcP4EIFMN/+K/9qhXMph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f2l/GAAAA3AAAAA8AAAAAAAAA&#10;AAAAAAAAoQIAAGRycy9kb3ducmV2LnhtbFBLBQYAAAAABAAEAPkAAACUAwAAAAA=&#10;" strokeweight="0"/>
                <v:line id="Line 112" o:spid="_x0000_s1078" style="position:absolute;flip:y;visibility:visible;mso-wrap-style:square" from="25761,36290" to="25768,3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1EKMcAAADcAAAADwAAAGRycy9kb3ducmV2LnhtbESPT2sCMRTE70K/Q3iF3jTrFtqyGkVa&#10;WkrBiv8O3p6b5+7i5mVJopt+e1Mo9DjMzG+Y6TyaVlzJ+caygvEoA0FcWt1wpWC3fR++gPABWWNr&#10;mRT8kIf57G4wxULbntd03YRKJAj7AhXUIXSFlL6syaAf2Y44eSfrDIYkXSW1wz7BTSvzLHuSBhtO&#10;CzV29FpTed5cjIL19zMf3cclnuOxX64O++pr/7ZQ6uE+LiYgAsXwH/5rf2oFj3kOv2fSEZ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jUQoxwAAANwAAAAPAAAAAAAA&#10;AAAAAAAAAKECAABkcnMvZG93bnJldi54bWxQSwUGAAAAAAQABAD5AAAAlQMAAAAA&#10;" strokeweight="0"/>
                <v:line id="Line 113" o:spid="_x0000_s1079" style="position:absolute;flip:y;visibility:visible;mso-wrap-style:square" from="30645,36290" to="30651,3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Hhs8YAAADcAAAADwAAAGRycy9kb3ducmV2LnhtbESPT2sCMRTE74V+h/CE3mpWhSqrUaSl&#10;pRRa8d/B23Pz3F3cvCxJdNNv3xQEj8PM/IaZLaJpxJWcry0rGPQzEMSF1TWXCnbb9+cJCB+QNTaW&#10;ScEveVjMHx9mmGvb8Zqum1CKBGGfo4IqhDaX0hcVGfR92xIn72SdwZCkK6V22CW4aeQwy16kwZrT&#10;QoUtvVZUnDcXo2D9M+aj+7jEczx236vDvvzavy2VeurF5RREoBju4Vv7UysYDUfwfyYd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B4bPGAAAA3AAAAA8AAAAAAAAA&#10;AAAAAAAAoQIAAGRycy9kb3ducmV2LnhtbFBLBQYAAAAABAAEAPkAAACUAwAAAAA=&#10;" strokeweight="0"/>
                <v:line id="Line 114" o:spid="_x0000_s1080" style="position:absolute;flip:y;visibility:visible;mso-wrap-style:square" from="35528,36290" to="35534,3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h5x8YAAADcAAAADwAAAGRycy9kb3ducmV2LnhtbESPQWsCMRSE7wX/Q3iCt5qtLbZsjSJK&#10;pQi2aOuht+fmdXdx87Ik0Y3/3giFHoeZ+YaZzKJpxJmcry0reBhmIIgLq2suFXx/vd2/gPABWWNj&#10;mRRcyMNs2rubYK5tx1s670IpEoR9jgqqENpcSl9UZNAPbUucvF/rDIYkXSm1wy7BTSNHWTaWBmtO&#10;CxW2tKioOO5ORsH245kPbnWKx3joNp8/+3K9X86VGvTj/BVEoBj+w3/td63gcfQE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oecfGAAAA3AAAAA8AAAAAAAAA&#10;AAAAAAAAoQIAAGRycy9kb3ducmV2LnhtbFBLBQYAAAAABAAEAPkAAACUAwAAAAA=&#10;" strokeweight="0"/>
                <v:line id="Line 115" o:spid="_x0000_s1081" style="position:absolute;flip:y;visibility:visible;mso-wrap-style:square" from="40398,36290" to="40405,3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TcXMYAAADcAAAADwAAAGRycy9kb3ducmV2LnhtbESPQWsCMRSE7wX/Q3iCt5qtpbZsjSJK&#10;pQi2aOuht+fmdXdx87Ik0Y3/3giFHoeZ+YaZzKJpxJmcry0reBhmIIgLq2suFXx/vd2/gPABWWNj&#10;mRRcyMNs2rubYK5tx1s670IpEoR9jgqqENpcSl9UZNAPbUucvF/rDIYkXSm1wy7BTSNHWTaWBmtO&#10;CxW2tKioOO5ORsH245kPbnWKx3joNp8/+3K9X86VGvTj/BVEoBj+w3/td63gcfQE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k3FzGAAAA3AAAAA8AAAAAAAAA&#10;AAAAAAAAoQIAAGRycy9kb3ducmV2LnhtbFBLBQYAAAAABAAEAPkAAACUAwAAAAA=&#10;" strokeweight="0"/>
                <v:line id="Line 116" o:spid="_x0000_s1082" style="position:absolute;flip:y;visibility:visible;mso-wrap-style:square" from="45281,36290" to="45288,3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ZCK8YAAADcAAAADwAAAGRycy9kb3ducmV2LnhtbESPQWsCMRSE7wX/Q3hCbzWrBStbo4hi&#10;KQUraj309ty87i5uXpYkuum/N4WCx2FmvmGm82gacSXna8sKhoMMBHFhdc2lgq/D+mkCwgdkjY1l&#10;UvBLHuaz3sMUc2073tF1H0qRIOxzVFCF0OZS+qIig35gW+Lk/VhnMCTpSqkddgluGjnKsrE0WHNa&#10;qLClZUXFeX8xCnafL3xyb5d4jqdus/0+lh/H1UKpx35cvIIIFMM9/N9+1wqeR2P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2QivGAAAA3AAAAA8AAAAAAAAA&#10;AAAAAAAAoQIAAGRycy9kb3ducmV2LnhtbFBLBQYAAAAABAAEAPkAAACUAwAAAAA=&#10;" strokeweight="0"/>
                <v:line id="Line 117" o:spid="_x0000_s1083" style="position:absolute;flip:y;visibility:visible;mso-wrap-style:square" from="50165,36290" to="50171,3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rnsMYAAADcAAAADwAAAGRycy9kb3ducmV2LnhtbESPQWsCMRSE74L/IbyCN83WQi1bo4il&#10;RQpWtPXQ23Pzuru4eVmS6MZ/b4SCx2FmvmGm82gacSbna8sKHkcZCOLC6ppLBT/f78MXED4ga2ws&#10;k4ILeZjP+r0p5tp2vKXzLpQiQdjnqKAKoc2l9EVFBv3ItsTJ+7POYEjSlVI77BLcNHKcZc/SYM1p&#10;ocKWlhUVx93JKNh+TfjgPk7xGA/devO7Lz/3bwulBg9x8QoiUAz38H97pRU8jSdwO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657DGAAAA3AAAAA8AAAAAAAAA&#10;AAAAAAAAoQIAAGRycy9kb3ducmV2LnhtbFBLBQYAAAAABAAEAPkAAACUAwAAAAA=&#10;" strokeweight="0"/>
                <v:shape id="Freeform 118" o:spid="_x0000_s1084" style="position:absolute;left:6235;top:14516;width:1264;height:101;visibility:visible;mso-wrap-style:square;v-text-anchor:top" coordsize="19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K68QA&#10;AADcAAAADwAAAGRycy9kb3ducmV2LnhtbERPy2rCQBTdF/yH4QrdiE60VCV1IlJoLaKgSdv1NXPz&#10;wMydkJlq+vedhdDl4bxX69404kqdqy0rmE4iEMS51TWXCj6zt/EShPPIGhvLpOCXHKyTwcMKY21v&#10;fKJr6ksRQtjFqKDyvo2ldHlFBt3EtsSBK2xn0AfYlVJ3eAvhppGzKJpLgzWHhgpbeq0ov6Q/RsFz&#10;9r773mwPi9GyoGz/td0dz2dU6nHYb15AeOr9v/ju/tAKnmZhbTgTj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xSuvEAAAA3AAAAA8AAAAAAAAAAAAAAAAAmAIAAGRycy9k&#10;b3ducmV2LnhtbFBLBQYAAAAABAAEAPUAAACJAwAAAAA=&#10;" path="m,16l25,14,50,11,76,6,101,2,126,r25,l163,2r12,3l186,9r13,7e" filled="f" strokecolor="fuchsia" strokeweight=".6pt">
                  <v:path arrowok="t" o:connecttype="custom" o:connectlocs="0,6413500;10083417,5611813;20166834,4409281;30653588,2405063;40737005,801688;50820422,0;60903839,0;65743879,801688;70583920,2004219;75020623,3607594;80264000,6413500" o:connectangles="0,0,0,0,0,0,0,0,0,0,0"/>
                </v:shape>
                <v:shape id="Freeform 119" o:spid="_x0000_s1085" style="position:absolute;left:7499;top:14617;width:1130;height:1372;visibility:visible;mso-wrap-style:square;v-text-anchor:top" coordsize="178,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8JwcIA&#10;AADcAAAADwAAAGRycy9kb3ducmV2LnhtbESPQYvCMBSE7wv+h/CEva2pFUSrUUQQRBC0evD4aJ5t&#10;sXkpSar132+EhT0OM/MNs1z3phFPcr62rGA8SkAQF1bXXCq4XnY/MxA+IGtsLJOCN3lYrwZfS8y0&#10;ffGZnnkoRYSwz1BBFUKbSemLigz6kW2Jo3e3zmCI0pVSO3xFuGlkmiRTabDmuFBhS9uKikfeGQUn&#10;Pd2+u2PHIc0v7ryZyePhJpX6HvabBYhAffgP/7X3WsEkncPnTDw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XwnBwgAAANwAAAAPAAAAAAAAAAAAAAAAAJgCAABkcnMvZG93&#10;bnJldi54bWxQSwUGAAAAAAQABAD1AAAAhwMAAAAA&#10;" path="m,l12,7,23,18,34,32,45,48,56,64,68,82r20,36l99,137r11,17l122,170r11,14l144,196r11,9l166,213r12,3e" filled="f" strokecolor="fuchsia" strokeweight=".6pt">
                  <v:path arrowok="t" o:connecttype="custom" o:connectlocs="0,0;4837416,2823460;9271713,7260325;13706011,12907245;18140309,19360868;22574607,25814490;27412022,33074816;35474382,47595467;39908680,55259143;44342978,62116117;49180393,68569740;53614691,74216660;58048989,79056877;62483287,82687039;66917584,85913851;71755000,87123905" o:connectangles="0,0,0,0,0,0,0,0,0,0,0,0,0,0,0,0"/>
                </v:shape>
                <v:shape id="Freeform 120" o:spid="_x0000_s1086" style="position:absolute;left:8629;top:14954;width:1264;height:1035;visibility:visible;mso-wrap-style:square;v-text-anchor:top" coordsize="19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86isIA&#10;AADcAAAADwAAAGRycy9kb3ducmV2LnhtbERP3WrCMBS+F3yHcITdiKabTKQaRURxFxv+PsAhObbV&#10;5qRrYu3efrkQvPz4/meL1paiodoXjhW8DxMQxNqZgjMF59NmMAHhA7LB0jEp+CMPi3m3M8PUuAcf&#10;qDmGTMQQ9ikqyEOoUim9zsmiH7qKOHIXV1sMEdaZNDU+Yrgt5UeSjKXFgmNDjhWtctK3490q2DW+&#10;1b9b/bn/6cuw1t/Xy7K5KvXWa5dTEIHa8BI/3V9GwWgU58cz8Qj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bzqKwgAAANwAAAAPAAAAAAAAAAAAAAAAAJgCAABkcnMvZG93&#10;bnJldi54bWxQSwUGAAAAAAQABAD1AAAAhwMAAAAA&#10;" path="m,163r11,l22,163r13,-3l47,157r12,-5l72,145r14,-8l98,127r14,-10l126,104,139,90,151,74,164,59,176,40,188,20,199,e" filled="f" strokecolor="fuchsia" strokeweight=".6pt">
                  <v:path arrowok="t" o:connecttype="custom" o:connectlocs="0,65723770;4436704,65723770;8873407,65723770;14116784,64514130;18956824,63304490;23796864,61288424;29040241,58465930;34686955,55240224;39526995,51208091;45173709,47175958;50820422,41934185;56063799,36289198;60903839,29837785;66147216,23789585;70987256,16128533;75827296,8064266;80264000,0" o:connectangles="0,0,0,0,0,0,0,0,0,0,0,0,0,0,0,0,0"/>
                </v:shape>
                <v:shape id="Freeform 121" o:spid="_x0000_s1087" style="position:absolute;left:9893;top:11068;width:1225;height:3886;visibility:visible;mso-wrap-style:square;v-text-anchor:top" coordsize="19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OCIscA&#10;AADcAAAADwAAAGRycy9kb3ducmV2LnhtbESPQWvCQBSE7wX/w/IKXkQ3VmgluooopRppoSp4fWRf&#10;k2D2bdhdTeqv7xYKPQ4z8w0zX3amFjdyvrKsYDxKQBDnVldcKDgdX4dTED4ga6wtk4Jv8rBc9B7m&#10;mGrb8ifdDqEQEcI+RQVlCE0qpc9LMuhHtiGO3pd1BkOUrpDaYRvhppZPSfIsDVYcF0psaF1Sfjlc&#10;jYL14P082O/umUk+Xuq3dptZt8mU6j92qxmIQF34D/+1t1rBZDKG3zPx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jgiLHAAAA3AAAAA8AAAAAAAAAAAAAAAAAmAIAAGRy&#10;cy9kb3ducmV2LnhtbFBLBQYAAAAABAAEAPUAAACMAwAAAAA=&#10;" path="m,612l7,599r6,-15l19,566r6,-17l31,529r5,-20l48,463,61,417,73,365,84,315,97,264r12,-50l120,167r6,-22l132,124r7,-21l145,85r6,-18l157,52r5,-14l168,25r6,-9l181,8r6,-5l193,e" filled="f" strokecolor="fuchsia" strokeweight=".6pt">
                  <v:path arrowok="t" o:connecttype="custom" o:connectlocs="0,246765445;2821308,241523695;5239573,235475523;7657837,228217715;10076101,221363120;12494365,213298890;14509585,205234659;19346114,186686930;24585687,168139200;29422215,147172202;33855699,127011626;39095272,106447839;43931801,86287263;48365285,67336322;50783549,58465669;53201813,49998227;56023122,41530786;58441386,34272978;60859650,27015171;63277915,20966999;65293135,15322037;67711399,10080288;70129663,6451384;72950972,3225692;75369236,1209635;77787500,0" o:connectangles="0,0,0,0,0,0,0,0,0,0,0,0,0,0,0,0,0,0,0,0,0,0,0,0,0,0"/>
                </v:shape>
                <v:shape id="Freeform 122" o:spid="_x0000_s1088" style="position:absolute;left:11118;top:11068;width:1264;height:3251;visibility:visible;mso-wrap-style:square;v-text-anchor:top" coordsize="199,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6e8MQA&#10;AADcAAAADwAAAGRycy9kb3ducmV2LnhtbESPS4vCQBCE7wv+h6EFb+vE6IpERxEfKOxBfBz01mTa&#10;JJjpCZlR4793hIU9FlX1FTWZNaYUD6pdYVlBrxuBIE6tLjhTcDquv0cgnEfWWFomBS9yMJu2viaY&#10;aPvkPT0OPhMBwi5BBbn3VSKlS3My6Lq2Ig7e1dYGfZB1JnWNzwA3pYyjaCgNFhwWcqxokVN6O9yN&#10;Avt74dFy9eMH2z2fo50zmxXGSnXazXwMwlPj/8N/7a1W0O/H8DkTjoC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nvDEAAAA3AAAAA8AAAAAAAAAAAAAAAAAmAIAAGRycy9k&#10;b3ducmV2LnhtbFBLBQYAAAAABAAEAPUAAACJAwAAAAA=&#10;" path="m,l6,r6,2l19,7r6,6l31,22r6,10l43,44r7,14l56,74r6,15l68,108r7,19l87,166r12,43l112,253r12,45l137,342r12,42l162,423r6,17l174,457r6,16l186,488r7,13l199,512e" filled="f" strokecolor="fuchsia" strokeweight=".6pt">
                  <v:path arrowok="t" o:connecttype="custom" o:connectlocs="0,0;2420020,0;4840040,806415;7663397,2822453;10083417,5241699;12503437,8870568;14923457,12902644;17343477,17741136;20166834,23386043;22586854,29837365;25006874,35885480;27426894,43546425;30250251,51207370;35090291,66932468;39930332,84270396;45173709,102011532;50013749,120155876;55257126,137897012;60097166,154831733;65340543,170556830;67760563,177411360;70180583,184265890;72600603,190717212;75020623,196765327;77843980,202007026;80264000,206442310" o:connectangles="0,0,0,0,0,0,0,0,0,0,0,0,0,0,0,0,0,0,0,0,0,0,0,0,0,0"/>
                </v:shape>
                <v:shape id="Freeform 123" o:spid="_x0000_s1089" style="position:absolute;left:12382;top:14319;width:1213;height:921;visibility:visible;mso-wrap-style:square;v-text-anchor:top" coordsize="19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tgk8UA&#10;AADcAAAADwAAAGRycy9kb3ducmV2LnhtbESPQWsCMRCF7wX/QxjBi2i2LsiyNUoRCkq9aAvibUim&#10;m6WbybqJuvXXm0Khx8eb9715i1XvGnGlLtSeFTxPMxDE2puaKwWfH2+TAkSIyAYbz6TghwKsloOn&#10;BZbG33hP10OsRIJwKFGBjbEtpQzaksMw9S1x8r585zAm2VXSdHhLcNfIWZbNpcOaU4PFltaW9Pfh&#10;4tIb73dTxFMRaHcJVp9Perw9FkqNhv3rC4hIffw//ktvjII8z+F3TCK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2CTxQAAANwAAAAPAAAAAAAAAAAAAAAAAJgCAABkcnMv&#10;ZG93bnJldi54bWxQSwUGAAAAAAQABAD1AAAAigMAAAAA&#10;" path="m,l11,19,23,34,36,48,46,61r13,9l71,79,95,95r24,12l144,118r24,13l191,145e" filled="f" strokecolor="fuchsia" strokeweight=".6pt">
                  <v:path arrowok="t" o:connecttype="custom" o:connectlocs="0,0;4436024,7663522;9275322,13713670;14517895,19360476;18550644,24603938;23793217,28234027;28632516,31864116;38311113,38317608;47989709,43157727;58071581,47594502;67750178,52837965;77025500,58484770" o:connectangles="0,0,0,0,0,0,0,0,0,0,0,0"/>
                </v:shape>
                <v:shape id="Freeform 124" o:spid="_x0000_s1090" style="position:absolute;left:13595;top:15240;width:1264;height:920;visibility:visible;mso-wrap-style:square;v-text-anchor:top" coordsize="199,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nBcUA&#10;AADcAAAADwAAAGRycy9kb3ducmV2LnhtbESPzWrDMBCE74W8g9hALqWRY7dJcKMEEwj00kLcPMBi&#10;bS1Ta2UsxT9vXxUKPQ4z8w1zOE22FQP1vnGsYLNOQBBXTjdcK7h9Xp72IHxA1tg6JgUzeTgdFw8H&#10;zLUb+UpDGWoRIexzVGBC6HIpfWXIol+7jjh6X663GKLsa6l7HCPctjJNkq202HBcMNjR2VD1Xd6t&#10;grB/+Xicr8muKnfvejaYFsXGKrVaTsUriEBT+A//td+0gix7ht8z8QjI4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cFxQAAANwAAAAPAAAAAAAAAAAAAAAAAJgCAABkcnMv&#10;ZG93bnJldi54bWxQSwUGAAAAAAQABAD1AAAAigMAAAAA&#10;" path="m,l12,9,25,22,37,34,50,48,74,78,87,92r12,14l112,118r12,11l137,137r12,6l161,145r13,-2l186,139r7,-5l199,128e" filled="f" strokecolor="fuchsia" strokeweight=".6pt">
                  <v:path arrowok="t" o:connecttype="custom" o:connectlocs="0,0;4840040,3626148;10083417,8863917;14923457,13698781;20166834,19339455;29846915,31426614;35090291,37067289;39930332,42707963;45173709,47542827;50013749,51974785;55257126,55198028;60097166,57615459;64937206,58421270;70180583,57615459;75020623,56003838;77843980,53989312;80264000,51571880" o:connectangles="0,0,0,0,0,0,0,0,0,0,0,0,0,0,0,0,0"/>
                </v:shape>
                <v:shape id="Freeform 125" o:spid="_x0000_s1091" style="position:absolute;left:14859;top:12661;width:1263;height:3391;visibility:visible;mso-wrap-style:square;v-text-anchor:top" coordsize="199,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JPd8UA&#10;AADcAAAADwAAAGRycy9kb3ducmV2LnhtbESPT2sCMRTE70K/Q3iF3jTrvyKrUbRYkeJFq+DxsXnu&#10;Lm5eliTV1U/fCILHYWZ+w0xmjanEhZwvLSvodhIQxJnVJecK9r/f7REIH5A1VpZJwY08zKZvrQmm&#10;2l55S5ddyEWEsE9RQRFCnUrps4IM+o6tiaN3ss5giNLlUju8RripZC9JPqXBkuNCgTV9FZSdd39G&#10;gTlipQern41bNqvePTsf8sWyq9THezMfgwjUhFf42V5rBf3+EB5n4hG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k93xQAAANwAAAAPAAAAAAAAAAAAAAAAAJgCAABkcnMv&#10;ZG93bnJldi54bWxQSwUGAAAAAAQABAD1AAAAigMAAAAA&#10;" path="m,534r6,-8l12,518r6,-11l25,495r6,-13l37,467,49,434,62,398,74,359,87,317,99,275r13,-42l124,191r12,-41l149,111,161,77r7,-16l174,46r6,-14l186,21r6,-11l199,e" filled="f" strokecolor="fuchsia" strokeweight=".6pt">
                  <v:path arrowok="t" o:connecttype="custom" o:connectlocs="0,215332310;2418106,212106358;4836211,208880406;7254317,204444721;10075440,199605793;12493545,194363621;14911651,188314960;19747862,175007907;24987090,160491122;29823302,144764605;35062530,127828356;39898741,110892107;45137970,93955858;49974181,77019609;54810392,60486604;60049621,44760087;64885832,31049790;67706955,24597886;70125060,18549225;72543166,12903809;74961271,8468125;77379377,4032440;80200500,0" o:connectangles="0,0,0,0,0,0,0,0,0,0,0,0,0,0,0,0,0,0,0,0,0,0,0"/>
                </v:shape>
                <v:shape id="Freeform 126" o:spid="_x0000_s1092" style="position:absolute;left:16122;top:12477;width:1219;height:216;visibility:visible;mso-wrap-style:square;v-text-anchor:top" coordsize="19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rz+sMA&#10;AADcAAAADwAAAGRycy9kb3ducmV2LnhtbESPzUrEQBCE74LvMLSwN3fiBleJOwmysKx6EaMP0GTa&#10;TDDTEzKdH9/eEQSPRVV9RR2q1fdqpjF2gQ3cbDNQxE2wHbcGPt5P1/egoiBb7AOTgW+KUJWXFwcs&#10;bFj4jeZaWpUgHAs04ESGQuvYOPIYt2EgTt5nGD1KkmOr7YhLgvte77Jsrz12nBYcDnR01HzVkzew&#10;e75tZXnB0zyJe3XH6Rzv8tyYzdX6+ABKaJX/8F/7yRrI8z38nklHQ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rz+sMAAADcAAAADwAAAAAAAAAAAAAAAACYAgAAZHJzL2Rv&#10;d25yZXYueG1sUEsFBgAAAAAEAAQA9QAAAIgDAAAAAA==&#10;" path="m,29l11,17,21,8,34,3,46,,59,,71,1,84,4,96,9r25,9l146,28r12,5l171,34r10,l192,33e" filled="f" strokecolor="fuchsia" strokeweight=".6pt">
                  <v:path arrowok="t" o:connecttype="custom" o:connectlocs="0,11698941;4434747,6858000;8466336,3227294;13707401,1210235;18545307,0;23786372,0;28624279,403412;33865344,1613647;38703250,3630706;48782221,7261412;58861193,11295529;63699099,13312588;68940164,13716000;72971753,13716000;77406500,13312588" o:connectangles="0,0,0,0,0,0,0,0,0,0,0,0,0,0,0"/>
                </v:shape>
                <v:shape id="Freeform 127" o:spid="_x0000_s1093" style="position:absolute;left:17341;top:11760;width:1258;height:927;visibility:visible;mso-wrap-style:square;v-text-anchor:top" coordsize="198,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9XYsUA&#10;AADcAAAADwAAAGRycy9kb3ducmV2LnhtbESPzWrDMBCE74W8g9hALiGRHUMT3CgmaQn00kPSPsDW&#10;2thurZWRFP+8fVUo9DjMzDfMvhhNK3pyvrGsIF0nIIhLqxuuFHy8n1c7ED4ga2wtk4KJPBSH2cMe&#10;c20HvlB/DZWIEPY5KqhD6HIpfVmTQb+2HXH0btYZDFG6SmqHQ4SbVm6S5FEabDgu1NjRc03l9/Vu&#10;FNx5yjZ+ad0lNdvb22f/lS1PL0ot5uPxCUSgMfyH/9qvWkGWbeH3TDwC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1dixQAAANwAAAAPAAAAAAAAAAAAAAAAAJgCAABkcnMv&#10;ZG93bnJldi54bWxQSwUGAAAAAAQABAD1AAAAigMAAAAA&#10;" path="m,146r13,-7l25,131,38,119,50,107,62,91,75,75,87,60,98,44,111,32,123,19r12,-9l148,4,160,r7,l173,2r6,3l185,10r6,5l198,22e" filled="f" strokecolor="fuchsia" strokeweight=".6pt">
                  <v:path arrowok="t" o:connecttype="custom" o:connectlocs="0,58865770;5244843,56043439;10086237,52817917;15331081,47979634;20172475,43141352;25013869,36690309;30258712,30239265;35100106,24191412;39538051,17740369;44782894,12902087;49624288,7660614;54465682,4031902;59710525,1612761;64551919,0;67376066,0;69796763,806380;72217460,2015951;74638157,4031902;77058854,6047853;79883000,8870185" o:connectangles="0,0,0,0,0,0,0,0,0,0,0,0,0,0,0,0,0,0,0,0"/>
                </v:shape>
                <v:shape id="Freeform 128" o:spid="_x0000_s1094" style="position:absolute;left:18599;top:11899;width:1219;height:4001;visibility:visible;mso-wrap-style:square;v-text-anchor:top" coordsize="192,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vkcMA&#10;AADcAAAADwAAAGRycy9kb3ducmV2LnhtbESPQW/CMAyF75P4D5GRuI2UMU1QGtA0aRpipwEXblZj&#10;mqqNUzVZKf8eHybtaPv5vfcVu9G3aqA+1oENLOYZKOIy2JorA+fT5/MKVEzIFtvAZOBOEXbbyVOB&#10;uQ03/qHhmColJhxzNOBS6nKtY+nIY5yHjlhu19B7TDL2lbY93sTct/oly960x5olwWFHH47K5vjr&#10;DRzu6+bq+fz6ZddcX9zgv0vZm9l0fN+ASjSmf/Hf994aWC6lrcAI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SvkcMAAADcAAAADwAAAAAAAAAAAAAAAACYAgAAZHJzL2Rv&#10;d25yZXYueG1sUEsFBgAAAAAEAAQA9QAAAIgDAAAAAA==&#10;" path="m,l6,10r6,11l18,33r6,14l29,63r6,18l42,100r6,20l60,162r13,47l83,258r13,50l108,359r11,48l132,456r12,43l150,521r7,20l161,560r6,17l174,593r6,14l186,619r6,11e" filled="f" strokecolor="fuchsia" strokeweight=".6pt">
                  <v:path arrowok="t" o:connecttype="custom" o:connectlocs="0,0;2418953,4032835;4837906,8468953;7256859,13308354;9675813,18954323;11691607,25406858;14110560,32665960;16932672,40328346;19351625,48394015;24189531,65331921;29430596,84286243;33462185,104047133;38703250,124211306;43541156,144778762;47975904,164136368;53216969,183897258;58054875,201238447;60473828,210110683;63295940,218176352;64908576,225838738;67327529,232694557;70149641,239147092;72568594,244793060;74987547,249632462;77406500,254068580" o:connectangles="0,0,0,0,0,0,0,0,0,0,0,0,0,0,0,0,0,0,0,0,0,0,0,0,0"/>
                </v:shape>
                <v:shape id="Freeform 129" o:spid="_x0000_s1095" style="position:absolute;left:19818;top:15849;width:1264;height:280;visibility:visible;mso-wrap-style:square;v-text-anchor:top" coordsize="19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krC8MA&#10;AADcAAAADwAAAGRycy9kb3ducmV2LnhtbESP3YrCMBSE7wXfIRxh7zTV4l81iggL61759wDH5thW&#10;m5PaZGv37TcLgpfDzHzDLNetKUVDtSssKxgOIhDEqdUFZwrOp8/+DITzyBpLy6TglxysV93OEhNt&#10;n3yg5ugzESDsElSQe18lUro0J4NuYCvi4F1tbdAHWWdS1/gMcFPKURRNpMGCw0KOFW1zSu/HH6Pg&#10;dNlNJW+ahyu+uWnHcVbd7nulPnrtZgHCU+vf4Vf7SyuI4zn8nw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krC8MAAADcAAAADwAAAAAAAAAAAAAAAACYAgAAZHJzL2Rv&#10;d25yZXYueG1sUEsFBgAAAAAEAAQA9QAAAIgDAAAAAA==&#10;" path="m,8l11,22,22,32r12,7l47,43r12,1l72,44,86,41r14,-5l126,25,153,15r12,-5l177,5,188,2,199,e" filled="f" strokecolor="fuchsia" strokeweight=".6pt">
                  <v:path arrowok="t" o:connecttype="custom" o:connectlocs="0,3232843;4436704,8890318;8873407,12931371;13713447,15760108;18956824,17376530;23796864,17780635;29040241,17780635;34686955,16568319;40333668,14547792;50820422,10102634;61710513,6061580;66550553,4041053;71390593,2020527;75827296,808211;80264000,0" o:connectangles="0,0,0,0,0,0,0,0,0,0,0,0,0,0,0"/>
                </v:shape>
                <v:shape id="Freeform 130" o:spid="_x0000_s1096" style="position:absolute;left:21082;top:15792;width:1263;height:57;visibility:visible;mso-wrap-style:square;v-text-anchor:top" coordsize="1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TTsEA&#10;AADcAAAADwAAAGRycy9kb3ducmV2LnhtbERPy4rCMBTdD/gP4QqzG1MfiFSjSFWY2Tj42Li7NNe2&#10;2tyUJNb695OFMMvDeS9WnalFS85XlhUMBwkI4tzqigsF59PuawbCB2SNtWVS8CIPq2XvY4Gptk8+&#10;UHsMhYgh7FNUUIbQpFL6vCSDfmAb4shdrTMYInSF1A6fMdzUcpQkU2mw4thQYkNZSfn9+DAKjL/s&#10;60lWTNts1v24F21+t/ebUp/9bj0HEagL/+K3+1srGE/i/HgmHg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yk07BAAAA3AAAAA8AAAAAAAAAAAAAAAAAmAIAAGRycy9kb3du&#10;cmV2LnhtbFBLBQYAAAAABAAEAPUAAACGAwAAAAA=&#10;" path="m,9l50,8r51,l151,5,174,3,199,e" filled="f" strokecolor="fuchsia" strokeweight=".6pt">
                  <v:path arrowok="t" o:connecttype="custom" o:connectlocs="0,3619500;20150879,3217333;40704776,3217333;60855656,2010833;70125060,1206500;80200500,0" o:connectangles="0,0,0,0,0,0"/>
                </v:shape>
                <v:shape id="Freeform 131" o:spid="_x0000_s1097" style="position:absolute;left:22345;top:15297;width:1175;height:495;visibility:visible;mso-wrap-style:square;v-text-anchor:top" coordsize="18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B5vcYA&#10;AADcAAAADwAAAGRycy9kb3ducmV2LnhtbESPQWsCMRSE7wX/Q3hCbzWrllJXo5TS0h6tWsHbY/Pc&#10;Xd28xCTd3frrm0Khx2FmvmEWq940oiUfassKxqMMBHFhdc2lgt329e4RRIjIGhvLpOCbAqyWg5sF&#10;5tp2/EHtJpYiQTjkqKCK0eVShqIig2FkHXHyjtYbjEn6UmqPXYKbRk6y7EEarDktVOjouaLivPky&#10;CvZ8eetn05Nfu8/Dudtt25era5W6HfZPcxCR+vgf/mu/awXT+zH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B5vcYAAADcAAAADwAAAAAAAAAAAAAAAACYAgAAZHJz&#10;L2Rvd25yZXYueG1sUEsFBgAAAAAEAAQA9QAAAIsDAAAAAA==&#10;" path="m,78l8,75r9,-5l28,64,39,56,65,38,92,19r14,-8l120,5,132,r14,l157,2r11,4l177,16r5,6l185,30e" filled="f" strokecolor="fuchsia" strokeweight=".6pt">
                  <v:path arrowok="t" o:connecttype="custom" o:connectlocs="0,31433135;3226486,30224168;6856284,28209224;11292703,25791290;15729122,22567379;26215203,15313579;37104595,7656789;42750946,4432878;48397297,2014945;53237027,0;58883378,0;63319797,805978;67756216,2417933;71386014,6447823;73402568,8865756;74612500,12089667" o:connectangles="0,0,0,0,0,0,0,0,0,0,0,0,0,0,0,0"/>
                </v:shape>
                <v:shape id="Freeform 132" o:spid="_x0000_s1098" style="position:absolute;left:23520;top:15487;width:1264;height:5937;visibility:visible;mso-wrap-style:square;v-text-anchor:top" coordsize="199,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qXcYA&#10;AADcAAAADwAAAGRycy9kb3ducmV2LnhtbESPQWvCQBSE70L/w/IK3nRjLCLRjai0pLRgW/WS2yP7&#10;TILZtyG7avz33YLQ4zAz3zDLVW8acaXO1ZYVTMYRCOLC6ppLBcfD22gOwnlkjY1lUnAnB6v0abDE&#10;RNsb/9B170sRIOwSVFB53yZSuqIig25sW+LgnWxn0AfZlVJ3eAtw08g4imbSYM1hocKWthUV5/3F&#10;KPDf6zifZrvPfJLZ+dfr5t5/ZFulhs/9egHCU+//w4/2u1YwfYnh70w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dqXcYAAADcAAAADwAAAAAAAAAAAAAAAACYAgAAZHJz&#10;L2Rvd25yZXYueG1sUEsFBgAAAAAEAAQA9QAAAIsDAAAAAA==&#10;" path="m,l6,15r6,18l19,53r6,22l31,98r5,27l42,153r6,29l54,212r6,31l73,310r14,70l99,452r13,72l124,594r13,70l149,730r6,31l161,790r7,30l174,847r6,24l186,895r7,22l199,935e" filled="f" strokecolor="fuchsia" strokeweight=".6pt">
                  <v:path arrowok="t" o:connecttype="custom" o:connectlocs="0,0;2420020,6048232;4840040,13306111;7663397,21370421;10083417,30241162;12503437,39515118;14520121,50401936;16940141,61691970;19360161,73385220;21780181,85481684;24200201,97981365;29443578,124996803;35090291,153221887;39930332,182253402;45173709,211284918;50013749,239510002;55257126,267735087;60097166,294347309;62517186,306846989;64937206,318540239;67760563,330636703;70180583,341523522;72600603,351200694;75020623,360877865;77843980,369748606;80264000,377006485" o:connectangles="0,0,0,0,0,0,0,0,0,0,0,0,0,0,0,0,0,0,0,0,0,0,0,0,0,0"/>
                </v:shape>
                <v:shape id="Freeform 133" o:spid="_x0000_s1099" style="position:absolute;left:24784;top:21424;width:1219;height:1347;visibility:visible;mso-wrap-style:square;v-text-anchor:top" coordsize="19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G1BMMA&#10;AADcAAAADwAAAGRycy9kb3ducmV2LnhtbESPT2sCMRTE7wW/Q3hCbzVrV4qsRlFR9NCLf/D82Dw3&#10;i5uXJUnd9ds3QqHHYWZ+w8yXvW3Eg3yoHSsYjzIQxKXTNVcKLufdxxREiMgaG8ek4EkBlovB2xwL&#10;7To+0uMUK5EgHApUYGJsCylDachiGLmWOHk35y3GJH0ltccuwW0jP7PsS1qsOS0YbGljqLyffqyC&#10;7bVzPv8uK2PXN5o898ewPxul3of9agYiUh//w3/tg1aQT3J4nU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G1BMMAAADcAAAADwAAAAAAAAAAAAAAAACYAgAAZHJzL2Rv&#10;d25yZXYueG1sUEsFBgAAAAAEAAQA9QAAAIgDAAAAAA==&#10;" path="m,l9,25,20,47,31,67,43,86r13,17l68,117r14,14l96,144r14,11l124,166r25,17l172,198r11,8l192,212e" filled="f" strokecolor="fuchsia" strokeweight=".6pt">
                  <v:path arrowok="t" o:connecttype="custom" o:connectlocs="0,0;3628430,10086840;8063177,18963260;12497924,27032732;17335831,34698730;22576896,41557782;27414802,47206412;33059026,52855043;38703250,58100200;44347474,62538409;49991698,66976619;60070669,73835670;69343323,79887774;73778070,83115563;77406500,85536405" o:connectangles="0,0,0,0,0,0,0,0,0,0,0,0,0,0,0"/>
                </v:shape>
                <v:shape id="Freeform 134" o:spid="_x0000_s1100" style="position:absolute;left:26003;top:22771;width:1263;height:558;visibility:visible;mso-wrap-style:square;v-text-anchor:top" coordsize="19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AMIA&#10;AADcAAAADwAAAGRycy9kb3ducmV2LnhtbESPzarCMBSE94LvEI7gRjT1h4tUo4gguFBEr6DLQ3Ns&#10;i81JaaKtb28EweUwM98w82VjCvGkyuWWFQwHEQjixOqcUwXn/01/CsJ5ZI2FZVLwIgfLRbs1x1jb&#10;mo/0PPlUBAi7GBVk3pexlC7JyKAb2JI4eDdbGfRBVqnUFdYBbgo5iqI/aTDnsJBhSeuMkvvpYRQQ&#10;bXc1X4buSofR+Lzubfb5rVCq22lWMxCeGv8Lf9tbrWA8mcDnTDgC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9P4AwgAAANwAAAAPAAAAAAAAAAAAAAAAAJgCAABkcnMvZG93&#10;bnJldi54bWxQSwUGAAAAAAQABAD1AAAAhwMAAAAA&#10;" path="m,l25,18,50,30,75,43r25,7l150,68r24,9l199,88e" filled="f" strokecolor="fuchsia" strokeweight=".6pt">
                  <v:path arrowok="t" o:connecttype="custom" o:connectlocs="0,0;10075440,7247789;20150879,12079648;30226319,17314163;40301759,20132747;60452638,27380536;70125060,31004431;80200500,35433635" o:connectangles="0,0,0,0,0,0,0,0"/>
                </v:shape>
                <v:shape id="Freeform 135" o:spid="_x0000_s1101" style="position:absolute;left:27266;top:23329;width:1213;height:635;visibility:visible;mso-wrap-style:square;v-text-anchor:top" coordsize="19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MoH8YA&#10;AADcAAAADwAAAGRycy9kb3ducmV2LnhtbESPUWvCMBSF3wf+h3CFvchMnXOMzijiGAoDqW4/4NLc&#10;tWXJTUliW/frF0HY4+Gc8x3Ocj1YIzryoXGsYDbNQBCXTjdcKfj6fH94AREiskbjmBRcKMB6Nbpb&#10;Yq5dz0fqTrESCcIhRwV1jG0uZShrshimriVO3rfzFmOSvpLaY5/g1sjHLHuWFhtOCzW2tK2p/Dmd&#10;rYJhhzHz3aQrPn6Lgyl2s7dzb5S6Hw+bVxCRhvgfvrX3WsH8aQHXM+k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MoH8YAAADcAAAADwAAAAAAAAAAAAAAAACYAgAAZHJz&#10;L2Rvd25yZXYueG1sUEsFBgAAAAAEAAQA9QAAAIsDAAAAAA==&#10;" path="m,l48,25,95,50r48,25l191,100e" filled="f" strokecolor="fuchsia" strokeweight=".6pt">
                  <v:path arrowok="t" o:connecttype="custom" o:connectlocs="0,0;19357194,10080784;38311113,20161568;57668306,30242351;77025500,40323135" o:connectangles="0,0,0,0,0"/>
                </v:shape>
                <v:shape id="Freeform 136" o:spid="_x0000_s1102" style="position:absolute;left:28479;top:23964;width:1264;height:559;visibility:visible;mso-wrap-style:square;v-text-anchor:top" coordsize="19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rF7MUA&#10;AADcAAAADwAAAGRycy9kb3ducmV2LnhtbESPW2vCQBSE3wX/w3IKfZFm4wUp0VVEEPJgES+gj4fs&#10;yYVmz4bsNon/visU+jjMzDfMejuYWnTUusqygmkUgyDOrK64UHC7Hj4+QTiPrLG2TAqe5GC7GY/W&#10;mGjb85m6iy9EgLBLUEHpfZNI6bKSDLrINsTBy21r0AfZFlK32Ae4qeUsjpfSYMVhocSG9iVl35cf&#10;o4AoPfZ8n7oHnWbz235y+KryWqn3t2G3AuFp8P/hv3aqFcwXS3i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sXsxQAAANwAAAAPAAAAAAAAAAAAAAAAAJgCAABkcnMv&#10;ZG93bnJldi54bWxQSwUGAAAAAAQABAD1AAAAigMAAAAA&#10;" path="m,l50,23r50,23l149,70r50,18e" filled="f" strokecolor="fuchsia" strokeweight=".6pt">
                  <v:path arrowok="t" o:connecttype="custom" o:connectlocs="0,0;20166834,9277660;40333668,18555321;60097166,28236357;80264000,35497135" o:connectangles="0,0,0,0,0"/>
                </v:shape>
                <v:shape id="Freeform 137" o:spid="_x0000_s1103" style="position:absolute;left:29743;top:24523;width:1264;height:540;visibility:visible;mso-wrap-style:square;v-text-anchor:top" coordsize="19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wx8cA&#10;AADcAAAADwAAAGRycy9kb3ducmV2LnhtbESPQWvCQBSE70L/w/IKvekmqdqaupFQKBXRg7bQentk&#10;n0lo9m3IbjX+e1cQPA4z8w0zX/SmEUfqXG1ZQTyKQBAXVtdcKvj++hi+gnAeWWNjmRScycEiexjM&#10;MdX2xFs67nwpAoRdigoq79tUSldUZNCNbEscvIPtDPogu1LqDk8BbhqZRNFUGqw5LFTY0ntFxd/u&#10;3yjYrH+nk/Xnfpb/xPIQrZJxfk6WSj099vkbCE+9v4dv7aVW8Dx+geuZcARk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TMMfHAAAA3AAAAA8AAAAAAAAAAAAAAAAAmAIAAGRy&#10;cy9kb3ducmV2LnhtbFBLBQYAAAAABAAEAPUAAACMAwAAAAA=&#10;" path="m,l10,5r10,6l31,19,44,29,72,49r14,9l100,68r14,7l128,80r14,5l156,85r12,-2l179,77,190,66r4,-6l199,52e" filled="f" strokecolor="fuchsia" strokeweight=".6pt">
                  <v:path arrowok="t" o:connecttype="custom" o:connectlocs="0,0;4033367,2017096;8066734,4437612;12503437,7664965;17746814,11699158;29040241,19767543;34686955,23398316;40333668,27432508;45980382,30256443;51627095,32273539;57273809,34290635;62920523,34290635;67760563,33483797;72197266,31063281;76633970,26625670;78247317,24205154;80264000,20977800" o:connectangles="0,0,0,0,0,0,0,0,0,0,0,0,0,0,0,0,0"/>
                </v:shape>
                <v:shape id="Freeform 138" o:spid="_x0000_s1104" style="position:absolute;left:31007;top:19526;width:1225;height:5327;visibility:visible;mso-wrap-style:square;v-text-anchor:top" coordsize="19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BDrsQA&#10;AADcAAAADwAAAGRycy9kb3ducmV2LnhtbERPPW/CMBDdK/EfrKvEVpwGWqGAE1WNgFJ1KbCwHfGR&#10;RMTnKDZJ+u/roVLHp/e9zkbTiJ46V1tW8DyLQBAXVtdcKjgdN09LEM4ja2wsk4IfcpClk4c1JtoO&#10;/E39wZcihLBLUEHlfZtI6YqKDLqZbYkDd7WdQR9gV0rd4RDCTSPjKHqVBmsODRW29F5RcTvcjYL8&#10;EhW76/583PbbGF8+v8750OyVmj6ObysQnkb/L/5zf2gF80VYG86EI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AQ67EAAAA3AAAAA8AAAAAAAAAAAAAAAAAmAIAAGRycy9k&#10;b3ducmV2LnhtbFBLBQYAAAAABAAEAPUAAACJAwAAAAA=&#10;" path="m,839l6,825r7,-16l19,791r6,-21l31,748r5,-24l42,697r6,-26l54,641r7,-30l73,549,84,483,96,416r13,-65l120,285r12,-62l138,193r7,-28l151,137r6,-25l162,89r6,-23l174,47r6,-19l187,12,193,e" filled="f" strokecolor="fuchsia" strokeweight=".6pt">
                  <v:path arrowok="t" o:connecttype="custom" o:connectlocs="0,338270850;2418264,332626283;5239573,326175349;7657837,318918048;10076101,310451197;12494365,301581163;14509585,291904762;16927850,281018811;19346114,270536043;21764378,258440542;24585687,246345041;29422215,221347672;33855699,194737569;38692228,167724283;43931801,141517364;48365285,114907261;53201813,89909892;55620078,77814391;58441386,66525257;60859650,55236122;63277915,45156538;65293135,35883320;67711399,26610103;70129663,18949619;72547927,11289134;75369236,4838200;77787500,0" o:connectangles="0,0,0,0,0,0,0,0,0,0,0,0,0,0,0,0,0,0,0,0,0,0,0,0,0,0,0"/>
                </v:shape>
                <v:shape id="Freeform 139" o:spid="_x0000_s1105" style="position:absolute;left:32232;top:19367;width:1251;height:794;visibility:visible;mso-wrap-style:square;v-text-anchor:top" coordsize="19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raP8UA&#10;AADcAAAADwAAAGRycy9kb3ducmV2LnhtbESP3WoCMRSE7wu+QziCd5q1FtHVKG1FqCAWfx7guDnN&#10;Lk1Olk3UbZ/eCIVeDjPzDTNfts6KKzWh8qxgOMhAEBdeV2wUnI7r/gREiMgarWdS8EMBlovO0xxz&#10;7W+8p+shGpEgHHJUUMZY51KGoiSHYeBr4uR9+cZhTLIxUjd4S3Bn5XOWjaXDitNCiTW9l1R8Hy5O&#10;wW5VX0Zru7W7zfDstp8b83b+NUr1uu3rDESkNv6H/9ofWsHoZQqPM+k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6to/xQAAANwAAAAPAAAAAAAAAAAAAAAAAJgCAABkcnMv&#10;ZG93bnJldi54bWxQSwUGAAAAAAQABAD1AAAAigMAAAAA&#10;" path="m,25l4,17r7,-6l15,5,21,2,26,r6,l39,r6,2l57,9,71,19,85,31,98,45r28,31l140,91r12,12l164,114r11,8l182,123r4,2l192,125r5,-2e" filled="f" strokecolor="fuchsia" strokeweight=".6pt">
                  <v:path arrowok="t" o:connecttype="custom" o:connectlocs="0,10084054;1612964,6857157;4435652,4436984;6048617,2016811;8468063,806724;10484269,0;12903716,0;15726404,0;18145850,806724;22984744,3630259;28630119,7663881;34275495,12504227;39517629,18151297;50808381,30655524;56453756,36705957;61292650,41546302;66131543,45983286;70567195,49210184;73389883,49613546;75002848,50420270;77422294,50420270;79438500,49613546" o:connectangles="0,0,0,0,0,0,0,0,0,0,0,0,0,0,0,0,0,0,0,0,0,0"/>
                </v:shape>
                <v:shape id="Freeform 140" o:spid="_x0000_s1106" style="position:absolute;left:33483;top:18459;width:1226;height:1689;visibility:visible;mso-wrap-style:square;v-text-anchor:top" coordsize="19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2VMcMA&#10;AADcAAAADwAAAGRycy9kb3ducmV2LnhtbERPXWvCMBR9H+w/hCv4MmY6RTc6owxREBGl6t7vmmtb&#10;ltzUJtq6X788DPZ4ON/TeWeNuFHjK8cKXgYJCOLc6YoLBafj6vkNhA/IGo1jUnAnD/PZ48MUU+1a&#10;zuh2CIWIIexTVFCGUKdS+rwki37gauLInV1jMUTYFFI32MZwa+QwSSbSYsWxocSaFiXl34erVWBH&#10;2uhL+5MtP5d7et1udl9m/aRUv9d9vIMI1IV/8Z97rRWMxnF+PBOPgJ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2VMcMAAADcAAAADwAAAAAAAAAAAAAAAACYAgAAZHJzL2Rv&#10;d25yZXYueG1sUEsFBgAAAAAEAAQA9QAAAIgDAAAAAA==&#10;" path="m,266r6,-3l12,258,25,246,36,230,48,212,61,191,73,168,96,120,109,96,120,74,132,53,145,35,157,20,168,9r6,-5l180,1,186,r7,e" filled="f" strokecolor="fuchsia" strokeweight=".6pt">
                  <v:path arrowok="t" o:connecttype="custom" o:connectlocs="0,107253405;2420238,106043780;4840477,104027739;10084326,99189239;14521430,92737907;19361907,85480157;24605756,77012783;29446233,67738993;38723813,48384995;43967663,38707996;48404767,29837413;53245244,21370039;58489093,14112290;63329570,8064166;67766674,3628875;70186912,1612833;72607150,403208;75027389,0;77851000,0" o:connectangles="0,0,0,0,0,0,0,0,0,0,0,0,0,0,0,0,0,0,0"/>
                </v:shape>
                <v:shape id="Freeform 141" o:spid="_x0000_s1107" style="position:absolute;left:34709;top:18459;width:1263;height:1911;visibility:visible;mso-wrap-style:square;v-text-anchor:top" coordsize="199,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zaEcQA&#10;AADcAAAADwAAAGRycy9kb3ducmV2LnhtbESPQWvCQBSE7wX/w/KE3uquCbYSXUXFgjeprT0/ss8k&#10;bfZtyG5M/PduoeBxmJlvmOV6sLW4UusrxxqmEwWCOHem4kLD1+f7yxyED8gGa8ek4UYe1qvR0xIz&#10;43r+oOspFCJC2GeooQyhyaT0eUkW/cQ1xNG7uNZiiLItpGmxj3Bby0SpV2mx4rhQYkO7kvLfU2c1&#10;NN15brazYzL06dstOX6rn7Paa/08HjYLEIGG8Aj/tw9GQzqbwt+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s2hHEAAAA3AAAAA8AAAAAAAAAAAAAAAAAmAIAAGRycy9k&#10;b3ducmV2LnhtbFBLBQYAAAAABAAEAPUAAACJAwAAAAA=&#10;" path="m,l12,3,25,9,37,20,49,32,62,48,74,67,87,87r12,22l112,132r12,24l149,205r25,50l186,279r13,22e" filled="f" strokecolor="fuchsia" strokeweight=".6pt">
                  <v:path arrowok="t" o:connecttype="custom" o:connectlocs="0,0;4836211,1209479;10075440,3628436;14911651,8063192;19747862,12901107;24987090,19351661;29823302,27011693;35062530,35074885;39898741,43944397;45137970,53217067;49974181,62892898;60049621,82647718;70125060,102805698;74961271,112481529;80200500,121351040" o:connectangles="0,0,0,0,0,0,0,0,0,0,0,0,0,0,0"/>
                </v:shape>
                <v:shape id="Freeform 142" o:spid="_x0000_s1108" style="position:absolute;left:35972;top:20370;width:1258;height:2496;visibility:visible;mso-wrap-style:square;v-text-anchor:top" coordsize="198,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LIvsUA&#10;AADcAAAADwAAAGRycy9kb3ducmV2LnhtbESPT4vCMBTE7wt+h/AEL4umuqzYahQRBC8K/jno7dE8&#10;22LzUppo229vFoQ9DjPzG2axak0pXlS7wrKC8SgCQZxaXXCm4HLeDmcgnEfWWFomBR05WC17XwtM&#10;tG34SK+Tz0SAsEtQQe59lUjp0pwMupGtiIN3t7VBH2SdSV1jE+CmlJMomkqDBYeFHCva5JQ+Tk+j&#10;IL6yPJbd8/t6nrZxt7+Nm0O8VWrQb9dzEJ5a/x/+tHdawc/vBP7OhCMg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8si+xQAAANwAAAAPAAAAAAAAAAAAAAAAAJgCAABkcnMv&#10;ZG93bnJldi54bWxQSwUGAAAAAAQABAD1AAAAigMAAAAA&#10;" path="m,l49,85r27,44l101,176r24,47l150,276r13,26l175,332r11,29l198,393e" filled="f" strokecolor="fuchsia" strokeweight=".6pt">
                  <v:path arrowok="t" o:connecttype="custom" o:connectlocs="0,0;19769025,34280992;30662162,52026447;40748399,70981819;50431187,89937191;60517424,111312398;65762268,121798348;70603662,133897522;75041606,145593390;79883000,158499175" o:connectangles="0,0,0,0,0,0,0,0,0,0"/>
                </v:shape>
                <v:shape id="Freeform 143" o:spid="_x0000_s1109" style="position:absolute;left:37230;top:22866;width:1136;height:4038;visibility:visible;mso-wrap-style:square;v-text-anchor:top" coordsize="179,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4bZcMA&#10;AADcAAAADwAAAGRycy9kb3ducmV2LnhtbESPT4vCMBTE78J+h/AEL0XTVVekNoosLIi3VRf19mhe&#10;/2DzUpqo9dubBcHjMDO/YdJVZ2pxo9ZVlhV8jmIQxJnVFRcKDvuf4RyE88gaa8uk4EEOVsuPXoqJ&#10;tnf+pdvOFyJA2CWooPS+SaR0WUkG3cg2xMHLbWvQB9kWUrd4D3BTy3Ecz6TBisNCiQ19l5Rddlej&#10;IDqznzbF9hhzdJrnuJbR31UqNeh36wUIT51/h1/tjVYw+ZrA/5l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4bZcMAAADcAAAADwAAAAAAAAAAAAAAAACYAgAAZHJzL2Rv&#10;d25yZXYueG1sUEsFBgAAAAAEAAQA9QAAAIgDAAAAAA==&#10;" path="m,l13,34,24,71r11,41l45,154r11,44l69,243r20,92l100,380r11,44l123,466r11,40l145,545r11,35l167,609r6,14l179,636e" filled="f" strokecolor="fuchsia" strokeweight=".6pt">
                  <v:path arrowok="t" o:connecttype="custom" o:connectlocs="0,0;5238927,13707885;9671866,28625289;14104804,45155385;18134749,62088655;22567687,79828270;27806615,97971059;35866503,135062982;40299441,153205771;44732380,170945387;49568313,187878656;54001251,204005579;58434190,219729330;62867128,233840387;67300067,245532407;69718034,251176830;72136000,256418080" o:connectangles="0,0,0,0,0,0,0,0,0,0,0,0,0,0,0,0,0"/>
                </v:shape>
                <v:shape id="Freeform 144" o:spid="_x0000_s1110" style="position:absolute;left:38366;top:26904;width:1264;height:820;visibility:visible;mso-wrap-style:square;v-text-anchor:top" coordsize="19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VEqcYA&#10;AADcAAAADwAAAGRycy9kb3ducmV2LnhtbESPT2vCQBTE74LfYXlCb3Vj/VObukpbEfTgwVTB4yP7&#10;TKLZtyG71eTbu0LB4zAzv2Fmi8aU4kq1KywrGPQjEMSp1QVnCva/q9cpCOeRNZaWSUFLDhbzbmeG&#10;sbY33tE18ZkIEHYxKsi9r2IpXZqTQde3FXHwTrY26IOsM6lrvAW4KeVbFE2kwYLDQo4V/eSUXpI/&#10;oyDD9OP8vqHvy+6wXA+OUTtst4lSL73m6xOEp8Y/w//ttVYwHI/gcSYc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VEqcYAAADcAAAADwAAAAAAAAAAAAAAAACYAgAAZHJz&#10;L2Rvd25yZXYueG1sUEsFBgAAAAAEAAQA9QAAAIsDAAAAAA==&#10;" path="m,l11,18,22,36,33,53,45,67,59,79,72,90r14,11l100,109r12,6l126,121r14,5l152,128r13,1l177,129r11,l199,126e" filled="f" strokecolor="fuchsia" strokeweight=".6pt">
                  <v:path arrowok="t" o:connecttype="custom" o:connectlocs="0,0;4436704,7265759;8873407,14531517;13310111,21393623;18150151,27044768;23796864,31888607;29040241,36328793;34686955,40768979;40333668,43998205;45173709,46420124;50820422,48842044;56467136,50860310;61307176,51667617;66550553,52071270;71390593,52071270;75827296,52071270;80264000,50860310" o:connectangles="0,0,0,0,0,0,0,0,0,0,0,0,0,0,0,0,0"/>
                </v:shape>
                <v:shape id="Freeform 145" o:spid="_x0000_s1111" style="position:absolute;left:39630;top:26123;width:1225;height:1582;visibility:visible;mso-wrap-style:square;v-text-anchor:top" coordsize="193,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HSCcYA&#10;AADcAAAADwAAAGRycy9kb3ducmV2LnhtbESPT2vCQBTE70K/w/KEXkQ3sSgSXaUUCkIvrX9Ab8/s&#10;M4lm34bdjabfvlsQPA4z8xtmsepMLW7kfGVZQTpKQBDnVldcKNhtP4czED4ga6wtk4Jf8rBavvQW&#10;mGl75x+6bUIhIoR9hgrKEJpMSp+XZNCPbEMcvbN1BkOUrpDa4T3CTS3HSTKVBiuOCyU29FFSft20&#10;RsF5f+qm7su0u+N3mw9m6eVQp1ulXvvd+xxEoC48w4/2Wit4m0zg/0w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HSCcYAAADcAAAADwAAAAAAAAAAAAAAAACYAgAAZHJz&#10;L2Rvd25yZXYueG1sUEsFBgAAAAAEAAQA9QAAAIsDAAAAAA==&#10;" path="m,249r12,-5l25,235r11,-9l48,212,61,198,73,182,84,165,96,146r24,-39l144,68,168,32,180,15,193,e" filled="f" strokecolor="fuchsia" strokeweight=".6pt">
                  <v:path arrowok="t" o:connecttype="custom" o:connectlocs="0,100458905;4836528,98441658;10076101,94810613;14509585,91179568;19346114,85531277;24585687,79882985;29422215,73427794;33855699,66569154;38692228,58903615;48365285,43169088;58038342,27434560;67711399,12910381;72547927,6051741;77787500,0" o:connectangles="0,0,0,0,0,0,0,0,0,0,0,0,0,0"/>
                </v:shape>
                <v:shape id="Freeform 146" o:spid="_x0000_s1112" style="position:absolute;left:40855;top:24733;width:1251;height:1390;visibility:visible;mso-wrap-style:square;v-text-anchor:top" coordsize="19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IQ68QA&#10;AADcAAAADwAAAGRycy9kb3ducmV2LnhtbESPQWvCQBSE74L/YXmF3nTTSrVE12AKQnusBrw+sq9J&#10;NPs27G7jtr++WxA8DjPzDbMpounFSM53lhU8zTMQxLXVHTcKquN+9grCB2SNvWVS8EMeiu10ssFc&#10;2yt/0ngIjUgQ9jkqaEMYcil93ZJBP7cDcfK+rDMYknSN1A6vCW56+ZxlS2mw47TQ4kBvLdWXw7dR&#10;cM5MXOjT+OvqYbXHj7KKVXlR6vEh7tYgAsVwD9/a71rB4mUJ/2fS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yEOvEAAAA3AAAAA8AAAAAAAAAAAAAAAAAmAIAAGRycy9k&#10;b3ducmV2LnhtbFBLBQYAAAAABAAEAPUAAACJAwAAAAA=&#10;" path="m,219l49,159,74,128,97,98,122,70,147,44,172,20,197,e" filled="f" strokecolor="fuchsia" strokeweight=".6pt">
                  <v:path arrowok="t" o:connecttype="custom" o:connectlocs="0,88266905;19758815,64084191;29839843,51589789;39114388,39498432;49195416,28213166;59276444,17733990;69357472,8060905;79438500,0" o:connectangles="0,0,0,0,0,0,0,0"/>
                </v:shape>
                <v:shape id="Freeform 147" o:spid="_x0000_s1113" style="position:absolute;left:42106;top:24009;width:1226;height:724;visibility:visible;mso-wrap-style:square;v-text-anchor:top" coordsize="19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17sEA&#10;AADcAAAADwAAAGRycy9kb3ducmV2LnhtbESP3YrCMBSE74V9h3AW9k7Treiu1SiLsCje+fMAh+bY&#10;FJuTksRa394IgpfDzHzDLFa9bURHPtSOFXyPMhDEpdM1VwpOx//hL4gQkTU2jknBnQKslh+DBRba&#10;3XhP3SFWIkE4FKjAxNgWUobSkMUwci1x8s7OW4xJ+kpqj7cEt43Ms2wqLdacFgy2tDZUXg5XqyDY&#10;kxx3wVd+anabWbbL75Rbpb4++785iEh9fIdf7a1WMJ78wPNMOg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A9e7BAAAA3AAAAA8AAAAAAAAAAAAAAAAAmAIAAGRycy9kb3du&#10;cmV2LnhtbFBLBQYAAAAABAAEAPUAAACGAwAAAAA=&#10;" path="m,114r9,-8l20,96,31,85,43,72,70,47,82,35,96,24,110,14,123,7,137,2,149,r12,2l172,7r5,4l183,18r5,6l193,32e" filled="f" strokecolor="fuchsia" strokeweight=".6pt">
                  <v:path arrowok="t" o:connecttype="custom" o:connectlocs="0,45974635;3630358,42748345;8067461,38715482;12504565,34279333;17345041,29036612;28236114,18954455;33076591,14115020;38723813,9678871;44371036,5646008;49614886,2823004;55262109,806573;60102585,0;64943062,806573;69380166,2823004;71397031,4436149;73817269,7259153;75834135,9678871;77851000,12905161" o:connectangles="0,0,0,0,0,0,0,0,0,0,0,0,0,0,0,0,0,0"/>
                </v:shape>
                <v:shape id="Freeform 148" o:spid="_x0000_s1114" style="position:absolute;left:43332;top:24212;width:1257;height:5264;visibility:visible;mso-wrap-style:square;v-text-anchor:top" coordsize="198,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k0rcEA&#10;AADcAAAADwAAAGRycy9kb3ducmV2LnhtbERPy4rCMBTdC/5DuMLsNNVRkdooOjDgxhEfH3DbXNNi&#10;c1ObqPXvJ4uBWR7OO1t3thZPan3lWMF4lIAgLpyu2Ci4nL+HCxA+IGusHZOCN3lYr/q9DFPtXnyk&#10;5ykYEUPYp6igDKFJpfRFSRb9yDXEkbu61mKIsDVSt/iK4baWkySZS4sVx4YSG/oqqbidHlbB3Zrc&#10;zsfb8+G+2+c/D232ydQo9THoNksQgbrwL/5z77SCz1lcG8/EI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JNK3BAAAA3AAAAA8AAAAAAAAAAAAAAAAAmAIAAGRycy9kb3du&#10;cmV2LnhtbFBLBQYAAAAABAAEAPUAAACGAwAAAAA=&#10;" path="m,l6,12r6,16l18,45r6,19l31,84r6,22l43,131r6,25l55,182r7,28l74,268r13,61l99,391r12,64l124,517r12,63l149,637r12,56l167,720r7,25l180,768r6,22l192,810r6,19e" filled="f" strokecolor="fuchsia" strokeweight=".6pt">
                  <v:path arrowok="t" o:connecttype="custom" o:connectlocs="0,0;2418773,4838654;4837545,11290193;7256318,18144953;9675091,25806155;12496992,33870578;14915765,42741444;17334538,52821973;19753311,62902503;22172083,73386253;24993985,84676446;29831530,108063274;35072205,132659765;39909750,157659478;44747295,183465632;49987970,208465345;54825515,233868279;60066189,256851885;64903735,279432271;67322508,290319242;70144409,300399772;72563182,309673859;74981955,318544724;77400727,326609148;79819500,334270350" o:connectangles="0,0,0,0,0,0,0,0,0,0,0,0,0,0,0,0,0,0,0,0,0,0,0,0,0"/>
                </v:shape>
                <v:shape id="Freeform 149" o:spid="_x0000_s1115" style="position:absolute;left:44589;top:29476;width:1264;height:1861;visibility:visible;mso-wrap-style:square;v-text-anchor:top" coordsize="199,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p2/cMA&#10;AADcAAAADwAAAGRycy9kb3ducmV2LnhtbESPT4vCMBTE78J+h/AW9qapilKrUZYFQTz4b9f7o3k2&#10;pc1LaaLWb78RBI/DzPyGWaw6W4sbtb50rGA4SEAQ506XXCj4+133UxA+IGusHZOCB3lYLT96C8y0&#10;u/ORbqdQiAhhn6ECE0KTSelzQxb9wDXE0bu41mKIsi2kbvEe4baWoySZSoslxwWDDf0YyqvT1So4&#10;P0zYjc02PewbUyVsz9Vou1bq67P7noMI1IV3+NXeaAXjyQye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p2/cMAAADcAAAADwAAAAAAAAAAAAAAAACYAgAAZHJzL2Rv&#10;d25yZXYueG1sUEsFBgAAAAAEAAQA9QAAAIgDAAAAAA==&#10;" path="m,l11,31,24,59,36,87r13,25l61,136r12,23l87,179r13,19l114,217r12,15l139,247r14,12l165,270r11,9l188,287r11,6e" filled="f" strokecolor="fuchsia" strokeweight=".6pt">
                  <v:path arrowok="t" o:connecttype="custom" o:connectlocs="0,0;4436704,12503267;9680080,23796540;14520121,35089814;19763497,45173094;24603538,54853042;29443578,64129660;35090291,72196284;40333668,79859577;45980382,87522869;50820422,93572837;56063799,99622805;61710513,104462779;66550553,108899423;70987256,112529403;75827296,115756053;80264000,118176040" o:connectangles="0,0,0,0,0,0,0,0,0,0,0,0,0,0,0,0,0"/>
                </v:shape>
                <v:shape id="Freeform 150" o:spid="_x0000_s1116" style="position:absolute;left:45853;top:30683;width:1213;height:705;visibility:visible;mso-wrap-style:square;v-text-anchor:top" coordsize="19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uKeMEA&#10;AADcAAAADwAAAGRycy9kb3ducmV2LnhtbERPTUvDQBC9C/0Pywje7EalpcRuixQsngy2hV7H7DQb&#10;zM6G3WmS/nv3IHh8vO/1dvKdGiimNrCBp3kBirgOtuXGwOn4/rgClQTZYheYDNwowXYzu1tjacPI&#10;XzQcpFE5hFOJBpxIX2qdakce0zz0xJm7hOhRMoyNthHHHO47/VwUS+2x5dzgsKedo/rncPUGqnF1&#10;cXJd9OKruF/cPqvz/nsw5uF+ensFJTTJv/jP/WENvCzz/HwmHwG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7injBAAAA3AAAAA8AAAAAAAAAAAAAAAAAmAIAAGRycy9kb3du&#10;cmV2LnhtbFBLBQYAAAAABAAEAPUAAACGAwAAAAA=&#10;" path="m,103r13,5l25,111r11,l48,111r13,-3l72,103,84,97,95,91,107,81r13,-9l143,50,167,27,191,e" filled="f" strokecolor="fuchsia" strokeweight=".6pt">
                  <v:path arrowok="t" o:connecttype="custom" o:connectlocs="0,41541603;5242573,43558185;10081872,44768135;14517895,44768135;19357194,44768135;24599767,43558185;29035791,41541603;33875089,39121704;38311113,36701804;43150411,32668639;48392984,29038790;57668306,20165827;67346903,10889546;77025500,0" o:connectangles="0,0,0,0,0,0,0,0,0,0,0,0,0,0"/>
                </v:shape>
                <v:shape id="Freeform 151" o:spid="_x0000_s1117" style="position:absolute;left:47066;top:28644;width:1263;height:2039;visibility:visible;mso-wrap-style:square;v-text-anchor:top" coordsize="199,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myMUA&#10;AADcAAAADwAAAGRycy9kb3ducmV2LnhtbESPQWsCMRSE7wX/Q3iCF+lmtSDu1igiFHrwoLbg9bF5&#10;3WzdvGyT1F399U2h0OMw880wq81gW3ElHxrHCmZZDoK4crrhWsH728vjEkSIyBpbx6TgRgE269HD&#10;Ckvtej7S9RRrkUo4lKjAxNiVUobKkMWQuY44eR/OW4xJ+lpqj30qt62c5/lCWmw4LRjsaGeoupy+&#10;rYIi4X46/aoK2t0/z0fu9/f5QanJeNg+g4g0xP/wH/2qFTwtZvB7Jh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ibIxQAAANwAAAAPAAAAAAAAAAAAAAAAAJgCAABkcnMv&#10;ZG93bnJldi54bWxQSwUGAAAAAAQABAD1AAAAigMAAAAA&#10;" path="m,321l13,307,25,290,38,270,50,250,63,226,75,203r25,-48l125,106,137,84,150,63,162,44,174,27,187,11,199,e" filled="f" strokecolor="fuchsia" strokeweight=".6pt">
                  <v:path arrowok="t" o:connecttype="custom" o:connectlocs="0,129479040;5239229,123831979;10075440,116974834;15314668,108907604;20150879,100840374;25390108,91159698;30226319,81882384;40301759,62521032;50377198,42756319;55213410,33882366;60452638,25411774;65288849,17747906;70125060,10890760;75364289,4436976;80200500,0" o:connectangles="0,0,0,0,0,0,0,0,0,0,0,0,0,0,0"/>
                </v:shape>
                <v:shape id="Freeform 152" o:spid="_x0000_s1118" style="position:absolute;left:48329;top:28498;width:1226;height:146;visibility:visible;mso-wrap-style:square;v-text-anchor:top" coordsize="19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vU5sMA&#10;AADcAAAADwAAAGRycy9kb3ducmV2LnhtbESPQWvCQBSE7wX/w/KE3upuFEKNriKCxR4bFTw+dp9J&#10;MPs2ZLea/PtuodDjMDPfMOvt4FrxoD40njVkMwWC2HjbcKXhfDq8vYMIEdli65k0jBRgu5m8rLGw&#10;/slf9ChjJRKEQ4Ea6hi7QspganIYZr4jTt7N9w5jkn0lbY/PBHetnCuVS4cNp4UaO9rXZO7lt9Nw&#10;6rKx3C/N+LlU149sMOf8opTWr9NhtwIRaYj/4b/20WpY5HP4PZOO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vU5sMAAADcAAAADwAAAAAAAAAAAAAAAACYAgAAZHJzL2Rv&#10;d25yZXYueG1sUEsFBgAAAAAEAAQA9QAAAIgDAAAAAA==&#10;" path="m,23l13,14,25,8,36,3,48,1,61,,73,,97,3r24,6l145,15r25,7l180,23r13,e" filled="f" strokecolor="fuchsia" strokeweight=".6pt">
                  <v:path arrowok="t" o:connecttype="custom" o:connectlocs="0,9271000;5243850,5643217;10084326,3224696;14521430,1209261;19361907,403087;24605756,0;29446233,0;39127187,1209261;48808140,3627783;58489093,6046304;68573420,8867913;72607150,9271000;77851000,9271000" o:connectangles="0,0,0,0,0,0,0,0,0,0,0,0,0"/>
                </v:shape>
                <v:shape id="Freeform 153" o:spid="_x0000_s1119" style="position:absolute;left:6235;top:31337;width:1264;height:63;visibility:visible;mso-wrap-style:square;v-text-anchor:top" coordsize="19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LicQA&#10;AADcAAAADwAAAGRycy9kb3ducmV2LnhtbESP0WrCQBRE34X+w3ILfdNNFYJNXSXUtPhYk37Abfaa&#10;BLN3w+4a4993hYKPw8ycYTa7yfRiJOc7ywpeFwkI4trqjhsFP9XnfA3CB2SNvWVScCMPu+3TbIOZ&#10;tlc+0liGRkQI+wwVtCEMmZS+bsmgX9iBOHon6wyGKF0jtcNrhJteLpMklQY7jgstDvTRUn0uL0ZB&#10;9VW48jsUxyJPc9P/3vaXt7FS6uV5yt9BBJrCI/zfPmgFq3QF9zPx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GS4nEAAAA3AAAAA8AAAAAAAAAAAAAAAAAmAIAAGRycy9k&#10;b3ducmV2LnhtbFBLBQYAAAAABAAEAPUAAACJAwAAAAA=&#10;" path="m,l25,2,50,3r51,5l126,10r25,l175,7,199,e" filled="f" strokecolor="navy" strokeweight=".6pt">
                  <v:path arrowok="t" o:connecttype="custom" o:connectlocs="0,0;10083417,800100;20166834,1200150;40737005,3200400;50820422,4000500;60903839,4000500;70583920,2800350;80264000,0" o:connectangles="0,0,0,0,0,0,0,0"/>
                </v:shape>
                <v:shape id="Freeform 154" o:spid="_x0000_s1120" style="position:absolute;left:7499;top:30486;width:1130;height:851;visibility:visible;mso-wrap-style:square;v-text-anchor:top" coordsize="17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NEMMA&#10;AADcAAAADwAAAGRycy9kb3ducmV2LnhtbESPT4vCMBTE7wt+h/AEb2uqK0WrUWRBENyLfw56ezTP&#10;pti8lCbW+u03guBxmJnfMItVZyvRUuNLxwpGwwQEce50yYWC03HzPQXhA7LGyjEpeJKH1bL3tcBM&#10;uwfvqT2EQkQI+wwVmBDqTEqfG7Loh64mjt7VNRZDlE0hdYOPCLeVHCdJKi2WHBcM1vRrKL8d7lYB&#10;pvY8Dhtzuf/NJrtnW7bbaS2VGvS79RxEoC58wu/2Viv4SSfwOh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ONEMMAAADcAAAADwAAAAAAAAAAAAAAAACYAgAAZHJzL2Rv&#10;d25yZXYueG1sUEsFBgAAAAAEAAQA9QAAAIgDAAAAAA==&#10;" path="m,134r12,-4l23,122r11,-8l45,105,68,84,88,63,110,41,133,22r11,-8l155,8,166,3,178,e" filled="f" strokecolor="navy" strokeweight=".6pt">
                  <v:path arrowok="t" o:connecttype="custom" o:connectlocs="0,54039770;4837416,52426643;9271713,49200388;13706011,45974133;18140309,42344596;27412022,33875677;35474382,25406758;44342978,16534556;53614691,8872201;58048989,5645946;62483287,3226255;66917584,1209846;71755000,0" o:connectangles="0,0,0,0,0,0,0,0,0,0,0,0,0"/>
                </v:shape>
                <v:shape id="Freeform 155" o:spid="_x0000_s1121" style="position:absolute;left:8629;top:30480;width:1264;height:469;visibility:visible;mso-wrap-style:square;v-text-anchor:top" coordsize="19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WLpcUA&#10;AADcAAAADwAAAGRycy9kb3ducmV2LnhtbESP0WrCQBRE3wv+w3IF3+rGFEWiq4igFHxIav2AS/aa&#10;RLN3Y3Y10a/vFgp9HGbmDLNc96YWD2pdZVnBZByBIM6trrhQcPrevc9BOI+ssbZMCp7kYL0avC0x&#10;0bbjL3ocfSEChF2CCkrvm0RKl5dk0I1tQxy8s20N+iDbQuoWuwA3tYyjaCYNVhwWSmxoW1J+Pd6N&#10;gvT16m52f6E0O8fdIUuzfZxulBoN+80ChKfe/4f/2p9awcdsCr9nw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YulxQAAANwAAAAPAAAAAAAAAAAAAAAAAJgCAABkcnMv&#10;ZG93bnJldi54bWxQSwUGAAAAAAQABAD1AAAAigMAAAAA&#10;" path="m,1l13,,24,,36,1,49,4r24,7l98,21r27,13l150,48r24,12l199,74e" filled="f" strokecolor="navy" strokeweight=".6pt">
                  <v:path arrowok="t" o:connecttype="custom" o:connectlocs="0,402461;5243377,0;9680080,0;14520121,402461;19763497,1609845;29443578,4427074;39526995,8451687;50417085,13683684;60500503,19318142;70180583,24147677;80264000,29782135" o:connectangles="0,0,0,0,0,0,0,0,0,0,0"/>
                </v:shape>
                <v:shape id="Freeform 156" o:spid="_x0000_s1122" style="position:absolute;left:9893;top:30949;width:1225;height:845;visibility:visible;mso-wrap-style:square;v-text-anchor:top" coordsize="193,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1ohMIA&#10;AADcAAAADwAAAGRycy9kb3ducmV2LnhtbESPQWvCQBSE7wX/w/KE3uquSqNEVxFF6LVW0OMz+0xC&#10;sm9jdjXpv+8KQo/DzHzDLNe9rcWDWl861jAeKRDEmTMl5xqOP/uPOQgfkA3WjknDL3lYrwZvS0yN&#10;6/ibHoeQiwhhn6KGIoQmldJnBVn0I9cQR+/qWoshyjaXpsUuwm0tJ0ol0mLJcaHAhrYFZdXhbjWc&#10;rvdqpvbVZ1e682WXqZunHrV+H/abBYhAffgPv9pfRsM0SeB5Jh4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WiEwgAAANwAAAAPAAAAAAAAAAAAAAAAAJgCAABkcnMvZG93&#10;bnJldi54bWxQSwUGAAAAAAQABAD1AAAAhwMAAAAA&#10;" path="m,l13,8r12,8l36,27r12,9l73,60,97,83r23,22l132,113r13,8l157,127r11,4l181,133r12,-2e" filled="f" strokecolor="navy" strokeweight=".6pt">
                  <v:path arrowok="t" o:connecttype="custom" o:connectlocs="0,0;5239573,3227595;10076101,6455190;14509585,10893134;19346114,14524178;29422215,24206964;39095272,33486300;48365285,42362187;53201813,45589782;58441386,48817377;63277915,51238074;67711399,52851871;72950972,53658770;77787500,52851871" o:connectangles="0,0,0,0,0,0,0,0,0,0,0,0,0,0"/>
                </v:shape>
                <v:shape id="Freeform 157" o:spid="_x0000_s1123" style="position:absolute;left:11118;top:30480;width:1264;height:1301;visibility:visible;mso-wrap-style:square;v-text-anchor:top" coordsize="199,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PscUA&#10;AADcAAAADwAAAGRycy9kb3ducmV2LnhtbESPQWvCQBSE7wX/w/KE3uquKdgS3UgRFIv0UOvF2zP7&#10;moRk34bsNon++m6h4HGYmW+Y1Xq0jeip85VjDfOZAkGcO1NxoeH0tX16BeEDssHGMWm4kod1NnlY&#10;YWrcwJ/UH0MhIoR9ihrKENpUSp+XZNHPXEscvW/XWQxRdoU0HQ4RbhuZKLWQFiuOCyW2tCkpr48/&#10;VsP+fLhddiaptzerdkFx8v7RWK0fp+PbEkSgMdzD/+290fC8eIG/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Q+xxQAAANwAAAAPAAAAAAAAAAAAAAAAAJgCAABkcnMv&#10;ZG93bnJldi54bWxQSwUGAAAAAAQABAD1AAAAigMAAAAA&#10;" path="m,205r12,-4l25,193,37,182,50,170,62,154,75,138,99,103,124,67,137,50,149,36,162,21,174,11,186,4,199,e" filled="f" strokecolor="navy" strokeweight=".6pt">
                  <v:path arrowok="t" o:connecttype="custom" o:connectlocs="0,82614770;4840040,81002774;10083417,77778783;14923457,73345796;20166834,68509809;25006874,62061827;30250251,55613845;39930332,41508884;50013749,27000925;55257126,20149944;60097166,14507960;65340543,8462976;70180583,4432988;75020623,1611996;80264000,0" o:connectangles="0,0,0,0,0,0,0,0,0,0,0,0,0,0,0"/>
                </v:shape>
                <v:shape id="Freeform 158" o:spid="_x0000_s1124" style="position:absolute;left:12382;top:30480;width:1213;height:857;visibility:visible;mso-wrap-style:square;v-text-anchor:top" coordsize="19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Rhe8AA&#10;AADcAAAADwAAAGRycy9kb3ducmV2LnhtbERPy4rCMBTdC/5DuII7TR0HkWoUlRFkdOMLXV6ba1ts&#10;bkoTtf69WQguD+c9ntamEA+qXG5ZQa8bgSBOrM45VXDYLztDEM4jaywsk4IXOZhOmo0xxto+eUuP&#10;nU9FCGEXo4LM+zKW0iUZGXRdWxIH7morgz7AKpW6wmcIN4X8iaKBNJhzaMiwpEVGyW13NwqGlxde&#10;1//3+XGTGEl8Okf271epdquejUB4qv1X/HGvtIL+IKwNZ8IRkJ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KRhe8AAAADcAAAADwAAAAAAAAAAAAAAAACYAgAAZHJzL2Rvd25y&#10;ZXYueG1sUEsFBgAAAAAEAAQA9QAAAIUDAAAAAA==&#10;" path="m,l12,,25,1,36,6r12,8l60,21,71,32,95,56r24,25l143,104r12,11l166,123r12,8l191,135e" filled="f" strokecolor="navy" strokeweight=".6pt">
                  <v:path arrowok="t" o:connecttype="custom" o:connectlocs="0,0;4839298,0;10081872,403117;14517895,2418701;19357194,5643635;24196492,8465453;28632516,12899738;38311113,22574542;47989709,32652462;57668306,41924149;62507605,46358434;66943628,49583368;71782927,52808303;77025500,54420770" o:connectangles="0,0,0,0,0,0,0,0,0,0,0,0,0,0"/>
                </v:shape>
                <v:shape id="Freeform 159" o:spid="_x0000_s1125" style="position:absolute;left:13595;top:31083;width:1264;height:266;visibility:visible;mso-wrap-style:square;v-text-anchor:top" coordsize="1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c2Q74A&#10;AADcAAAADwAAAGRycy9kb3ducmV2LnhtbESPzQrCMBCE74LvEFbwpqkVilajiCjo0R/wujRrW2w2&#10;tYla394IgsdhZr5h5svWVOJJjSstKxgNIxDEmdUl5wrOp+1gAsJ5ZI2VZVLwJgfLRbczx1TbFx/o&#10;efS5CBB2KSoovK9TKV1WkEE3tDVx8K62MeiDbHKpG3wFuKlkHEWJNFhyWCiwpnVB2e34MAoO6/s2&#10;1uVp0zLn+/cloThLSKl+r13NQHhq/T/8a++0gnEyhe+ZcAT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oHNkO+AAAA3AAAAA8AAAAAAAAAAAAAAAAAmAIAAGRycy9kb3ducmV2&#10;LnhtbFBLBQYAAAAABAAEAPUAAACDAwAAAAA=&#10;" path="m,40r12,2l25,42,37,40,50,36,62,31,74,25,99,12,112,8,124,3,137,r12,l161,r13,4l186,12r13,11e" filled="f" strokecolor="navy" strokeweight=".6pt">
                  <v:path arrowok="t" o:connecttype="custom" o:connectlocs="0,16087271;4840040,16891635;10083417,16891635;14923457,16087271;20166834,14478544;25006874,12467635;29846915,10054545;39930332,4826181;45173709,3217454;50013749,1206545;55257126,0;60097166,0;64937206,0;70180583,1608727;75020623,4826181;80264000,9250181" o:connectangles="0,0,0,0,0,0,0,0,0,0,0,0,0,0,0,0"/>
                </v:shape>
                <v:shape id="Freeform 160" o:spid="_x0000_s1126" style="position:absolute;left:14859;top:31229;width:1263;height:2775;visibility:visible;mso-wrap-style:square;v-text-anchor:top" coordsize="199,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uT9MQA&#10;AADcAAAADwAAAGRycy9kb3ducmV2LnhtbERPy2oCMRTdF/yHcAvd1Uwr+BiNYgVpa4vic32dXCdD&#10;JzfTSarTvzcLweXhvEeTxpbiTLUvHCt4aScgiDOnC84V7Lbz5z4IH5A1lo5JwT95mIxbDyNMtbvw&#10;ms6bkIsYwj5FBSaEKpXSZ4Ys+rariCN3crXFEGGdS13jJYbbUr4mSVdaLDg2GKxoZij72fxZBfP3&#10;2cAcBm65Oix/F99vp2Nn//ml1NNjMx2CCNSEu/jm/tAKOr04P56JR0C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rk/TEAAAA3AAAAA8AAAAAAAAAAAAAAAAAmAIAAGRycy9k&#10;b3ducmV2LnhtbFBLBQYAAAAABAAEAPUAAACJAwAAAAA=&#10;" path="m,l6,8r6,8l18,25r7,11l37,61,49,89r13,31l74,151r13,35l99,220r13,36l124,289r12,32l149,351r12,28l174,402r6,11l186,423r6,8l199,437e" filled="f" strokecolor="navy" strokeweight=".6pt">
                  <v:path arrowok="t" o:connecttype="custom" o:connectlocs="0,0;2418106,3225916;4836211,6451832;7254317,10080988;10075440,14516623;14911651,24597611;19747862,35888318;24987090,48388744;29823302,60889169;35062530,75002553;39898741,88712697;45137970,103229320;49974181,116536224;54810392,129439889;60049621,141537075;64885832,152827782;70125060,162102291;72543166,166537926;74961271,170570322;77379377,173796238;80200500,176215675" o:connectangles="0,0,0,0,0,0,0,0,0,0,0,0,0,0,0,0,0,0,0,0,0"/>
                </v:shape>
                <v:shape id="Freeform 161" o:spid="_x0000_s1127" style="position:absolute;left:16122;top:33667;width:1219;height:451;visibility:visible;mso-wrap-style:square;v-text-anchor:top" coordsize="19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AVsUA&#10;AADcAAAADwAAAGRycy9kb3ducmV2LnhtbESPT2sCMRTE70K/Q3gFL1KzKtR2a3YpguBNawteH8nb&#10;P+3mZbuJ6+qnN4WCx2FmfsOs8sE2oqfO144VzKYJCGLtTM2lgq/PzdMLCB+QDTaOScGFPOTZw2iF&#10;qXFn/qD+EEoRIexTVFCF0KZSel2RRT91LXH0CtdZDFF2pTQdniPcNnKeJM/SYs1xocKW1hXpn8PJ&#10;KvjV+6Ne7r6Phdm/0nVji8FOeqXGj8P7G4hAQ7iH/9tbo2CxnMH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oBWxQAAANwAAAAPAAAAAAAAAAAAAAAAAJgCAABkcnMv&#10;ZG93bnJldi54bWxQSwUGAAAAAAQABAD1AAAAigMAAAAA&#10;" path="m,53r12,9l24,68r11,3l48,71,60,68,73,64,84,57,96,50,119,34,144,17r13,-6l167,4,180,1,192,e" filled="f" strokecolor="navy" strokeweight=".6pt">
                  <v:path arrowok="t" o:connecttype="custom" o:connectlocs="0,21378509;4837906,25008822;9675813,27429031;14110560,28639135;19351625,28639135;24189531,27429031;29430596,25815558;33865344,22991982;38703250,20168405;47975904,13714515;58054875,6857258;63295940,4437049;67327529,1613472;72568594,403368;77406500,0" o:connectangles="0,0,0,0,0,0,0,0,0,0,0,0,0,0,0"/>
                </v:shape>
                <v:shape id="Freeform 162" o:spid="_x0000_s1128" style="position:absolute;left:17341;top:33667;width:1258;height:502;visibility:visible;mso-wrap-style:square;v-text-anchor:top" coordsize="1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PSx8QA&#10;AADcAAAADwAAAGRycy9kb3ducmV2LnhtbESPW2sCMRSE34X+h3AKfRHNaqnKulHaQqH44hWfz27O&#10;XujmZElS3f57IxR8HGbmGyZb96YVF3K+saxgMk5AEBdWN1wpOB2/RgsQPiBrbC2Tgj/ysF49DTJM&#10;tb3yni6HUIkIYZ+igjqELpXSFzUZ9GPbEUevtM5giNJVUju8Rrhp5TRJZtJgw3Ghxo4+ayp+Dr9G&#10;Qb77yFvWXJb7ydvGDcutP8+kUi/P/fsSRKA+PML/7W+t4HU+hfu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D0sfEAAAA3AAAAA8AAAAAAAAAAAAAAAAAmAIAAGRycy9k&#10;b3ducmV2LnhtbFBLBQYAAAAABAAEAPUAAACJAwAAAAA=&#10;" path="m,l11,1,24,6r12,6l48,20,73,39,98,57r14,8l125,71r12,5l149,79r13,-1l174,75,187,65r4,-4l198,53e" filled="f" strokecolor="navy" strokeweight=".6pt">
                  <v:path arrowok="t" o:connecttype="custom" o:connectlocs="0,0;4437944,403514;9682788,2421086;14524182,4842172;19365576,8070287;29451813,15737060;39538051,23000319;45186343,26228434;50431187,28649520;55272581,30667092;60113975,31877635;65358818,31474121;70200212,30263578;75445056,26228434;77058854,24614376;79883000,21386261" o:connectangles="0,0,0,0,0,0,0,0,0,0,0,0,0,0,0,0"/>
                </v:shape>
                <v:shape id="Freeform 163" o:spid="_x0000_s1129" style="position:absolute;left:18599;top:30346;width:1219;height:3658;visibility:visible;mso-wrap-style:square;v-text-anchor:top" coordsize="19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vR3MIA&#10;AADcAAAADwAAAGRycy9kb3ducmV2LnhtbESPQWsCMRSE7wX/Q3hCbzVrhVpWo9hS2R6rFrw+k+fu&#10;4uZlSVI3/fdNQfA4zMw3zHKdbCeu5EPrWMF0UoAg1s60XCv4PmyfXkGEiGywc0wKfinAejV6WGJp&#10;3MA7uu5jLTKEQ4kKmhj7UsqgG7IYJq4nzt7ZeYsxS19L43HIcNvJ56J4kRZbzgsN9vTekL7sf6yC&#10;IX18vR31ppLah7g1qeqqEyv1OE6bBYhIKd7Dt/anUTCbz+D/TD4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C9HcwgAAANwAAAAPAAAAAAAAAAAAAAAAAJgCAABkcnMvZG93&#10;bnJldi54bWxQSwUGAAAAAAQABAD1AAAAhwMAAAAA&#10;" path="m,576l6,566r6,-11l18,545r6,-14l29,517r6,-18l48,465,60,426,73,384,83,342,96,297r12,-44l119,208r13,-42l144,125,157,88,167,53r7,-15l180,24r6,-13l192,e" filled="f" strokecolor="navy" strokeweight=".6pt">
                  <v:path arrowok="t" o:connecttype="custom" o:connectlocs="0,232287445;2418953,228254677;4837906,223818632;7256859,219785864;9675813,214139988;11691607,208494113;14110560,201235130;19351625,187523719;24189531,171795923;29430596,154858297;33462185,137920670;38703250,119773214;43541156,102029034;47975904,83881577;53216969,66943951;58054875,50409602;63295940,35488360;67327529,21373671;70149641,15324519;72568594,9678644;74987547,4436045;77406500,0" o:connectangles="0,0,0,0,0,0,0,0,0,0,0,0,0,0,0,0,0,0,0,0,0,0"/>
                </v:shape>
                <v:shape id="Freeform 164" o:spid="_x0000_s1130" style="position:absolute;left:19818;top:29781;width:1264;height:565;visibility:visible;mso-wrap-style:square;v-text-anchor:top" coordsize="19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QK38QA&#10;AADcAAAADwAAAGRycy9kb3ducmV2LnhtbESPS6vCMBSE94L/IRzBnaY+ro9qFBEEXVzEB64PzbEt&#10;Nie1iVr/vblwweUwM98w82VtCvGkyuWWFfS6EQjixOqcUwXn06YzAeE8ssbCMil4k4PlotmYY6zt&#10;iw/0PPpUBAi7GBVk3pexlC7JyKDr2pI4eFdbGfRBVqnUFb4C3BSyH0UjaTDnsJBhSeuMktvxYRRc&#10;3f7u5e0y2V2m5ejnsO3Z3/tGqXarXs1AeKr9N/zf3moFg/EQ/s6EIyAX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0Ct/EAAAA3AAAAA8AAAAAAAAAAAAAAAAAmAIAAGRycy9k&#10;b3ducmV2LnhtbFBLBQYAAAAABAAEAPUAAACJAwAAAAA=&#10;" path="m,89l11,74,22,60,34,49,47,39,59,33,73,27,86,22r14,-1l126,16r27,-3l177,8,188,5,199,e" filled="f" strokecolor="navy" strokeweight=".6pt">
                  <v:path arrowok="t" o:connecttype="custom" o:connectlocs="0,35878135;4436704,29831258;8873407,24187507;13713447,19753131;18956824,15721879;23796864,13303129;29443578,10884378;34686955,8868752;40333668,8465627;50820422,6450002;61710513,5240626;71390593,3225001;75827296,2015626;80264000,0" o:connectangles="0,0,0,0,0,0,0,0,0,0,0,0,0,0"/>
                </v:shape>
                <v:shape id="Freeform 165" o:spid="_x0000_s1131" style="position:absolute;left:21082;top:29102;width:1263;height:679;visibility:visible;mso-wrap-style:square;v-text-anchor:top" coordsize="19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PSMgA&#10;AADcAAAADwAAAGRycy9kb3ducmV2LnhtbESPUUsCQRSF3wP/w3CFXkJnrXRjdZSyokQQXCPo7bpz&#10;3V3aubPMjLr9+yYIfDycc77DmS0604gTOV9bVjAaJiCIC6trLhV87F4HDyB8QNbYWCYFP+RhMe9d&#10;zTDT9sxbOuWhFBHCPkMFVQhtJqUvKjLoh7Yljt7BOoMhSldK7fAc4aaRt0kykQZrjgsVtrSsqPjO&#10;j0ZBeszTvVlOXu6fPr9W7bPb4Nv6Rqnrfvc4BRGoC5fwf/tdK7hLx/B3Jh4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ig9IyAAAANwAAAAPAAAAAAAAAAAAAAAAAJgCAABk&#10;cnMvZG93bnJldi54bWxQSwUGAAAAAAQABAD1AAAAjQMAAAAA&#10;" path="m,107r13,-6l25,93,50,75,75,56,101,37,126,20r12,-8l151,8,163,3,174,r13,l199,1e" filled="f" strokecolor="navy" strokeweight=".6pt">
                  <v:path arrowok="t" o:connecttype="custom" o:connectlocs="0,43117135;5239229,40699352;10075440,37475641;20150879,30222291;30226319,22565977;40704776,14909664;50780216,8059278;55616427,4835567;60855656,3223711;65691867,1208892;70125060,0;75364289,0;80200500,402964" o:connectangles="0,0,0,0,0,0,0,0,0,0,0,0,0"/>
                </v:shape>
                <v:shape id="Freeform 166" o:spid="_x0000_s1132" style="position:absolute;left:22345;top:29108;width:1175;height:1416;visibility:visible;mso-wrap-style:square;v-text-anchor:top" coordsize="185,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4UMYA&#10;AADcAAAADwAAAGRycy9kb3ducmV2LnhtbESPQWvCQBSE7wX/w/IKvUjdqKBt6iqirXhTo2B7e2Rf&#10;k2D2bdjdxvjvu0Khx2FmvmFmi87UoiXnK8sKhoMEBHFudcWFgtPx4/kFhA/IGmvLpOBGHhbz3sMM&#10;U22vfKA2C4WIEPYpKihDaFIpfV6SQT+wDXH0vq0zGKJ0hdQOrxFuajlKkok0WHFcKLGhVUn5Jfsx&#10;CnbZ9mz67ft+eTkPvVtvXj+/+lqpp8du+QYiUBf+w3/trVYwnk7gfi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4UMYAAADcAAAADwAAAAAAAAAAAAAAAACYAgAAZHJz&#10;L2Rvd25yZXYueG1sUEsFBgAAAAAEAAQA9QAAAIsDAAAAAA==&#10;" path="m,l5,2r6,5l16,11r6,7l28,25r5,8l45,53,56,75r12,25l81,125r11,24l104,170r13,21l123,200r6,6l135,213r5,6l146,222r6,1l157,223r6,-1l169,219r5,-5l180,206r5,-11e" filled="f" strokecolor="navy" strokeweight=".6pt">
                  <v:path arrowok="t" o:connecttype="custom" o:connectlocs="0,0;2016554,806439;4436419,2822535;6452973,4435412;8872838,7257947;11292703,10080483;13309257,13306237;18148986,21370623;22585405,30241448;27425135,40321930;32668176,50402413;37104595,60079676;41944324,68547282;47187365,77014887;49607230,80643861;52027095,83063177;54446959,85885712;56463514,88305028;58883378,89514686;61303243,89917905;63319797,89917905;65739662,89514686;68159527,88305028;70176081,86288931;72595946,83063177;74612500,78627764" o:connectangles="0,0,0,0,0,0,0,0,0,0,0,0,0,0,0,0,0,0,0,0,0,0,0,0,0,0"/>
                </v:shape>
                <v:shape id="Freeform 167" o:spid="_x0000_s1133" style="position:absolute;left:23520;top:23774;width:1264;height:6572;visibility:visible;mso-wrap-style:square;v-text-anchor:top" coordsize="199,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5mbsUA&#10;AADcAAAADwAAAGRycy9kb3ducmV2LnhtbESPQWvCQBSE7wX/w/KE3urGtjQluooWBC8KjS14fGRf&#10;k9Ddt8nuGuO/7xYKPQ4z8w2zXI/WiIF8aB0rmM8yEMSV0y3XCj5Ou4dXECEiazSOScGNAqxXk7sl&#10;Ftpd+Z2GMtYiQTgUqKCJsSukDFVDFsPMdcTJ+3LeYkzS11J7vCa4NfIxy16kxZbTQoMdvTVUfZcX&#10;q2D7OTwfaN+XeX86+6Pt58fcGKXup+NmASLSGP/Df+29VvCU5/B7Jh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mZuxQAAANwAAAAPAAAAAAAAAAAAAAAAAJgCAABkcnMv&#10;ZG93bnJldi54bWxQSwUGAAAAAAQABAD1AAAAigMAAAAA&#10;" path="m,1035r6,-14l12,1003r7,-21l25,959r6,-27l36,904r6,-29l48,842r6,-33l60,773r7,-37l73,699,87,621,99,539r13,-81l124,377r13,-78l143,262r6,-36l155,190r6,-33l168,126r6,-31l180,69r6,-27l193,20,199,e" filled="f" strokecolor="navy" strokeweight=".6pt">
                  <v:path arrowok="t" o:connecttype="custom" o:connectlocs="0,417330255;2420020,411685208;4840040,404427291;7663397,395959720;10083417,386685715;12503437,375798838;14520121,364508744;16940141,352815433;19360161,339509251;21780181,326203069;24200201,311687234;27023558,296768181;29443578,281849129;35090291,250398153;39930332,217334307;45173709,184673678;50013749,152013049;55257126,120562074;57677146,105643021;60097166,91127186;62517186,76611351;64937206,63305169;67760563,50805422;70180583,38305676;72600603,27822017;75020623,16935141;77843980,8064353;80264000,0" o:connectangles="0,0,0,0,0,0,0,0,0,0,0,0,0,0,0,0,0,0,0,0,0,0,0,0,0,0,0,0"/>
                </v:shape>
                <v:shape id="Freeform 168" o:spid="_x0000_s1134" style="position:absolute;left:24784;top:22771;width:1219;height:1003;visibility:visible;mso-wrap-style:square;v-text-anchor:top" coordsize="19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CmO8EA&#10;AADcAAAADwAAAGRycy9kb3ducmV2LnhtbERPS27CMBDdV+IO1iCxKw6fNihgECCQaLtq2gOM4iGJ&#10;iMfBNpDcHi8qdfn0/qtNZxpxJ+drywom4wQEcWF1zaWC35/j6wKED8gaG8ukoCcPm/XgZYWZtg/+&#10;pnseShFD2GeooAqhzaT0RUUG/di2xJE7W2cwROhKqR0+Yrhp5DRJ3qXBmmNDhS3tKyou+c0oeOvy&#10;w2L6+bGb9y796ufF1Z9KVGo07LZLEIG68C/+c5+0glka18Yz8Qj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QpjvBAAAA3AAAAA8AAAAAAAAAAAAAAAAAmAIAAGRycy9kb3du&#10;cmV2LnhtbFBLBQYAAAAABAAEAPUAAACGAwAAAAA=&#10;" path="m,158l7,138,17,119,29,103,40,89,54,77,68,68,82,58,96,50,124,38,152,27r11,-6l175,15,185,8,192,e" filled="f" strokecolor="navy" strokeweight=".6pt">
                  <v:path arrowok="t" o:connecttype="custom" o:connectlocs="0,63691770;2822112,55629521;6853701,47970384;11691607,41520584;16126354,35877010;21770578,31039660;27414802,27411648;33059026,23380523;38703250,20155623;49991698,15318274;61280146,10884037;65714893,8465362;70552799,6046687;74584388,3224900;77406500,0" o:connectangles="0,0,0,0,0,0,0,0,0,0,0,0,0,0,0"/>
                </v:shape>
                <v:shape id="Freeform 169" o:spid="_x0000_s1135" style="position:absolute;left:26003;top:21050;width:1263;height:1721;visibility:visible;mso-wrap-style:square;v-text-anchor:top" coordsize="199,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SsMUA&#10;AADcAAAADwAAAGRycy9kb3ducmV2LnhtbESPQWsCMRSE7wX/Q3iCl1KzWlB3NUorFuzBg1t/wGPz&#10;3CxuXpYkrtt/3xQKPQ4z8w2z2Q22FT350DhWMJtmIIgrpxuuFVy+Pl5WIEJE1tg6JgXfFGC3HT1t&#10;sNDuwWfqy1iLBOFQoAITY1dIGSpDFsPUdcTJuzpvMSbpa6k9PhLctnKeZQtpseG0YLCjvaHqVt6t&#10;gv1htnq3+fnZnD7zblH6PBz7k1KT8fC2BhFpiP/hv/ZRK3hd5vB7Jh0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9KwxQAAANwAAAAPAAAAAAAAAAAAAAAAAJgCAABkcnMv&#10;ZG93bnJldi54bWxQSwUGAAAAAAQABAD1AAAAigMAAAAA&#10;" path="m,271l13,257,25,242,38,223,50,206,75,165r25,-39l125,87,137,69,150,52,162,36,174,22,187,10,199,e" filled="f" strokecolor="navy" strokeweight=".6pt">
                  <v:path arrowok="t" o:connecttype="custom" o:connectlocs="0,109285405;5239229,103639665;10075440,97590657;15314668,89928580;20150879,83073038;30226319,66539084;40301759,50811664;50377198,35084244;55213410,27825435;60452638,20969893;65288849,14517618;70125060,8871878;75364289,4032672;80200500,0" o:connectangles="0,0,0,0,0,0,0,0,0,0,0,0,0,0"/>
                </v:shape>
                <v:shape id="Freeform 170" o:spid="_x0000_s1136" style="position:absolute;left:27266;top:20929;width:1213;height:133;visibility:visible;mso-wrap-style:square;v-text-anchor:top" coordsize="19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v6r4A&#10;AADcAAAADwAAAGRycy9kb3ducmV2LnhtbERPTYvCMBC9L/gfwgje1rQqKtUoIrvidevCXodmbIvN&#10;pCQx1n9vDsIeH+97ux9MJyI531pWkE8zEMSV1S3XCn4v359rED4ga+wsk4InedjvRh9bLLR98A/F&#10;MtQihbAvUEETQl9I6auGDPqp7YkTd7XOYEjQ1VI7fKRw08lZli2lwZZTQ4M9HRuqbuXdKIjx+Fzw&#10;X3nQbhUvq3uef/GpU2oyHg4bEIGG8C9+u89awXyd5qcz6QjI3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Ybb+q+AAAA3AAAAA8AAAAAAAAAAAAAAAAAmAIAAGRycy9kb3ducmV2&#10;LnhtbFBLBQYAAAAABAAEAPUAAACDAwAAAAA=&#10;" path="m,19l13,11,25,7,36,4,48,2,61,,72,2,95,5r25,6l143,18r23,3l179,21r12,e" filled="f" strokecolor="navy" strokeweight=".6pt">
                  <v:path arrowok="t" o:connecttype="custom" o:connectlocs="0,7641167;5242573,4423833;10081872,2815167;14517895,1608667;19357194,804333;24599767,0;29035791,804333;38311113,2010833;48392984,4423833;57668306,7239000;66943628,8445500;72186202,8445500;77025500,8445500" o:connectangles="0,0,0,0,0,0,0,0,0,0,0,0,0"/>
                </v:shape>
                <v:shape id="Freeform 171" o:spid="_x0000_s1137" style="position:absolute;left:28479;top:20802;width:1264;height:260;visibility:visible;mso-wrap-style:square;v-text-anchor:top" coordsize="19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dDsUA&#10;AADcAAAADwAAAGRycy9kb3ducmV2LnhtbESPUUvDMBSF3wf7D+EOfNvSTialLhsiKMLYcJuKj5fm&#10;2hSbm5rEtfv3iyDs8XDO+Q5nuR5sK07kQ+NYQT7LQBBXTjdcK3g7Pk0LECEia2wdk4IzBVivxqMl&#10;ltr1vKfTIdYiQTiUqMDE2JVShsqQxTBzHXHyvpy3GJP0tdQe+wS3rZxn2Z202HBaMNjRo6Hq+/Br&#10;Ffh3O//JXaE3/LH73DrTP4fFq1I3k+HhHkSkIV7D/+0XreC2yOHvTDo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t0OxQAAANwAAAAPAAAAAAAAAAAAAAAAAJgCAABkcnMv&#10;ZG93bnJldi54bWxQSwUGAAAAAAQABAD1AAAAigMAAAAA&#10;" path="m,41l25,38,50,31,100,17r25,-6l149,6,174,2,199,e" filled="f" strokecolor="navy" strokeweight=".6pt">
                  <v:path arrowok="t" o:connecttype="custom" o:connectlocs="0,16510000;10083417,15301951;20166834,12483171;40333668,6845610;50417085,4429512;60097166,2416098;70180583,805366;80264000,0" o:connectangles="0,0,0,0,0,0,0,0"/>
                </v:shape>
                <v:shape id="Freeform 172" o:spid="_x0000_s1138" style="position:absolute;left:29743;top:20707;width:1264;height:343;visibility:visible;mso-wrap-style:square;v-text-anchor:top" coordsize="19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8IgMIA&#10;AADcAAAADwAAAGRycy9kb3ducmV2LnhtbESPT4vCMBTE7wv7HcJb8LamKoh0jVKEFa/1z3p9NG/b&#10;0uYlJFHrtzeC4HGYmd8wy/VgenElH1rLCibjDARxZXXLtYLj4fd7ASJEZI29ZVJwpwDr1efHEnNt&#10;b1zSdR9rkSAcclTQxOhyKUPVkMEwto44ef/WG4xJ+lpqj7cEN72cZtlcGmw5LTToaNNQ1e0vRsGG&#10;3InLYjvvusJPdmdXtue/QanR11D8gIg0xHf41d5pBbPFFJ5n0h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zwiAwgAAANwAAAAPAAAAAAAAAAAAAAAAAJgCAABkcnMvZG93&#10;bnJldi54bWxQSwUGAAAAAAQABAD1AAAAhwMAAAAA&#10;" path="m,15r10,l19,14,31,10,44,9,70,3,100,r15,l129,1r14,3l157,9r13,8l180,26r10,13l199,54e" filled="f" strokecolor="navy" strokeweight=".6pt">
                  <v:path arrowok="t" o:connecttype="custom" o:connectlocs="0,6050315;4033367,6050315;7663397,5646961;12503437,4033544;17746814,3630189;28233568,1210063;40333668,0;46383719,0;52030432,403354;57677146,1613417;63323859,3630189;68567236,6857024;72600603,10487213;76633970,15730820;80264000,21781135" o:connectangles="0,0,0,0,0,0,0,0,0,0,0,0,0,0,0"/>
                </v:shape>
                <v:shape id="Freeform 173" o:spid="_x0000_s1139" style="position:absolute;left:31007;top:21050;width:1225;height:5327;visibility:visible;mso-wrap-style:square;v-text-anchor:top" coordsize="19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OsYA&#10;AADcAAAADwAAAGRycy9kb3ducmV2LnhtbESPQWvCQBSE74L/YXmCl6KbVqgaXaUIhRZpqVHw+sg+&#10;k2D2bcyuSfTXdwsFj8PMfMMs150pRUO1KywreB5HIIhTqwvOFBz276MZCOeRNZaWScGNHKxX/d4S&#10;Y21b3lGT+EwECLsYFeTeV7GULs3JoBvbijh4J1sb9EHWmdQ1tgFuSvkSRa/SYMFhIceKNjml5+Rq&#10;FNwvnz/2fvviXXLEY7P93rbzp6lSw0H3tgDhqfOP8H/7QyuYzCb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eOsYAAADcAAAADwAAAAAAAAAAAAAAAACYAgAAZHJz&#10;L2Rvd25yZXYueG1sUEsFBgAAAAAEAAQA9QAAAIsDAAAAAA==&#10;" path="m,l6,16r7,17l19,52r6,21l31,95r5,25l42,147r6,28l54,203r7,29l73,295r11,64l96,424r13,66l120,554r12,61l138,644r7,28l151,699r6,26l162,749r6,21l174,791r6,18l187,825r6,14e" filled="f" strokecolor="navy" strokeweight=".6pt">
                  <v:path arrowok="t" o:connecttype="custom" o:connectlocs="0,0;2418264,6450934;5239573,13305051;7657837,20965535;10076101,29432386;12494365,38302420;14509585,48382005;16927850,59267956;19346114,70557090;21764378,81846225;24585687,93538543;29422215,118939095;33855699,144742831;38692228,170949750;43931801,197559853;48365285,223363589;53201813,247957774;55620078,259650092;58441386,270939227;60859650,281825178;63277915,292307945;65293135,301984346;67711399,310451197;70129663,318918048;72547927,326175349;75369236,332626283;77787500,338270850" o:connectangles="0,0,0,0,0,0,0,0,0,0,0,0,0,0,0,0,0,0,0,0,0,0,0,0,0,0,0"/>
                </v:shape>
                <v:shape id="Freeform 174" o:spid="_x0000_s1140" style="position:absolute;left:32232;top:26098;width:1251;height:470;visibility:visible;mso-wrap-style:square;v-text-anchor:top" coordsize="19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VascA&#10;AADcAAAADwAAAGRycy9kb3ducmV2LnhtbESPQWvCQBSE7wX/w/IEb3WjbcWmriIWqSIiTaWlt0f2&#10;mQ1m34bsGtN/3xUKPQ4z8w0zW3S2Ei01vnSsYDRMQBDnTpdcKDh+rO+nIHxA1lg5JgU/5GEx793N&#10;MNXuyu/UZqEQEcI+RQUmhDqV0ueGLPqhq4mjd3KNxRBlU0jd4DXCbSXHSTKRFkuOCwZrWhnKz9nF&#10;Kjjs293xiw7Pb5l8XW623+Oni/lUatDvli8gAnXhP/zX3mgFD9NHu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2lWrHAAAA3AAAAA8AAAAAAAAAAAAAAAAAmAIAAGRy&#10;cy9kb3ducmV2LnhtbFBLBQYAAAAABAAEAPUAAACMAwAAAAA=&#10;" path="m,44r4,8l9,58r5,6l20,67r11,7l43,74,56,72,70,67,84,61,98,52,127,33r14,-9l154,16,166,8,177,4,188,r9,e" filled="f" strokecolor="navy" strokeweight=".6pt">
                  <v:path arrowok="t" o:connecttype="custom" o:connectlocs="0,17746053;1612964,20972608;3629170,23392525;5645376,25812441;8064822,27022399;12500475,29845635;17339368,29845635;22581503,29038996;28226878,27022399;33872254,24602483;39517629,20972608;51211622,13309540;56856997,9679665;62099132,6453110;66938025,3226555;71373678,1613278;75809330,0;79438500,0" o:connectangles="0,0,0,0,0,0,0,0,0,0,0,0,0,0,0,0,0,0"/>
                </v:shape>
                <v:shape id="Freeform 175" o:spid="_x0000_s1141" style="position:absolute;left:33483;top:26098;width:1226;height:946;visibility:visible;mso-wrap-style:square;v-text-anchor:top" coordsize="19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G0IMUA&#10;AADcAAAADwAAAGRycy9kb3ducmV2LnhtbESPW2sCMRSE3wX/QziFvtVsLxZZjVLEGwWhtT74eEyO&#10;u4ubkyWJ6/bfm0LBx2FmvmEms87WoiUfKscKngcZCGLtTMWFgv3P8mkEIkRkg7VjUvBLAWbTfm+C&#10;uXFX/qZ2FwuRIBxyVFDG2ORSBl2SxTBwDXHyTs5bjEn6QhqP1wS3tXzJsndpseK0UGJD85L0eXex&#10;Cky7Hh7X269s4St50Mc3vZp/aqUeH7qPMYhIXbyH/9sbo+B1NIS/M+kI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bQgxQAAANwAAAAPAAAAAAAAAAAAAAAAAJgCAABkcnMv&#10;ZG93bnJldi54bWxQSwUGAAAAAAQABAD1AAAAigMAAAAA&#10;" path="m,l12,5r13,8l36,24,48,38,61,52,73,67,96,99r13,14l120,125r12,11l145,144r12,5l162,149r6,l174,147r6,-3l186,141r7,-6e" filled="f" strokecolor="navy" strokeweight=".6pt">
                  <v:path arrowok="t" o:connecttype="custom" o:connectlocs="0,0;4840477,2015848;10084326,5241205;14521430,9676070;19361907,15320445;24605756,20964819;29446233,27012363;38723813,39913790;43967663,45558164;48404767,50396200;53245244,54831065;58489093,58056422;63329570,60072270;65346435,60072270;67766674,60072270;70186912,59265931;72607150,58056422;75027389,56846913;77851000,54427896" o:connectangles="0,0,0,0,0,0,0,0,0,0,0,0,0,0,0,0,0,0,0"/>
                </v:shape>
                <v:shape id="Freeform 176" o:spid="_x0000_s1142" style="position:absolute;left:34709;top:23545;width:1263;height:3410;visibility:visible;mso-wrap-style:square;v-text-anchor:top" coordsize="199,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Nl2MEA&#10;AADcAAAADwAAAGRycy9kb3ducmV2LnhtbESP3YrCMBSE7wXfIRxh7zTVZUupRhFR0Dv/HuDYHJti&#10;c1KbqPXtNwsLXg4z8w0zW3S2Fk9qfeVYwXiUgCAunK64VHA+bYYZCB+QNdaOScGbPCzm/d4Mc+1e&#10;fKDnMZQiQtjnqMCE0ORS+sKQRT9yDXH0rq61GKJsS6lbfEW4reUkSVJpseK4YLChlaHidnxYBft9&#10;du7Y/qzrS6rvq51Jmo1cK/U16JZTEIG68An/t7dawXeWwt+ZeATk/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zZdjBAAAA3AAAAA8AAAAAAAAAAAAAAAAAmAIAAGRycy9kb3du&#10;cmV2LnhtbFBLBQYAAAAABAAEAPUAAACGAwAAAAA=&#10;" path="m,537r6,-7l12,521,25,502,37,477,49,451,62,420,74,385,87,349,99,312r13,-39l124,232r25,-81l161,112,174,73,186,36,199,e" filled="f" strokecolor="navy" strokeweight=".6pt">
                  <v:path arrowok="t" o:connecttype="custom" o:connectlocs="0,216539445;2418106,213716771;4836211,210087618;10075440,202426073;14911651,192345094;19747862,181860875;24987090,169360460;29823302,155247088;35062530,140730477;39898741,125810627;45137970,110084299;49974181,93551492;60049621,60889118;64885832,45162789;70125060,29436461;74961271,14516611;80200500,0" o:connectangles="0,0,0,0,0,0,0,0,0,0,0,0,0,0,0,0,0"/>
                </v:shape>
                <v:shape id="Freeform 177" o:spid="_x0000_s1143" style="position:absolute;left:35972;top:19989;width:1258;height:3556;visibility:visible;mso-wrap-style:square;v-text-anchor:top" coordsize="19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80M8YA&#10;AADcAAAADwAAAGRycy9kb3ducmV2LnhtbESPQWvCQBSE74X+h+UVequbKliNrtIqoUWlxUTvj+xr&#10;Esy+DdnVpP/eFQoeh5n5hpkve1OLC7WusqzgdRCBIM6trrhQcMiSlwkI55E11pZJwR85WC4eH+YY&#10;a9vxni6pL0SAsItRQel9E0vp8pIMuoFtiIP3a1uDPsi2kLrFLsBNLYdRNJYGKw4LJTa0Kik/pWej&#10;4KPbn3bJ8TtbJ9PoPP5Mtj92s1Xq+al/n4Hw1Pt7+L/9pRWMJm9wOxOO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80M8YAAADcAAAADwAAAAAAAAAAAAAAAACYAgAAZHJz&#10;L2Rvd25yZXYueG1sUEsFBgAAAAAEAAQA9QAAAIsDAAAAAA==&#10;" path="m,560l24,491,49,421,101,279,150,138,175,69,198,e" filled="f" strokecolor="navy" strokeweight=".6pt">
                  <v:path arrowok="t" o:connecttype="custom" o:connectlocs="0,225810445;9682788,197987372;19769025,169761067;40748399,112501990;60517424,55646145;70603662,27823073;79883000,0" o:connectangles="0,0,0,0,0,0,0"/>
                </v:shape>
                <v:shape id="Freeform 178" o:spid="_x0000_s1144" style="position:absolute;left:37230;top:16732;width:1136;height:3257;visibility:visible;mso-wrap-style:square;v-text-anchor:top" coordsize="179,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4icAA&#10;AADcAAAADwAAAGRycy9kb3ducmV2LnhtbERPS2rDMBDdF3IHMYFuSi2nhWJcK6EEAlklra0DTKzx&#10;h0ojYymJe/tqUejy8f7VbnFW3GgOo2cFmywHQdx6M3KvQDeH5wJEiMgGrWdS8EMBdtvVQ4Wl8Xf+&#10;olsde5FCOJSoYIhxKqUM7UAOQ+Yn4sR1fnYYE5x7aWa8p3Bn5Uuev0mHI6eGASfaD9R+11enwI58&#10;bs742RWXp3rqGq3tibRSj+vl4x1EpCX+i//cR6PgtUhr05l0BO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4icAAAADcAAAADwAAAAAAAAAAAAAAAACYAgAAZHJzL2Rvd25y&#10;ZXYueG1sUEsFBgAAAAAEAAQA9QAAAIUDAAAAAA==&#10;" path="m,513l24,445,45,373,69,301,89,231r11,-34l111,164r12,-33l134,102,145,74,156,47,167,22,179,e" filled="f" strokecolor="navy" strokeweight=".6pt">
                  <v:path arrowok="t" o:connecttype="custom" o:connectlocs="0,206823310;9671866,179408134;18134749,150380301;27806615,121352468;35866503,93130964;40299441,79423376;44732380,66118953;49568313,52814529;54001251,41122763;58434190,29834162;62867128,18948724;67300067,8869616;72136000,0" o:connectangles="0,0,0,0,0,0,0,0,0,0,0,0,0"/>
                </v:shape>
                <v:shape id="Freeform 179" o:spid="_x0000_s1145" style="position:absolute;left:38366;top:15792;width:1264;height:940;visibility:visible;mso-wrap-style:square;v-text-anchor:top" coordsize="199,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kj8MA&#10;AADcAAAADwAAAGRycy9kb3ducmV2LnhtbESPwWrDMBBE74X8g9hAb7XcGozjWAltoNBDU4iTD9hY&#10;G9vEWhlJjd2/jwqFHoeZecNU29kM4kbO95YVPCcpCOLG6p5bBafj+1MBwgdkjYNlUvBDHrabxUOF&#10;pbYTH+hWh1ZECPsSFXQhjKWUvunIoE/sSBy9i3UGQ5SuldrhFOFmkC9pmkuDPceFDkfaddRc62+j&#10;4HCeONW7/azzt0FmbUFfn46UelzOr2sQgebwH/5rf2gFWbGC3zPx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Rkj8MAAADcAAAADwAAAAAAAAAAAAAAAACYAgAAZHJzL2Rv&#10;d25yZXYueG1sUEsFBgAAAAAEAAQA9QAAAIgDAAAAAA==&#10;" path="m,148l11,130,23,111,36,94,48,78,61,64,73,50,86,39,98,28r14,-9l124,13,137,6,149,3,162,r12,l187,r12,3e" filled="f" strokecolor="navy" strokeweight=".6pt">
                  <v:path arrowok="t" o:connecttype="custom" o:connectlocs="0,59691270;4436704,52431521;9276744,44768453;14520121,37912023;19360161,31458913;24603538,25812441;29443578,20165970;34686955,15729456;39526995,11292943;45173709,7663068;50013749,5243152;55257126,2419916;60097166,1209958;65340543,0;70180583,0;75423960,0;80264000,1209958" o:connectangles="0,0,0,0,0,0,0,0,0,0,0,0,0,0,0,0,0"/>
                </v:shape>
                <v:shape id="Freeform 180" o:spid="_x0000_s1146" style="position:absolute;left:39630;top:15811;width:1225;height:1702;visibility:visible;mso-wrap-style:square;v-text-anchor:top" coordsize="193,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wMAA&#10;AADcAAAADwAAAGRycy9kb3ducmV2LnhtbERPzYrCMBC+C/sOYRa8FE1VEO0apbgIizdrH2BoZtti&#10;M6lJVus+vTkIHj++/81uMJ24kfOtZQWzaQqCuLK65VpBeT5MViB8QNbYWSYFD/Kw236MNphpe+cT&#10;3YpQixjCPkMFTQh9JqWvGjLop7YnjtyvdQZDhK6W2uE9hptOztN0KQ22HBsa7GnfUHUp/oyCa9Lm&#10;5f9FO3fc5/VpXdB3skyUGn8O+ReIQEN4i1/uH61gsY7z45l4BO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mwMAAAADcAAAADwAAAAAAAAAAAAAAAACYAgAAZHJzL2Rvd25y&#10;ZXYueG1sUEsFBgAAAAAEAAQA9QAAAIUDAAAAAA==&#10;" path="m,l12,6,25,16,36,27,48,42,61,60,73,78,84,98r12,21l120,162r12,22l144,205r13,18l168,240r12,16l193,268e" filled="f" strokecolor="navy" strokeweight=".6pt">
                  <v:path arrowok="t" o:connecttype="custom" o:connectlocs="0,0;4836528,2419677;10076101,6452472;14509585,10888546;19346114,16937739;24585687,24196770;29422215,31455801;33855699,39521391;38692228,47990260;48365285,65331278;53201813,74203427;58038342,82672297;63277915,89931328;67711399,96787079;72547927,103239551;77787500,108078905" o:connectangles="0,0,0,0,0,0,0,0,0,0,0,0,0,0,0,0"/>
                </v:shape>
                <v:shape id="Freeform 181" o:spid="_x0000_s1147" style="position:absolute;left:40855;top:17513;width:1251;height:609;visibility:visible;mso-wrap-style:square;v-text-anchor:top" coordsize="19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eAMUA&#10;AADcAAAADwAAAGRycy9kb3ducmV2LnhtbESPQWvCQBSE74L/YXkFL6IbFURTV7GRgleTonh7ZF+T&#10;0OzbsLvV1F/vFgo9DjPzDbPZ9aYVN3K+saxgNk1AEJdWN1wp+CjeJysQPiBrbC2Tgh/ysNsOBxtM&#10;tb3ziW55qESEsE9RQR1Cl0rpy5oM+qntiKP3aZ3BEKWrpHZ4j3DTynmSLKXBhuNCjR1lNZVf+bdR&#10;MD5nb42dF+diubjkq+vBFdnDKTV66fevIAL14T/81z5qBYv1DH7PxCMgt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x4AxQAAANwAAAAPAAAAAAAAAAAAAAAAAJgCAABkcnMv&#10;ZG93bnJldi54bWxQSwUGAAAAAAQABAD1AAAAigMAAAAA&#10;" path="m,l10,10r13,6l35,22r11,3l73,30r24,3l111,36r13,3l136,44r14,5l161,57r13,11l186,80r11,16e" filled="f" strokecolor="navy" strokeweight=".6pt">
                  <v:path arrowok="t" o:connecttype="custom" o:connectlocs="0,0;4032411,4028347;9274546,6445356;14113439,8862364;18549091,10070868;29436602,12085042;39114388,13293546;44759764,14502051;50001898,15710555;54840792,17724729;60486168,19738902;64921820,22961580;70163954,27392762;75002848,32226779;79438500,38672135" o:connectangles="0,0,0,0,0,0,0,0,0,0,0,0,0,0,0"/>
                </v:shape>
                <v:shape id="Freeform 182" o:spid="_x0000_s1148" style="position:absolute;left:42106;top:18122;width:1226;height:3353;visibility:visible;mso-wrap-style:square;v-text-anchor:top" coordsize="19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UocYA&#10;AADcAAAADwAAAGRycy9kb3ducmV2LnhtbESPT2sCMRTE7wW/Q3iCN81qwbarWZHSokUvtS14fGze&#10;/mE3L0sSdfXTNwWhx2FmfsMsV71pxZmcry0rmE4SEMS51TWXCr6/3sfPIHxA1thaJgVX8rDKBg9L&#10;TLW98CedD6EUEcI+RQVVCF0qpc8rMugntiOOXmGdwRClK6V2eIlw08pZksylwZrjQoUdvVaUN4eT&#10;UVA2bx/zndvfjrviuFk3bfJEP41So2G/XoAI1If/8L291QoeX2bwdyYe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GUocYAAADcAAAADwAAAAAAAAAAAAAAAACYAgAAZHJz&#10;L2Rvd25yZXYueG1sUEsFBgAAAAAEAAQA9QAAAIsDAAAAAA==&#10;" path="m,l6,11r6,12l19,39r6,15l29,73r7,19l42,113r6,22l61,180r12,49l84,279r12,48l109,374r4,22l120,416r6,20l132,453r6,18l144,486r7,13l157,509r4,8l168,524r6,4l180,528r6,-3l193,520e" filled="f" strokecolor="navy" strokeweight=".6pt">
                  <v:path arrowok="t" o:connecttype="custom" o:connectlocs="0,0;2420238,4435819;4840477,9274894;7664088,15726994;10084326,21775839;11697819,29437708;14521430,37099577;16941668,45567958;19361907,54439596;24605756,72586128;29446233,92345686;33883337,112508499;38723813,131864800;43967663,150817845;45581155,159689483;48404767,167754608;50825005,175819733;53245244,182675090;55665482,189933703;58085720,195982547;60909332,201224878;63329570,205257441;64943062,208483491;67766674,211306285;70186912,212919310;72607150,212919310;75027389,211709541;77851000,209693260" o:connectangles="0,0,0,0,0,0,0,0,0,0,0,0,0,0,0,0,0,0,0,0,0,0,0,0,0,0,0,0"/>
                </v:shape>
                <v:shape id="Freeform 183" o:spid="_x0000_s1149" style="position:absolute;left:43332;top:15240;width:1257;height:6184;visibility:visible;mso-wrap-style:square;v-text-anchor:top" coordsize="198,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7McYA&#10;AADcAAAADwAAAGRycy9kb3ducmV2LnhtbESP3WrCQBSE7wXfYTlCb0qzaUXRmFWkpaUUWojW+2P2&#10;5AezZ0N2jfHtu0LBy2FmvmHSzWAa0VPnassKnqMYBHFudc2lgt/9+9MChPPIGhvLpOBKDjbr8SjF&#10;RNsLZ9TvfCkChF2CCirv20RKl1dk0EW2JQ5eYTuDPsiulLrDS4CbRr7E8VwarDksVNjSa0X5aXc2&#10;Cr76/uM4K/bDd5G95dkPn5vD9VGph8mwXYHwNPh7+L/9qRVMl1O4nQ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d7McYAAADcAAAADwAAAAAAAAAAAAAAAACYAgAAZHJz&#10;L2Rvd25yZXYueG1sUEsFBgAAAAAEAAQA9QAAAIsDAAAAAA==&#10;" path="m,974r6,-9l12,953r6,-16l24,918r7,-20l37,873r6,-26l49,817r6,-30l62,755r6,-35l74,684r6,-37l87,610,99,532r12,-80l124,374r12,-76l142,260r7,-36l155,188r6,-32l167,125r7,-30l180,67r6,-25l192,20,198,e" filled="f" strokecolor="navy" strokeweight=".6pt">
                  <v:path arrowok="t" o:connecttype="custom" o:connectlocs="0,392691620;2418773,389063053;4837545,384224963;7256318,377774177;9675091,370113868;12496992,362050385;14915765,351971031;17334538,341488503;19753311,329393279;22172083,317298054;24993985,304396482;27412758,290285386;29831530,275771117;32250303,260853674;35072205,245936230;39909750,214488647;44747295,182234715;49987970,150787131;54825515,120145896;57244288,104825278;60066189,90311009;62484962,75796740;64903735,62895167;67322508,50396768;70144409,38301544;72563182,27012668;74981955,16933314;77400727,8063483;79819500,0" o:connectangles="0,0,0,0,0,0,0,0,0,0,0,0,0,0,0,0,0,0,0,0,0,0,0,0,0,0,0,0,0"/>
                </v:shape>
                <v:shape id="Freeform 184" o:spid="_x0000_s1150" style="position:absolute;left:44589;top:14001;width:1264;height:1239;visibility:visible;mso-wrap-style:square;v-text-anchor:top" coordsize="19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i/FcMA&#10;AADcAAAADwAAAGRycy9kb3ducmV2LnhtbESP3YrCMBSE74V9h3AWvNPUH2S3a5RdURBBZKsPcGiO&#10;bbE5KU3sz9sbQfBymJlvmOW6M6VoqHaFZQWTcQSCOLW64EzB5bwbfYFwHlljaZkU9ORgvfoYLDHW&#10;tuV/ahKfiQBhF6OC3PsqltKlORl0Y1sRB+9qa4M+yDqTusY2wE0pp1G0kAYLDgs5VrTJKb0ld6Og&#10;3dyO/YX/0tP2XDX6kPi+p6NSw8/u9weEp86/w6/2XiuYfc/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i/FcMAAADcAAAADwAAAAAAAAAAAAAAAACYAgAAZHJzL2Rv&#10;d25yZXYueG1sUEsFBgAAAAAEAAQA9QAAAIgDAAAAAA==&#10;" path="m,195l10,171,21,150,32,131,44,114,58,100,72,86,86,73,100,62,129,44,156,28,181,14r9,-6l199,e" filled="f" strokecolor="navy" strokeweight=".6pt">
                  <v:path arrowok="t" o:connecttype="custom" o:connectlocs="0,78677770;4033367,68994352;8470070,60521362;12906774,52855322;17746814,45996235;23393528,40347574;29040241,34698914;34686955,29453729;40333668,25015496;52030432,17752933;62920523,11297321;73003940,5648660;76633970,3227806;80264000,0" o:connectangles="0,0,0,0,0,0,0,0,0,0,0,0,0,0"/>
                </v:shape>
                <v:shape id="Freeform 185" o:spid="_x0000_s1151" style="position:absolute;left:45853;top:13011;width:1213;height:990;visibility:visible;mso-wrap-style:square;v-text-anchor:top" coordsize="19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bAcUA&#10;AADcAAAADwAAAGRycy9kb3ducmV2LnhtbESPQWvCQBSE74X+h+UJ3urGilZTV6mCqKdS48HjM/ua&#10;xGbfht3VxH/fLQg9DjPzDTNfdqYWN3K+sqxgOEhAEOdWV1woOGablykIH5A11pZJwZ08LBfPT3NM&#10;tW35i26HUIgIYZ+igjKEJpXS5yUZ9APbEEfv2zqDIUpXSO2wjXBTy9ckmUiDFceFEhtal5T/HK5G&#10;Qcg/25PP9vvVdrp7u7S0cdl5qFS/1328gwjUhf/wo73TCkazM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55sBxQAAANwAAAAPAAAAAAAAAAAAAAAAAJgCAABkcnMv&#10;ZG93bnJldi54bWxQSwUGAAAAAAQABAD1AAAAigMAAAAA&#10;" path="m,156l13,145,25,131,48,104,72,75,95,47,107,34,120,23r11,-9l143,8,156,2,167,r12,l191,3e" filled="f" strokecolor="navy" strokeweight=".6pt">
                  <v:path arrowok="t" o:connecttype="custom" o:connectlocs="0,62866270;5242573,58433392;10081872,52791547;19357194,41910847;29035791,30224168;38311113,18940479;43150411,13701623;48392984,9268745;52829008,5641845;57668306,3223911;62910880,805978;67346903,0;72186202,0;77025500,1208967" o:connectangles="0,0,0,0,0,0,0,0,0,0,0,0,0,0"/>
                </v:shape>
                <v:shape id="Freeform 186" o:spid="_x0000_s1152" style="position:absolute;left:47066;top:13030;width:1263;height:2032;visibility:visible;mso-wrap-style:square;v-text-anchor:top" coordsize="19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9K1MYA&#10;AADcAAAADwAAAGRycy9kb3ducmV2LnhtbESPQWvCQBCF74L/YRmhN93EFonRVVQoePBQ06J4G7Jj&#10;Es3OhuxWU399Vyj0+HjzvjdvvuxMLW7UusqygngUgSDOra64UPD1+T5MQDiPrLG2TAp+yMFy0e/N&#10;MdX2znu6Zb4QAcIuRQWl900qpctLMuhGtiEO3tm2Bn2QbSF1i/cAN7UcR9FEGqw4NJTY0Kak/Jp9&#10;m/DG7oOOcbJ+e1xO2T7erQ4Jbg9KvQy61QyEp87/H/+lt1rB63QCzzGBAH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9K1MYAAADcAAAADwAAAAAAAAAAAAAAAACYAgAAZHJz&#10;L2Rvd25yZXYueG1sUEsFBgAAAAAEAAQA9QAAAIsDAAAAAA==&#10;" path="m,l7,3r6,5l25,20,38,36,50,55,63,76r12,24l87,125r13,25l125,203r12,25l150,251r12,22l174,292r13,15l199,320e" filled="f" strokecolor="navy" strokeweight=".6pt">
                  <v:path arrowok="t" o:connecttype="custom" o:connectlocs="0,0;2821123,1209699;5239229,3225864;10075440,8064659;15314668,14516386;20150879,22177812;25390108,30645703;30226319,40323294;35062530,50404117;40301759,60484941;50377198,81856286;55213410,91937110;60452638,101211467;65288849,110082592;70125060,117744018;75364289,123792512;80200500,129034540" o:connectangles="0,0,0,0,0,0,0,0,0,0,0,0,0,0,0,0,0"/>
                </v:shape>
                <v:shape id="Freeform 187" o:spid="_x0000_s1153" style="position:absolute;left:48329;top:15062;width:1226;height:146;visibility:visible;mso-wrap-style:square;v-text-anchor:top" coordsize="19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HPcUA&#10;AADcAAAADwAAAGRycy9kb3ducmV2LnhtbESPQWvCQBSE7wX/w/KE3nSjkpqmrmK1Qumppj14fGSf&#10;STD7NmS3Zvvvu4LQ4zAz3zCrTTCtuFLvGssKZtMEBHFpdcOVgu+vwyQD4TyyxtYyKfglB5v16GGF&#10;ubYDH+la+EpECLscFdTed7mUrqzJoJvajjh6Z9sb9FH2ldQ9DhFuWjlPkidpsOG4UGNHu5rKS/Fj&#10;FNBpn7W71883PKXnUOE+fKSLoNTjOGxfQHgK/j98b79rBYvnJdzO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Mkc9xQAAANwAAAAPAAAAAAAAAAAAAAAAAJgCAABkcnMv&#10;ZG93bnJldi54bWxQSwUGAAAAAAQABAD1AAAAigMAAAAA&#10;" path="m,l13,9r12,6l36,20r12,2l61,23r12,l97,20r24,-6l145,8,170,1,180,r13,e" filled="f" strokecolor="navy" strokeweight=".6pt">
                  <v:path arrowok="t" o:connecttype="custom" o:connectlocs="0,0;5243850,3627783;10084326,6046304;14521430,8061739;19361907,8867913;24605756,9271000;29446233,9271000;39127187,8061739;48808140,5643217;58489093,3224696;68573420,403087;72607150,0;77851000,0" o:connectangles="0,0,0,0,0,0,0,0,0,0,0,0,0"/>
                </v:shape>
                <v:line id="Line 188" o:spid="_x0000_s1154" style="position:absolute;flip:y;visibility:visible;mso-wrap-style:square" from="6235,14020" to="50819,34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wehsIAAADcAAAADwAAAGRycy9kb3ducmV2LnhtbERP3WrCMBS+H/gO4QjezVRlY1ajSIcg&#10;u5hMfYBjc2yqyUlpslr39MvFYJcf3/9y3TsrOmpD7VnBZJyBIC69rrlScDpun99AhIis0XomBQ8K&#10;sF4NnpaYa3/nL+oOsRIphEOOCkyMTS5lKA05DGPfECfu4luHMcG2krrFewp3Vk6z7FU6rDk1GGyo&#10;MFTeDt9Owct8f+3suSom5mo/48f+vS62P0qNhv1mASJSH//Ff+6dVjCbp7XpTDoC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wehsIAAADcAAAADwAAAAAAAAAAAAAA&#10;AAChAgAAZHJzL2Rvd25yZXYueG1sUEsFBgAAAAAEAAQA+QAAAJADAAAAAA==&#10;" strokecolor="navy" strokeweight="1.25pt"/>
                <v:line id="Line 189" o:spid="_x0000_s1155" style="position:absolute;visibility:visible;mso-wrap-style:square" from="6235,11664" to="50819,29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Q2R8YAAADcAAAADwAAAGRycy9kb3ducmV2LnhtbESPQWsCMRSE74X+h/AKXkSzKhZdjSKt&#10;gvRg27W9Pzevm6Wbl2UTde2vN4LQ4zAz3zDzZWsrcaLGl44VDPoJCOLc6ZILBV/7TW8CwgdkjZVj&#10;UnAhD8vF48McU+3O/EmnLBQiQtinqMCEUKdS+tyQRd93NXH0flxjMUTZFFI3eI5wW8lhkjxLiyXH&#10;BYM1vRjKf7OjVbA+7C8f5vv4/jre/knzRruuGe2U6jy1qxmIQG34D9/bW61gNJ3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0NkfGAAAA3AAAAA8AAAAAAAAA&#10;AAAAAAAAoQIAAGRycy9kb3ducmV2LnhtbFBLBQYAAAAABAAEAPkAAACUAwAAAAA=&#10;" strokecolor="fuchsia" strokeweight="1.25pt"/>
                <v:rect id="Rectangle 190" o:spid="_x0000_s1156" style="position:absolute;left:12014;top:1606;width:36061;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car4A&#10;AADcAAAADwAAAGRycy9kb3ducmV2LnhtbERPy2oCMRTdC/5DuEJ3miil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V1HGq+AAAA3AAAAA8AAAAAAAAAAAAAAAAAmAIAAGRycy9kb3ducmV2&#10;LnhtbFBLBQYAAAAABAAEAPUAAACDAwAAAAA=&#10;" filled="f" stroked="f">
                  <v:textbox style="mso-fit-shape-to-text:t" inset="0,0,0,0">
                    <w:txbxContent>
                      <w:p w:rsidR="00DD5C0A" w:rsidRDefault="00DD5C0A">
                        <w:r>
                          <w:rPr>
                            <w:rFonts w:ascii="Arial" w:hAnsi="Arial" w:cs="Arial"/>
                            <w:b/>
                            <w:bCs/>
                            <w:color w:val="000000"/>
                            <w:sz w:val="28"/>
                            <w:szCs w:val="28"/>
                          </w:rPr>
                          <w:t>Reaching More "Abortion-Minded" Women</w:t>
                        </w:r>
                      </w:p>
                    </w:txbxContent>
                  </v:textbox>
                </v:rect>
                <v:rect id="Rectangle 191" o:spid="_x0000_s1157" style="position:absolute;left:22148;top:3721;width:15913;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58cIA&#10;AADcAAAADwAAAGRycy9kb3ducmV2LnhtbESPzWrDMBCE74G+g9hCb4nkE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bnxwgAAANwAAAAPAAAAAAAAAAAAAAAAAJgCAABkcnMvZG93&#10;bnJldi54bWxQSwUGAAAAAAQABAD1AAAAhwMAAAAA&#10;" filled="f" stroked="f">
                  <v:textbox style="mso-fit-shape-to-text:t" inset="0,0,0,0">
                    <w:txbxContent>
                      <w:p w:rsidR="00DD5C0A" w:rsidRDefault="00DD5C0A">
                        <w:r>
                          <w:rPr>
                            <w:rFonts w:ascii="Arial" w:hAnsi="Arial" w:cs="Arial"/>
                            <w:b/>
                            <w:bCs/>
                            <w:color w:val="000000"/>
                            <w:sz w:val="28"/>
                            <w:szCs w:val="28"/>
                          </w:rPr>
                          <w:t xml:space="preserve">2003 - 2005 Trends </w:t>
                        </w:r>
                      </w:p>
                    </w:txbxContent>
                  </v:textbox>
                </v:rect>
                <v:rect id="Rectangle 192" o:spid="_x0000_s1158" style="position:absolute;left:4470;top:35814;width:110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nhsIA&#10;AADcAAAADwAAAGRycy9kb3ducmV2LnhtbESP3WoCMRSE74W+QziF3mnSR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6yeGwgAAANwAAAAPAAAAAAAAAAAAAAAAAJgCAABkcnMvZG93&#10;bnJldi54bWxQSwUGAAAAAAQABAD1AAAAhwMAAAAA&#10;" filled="f" stroked="f">
                  <v:textbox style="mso-fit-shape-to-text:t" inset="0,0,0,0">
                    <w:txbxContent>
                      <w:p w:rsidR="00DD5C0A" w:rsidRDefault="00DD5C0A">
                        <w:r>
                          <w:rPr>
                            <w:rFonts w:ascii="Arial" w:hAnsi="Arial" w:cs="Arial"/>
                            <w:color w:val="000000"/>
                            <w:sz w:val="12"/>
                            <w:szCs w:val="12"/>
                          </w:rPr>
                          <w:t>0%</w:t>
                        </w:r>
                      </w:p>
                    </w:txbxContent>
                  </v:textbox>
                </v:rect>
                <v:rect id="Rectangle 193" o:spid="_x0000_s1159" style="position:absolute;left:4025;top:29876;width:1530;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eCHcIA&#10;AADcAAAADwAAAGRycy9kb3ducmV2LnhtbESP3WoCMRSE74W+QziF3mmilS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p4IdwgAAANwAAAAPAAAAAAAAAAAAAAAAAJgCAABkcnMvZG93&#10;bnJldi54bWxQSwUGAAAAAAQABAD1AAAAhwMAAAAA&#10;" filled="f" stroked="f">
                  <v:textbox style="mso-fit-shape-to-text:t" inset="0,0,0,0">
                    <w:txbxContent>
                      <w:p w:rsidR="00DD5C0A" w:rsidRDefault="00DD5C0A">
                        <w:r>
                          <w:rPr>
                            <w:rFonts w:ascii="Arial" w:hAnsi="Arial" w:cs="Arial"/>
                            <w:color w:val="000000"/>
                            <w:sz w:val="12"/>
                            <w:szCs w:val="12"/>
                          </w:rPr>
                          <w:t>20%</w:t>
                        </w:r>
                      </w:p>
                    </w:txbxContent>
                  </v:textbox>
                </v:rect>
                <v:rect id="Rectangle 194" o:spid="_x0000_s1160" style="position:absolute;left:4025;top:23920;width:1530;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aacEA&#10;AADcAAAADwAAAGRycy9kb3ducmV2LnhtbESP3WoCMRSE74W+QzhC7zRRR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OGmnBAAAA3AAAAA8AAAAAAAAAAAAAAAAAmAIAAGRycy9kb3du&#10;cmV2LnhtbFBLBQYAAAAABAAEAPUAAACGAwAAAAA=&#10;" filled="f" stroked="f">
                  <v:textbox style="mso-fit-shape-to-text:t" inset="0,0,0,0">
                    <w:txbxContent>
                      <w:p w:rsidR="00DD5C0A" w:rsidRDefault="00DD5C0A">
                        <w:r>
                          <w:rPr>
                            <w:rFonts w:ascii="Arial" w:hAnsi="Arial" w:cs="Arial"/>
                            <w:color w:val="000000"/>
                            <w:sz w:val="12"/>
                            <w:szCs w:val="12"/>
                          </w:rPr>
                          <w:t>40%</w:t>
                        </w:r>
                      </w:p>
                    </w:txbxContent>
                  </v:textbox>
                </v:rect>
                <v:rect id="Rectangle 195" o:spid="_x0000_s1161" style="position:absolute;left:4025;top:17983;width:1530;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8sIA&#10;AADcAAAADwAAAGRycy9kb3ducmV2LnhtbESP3WoCMRSE74W+QziF3mmi1C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r/ywgAAANwAAAAPAAAAAAAAAAAAAAAAAJgCAABkcnMvZG93&#10;bnJldi54bWxQSwUGAAAAAAQABAD1AAAAhwMAAAAA&#10;" filled="f" stroked="f">
                  <v:textbox style="mso-fit-shape-to-text:t" inset="0,0,0,0">
                    <w:txbxContent>
                      <w:p w:rsidR="00DD5C0A" w:rsidRDefault="00DD5C0A">
                        <w:r>
                          <w:rPr>
                            <w:rFonts w:ascii="Arial" w:hAnsi="Arial" w:cs="Arial"/>
                            <w:color w:val="000000"/>
                            <w:sz w:val="12"/>
                            <w:szCs w:val="12"/>
                          </w:rPr>
                          <w:t>60%</w:t>
                        </w:r>
                      </w:p>
                    </w:txbxContent>
                  </v:textbox>
                </v:rect>
                <v:rect id="Rectangle 196" o:spid="_x0000_s1162" style="position:absolute;left:4025;top:12033;width:1530;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hhcEA&#10;AADcAAAADwAAAGRycy9kb3ducmV2LnhtbESP3WoCMRSE74W+QzhC7zRRi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QIYXBAAAA3AAAAA8AAAAAAAAAAAAAAAAAmAIAAGRycy9kb3du&#10;cmV2LnhtbFBLBQYAAAAABAAEAPUAAACGAwAAAAA=&#10;" filled="f" stroked="f">
                  <v:textbox style="mso-fit-shape-to-text:t" inset="0,0,0,0">
                    <w:txbxContent>
                      <w:p w:rsidR="00DD5C0A" w:rsidRDefault="00DD5C0A">
                        <w:r>
                          <w:rPr>
                            <w:rFonts w:ascii="Arial" w:hAnsi="Arial" w:cs="Arial"/>
                            <w:color w:val="000000"/>
                            <w:sz w:val="12"/>
                            <w:szCs w:val="12"/>
                          </w:rPr>
                          <w:t>80%</w:t>
                        </w:r>
                      </w:p>
                    </w:txbxContent>
                  </v:textbox>
                </v:rect>
                <v:rect id="Rectangle 197" o:spid="_x0000_s1163" style="position:absolute;left:3581;top:6089;width:1949;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EHsIA&#10;AADcAAAADwAAAGRycy9kb3ducmV2LnhtbESP3WoCMRSE74W+QziF3mmiF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IQewgAAANwAAAAPAAAAAAAAAAAAAAAAAJgCAABkcnMvZG93&#10;bnJldi54bWxQSwUGAAAAAAQABAD1AAAAhwMAAAAA&#10;" filled="f" stroked="f">
                  <v:textbox style="mso-fit-shape-to-text:t" inset="0,0,0,0">
                    <w:txbxContent>
                      <w:p w:rsidR="00DD5C0A" w:rsidRDefault="00DD5C0A">
                        <w:r>
                          <w:rPr>
                            <w:rFonts w:ascii="Arial" w:hAnsi="Arial" w:cs="Arial"/>
                            <w:color w:val="000000"/>
                            <w:sz w:val="12"/>
                            <w:szCs w:val="12"/>
                          </w:rPr>
                          <w:t>100%</w:t>
                        </w:r>
                      </w:p>
                    </w:txbxContent>
                  </v:textbox>
                </v:rect>
                <v:rect id="Rectangle 198" o:spid="_x0000_s1164" style="position:absolute;left:5010;top:36995;width:2330;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bL4A&#10;AADcAAAADwAAAGRycy9kb3ducmV2LnhtbERPy2oCMRTdC/5DuEJ3miil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DEGy+AAAA3AAAAA8AAAAAAAAAAAAAAAAAmAIAAGRycy9kb3ducmV2&#10;LnhtbFBLBQYAAAAABAAEAPUAAACDAwAAAAA=&#10;" filled="f" stroked="f">
                  <v:textbox style="mso-fit-shape-to-text:t" inset="0,0,0,0">
                    <w:txbxContent>
                      <w:p w:rsidR="00DD5C0A" w:rsidRDefault="00DD5C0A">
                        <w:r>
                          <w:rPr>
                            <w:rFonts w:ascii="Arial" w:hAnsi="Arial" w:cs="Arial"/>
                            <w:color w:val="000000"/>
                            <w:sz w:val="12"/>
                            <w:szCs w:val="12"/>
                          </w:rPr>
                          <w:t>Jan-03</w:t>
                        </w:r>
                      </w:p>
                    </w:txbxContent>
                  </v:textbox>
                </v:rect>
                <v:rect id="Rectangle 199" o:spid="_x0000_s1165" style="position:absolute;left:9798;top:36995;width:2546;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98IA&#10;AADcAAAADwAAAGRycy9kb3ducmV2LnhtbESP3WoCMRSE74W+QzgF7zSpF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7X3wgAAANwAAAAPAAAAAAAAAAAAAAAAAJgCAABkcnMvZG93&#10;bnJldi54bWxQSwUGAAAAAAQABAD1AAAAhwMAAAAA&#10;" filled="f" stroked="f">
                  <v:textbox style="mso-fit-shape-to-text:t" inset="0,0,0,0">
                    <w:txbxContent>
                      <w:p w:rsidR="00DD5C0A" w:rsidRDefault="00DD5C0A">
                        <w:r>
                          <w:rPr>
                            <w:rFonts w:ascii="Arial" w:hAnsi="Arial" w:cs="Arial"/>
                            <w:color w:val="000000"/>
                            <w:sz w:val="12"/>
                            <w:szCs w:val="12"/>
                          </w:rPr>
                          <w:t>May-03</w:t>
                        </w:r>
                      </w:p>
                    </w:txbxContent>
                  </v:textbox>
                </v:rect>
                <v:rect id="Rectangle 200" o:spid="_x0000_s1166" style="position:absolute;left:14719;top:36995;width:2457;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Kt8AA&#10;AADcAAAADwAAAGRycy9kb3ducmV2LnhtbERPS2rDMBDdF3IHMYHsGjkh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yKt8AAAADcAAAADwAAAAAAAAAAAAAAAACYAgAAZHJzL2Rvd25y&#10;ZXYueG1sUEsFBgAAAAAEAAQA9QAAAIUDAAAAAA==&#10;" filled="f" stroked="f">
                  <v:textbox style="mso-fit-shape-to-text:t" inset="0,0,0,0">
                    <w:txbxContent>
                      <w:p w:rsidR="00DD5C0A" w:rsidRDefault="00DD5C0A">
                        <w:r>
                          <w:rPr>
                            <w:rFonts w:ascii="Arial" w:hAnsi="Arial" w:cs="Arial"/>
                            <w:color w:val="000000"/>
                            <w:sz w:val="12"/>
                            <w:szCs w:val="12"/>
                          </w:rPr>
                          <w:t>Aug-03</w:t>
                        </w:r>
                      </w:p>
                    </w:txbxContent>
                  </v:textbox>
                </v:rect>
                <v:rect id="Rectangle 201" o:spid="_x0000_s1167" style="position:absolute;left:19596;top:36995;width:2457;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vLMEA&#10;AADcAAAADwAAAGRycy9kb3ducmV2LnhtbESP3YrCMBSE7xd8h3AE79a0I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LyzBAAAA3AAAAA8AAAAAAAAAAAAAAAAAmAIAAGRycy9kb3du&#10;cmV2LnhtbFBLBQYAAAAABAAEAPUAAACGAwAAAAA=&#10;" filled="f" stroked="f">
                  <v:textbox style="mso-fit-shape-to-text:t" inset="0,0,0,0">
                    <w:txbxContent>
                      <w:p w:rsidR="00DD5C0A" w:rsidRDefault="00DD5C0A">
                        <w:r>
                          <w:rPr>
                            <w:rFonts w:ascii="Arial" w:hAnsi="Arial" w:cs="Arial"/>
                            <w:color w:val="000000"/>
                            <w:sz w:val="12"/>
                            <w:szCs w:val="12"/>
                          </w:rPr>
                          <w:t>Dec-03</w:t>
                        </w:r>
                      </w:p>
                    </w:txbxContent>
                  </v:textbox>
                </v:rect>
                <v:rect id="Rectangle 202" o:spid="_x0000_s1168" style="position:absolute;left:24568;top:36995;width:2292;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xW8EA&#10;AADcAAAADwAAAGRycy9kb3ducmV2LnhtbESP3YrCMBSE7xd8h3AE79bUI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ysVvBAAAA3AAAAA8AAAAAAAAAAAAAAAAAmAIAAGRycy9kb3du&#10;cmV2LnhtbFBLBQYAAAAABAAEAPUAAACGAwAAAAA=&#10;" filled="f" stroked="f">
                  <v:textbox style="mso-fit-shape-to-text:t" inset="0,0,0,0">
                    <w:txbxContent>
                      <w:p w:rsidR="00DD5C0A" w:rsidRDefault="00DD5C0A">
                        <w:r>
                          <w:rPr>
                            <w:rFonts w:ascii="Arial" w:hAnsi="Arial" w:cs="Arial"/>
                            <w:color w:val="000000"/>
                            <w:sz w:val="12"/>
                            <w:szCs w:val="12"/>
                          </w:rPr>
                          <w:t>Apr-04</w:t>
                        </w:r>
                      </w:p>
                    </w:txbxContent>
                  </v:textbox>
                </v:rect>
                <v:rect id="Rectangle 203" o:spid="_x0000_s1169" style="position:absolute;left:29362;top:36995;width:2457;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UwMIA&#10;AADcAAAADwAAAGRycy9kb3ducmV2LnhtbESPzYoCMRCE74LvEFrwphl/WGQ0igiCu3hx9AGaSc8P&#10;Jp0hic7s228WFvZYVNVX1O4wWCPe5EPrWMFinoEgLp1uuVbwuJ9nGxAhIms0jknBNwU47MejHeba&#10;9XyjdxFrkSAcclTQxNjlUoayIYth7jri5FXOW4xJ+lpqj32CWyOXWfYhLbacFhrs6NRQ+SxeVoG8&#10;F+d+Uxifua9ldTWfl1tFTqnpZDhuQUQa4n/4r33RCtaLF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hTAwgAAANwAAAAPAAAAAAAAAAAAAAAAAJgCAABkcnMvZG93&#10;bnJldi54bWxQSwUGAAAAAAQABAD1AAAAhwMAAAAA&#10;" filled="f" stroked="f">
                  <v:textbox style="mso-fit-shape-to-text:t" inset="0,0,0,0">
                    <w:txbxContent>
                      <w:p w:rsidR="00DD5C0A" w:rsidRDefault="00DD5C0A">
                        <w:r>
                          <w:rPr>
                            <w:rFonts w:ascii="Arial" w:hAnsi="Arial" w:cs="Arial"/>
                            <w:color w:val="000000"/>
                            <w:sz w:val="12"/>
                            <w:szCs w:val="12"/>
                          </w:rPr>
                          <w:t>Aug-04</w:t>
                        </w:r>
                      </w:p>
                    </w:txbxContent>
                  </v:textbox>
                </v:rect>
                <v:rect id="Rectangle 204" o:spid="_x0000_s1170" style="position:absolute;left:34245;top:36995;width:2457;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MtMIA&#10;AADcAAAADwAAAGRycy9kb3ducmV2LnhtbESP3YrCMBSE74V9h3AE72yqy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y0wgAAANwAAAAPAAAAAAAAAAAAAAAAAJgCAABkcnMvZG93&#10;bnJldi54bWxQSwUGAAAAAAQABAD1AAAAhwMAAAAA&#10;" filled="f" stroked="f">
                  <v:textbox style="mso-fit-shape-to-text:t" inset="0,0,0,0">
                    <w:txbxContent>
                      <w:p w:rsidR="00DD5C0A" w:rsidRDefault="00DD5C0A">
                        <w:r>
                          <w:rPr>
                            <w:rFonts w:ascii="Arial" w:hAnsi="Arial" w:cs="Arial"/>
                            <w:color w:val="000000"/>
                            <w:sz w:val="12"/>
                            <w:szCs w:val="12"/>
                          </w:rPr>
                          <w:t>Dec-04</w:t>
                        </w:r>
                      </w:p>
                    </w:txbxContent>
                  </v:textbox>
                </v:rect>
                <v:rect id="Rectangle 205" o:spid="_x0000_s1171" style="position:absolute;left:39204;top:36995;width:2292;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pL8IA&#10;AADcAAAADwAAAGRycy9kb3ducmV2LnhtbESPzYoCMRCE74LvEFrwphlF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ykvwgAAANwAAAAPAAAAAAAAAAAAAAAAAJgCAABkcnMvZG93&#10;bnJldi54bWxQSwUGAAAAAAQABAD1AAAAhwMAAAAA&#10;" filled="f" stroked="f">
                  <v:textbox style="mso-fit-shape-to-text:t" inset="0,0,0,0">
                    <w:txbxContent>
                      <w:p w:rsidR="00DD5C0A" w:rsidRDefault="00DD5C0A">
                        <w:r>
                          <w:rPr>
                            <w:rFonts w:ascii="Arial" w:hAnsi="Arial" w:cs="Arial"/>
                            <w:color w:val="000000"/>
                            <w:sz w:val="12"/>
                            <w:szCs w:val="12"/>
                          </w:rPr>
                          <w:t>Apr-05</w:t>
                        </w:r>
                      </w:p>
                    </w:txbxContent>
                  </v:textbox>
                </v:rect>
                <v:rect id="Rectangle 206" o:spid="_x0000_s1172" style="position:absolute;left:43999;top:36995;width:2457;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3WMEA&#10;AADcAAAADwAAAGRycy9kb3ducmV2LnhtbESPzYoCMRCE7wu+Q2jB25pRRG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Jt1jBAAAA3AAAAA8AAAAAAAAAAAAAAAAAmAIAAGRycy9kb3du&#10;cmV2LnhtbFBLBQYAAAAABAAEAPUAAACGAwAAAAA=&#10;" filled="f" stroked="f">
                  <v:textbox style="mso-fit-shape-to-text:t" inset="0,0,0,0">
                    <w:txbxContent>
                      <w:p w:rsidR="00DD5C0A" w:rsidRDefault="00DD5C0A">
                        <w:r>
                          <w:rPr>
                            <w:rFonts w:ascii="Arial" w:hAnsi="Arial" w:cs="Arial"/>
                            <w:color w:val="000000"/>
                            <w:sz w:val="12"/>
                            <w:szCs w:val="12"/>
                          </w:rPr>
                          <w:t>Aug-05</w:t>
                        </w:r>
                      </w:p>
                    </w:txbxContent>
                  </v:textbox>
                </v:rect>
                <v:rect id="Rectangle 207" o:spid="_x0000_s1173" style="position:absolute;left:48882;top:36995;width:2457;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Sw8IA&#10;AADcAAAADwAAAGRycy9kb3ducmV2LnhtbESPzYoCMRCE74LvEFrwphlF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RLDwgAAANwAAAAPAAAAAAAAAAAAAAAAAJgCAABkcnMvZG93&#10;bnJldi54bWxQSwUGAAAAAAQABAD1AAAAhwMAAAAA&#10;" filled="f" stroked="f">
                  <v:textbox style="mso-fit-shape-to-text:t" inset="0,0,0,0">
                    <w:txbxContent>
                      <w:p w:rsidR="00DD5C0A" w:rsidRDefault="00DD5C0A">
                        <w:r>
                          <w:rPr>
                            <w:rFonts w:ascii="Arial" w:hAnsi="Arial" w:cs="Arial"/>
                            <w:color w:val="000000"/>
                            <w:sz w:val="12"/>
                            <w:szCs w:val="12"/>
                          </w:rPr>
                          <w:t>Dec-05</w:t>
                        </w:r>
                      </w:p>
                    </w:txbxContent>
                  </v:textbox>
                </v:rect>
                <v:rect id="Rectangle 208" o:spid="_x0000_s1174" style="position:absolute;left:46202;top:4343;width:10179;height:5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YRsEA&#10;AADcAAAADwAAAGRycy9kb3ducmV2LnhtbERPy4rCMBTdC/5DuII7TZVBSse06IA4Czc+YLq8NHea&#10;Ms1Np4la/94sBJeH814Xg23FjXrfOFawmCcgiCunG64VXM67WQrCB2SNrWNS8CAPRT4erTHT7s5H&#10;up1CLWII+wwVmBC6TEpfGbLo564jjtyv6y2GCPta6h7vMdy2cpkkK2mx4dhgsKMvQ9Xf6WoVUPu/&#10;+0nTzbHcb7dV0unS7A+lUtPJsPkEEWgIb/HL/a0VfCzi2ngmHgGZ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gmEbBAAAA3AAAAA8AAAAAAAAAAAAAAAAAmAIAAGRycy9kb3du&#10;cmV2LnhtbFBLBQYAAAAABAAEAPUAAACGAwAAAAA=&#10;" strokeweight="0"/>
                <v:line id="Line 209" o:spid="_x0000_s1175" style="position:absolute;visibility:visible;mso-wrap-style:square" from="46939,5181" to="48418,5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8jAcUAAADcAAAADwAAAGRycy9kb3ducmV2LnhtbESPT2vCQBTE74LfYXlCb7qxlVKjq0hB&#10;6iWl/sPrM/tMgtm36e4a47fvFgo9DjPzG2a+7EwtWnK+sqxgPEpAEOdWV1woOOzXwzcQPiBrrC2T&#10;ggd5WC76vTmm2t55S+0uFCJC2KeooAyhSaX0eUkG/cg2xNG7WGcwROkKqR3eI9zU8jlJXqXBiuNC&#10;iQ29l5RfdzejgD7X082x/chumX352vtv7U7nTKmnQbeagQjUhf/wX3ujFUzGU/g9E4+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8jAcUAAADcAAAADwAAAAAAAAAA&#10;AAAAAAChAgAAZHJzL2Rvd25yZXYueG1sUEsFBgAAAAAEAAQA+QAAAJMDAAAAAA==&#10;" strokecolor="fuchsia" strokeweight=".6pt"/>
                <v:rect id="Rectangle 210" o:spid="_x0000_s1176" style="position:absolute;left:48609;top:4730;width:6699;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ACr4A&#10;AADcAAAADwAAAGRycy9kb3ducmV2LnhtbERPy4rCMBTdC/5DuMLsNLUM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7AQAq+AAAA3AAAAA8AAAAAAAAAAAAAAAAAmAIAAGRycy9kb3ducmV2&#10;LnhtbFBLBQYAAAAABAAEAPUAAACDAwAAAAA=&#10;" filled="f" stroked="f">
                  <v:textbox style="mso-fit-shape-to-text:t" inset="0,0,0,0">
                    <w:txbxContent>
                      <w:p w:rsidR="00DD5C0A" w:rsidRDefault="00DD5C0A">
                        <w:r>
                          <w:rPr>
                            <w:rFonts w:ascii="Arial" w:hAnsi="Arial" w:cs="Arial"/>
                            <w:color w:val="000000"/>
                            <w:sz w:val="12"/>
                            <w:szCs w:val="12"/>
                          </w:rPr>
                          <w:t>Abortion Vulnerable</w:t>
                        </w:r>
                      </w:p>
                    </w:txbxContent>
                  </v:textbox>
                </v:rect>
                <v:rect id="Rectangle 211" o:spid="_x0000_s1177" style="position:absolute;left:48609;top:5664;width:5930;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lkcEA&#10;AADcAAAADwAAAGRycy9kb3ducmV2LnhtbESP3YrCMBSE7xd8h3AE79bUI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M5ZHBAAAA3AAAAA8AAAAAAAAAAAAAAAAAmAIAAGRycy9kb3du&#10;cmV2LnhtbFBLBQYAAAAABAAEAPUAAACGAwAAAAA=&#10;" filled="f" stroked="f">
                  <v:textbox style="mso-fit-shape-to-text:t" inset="0,0,0,0">
                    <w:txbxContent>
                      <w:p w:rsidR="00DD5C0A" w:rsidRDefault="00DD5C0A">
                        <w:r>
                          <w:rPr>
                            <w:rFonts w:ascii="Arial" w:hAnsi="Arial" w:cs="Arial"/>
                            <w:color w:val="000000"/>
                            <w:sz w:val="12"/>
                            <w:szCs w:val="12"/>
                          </w:rPr>
                          <w:t>(moving average)</w:t>
                        </w:r>
                      </w:p>
                    </w:txbxContent>
                  </v:textbox>
                </v:rect>
                <v:line id="Line 212" o:spid="_x0000_s1178" style="position:absolute;visibility:visible;mso-wrap-style:square" from="46939,7734" to="48418,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sEXMQAAADcAAAADwAAAGRycy9kb3ducmV2LnhtbESPQWvCQBSE7wX/w/IKXorZGIq00VVE&#10;EKW32kCvj+wzic2+Ddmnif313UKhx2FmvmFWm9G16kZ9aDwbmCcpKOLS24YrA8XHfvYCKgiyxdYz&#10;GbhTgM168rDC3PqB3+l2kkpFCIccDdQiXa51KGtyGBLfEUfv7HuHEmVfadvjEOGu1VmaLrTDhuNC&#10;jR3taiq/TldnQL73n3f79qRftXSX9FAMu0WxNWb6OG6XoIRG+Q//tY/WwHOWwe+ZeAT0+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6wRcxAAAANwAAAAPAAAAAAAAAAAA&#10;AAAAAKECAABkcnMvZG93bnJldi54bWxQSwUGAAAAAAQABAD5AAAAkgMAAAAA&#10;" strokecolor="navy" strokeweight=".6pt"/>
                <v:rect id="Rectangle 213" o:spid="_x0000_s1179" style="position:absolute;left:48609;top:7289;width:5549;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efcIA&#10;AADcAAAADwAAAGRycy9kb3ducmV2LnhtbESP3WoCMRSE7wXfIRzBO826l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59wgAAANwAAAAPAAAAAAAAAAAAAAAAAJgCAABkcnMvZG93&#10;bnJldi54bWxQSwUGAAAAAAQABAD1AAAAhwMAAAAA&#10;" filled="f" stroked="f">
                  <v:textbox style="mso-fit-shape-to-text:t" inset="0,0,0,0">
                    <w:txbxContent>
                      <w:p w:rsidR="00DD5C0A" w:rsidRDefault="00DD5C0A">
                        <w:r>
                          <w:rPr>
                            <w:rFonts w:ascii="Arial" w:hAnsi="Arial" w:cs="Arial"/>
                            <w:color w:val="000000"/>
                            <w:sz w:val="12"/>
                            <w:szCs w:val="12"/>
                          </w:rPr>
                          <w:t>Abortion Minded</w:t>
                        </w:r>
                      </w:p>
                    </w:txbxContent>
                  </v:textbox>
                </v:rect>
                <v:rect id="Rectangle 214" o:spid="_x0000_s1180" style="position:absolute;left:48609;top:8216;width:5930;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GCcEA&#10;AADcAAAADwAAAGRycy9kb3ducmV2LnhtbESP3YrCMBSE74V9h3CEvdPUI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RgnBAAAA3AAAAA8AAAAAAAAAAAAAAAAAmAIAAGRycy9kb3du&#10;cmV2LnhtbFBLBQYAAAAABAAEAPUAAACGAwAAAAA=&#10;" filled="f" stroked="f">
                  <v:textbox style="mso-fit-shape-to-text:t" inset="0,0,0,0">
                    <w:txbxContent>
                      <w:p w:rsidR="00DD5C0A" w:rsidRDefault="00DD5C0A">
                        <w:r>
                          <w:rPr>
                            <w:rFonts w:ascii="Arial" w:hAnsi="Arial" w:cs="Arial"/>
                            <w:color w:val="000000"/>
                            <w:sz w:val="12"/>
                            <w:szCs w:val="12"/>
                          </w:rPr>
                          <w:t>(moving average)</w:t>
                        </w:r>
                      </w:p>
                    </w:txbxContent>
                  </v:textbox>
                </v:rect>
                <w10:anchorlock/>
              </v:group>
            </w:pict>
          </mc:Fallback>
        </mc:AlternateContent>
      </w:r>
    </w:p>
    <w:p w:rsidR="00265E5C" w:rsidRDefault="00265E5C" w:rsidP="00265E5C">
      <w:pPr>
        <w:pStyle w:val="Caption"/>
        <w:jc w:val="center"/>
      </w:pPr>
      <w:r>
        <w:t xml:space="preserve">Figure </w:t>
      </w:r>
      <w:r w:rsidR="00EB55C0">
        <w:fldChar w:fldCharType="begin"/>
      </w:r>
      <w:r w:rsidR="00EB55C0">
        <w:instrText xml:space="preserve"> SEQ Figure \* ARABIC </w:instrText>
      </w:r>
      <w:r w:rsidR="00EB55C0">
        <w:fldChar w:fldCharType="separate"/>
      </w:r>
      <w:r w:rsidR="00D72CA6">
        <w:rPr>
          <w:noProof/>
        </w:rPr>
        <w:t>1</w:t>
      </w:r>
      <w:r w:rsidR="00EB55C0">
        <w:rPr>
          <w:noProof/>
        </w:rPr>
        <w:fldChar w:fldCharType="end"/>
      </w:r>
      <w:r>
        <w:t>: Reaching More "Abortion-Minded" Women 2003-2005 Trends Graph</w:t>
      </w:r>
    </w:p>
    <w:p w:rsidR="003C4B2B" w:rsidRDefault="003C4B2B">
      <w:pPr>
        <w:rPr>
          <w:rFonts w:asciiTheme="majorHAnsi" w:eastAsiaTheme="majorEastAsia" w:hAnsiTheme="majorHAnsi" w:cstheme="majorBidi"/>
          <w:color w:val="243F60" w:themeColor="accent1" w:themeShade="7F"/>
        </w:rPr>
      </w:pPr>
      <w:bookmarkStart w:id="43" w:name="_Toc251065025"/>
      <w:r>
        <w:br w:type="page"/>
      </w:r>
    </w:p>
    <w:p w:rsidR="00265E5C" w:rsidRDefault="00265E5C" w:rsidP="004857C7">
      <w:pPr>
        <w:pStyle w:val="Heading4"/>
      </w:pPr>
      <w:bookmarkStart w:id="44" w:name="_Toc303691195"/>
      <w:r>
        <w:t>Reaching More Women Who are Pregnant</w:t>
      </w:r>
      <w:bookmarkEnd w:id="43"/>
      <w:bookmarkEnd w:id="44"/>
      <w:r>
        <w:t xml:space="preserve"> </w:t>
      </w:r>
    </w:p>
    <w:p w:rsidR="00265E5C" w:rsidRDefault="00265E5C" w:rsidP="00265E5C">
      <w:r>
        <w:t>The graphs below demonstrate that an increasing percentage of the patients CompassCare serves are “qualified leads” (i.e. “positive-test” patients)</w:t>
      </w:r>
      <w:r w:rsidR="007441E0">
        <w:t xml:space="preserve">. </w:t>
      </w:r>
    </w:p>
    <w:p w:rsidR="00FC5C33" w:rsidRDefault="00FC5C33" w:rsidP="00FC5C33">
      <w:pPr>
        <w:keepNext/>
        <w:jc w:val="center"/>
      </w:pPr>
      <w:r>
        <w:rPr>
          <w:noProof/>
        </w:rPr>
        <w:drawing>
          <wp:inline distT="0" distB="0" distL="0" distR="0" wp14:anchorId="1E2CFAC0" wp14:editId="3E9C64A0">
            <wp:extent cx="5486400" cy="3200400"/>
            <wp:effectExtent l="19050" t="0" r="1905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C5C33" w:rsidRDefault="00FC5C33" w:rsidP="00FC5C33">
      <w:pPr>
        <w:pStyle w:val="Caption"/>
        <w:jc w:val="center"/>
      </w:pPr>
      <w:r>
        <w:t xml:space="preserve">Figure </w:t>
      </w:r>
      <w:r w:rsidR="00564677">
        <w:fldChar w:fldCharType="begin"/>
      </w:r>
      <w:r w:rsidR="00AD4FA0">
        <w:instrText xml:space="preserve"> SEQ Figure \* ARABIC </w:instrText>
      </w:r>
      <w:r w:rsidR="00564677">
        <w:fldChar w:fldCharType="separate"/>
      </w:r>
      <w:r w:rsidR="00D72CA6">
        <w:rPr>
          <w:noProof/>
        </w:rPr>
        <w:t>2</w:t>
      </w:r>
      <w:r w:rsidR="00564677">
        <w:fldChar w:fldCharType="end"/>
      </w:r>
      <w:r>
        <w:t>: Pregnancy Tests Results in 2003</w:t>
      </w:r>
    </w:p>
    <w:p w:rsidR="00FC5C33" w:rsidRDefault="00FC5C33" w:rsidP="00FC5C33">
      <w:pPr>
        <w:keepNext/>
        <w:jc w:val="center"/>
      </w:pPr>
      <w:r>
        <w:rPr>
          <w:noProof/>
        </w:rPr>
        <w:drawing>
          <wp:inline distT="0" distB="0" distL="0" distR="0" wp14:anchorId="10CD35E7" wp14:editId="2B99A859">
            <wp:extent cx="5486400" cy="3200400"/>
            <wp:effectExtent l="19050" t="0" r="1905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C5C33" w:rsidRPr="00FC5C33" w:rsidRDefault="00FC5C33" w:rsidP="00FC5C33">
      <w:pPr>
        <w:pStyle w:val="Caption"/>
        <w:jc w:val="center"/>
      </w:pPr>
      <w:r>
        <w:t xml:space="preserve">Figure </w:t>
      </w:r>
      <w:r w:rsidR="00564677">
        <w:fldChar w:fldCharType="begin"/>
      </w:r>
      <w:r w:rsidR="00AD4FA0">
        <w:instrText xml:space="preserve"> SEQ Figure \* ARABIC </w:instrText>
      </w:r>
      <w:r w:rsidR="00564677">
        <w:fldChar w:fldCharType="separate"/>
      </w:r>
      <w:r w:rsidR="00D72CA6">
        <w:rPr>
          <w:noProof/>
        </w:rPr>
        <w:t>3</w:t>
      </w:r>
      <w:r w:rsidR="00564677">
        <w:fldChar w:fldCharType="end"/>
      </w:r>
      <w:r>
        <w:t>: Pregnancy Tests Results in 2005</w:t>
      </w:r>
    </w:p>
    <w:p w:rsidR="003C4B2B" w:rsidRDefault="003C4B2B" w:rsidP="004857C7">
      <w:pPr>
        <w:pStyle w:val="Heading4"/>
      </w:pPr>
      <w:bookmarkStart w:id="45" w:name="_Toc251065026"/>
      <w:bookmarkStart w:id="46" w:name="_Toc303691196"/>
      <w:r>
        <w:t>Exceeding National Averages</w:t>
      </w:r>
      <w:bookmarkEnd w:id="45"/>
      <w:bookmarkEnd w:id="46"/>
      <w:r>
        <w:t xml:space="preserve"> </w:t>
      </w:r>
    </w:p>
    <w:p w:rsidR="003C4B2B" w:rsidRDefault="003C4B2B" w:rsidP="003C4B2B">
      <w:r>
        <w:t>The graph below demonstrates two things:</w:t>
      </w:r>
    </w:p>
    <w:p w:rsidR="003C4B2B" w:rsidRPr="005E446F" w:rsidRDefault="003C4B2B" w:rsidP="00EC4E87">
      <w:pPr>
        <w:pStyle w:val="NumberList1"/>
        <w:numPr>
          <w:ilvl w:val="0"/>
          <w:numId w:val="54"/>
        </w:numPr>
        <w:rPr>
          <w:rFonts w:asciiTheme="minorHAnsi" w:hAnsiTheme="minorHAnsi" w:cstheme="minorHAnsi"/>
          <w:sz w:val="22"/>
          <w:szCs w:val="22"/>
        </w:rPr>
      </w:pPr>
      <w:r w:rsidRPr="003C4B2B">
        <w:rPr>
          <w:rFonts w:asciiTheme="minorHAnsi" w:hAnsiTheme="minorHAnsi" w:cstheme="minorHAnsi"/>
          <w:sz w:val="22"/>
          <w:szCs w:val="22"/>
        </w:rPr>
        <w:t>CompassCare has consistently exceeded the national average (which is around 30%) for abortion-minded women seen by a PRC.</w:t>
      </w:r>
    </w:p>
    <w:p w:rsidR="003C4B2B" w:rsidRPr="005E446F" w:rsidRDefault="003C4B2B" w:rsidP="00EC4E87">
      <w:pPr>
        <w:pStyle w:val="NumberList1"/>
        <w:numPr>
          <w:ilvl w:val="0"/>
          <w:numId w:val="54"/>
        </w:numPr>
        <w:rPr>
          <w:rFonts w:asciiTheme="minorHAnsi" w:hAnsiTheme="minorHAnsi" w:cstheme="minorHAnsi"/>
          <w:sz w:val="22"/>
          <w:szCs w:val="22"/>
        </w:rPr>
      </w:pPr>
      <w:r w:rsidRPr="003C4B2B">
        <w:rPr>
          <w:rFonts w:asciiTheme="minorHAnsi" w:hAnsiTheme="minorHAnsi" w:cstheme="minorHAnsi"/>
          <w:sz w:val="22"/>
          <w:szCs w:val="22"/>
        </w:rPr>
        <w:t xml:space="preserve">CompassCare’s </w:t>
      </w:r>
      <w:r w:rsidR="00F55401">
        <w:rPr>
          <w:rFonts w:asciiTheme="minorHAnsi" w:hAnsiTheme="minorHAnsi" w:cstheme="minorHAnsi"/>
          <w:sz w:val="22"/>
          <w:szCs w:val="22"/>
        </w:rPr>
        <w:t>transition trend was</w:t>
      </w:r>
      <w:r w:rsidRPr="003C4B2B">
        <w:rPr>
          <w:rFonts w:asciiTheme="minorHAnsi" w:hAnsiTheme="minorHAnsi" w:cstheme="minorHAnsi"/>
          <w:sz w:val="22"/>
          <w:szCs w:val="22"/>
        </w:rPr>
        <w:t xml:space="preserve"> that the percentage of abortion-minded women having their babies increas</w:t>
      </w:r>
      <w:r w:rsidR="00F55401">
        <w:rPr>
          <w:rFonts w:asciiTheme="minorHAnsi" w:hAnsiTheme="minorHAnsi" w:cstheme="minorHAnsi"/>
          <w:sz w:val="22"/>
          <w:szCs w:val="22"/>
        </w:rPr>
        <w:t>ed</w:t>
      </w:r>
      <w:r w:rsidRPr="003C4B2B">
        <w:rPr>
          <w:rFonts w:asciiTheme="minorHAnsi" w:hAnsiTheme="minorHAnsi" w:cstheme="minorHAnsi"/>
          <w:sz w:val="22"/>
          <w:szCs w:val="22"/>
        </w:rPr>
        <w:t xml:space="preserve"> each year.</w:t>
      </w:r>
    </w:p>
    <w:p w:rsidR="003721AF" w:rsidRPr="003C4B2B" w:rsidRDefault="003721AF" w:rsidP="003721AF">
      <w:pPr>
        <w:pStyle w:val="NumberList1"/>
        <w:tabs>
          <w:tab w:val="clear" w:pos="360"/>
        </w:tabs>
        <w:ind w:left="720"/>
        <w:rPr>
          <w:rFonts w:asciiTheme="minorHAnsi" w:eastAsiaTheme="majorEastAsia" w:hAnsiTheme="minorHAnsi" w:cstheme="minorHAnsi"/>
          <w:sz w:val="22"/>
          <w:szCs w:val="22"/>
        </w:rPr>
      </w:pPr>
    </w:p>
    <w:p w:rsidR="00900A55" w:rsidRDefault="00900A55" w:rsidP="00900A55">
      <w:pPr>
        <w:pStyle w:val="NumberList1"/>
        <w:keepNext/>
        <w:tabs>
          <w:tab w:val="clear" w:pos="360"/>
          <w:tab w:val="left" w:pos="720"/>
        </w:tabs>
        <w:ind w:left="0"/>
        <w:jc w:val="center"/>
      </w:pPr>
      <w:r>
        <w:rPr>
          <w:rFonts w:eastAsiaTheme="majorEastAsia" w:cstheme="minorHAnsi"/>
          <w:noProof/>
          <w:lang w:eastAsia="en-US"/>
        </w:rPr>
        <w:drawing>
          <wp:inline distT="0" distB="0" distL="0" distR="0" wp14:anchorId="40DC3879" wp14:editId="5B6F4123">
            <wp:extent cx="5943600" cy="455613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a:stretch>
                      <a:fillRect/>
                    </a:stretch>
                  </pic:blipFill>
                  <pic:spPr bwMode="auto">
                    <a:xfrm>
                      <a:off x="0" y="0"/>
                      <a:ext cx="5943600" cy="4556135"/>
                    </a:xfrm>
                    <a:prstGeom prst="rect">
                      <a:avLst/>
                    </a:prstGeom>
                    <a:noFill/>
                    <a:ln w="9525">
                      <a:noFill/>
                      <a:miter lim="800000"/>
                      <a:headEnd/>
                      <a:tailEnd/>
                    </a:ln>
                  </pic:spPr>
                </pic:pic>
              </a:graphicData>
            </a:graphic>
          </wp:inline>
        </w:drawing>
      </w:r>
    </w:p>
    <w:p w:rsidR="00B94C73" w:rsidRDefault="00900A55" w:rsidP="00900A55">
      <w:pPr>
        <w:pStyle w:val="Caption"/>
        <w:jc w:val="center"/>
        <w:rPr>
          <w:rFonts w:eastAsiaTheme="majorEastAsia" w:cstheme="minorHAnsi"/>
          <w:sz w:val="22"/>
          <w:szCs w:val="22"/>
        </w:rPr>
      </w:pPr>
      <w:r>
        <w:t xml:space="preserve">Figure </w:t>
      </w:r>
      <w:r w:rsidR="00564677">
        <w:fldChar w:fldCharType="begin"/>
      </w:r>
      <w:r w:rsidR="00AD4FA0">
        <w:instrText xml:space="preserve"> SEQ Figure \* ARABIC </w:instrText>
      </w:r>
      <w:r w:rsidR="00564677">
        <w:fldChar w:fldCharType="separate"/>
      </w:r>
      <w:r w:rsidR="00D72CA6">
        <w:rPr>
          <w:noProof/>
        </w:rPr>
        <w:t>4</w:t>
      </w:r>
      <w:r w:rsidR="00564677">
        <w:fldChar w:fldCharType="end"/>
      </w:r>
      <w:r>
        <w:t>: Abortion-Minded Final Results 2004-2005</w:t>
      </w:r>
    </w:p>
    <w:p w:rsidR="00B94C73" w:rsidRDefault="00B94C73">
      <w:pPr>
        <w:rPr>
          <w:rFonts w:eastAsiaTheme="majorEastAsia" w:cstheme="minorHAnsi"/>
          <w:lang w:eastAsia="ar-SA"/>
        </w:rPr>
      </w:pPr>
      <w:r>
        <w:rPr>
          <w:rFonts w:eastAsiaTheme="majorEastAsia" w:cstheme="minorHAnsi"/>
        </w:rPr>
        <w:br w:type="page"/>
      </w:r>
    </w:p>
    <w:p w:rsidR="003C4B2B" w:rsidRPr="00CE1858" w:rsidRDefault="00B94C73" w:rsidP="00CE1858">
      <w:pPr>
        <w:pStyle w:val="Heading2"/>
      </w:pPr>
      <w:bookmarkStart w:id="47" w:name="_Toc303691197"/>
      <w:bookmarkStart w:id="48" w:name="_Toc334786726"/>
      <w:r w:rsidRPr="00CE1858">
        <w:t>Pregnancy Resource Center (PRC) Optimization</w:t>
      </w:r>
      <w:bookmarkEnd w:id="47"/>
      <w:bookmarkEnd w:id="48"/>
    </w:p>
    <w:p w:rsidR="00AA0420" w:rsidRPr="00AA0420" w:rsidRDefault="00AA0420" w:rsidP="004857C7">
      <w:pPr>
        <w:pStyle w:val="Heading3"/>
      </w:pPr>
      <w:bookmarkStart w:id="49" w:name="_Toc251065028"/>
      <w:bookmarkStart w:id="50" w:name="_Toc300051061"/>
      <w:bookmarkStart w:id="51" w:name="_Toc303691198"/>
      <w:bookmarkStart w:id="52" w:name="_Toc334786727"/>
      <w:r w:rsidRPr="00AA0420">
        <w:t>Primary Aim of PRC Optimization</w:t>
      </w:r>
      <w:bookmarkEnd w:id="49"/>
      <w:bookmarkEnd w:id="50"/>
      <w:bookmarkEnd w:id="51"/>
      <w:bookmarkEnd w:id="52"/>
    </w:p>
    <w:p w:rsidR="00AA0420" w:rsidRDefault="00AA0420" w:rsidP="00AA0420">
      <w:r w:rsidRPr="00582415">
        <w:t>PRCs are Christ-centered agencies dedicated to empowering men and women to erase the need for abortion in their regions and to serve those who have been affected by it.</w:t>
      </w:r>
    </w:p>
    <w:p w:rsidR="00AA0420" w:rsidRPr="00582415" w:rsidRDefault="00AA0420" w:rsidP="00AA0420"/>
    <w:p w:rsidR="00AA0420" w:rsidRPr="00AA0420" w:rsidRDefault="00AA0420" w:rsidP="004857C7">
      <w:pPr>
        <w:pStyle w:val="Heading3"/>
      </w:pPr>
      <w:bookmarkStart w:id="53" w:name="_Toc251065029"/>
      <w:bookmarkStart w:id="54" w:name="_Toc300051062"/>
      <w:bookmarkStart w:id="55" w:name="_Toc303691199"/>
      <w:bookmarkStart w:id="56" w:name="_Toc334786728"/>
      <w:r w:rsidRPr="00AA0420">
        <w:t>Intended Outcomes of PRC Optimization</w:t>
      </w:r>
      <w:bookmarkEnd w:id="53"/>
      <w:bookmarkEnd w:id="54"/>
      <w:bookmarkEnd w:id="55"/>
      <w:bookmarkEnd w:id="56"/>
    </w:p>
    <w:p w:rsidR="00AA0420" w:rsidRPr="00AA0420" w:rsidRDefault="00AA0420" w:rsidP="00EC4E87">
      <w:pPr>
        <w:pStyle w:val="NumberList1"/>
        <w:numPr>
          <w:ilvl w:val="0"/>
          <w:numId w:val="50"/>
        </w:numPr>
        <w:rPr>
          <w:rFonts w:asciiTheme="minorHAnsi" w:hAnsiTheme="minorHAnsi" w:cstheme="minorHAnsi"/>
          <w:sz w:val="22"/>
          <w:szCs w:val="22"/>
        </w:rPr>
      </w:pPr>
      <w:r w:rsidRPr="00AA0420">
        <w:rPr>
          <w:rFonts w:asciiTheme="minorHAnsi" w:hAnsiTheme="minorHAnsi" w:cstheme="minorHAnsi"/>
          <w:sz w:val="22"/>
          <w:szCs w:val="22"/>
        </w:rPr>
        <w:t>Increase existing PRC medical operations efficiency by 30-60%.</w:t>
      </w:r>
      <w:r w:rsidRPr="00AA0420">
        <w:rPr>
          <w:rFonts w:asciiTheme="minorHAnsi" w:hAnsiTheme="minorHAnsi" w:cstheme="minorHAnsi"/>
          <w:sz w:val="22"/>
          <w:szCs w:val="22"/>
        </w:rPr>
        <w:br/>
        <w:t>This would be similar to the CompassCare Optimization Tool</w:t>
      </w:r>
      <w:r w:rsidR="007A3136" w:rsidRPr="007A3136">
        <w:rPr>
          <w:rFonts w:asciiTheme="minorHAnsi" w:hAnsiTheme="minorHAnsi" w:cstheme="minorHAnsi"/>
          <w:sz w:val="22"/>
          <w:szCs w:val="22"/>
          <w:vertAlign w:val="superscript"/>
        </w:rPr>
        <w:t>©</w:t>
      </w:r>
      <w:r w:rsidRPr="00AA0420">
        <w:rPr>
          <w:rFonts w:asciiTheme="minorHAnsi" w:hAnsiTheme="minorHAnsi" w:cstheme="minorHAnsi"/>
          <w:sz w:val="22"/>
          <w:szCs w:val="22"/>
        </w:rPr>
        <w:t xml:space="preserve"> (OT) outcomes noted in “Proven Results at CompassCare” above</w:t>
      </w:r>
      <w:r w:rsidR="007441E0">
        <w:rPr>
          <w:rFonts w:asciiTheme="minorHAnsi" w:hAnsiTheme="minorHAnsi" w:cstheme="minorHAnsi"/>
          <w:sz w:val="22"/>
          <w:szCs w:val="22"/>
        </w:rPr>
        <w:t xml:space="preserve">. </w:t>
      </w:r>
      <w:r w:rsidRPr="00AA0420">
        <w:rPr>
          <w:rFonts w:asciiTheme="minorHAnsi" w:hAnsiTheme="minorHAnsi" w:cstheme="minorHAnsi"/>
          <w:sz w:val="22"/>
          <w:szCs w:val="22"/>
        </w:rPr>
        <w:t>For example, if current patient “no-show” rate after scheduling through the Helpline is 50%, then after Optimization implementation the “no-show” rate should drop to 20%, which is a 30% efficiency increase.</w:t>
      </w:r>
    </w:p>
    <w:p w:rsidR="00AA0420" w:rsidRDefault="00AA0420" w:rsidP="00EC4E87">
      <w:pPr>
        <w:pStyle w:val="NumberList1"/>
        <w:numPr>
          <w:ilvl w:val="0"/>
          <w:numId w:val="50"/>
        </w:numPr>
        <w:rPr>
          <w:rFonts w:asciiTheme="minorHAnsi" w:hAnsiTheme="minorHAnsi" w:cstheme="minorHAnsi"/>
          <w:sz w:val="22"/>
          <w:szCs w:val="22"/>
        </w:rPr>
      </w:pPr>
      <w:r w:rsidRPr="00AA0420">
        <w:rPr>
          <w:rFonts w:asciiTheme="minorHAnsi" w:hAnsiTheme="minorHAnsi" w:cstheme="minorHAnsi"/>
          <w:sz w:val="22"/>
          <w:szCs w:val="22"/>
        </w:rPr>
        <w:t>Reduce by two to six months the transition time from Global Services Model of PRC operation to a Medical Linear Services Model.</w:t>
      </w:r>
      <w:r w:rsidRPr="00AA0420">
        <w:rPr>
          <w:rFonts w:asciiTheme="minorHAnsi" w:hAnsiTheme="minorHAnsi" w:cstheme="minorHAnsi"/>
          <w:sz w:val="22"/>
          <w:szCs w:val="22"/>
        </w:rPr>
        <w:br/>
        <w:t>For example, if it would normally take eight months to a year to transition from the global services model to medical linear services model, it should take six months using the Optimization Tool</w:t>
      </w:r>
      <w:r w:rsidR="007A3136" w:rsidRPr="007A3136">
        <w:rPr>
          <w:rFonts w:asciiTheme="minorHAnsi" w:hAnsiTheme="minorHAnsi" w:cstheme="minorHAnsi"/>
          <w:sz w:val="22"/>
          <w:szCs w:val="22"/>
          <w:vertAlign w:val="superscript"/>
        </w:rPr>
        <w:t>©</w:t>
      </w:r>
      <w:r w:rsidRPr="00AA0420">
        <w:rPr>
          <w:rFonts w:asciiTheme="minorHAnsi" w:hAnsiTheme="minorHAnsi" w:cstheme="minorHAnsi"/>
          <w:sz w:val="22"/>
          <w:szCs w:val="22"/>
        </w:rPr>
        <w:t>.</w:t>
      </w:r>
    </w:p>
    <w:p w:rsidR="00AA0420" w:rsidRPr="00AA0420" w:rsidRDefault="00AA0420" w:rsidP="00AA0420">
      <w:pPr>
        <w:pStyle w:val="NumberList1"/>
        <w:tabs>
          <w:tab w:val="clear" w:pos="360"/>
        </w:tabs>
        <w:ind w:left="720"/>
        <w:rPr>
          <w:rFonts w:asciiTheme="minorHAnsi" w:hAnsiTheme="minorHAnsi" w:cstheme="minorHAnsi"/>
          <w:sz w:val="22"/>
          <w:szCs w:val="22"/>
        </w:rPr>
      </w:pPr>
    </w:p>
    <w:p w:rsidR="00AA0420" w:rsidRPr="00AA0420" w:rsidRDefault="00AA0420" w:rsidP="004857C7">
      <w:pPr>
        <w:pStyle w:val="Heading3"/>
      </w:pPr>
      <w:bookmarkStart w:id="57" w:name="_Toc251065030"/>
      <w:bookmarkStart w:id="58" w:name="_Toc300051063"/>
      <w:bookmarkStart w:id="59" w:name="_Toc303691200"/>
      <w:bookmarkStart w:id="60" w:name="_Toc334786729"/>
      <w:r w:rsidRPr="00AA0420">
        <w:t>Primary Factors for PRC Optimization</w:t>
      </w:r>
      <w:bookmarkEnd w:id="57"/>
      <w:bookmarkEnd w:id="58"/>
      <w:bookmarkEnd w:id="59"/>
      <w:bookmarkEnd w:id="60"/>
    </w:p>
    <w:p w:rsidR="00AA0420" w:rsidRPr="00582415" w:rsidRDefault="00AA0420" w:rsidP="00AA0420">
      <w:r w:rsidRPr="00582415">
        <w:t>Not every PRC is ready to optimize their existing medical operations or transition from the Global Services Model to the Medical Linear Services Model</w:t>
      </w:r>
      <w:r w:rsidR="007441E0">
        <w:t xml:space="preserve">. </w:t>
      </w:r>
      <w:r w:rsidRPr="00582415">
        <w:t>The primary factors to be considered are as follows:</w:t>
      </w:r>
    </w:p>
    <w:p w:rsidR="00AA0420" w:rsidRPr="00AA0420" w:rsidRDefault="00AA0420" w:rsidP="00EC4E87">
      <w:pPr>
        <w:pStyle w:val="NumberList1"/>
        <w:numPr>
          <w:ilvl w:val="0"/>
          <w:numId w:val="25"/>
        </w:numPr>
        <w:rPr>
          <w:rFonts w:asciiTheme="minorHAnsi" w:hAnsiTheme="minorHAnsi" w:cstheme="minorHAnsi"/>
          <w:sz w:val="22"/>
          <w:szCs w:val="22"/>
        </w:rPr>
      </w:pPr>
      <w:r w:rsidRPr="00AA0420">
        <w:rPr>
          <w:rFonts w:asciiTheme="minorHAnsi" w:hAnsiTheme="minorHAnsi" w:cstheme="minorHAnsi"/>
          <w:sz w:val="22"/>
          <w:szCs w:val="22"/>
        </w:rPr>
        <w:t>The Board and the President have a “healthy” relationship.</w:t>
      </w:r>
    </w:p>
    <w:p w:rsidR="00AA0420" w:rsidRPr="00AA0420" w:rsidRDefault="00AA0420" w:rsidP="00EC4E87">
      <w:pPr>
        <w:pStyle w:val="NumberList1"/>
        <w:numPr>
          <w:ilvl w:val="0"/>
          <w:numId w:val="25"/>
        </w:numPr>
        <w:rPr>
          <w:rFonts w:asciiTheme="minorHAnsi" w:hAnsiTheme="minorHAnsi" w:cstheme="minorHAnsi"/>
          <w:sz w:val="22"/>
          <w:szCs w:val="22"/>
        </w:rPr>
      </w:pPr>
      <w:r w:rsidRPr="00AA0420">
        <w:rPr>
          <w:rFonts w:asciiTheme="minorHAnsi" w:hAnsiTheme="minorHAnsi" w:cstheme="minorHAnsi"/>
          <w:sz w:val="22"/>
          <w:szCs w:val="22"/>
        </w:rPr>
        <w:t>The Board and the President are both enthusiastic and ready to work (not feeling burned out).</w:t>
      </w:r>
    </w:p>
    <w:p w:rsidR="00AA0420" w:rsidRPr="00AA0420" w:rsidRDefault="00AA0420" w:rsidP="00EC4E87">
      <w:pPr>
        <w:pStyle w:val="NumberList1"/>
        <w:numPr>
          <w:ilvl w:val="0"/>
          <w:numId w:val="25"/>
        </w:numPr>
        <w:rPr>
          <w:rFonts w:asciiTheme="minorHAnsi" w:hAnsiTheme="minorHAnsi" w:cstheme="minorHAnsi"/>
          <w:sz w:val="22"/>
          <w:szCs w:val="22"/>
        </w:rPr>
      </w:pPr>
      <w:r w:rsidRPr="00AA0420">
        <w:rPr>
          <w:rFonts w:asciiTheme="minorHAnsi" w:hAnsiTheme="minorHAnsi" w:cstheme="minorHAnsi"/>
          <w:sz w:val="22"/>
          <w:szCs w:val="22"/>
        </w:rPr>
        <w:t>The organization either has the financial resources to sustain an excellent medical linear services model or has the immediate ability to obtain the financial resources to sustain an excellent medical linear services model.</w:t>
      </w:r>
    </w:p>
    <w:p w:rsidR="00AA0420" w:rsidRPr="00AA0420" w:rsidRDefault="00AA0420" w:rsidP="00EC4E87">
      <w:pPr>
        <w:pStyle w:val="NumberList1"/>
        <w:numPr>
          <w:ilvl w:val="0"/>
          <w:numId w:val="25"/>
        </w:numPr>
        <w:rPr>
          <w:rFonts w:asciiTheme="minorHAnsi" w:hAnsiTheme="minorHAnsi" w:cstheme="minorHAnsi"/>
          <w:sz w:val="22"/>
          <w:szCs w:val="22"/>
        </w:rPr>
      </w:pPr>
      <w:r w:rsidRPr="00AA0420">
        <w:rPr>
          <w:rFonts w:asciiTheme="minorHAnsi" w:hAnsiTheme="minorHAnsi" w:cstheme="minorHAnsi"/>
          <w:sz w:val="22"/>
          <w:szCs w:val="22"/>
        </w:rPr>
        <w:t>The Board and Staff are willing to honestly self-evaluate on a regular basis and to innovate accordingly.</w:t>
      </w:r>
    </w:p>
    <w:p w:rsidR="00AA0420" w:rsidRPr="00AA0420" w:rsidRDefault="00AA0420" w:rsidP="00EC4E87">
      <w:pPr>
        <w:pStyle w:val="NumberList1"/>
        <w:numPr>
          <w:ilvl w:val="0"/>
          <w:numId w:val="25"/>
        </w:numPr>
        <w:rPr>
          <w:rFonts w:asciiTheme="minorHAnsi" w:hAnsiTheme="minorHAnsi" w:cstheme="minorHAnsi"/>
          <w:sz w:val="22"/>
          <w:szCs w:val="22"/>
        </w:rPr>
      </w:pPr>
      <w:r w:rsidRPr="00AA0420">
        <w:rPr>
          <w:rFonts w:asciiTheme="minorHAnsi" w:hAnsiTheme="minorHAnsi" w:cstheme="minorHAnsi"/>
          <w:sz w:val="22"/>
          <w:szCs w:val="22"/>
        </w:rPr>
        <w:t>The organization is mission driven.</w:t>
      </w:r>
    </w:p>
    <w:p w:rsidR="00EF6A23" w:rsidRDefault="00AA0420" w:rsidP="00EC4E87">
      <w:pPr>
        <w:pStyle w:val="NumberList1"/>
        <w:numPr>
          <w:ilvl w:val="0"/>
          <w:numId w:val="25"/>
        </w:numPr>
        <w:rPr>
          <w:rFonts w:asciiTheme="minorHAnsi" w:hAnsiTheme="minorHAnsi" w:cstheme="minorHAnsi"/>
          <w:sz w:val="22"/>
          <w:szCs w:val="22"/>
        </w:rPr>
        <w:sectPr w:rsidR="00EF6A23" w:rsidSect="00EF6A23">
          <w:headerReference w:type="even" r:id="rId26"/>
          <w:headerReference w:type="default" r:id="rId27"/>
          <w:headerReference w:type="first" r:id="rId28"/>
          <w:pgSz w:w="12240" w:h="15840"/>
          <w:pgMar w:top="1440" w:right="1440" w:bottom="1440" w:left="1440" w:header="720" w:footer="720" w:gutter="0"/>
          <w:cols w:space="720"/>
          <w:docGrid w:linePitch="360"/>
        </w:sectPr>
      </w:pPr>
      <w:r w:rsidRPr="00AA0420">
        <w:rPr>
          <w:rFonts w:asciiTheme="minorHAnsi" w:hAnsiTheme="minorHAnsi" w:cstheme="minorHAnsi"/>
          <w:sz w:val="22"/>
          <w:szCs w:val="22"/>
        </w:rPr>
        <w:t>The organization has a name and location that is marketable to their target population or is willing to change their name and/or location to one that is marketable to their target population.</w:t>
      </w:r>
    </w:p>
    <w:p w:rsidR="00AA0420" w:rsidRPr="00AA0420" w:rsidRDefault="00AA0420" w:rsidP="00EF6A23">
      <w:pPr>
        <w:pStyle w:val="NumberList1"/>
        <w:tabs>
          <w:tab w:val="clear" w:pos="360"/>
        </w:tabs>
        <w:ind w:left="0"/>
        <w:rPr>
          <w:rFonts w:asciiTheme="minorHAnsi" w:hAnsiTheme="minorHAnsi" w:cstheme="minorHAnsi"/>
          <w:sz w:val="22"/>
          <w:szCs w:val="22"/>
        </w:rPr>
      </w:pPr>
    </w:p>
    <w:p w:rsidR="00535516" w:rsidRDefault="00535516" w:rsidP="00D92F66">
      <w:pPr>
        <w:pStyle w:val="Heading1"/>
      </w:pPr>
    </w:p>
    <w:p w:rsidR="00535516" w:rsidRDefault="00535516" w:rsidP="00D92F66">
      <w:pPr>
        <w:pStyle w:val="Heading1"/>
      </w:pPr>
    </w:p>
    <w:p w:rsidR="00535516" w:rsidRDefault="00535516" w:rsidP="00D92F66">
      <w:pPr>
        <w:pStyle w:val="Heading1"/>
      </w:pPr>
    </w:p>
    <w:p w:rsidR="00535516" w:rsidRDefault="00535516" w:rsidP="00D92F66">
      <w:pPr>
        <w:pStyle w:val="Heading1"/>
      </w:pPr>
    </w:p>
    <w:p w:rsidR="00535516" w:rsidRDefault="00535516" w:rsidP="00D92F66">
      <w:pPr>
        <w:pStyle w:val="Heading1"/>
      </w:pPr>
    </w:p>
    <w:bookmarkStart w:id="61" w:name="_Toc334786730"/>
    <w:p w:rsidR="00535516" w:rsidRDefault="00A44514" w:rsidP="00D92F66">
      <w:pPr>
        <w:pStyle w:val="Heading1"/>
        <w:jc w:val="center"/>
      </w:pPr>
      <w:r>
        <w:rPr>
          <w:noProof/>
        </w:rPr>
        <mc:AlternateContent>
          <mc:Choice Requires="wpg">
            <w:drawing>
              <wp:anchor distT="0" distB="0" distL="114300" distR="114300" simplePos="0" relativeHeight="251639296" behindDoc="0" locked="0" layoutInCell="0" allowOverlap="1" wp14:anchorId="5622CAFB" wp14:editId="0FD1F546">
                <wp:simplePos x="0" y="0"/>
                <wp:positionH relativeFrom="page">
                  <wp:posOffset>1393190</wp:posOffset>
                </wp:positionH>
                <wp:positionV relativeFrom="margin">
                  <wp:posOffset>2713990</wp:posOffset>
                </wp:positionV>
                <wp:extent cx="4984750" cy="1463675"/>
                <wp:effectExtent l="2540" t="0" r="3810" b="3810"/>
                <wp:wrapNone/>
                <wp:docPr id="288"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4750" cy="1463675"/>
                          <a:chOff x="0" y="1440"/>
                          <a:chExt cx="12239" cy="12960"/>
                        </a:xfrm>
                      </wpg:grpSpPr>
                      <wpg:grpSp>
                        <wpg:cNvPr id="289" name="Group 384"/>
                        <wpg:cNvGrpSpPr>
                          <a:grpSpLocks/>
                        </wpg:cNvGrpSpPr>
                        <wpg:grpSpPr bwMode="auto">
                          <a:xfrm>
                            <a:off x="0" y="9661"/>
                            <a:ext cx="12239" cy="4739"/>
                            <a:chOff x="-6" y="3399"/>
                            <a:chExt cx="12197" cy="4253"/>
                          </a:xfrm>
                        </wpg:grpSpPr>
                        <wpg:grpSp>
                          <wpg:cNvPr id="290" name="Group 385"/>
                          <wpg:cNvGrpSpPr>
                            <a:grpSpLocks/>
                          </wpg:cNvGrpSpPr>
                          <wpg:grpSpPr bwMode="auto">
                            <a:xfrm>
                              <a:off x="-6" y="3717"/>
                              <a:ext cx="12189" cy="3550"/>
                              <a:chOff x="18" y="7468"/>
                              <a:chExt cx="12189" cy="3550"/>
                            </a:xfrm>
                          </wpg:grpSpPr>
                          <wps:wsp>
                            <wps:cNvPr id="291" name="Freeform 386"/>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387"/>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388"/>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4" name="Freeform 389"/>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390"/>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391"/>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392"/>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393"/>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394"/>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0" name="Rectangle 395"/>
                        <wps:cNvSpPr>
                          <a:spLocks noChangeArrowheads="1"/>
                        </wps:cNvSpPr>
                        <wps:spPr bwMode="auto">
                          <a:xfrm>
                            <a:off x="1801" y="1440"/>
                            <a:ext cx="863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sidP="00535516">
                              <w:pPr>
                                <w:spacing w:after="0"/>
                                <w:rPr>
                                  <w:b/>
                                  <w:bCs/>
                                  <w:color w:val="808080" w:themeColor="text1" w:themeTint="7F"/>
                                  <w:sz w:val="32"/>
                                  <w:szCs w:val="32"/>
                                </w:rPr>
                              </w:pPr>
                            </w:p>
                            <w:p w:rsidR="00DD5C0A" w:rsidRDefault="00DD5C0A" w:rsidP="00535516">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301" name="Rectangle 396"/>
                        <wps:cNvSpPr>
                          <a:spLocks noChangeArrowheads="1"/>
                        </wps:cNvSpPr>
                        <wps:spPr bwMode="auto">
                          <a:xfrm>
                            <a:off x="6494" y="11160"/>
                            <a:ext cx="500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Pr="004A7D58" w:rsidRDefault="00DD5C0A" w:rsidP="00535516">
                              <w:pPr>
                                <w:rPr>
                                  <w:szCs w:val="96"/>
                                </w:rPr>
                              </w:pPr>
                            </w:p>
                          </w:txbxContent>
                        </wps:txbx>
                        <wps:bodyPr rot="0" vert="horz" wrap="square" lIns="91440" tIns="45720" rIns="91440" bIns="45720" anchor="t" anchorCtr="0" upright="1">
                          <a:noAutofit/>
                        </wps:bodyPr>
                      </wps:wsp>
                      <wps:wsp>
                        <wps:cNvPr id="302" name="Rectangle 397"/>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sidP="00535516">
                              <w:pPr>
                                <w:spacing w:after="0"/>
                                <w:rPr>
                                  <w:b/>
                                  <w:bCs/>
                                  <w:color w:val="1F497D" w:themeColor="text2"/>
                                  <w:sz w:val="72"/>
                                  <w:szCs w:val="72"/>
                                </w:rPr>
                              </w:pPr>
                            </w:p>
                            <w:p w:rsidR="00DD5C0A" w:rsidRDefault="00DD5C0A" w:rsidP="00535516">
                              <w:pPr>
                                <w:rPr>
                                  <w:b/>
                                  <w:bCs/>
                                  <w:color w:val="4F81BD" w:themeColor="accent1"/>
                                  <w:sz w:val="40"/>
                                  <w:szCs w:val="40"/>
                                </w:rPr>
                              </w:pPr>
                            </w:p>
                            <w:p w:rsidR="00DD5C0A" w:rsidRDefault="00DD5C0A" w:rsidP="00535516">
                              <w:pPr>
                                <w:rPr>
                                  <w:b/>
                                  <w:bCs/>
                                  <w:color w:val="808080" w:themeColor="text1" w:themeTint="7F"/>
                                  <w:sz w:val="32"/>
                                  <w:szCs w:val="32"/>
                                </w:rPr>
                              </w:pPr>
                            </w:p>
                            <w:p w:rsidR="00DD5C0A" w:rsidRDefault="00DD5C0A" w:rsidP="00535516">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Group 383" o:spid="_x0000_s1181" style="position:absolute;left:0;text-align:left;margin-left:109.7pt;margin-top:213.7pt;width:392.5pt;height:115.25pt;z-index:251639296;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" o:allowincell="f">
                <v:group id="Group 384" o:spid="_x0000_s1182"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group id="Group 385" o:spid="_x0000_s1183"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386" o:spid="_x0000_s1184"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2SgcUA&#10;AADcAAAADwAAAGRycy9kb3ducmV2LnhtbESPQWvCQBSE70L/w/IKvZmNHqSm2UgoVO3NxLbQ2yP7&#10;mqTNvg3ZNab/3hUEj8PMfMOkm8l0YqTBtZYVLKIYBHFldcu1go/j2/wZhPPIGjvLpOCfHGyyh1mK&#10;ibZnLmgsfS0ChF2CChrv+0RKVzVk0EW2Jw7ejx0M+iCHWuoBzwFuOrmM45U02HJYaLCn14aqv/Jk&#10;FBTx9HlYbXf696ty4zo/fJdF/q7U0+OUv4DwNPl7+NbeawXL9QKuZ8IRk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ZKBxQAAANwAAAAPAAAAAAAAAAAAAAAAAJgCAABkcnMv&#10;ZG93bnJldi54bWxQSwUGAAAAAAQABAD1AAAAigMAAAAA&#10;" path="m,l17,2863,7132,2578r,-2378l,xe" fillcolor="#a7bfde [1620]" stroked="f">
                      <v:fill opacity="32896f"/>
                      <v:path arrowok="t" o:connecttype="custom" o:connectlocs="0,0;17,2863;7132,2578;7132,200;0,0" o:connectangles="0,0,0,0,0"/>
                    </v:shape>
                    <v:shape id="Freeform 387" o:spid="_x0000_s1185"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YjgsQA&#10;AADcAAAADwAAAGRycy9kb3ducmV2LnhtbESPQYvCMBSE78L+h/AWvGm6FWWtRllkBfGkriDeHs2z&#10;7dq8lCba6q83guBxmJlvmOm8NaW4Uu0Kywq++hEI4tTqgjMF+79l7xuE88gaS8uk4EYO5rOPzhQT&#10;bRve0nXnMxEg7BJUkHtfJVK6NCeDrm8r4uCdbG3QB1lnUtfYBLgpZRxFI2mw4LCQY0WLnNLz7mIU&#10;/B8HyK1brAe/902Dl+F+dTqclep+tj8TEJ5a/w6/2iutIB7H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2I4LEAAAA3AAAAA8AAAAAAAAAAAAAAAAAmAIAAGRycy9k&#10;b3ducmV2LnhtbFBLBQYAAAAABAAEAPUAAACJAwAAAAA=&#10;" path="m,569l,2930r3466,620l3466,,,569xe" fillcolor="#d3dfee [820]" stroked="f">
                      <v:fill opacity="32896f"/>
                      <v:path arrowok="t" o:connecttype="custom" o:connectlocs="0,569;0,2930;3466,3550;3466,0;0,569" o:connectangles="0,0,0,0,0"/>
                    </v:shape>
                    <v:shape id="Freeform 388" o:spid="_x0000_s1186"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ElqcMA&#10;AADcAAAADwAAAGRycy9kb3ducmV2LnhtbESPQWvCQBSE70L/w/KE3nRjtNJGVxGh0GtT0esz+0wW&#10;s2/T7BrT/npXEDwOM/MNs1z3thYdtd44VjAZJyCIC6cNlwp2P5+jdxA+IGusHZOCP/KwXr0Mlphp&#10;d+Vv6vJQighhn6GCKoQmk9IXFVn0Y9cQR+/kWoshyraUusVrhNtapkkylxYNx4UKG9pWVJzzi1VA&#10;m+n/71t+OB4nZr8vml1qZp1V6nXYbxYgAvXhGX60v7SC9GMK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ElqcMAAADcAAAADwAAAAAAAAAAAAAAAACYAgAAZHJzL2Rv&#10;d25yZXYueG1sUEsFBgAAAAAEAAQA9QAAAIgDAAAAAA==&#10;" path="m,l,3550,1591,2746r,-2009l,xe" fillcolor="#a7bfde [1620]" stroked="f">
                      <v:fill opacity="32896f"/>
                      <v:path arrowok="t" o:connecttype="custom" o:connectlocs="0,0;0,3550;1591,2746;1591,737;0,0" o:connectangles="0,0,0,0,0"/>
                    </v:shape>
                  </v:group>
                  <v:shape id="Freeform 389" o:spid="_x0000_s1187"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tsYA&#10;AADcAAAADwAAAGRycy9kb3ducmV2LnhtbESPzW7CMBCE75X6DtZW4lYcoKpKwCB+RKHHAhIct/E2&#10;SRuvg21I6NPXSJV6HM3MN5rxtDWVuJDzpWUFvW4CgjizuuRcwX63enwB4QOyxsoyKbiSh+nk/m6M&#10;qbYNv9NlG3IRIexTVFCEUKdS+qwgg75ra+LofVpnMETpcqkdNhFuKtlPkmdpsOS4UGBNi4Ky7+3Z&#10;KHhbfqx58NN7nX+d8vnSNfYwqI5KdR7a2QhEoDb8h//aG62gP3yC25l4BO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btsYAAADcAAAADwAAAAAAAAAAAAAAAACYAgAAZHJz&#10;L2Rvd25yZXYueG1sUEsFBgAAAAAEAAQA9QAAAIsDAAAAAA==&#10;" path="m1,251l,2662r4120,251l4120,,1,251xe" fillcolor="#d8d8d8 [2732]" stroked="f">
                    <v:path arrowok="t" o:connecttype="custom" o:connectlocs="1,251;0,2662;4120,2913;4120,0;1,251" o:connectangles="0,0,0,0,0"/>
                  </v:shape>
                  <v:shape id="Freeform 390" o:spid="_x0000_s1188"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q8sMA&#10;AADcAAAADwAAAGRycy9kb3ducmV2LnhtbESPQYvCMBSE7wv+h/AEL6KphV20GkXEgounrYLXR/Ns&#10;g81LaaLWf79ZEPY4zMw3zGrT20Y8qPPGsYLZNAFBXDptuFJwPuWTOQgfkDU2jknBizxs1oOPFWba&#10;PfmHHkWoRISwz1BBHUKbSenLmiz6qWuJo3d1ncUQZVdJ3eEzwm0j0yT5khYNx4UaW9rVVN6Ku1XQ&#10;m9AU34s0N+4y3p8u+Xh3fN2VGg377RJEoD78h9/tg1aQLj7h70w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Fq8sMAAADcAAAADwAAAAAAAAAAAAAAAACYAgAAZHJzL2Rv&#10;d25yZXYueG1sUEsFBgAAAAAEAAQA9QAAAIgDAAAAAA==&#10;" path="m,l,4236,3985,3349r,-2428l,xe" fillcolor="#bfbfbf [2412]" stroked="f">
                    <v:path arrowok="t" o:connecttype="custom" o:connectlocs="0,0;0,4236;3985,3349;3985,921;0,0" o:connectangles="0,0,0,0,0"/>
                  </v:shape>
                  <v:shape id="Freeform 391" o:spid="_x0000_s1189"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pW/MUA&#10;AADcAAAADwAAAGRycy9kb3ducmV2LnhtbESPQWvCQBSE7wX/w/IEb3VjBGmjq4go9VRIKnh9ZJ9J&#10;SPZtkt1qzK/vFgo9DjPzDbPZDaYRd+pdZVnBYh6BIM6trrhQcPk6vb6BcB5ZY2OZFDzJwW47edlg&#10;ou2DU7pnvhABwi5BBaX3bSKly0sy6Oa2JQ7ezfYGfZB9IXWPjwA3jYyjaCUNVhwWSmzpUFJeZ99G&#10;wXi1nzfZjuPyOp7qY9fV+/TjotRsOuzXIDwN/j/81z5rBfH7Cn7Ph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lb8xQAAANwAAAAPAAAAAAAAAAAAAAAAAJgCAABkcnMv&#10;ZG93bnJldi54bWxQSwUGAAAAAAQABAD1AAAAigMAAAAA&#10;" path="m4086,r-2,4253l,3198,,1072,4086,xe" fillcolor="#d8d8d8 [2732]" stroked="f">
                    <v:path arrowok="t" o:connecttype="custom" o:connectlocs="4086,0;4084,4253;0,3198;0,1072;4086,0" o:connectangles="0,0,0,0,0"/>
                  </v:shape>
                  <v:shape id="Freeform 392" o:spid="_x0000_s1190"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NF8QA&#10;AADcAAAADwAAAGRycy9kb3ducmV2LnhtbESPQWvCQBSE74L/YXlCL6KbpmhrdBVbKAieTAWvj+xr&#10;Esy+DbubmP77riB4HGbmG2azG0wjenK+tqzgdZ6AIC6srrlUcP75nn2A8AFZY2OZFPyRh912PNpg&#10;pu2NT9TnoRQRwj5DBVUIbSalLyoy6Oe2JY7er3UGQ5SulNrhLcJNI9MkWUqDNceFClv6qqi45p1R&#10;kK9w6BbJvs8/6dxNL9NjenxzSr1Mhv0aRKAhPMOP9kErSFfvcD8Tj4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wjRfEAAAA3AAAAA8AAAAAAAAAAAAAAAAAmAIAAGRycy9k&#10;b3ducmV2LnhtbFBLBQYAAAAABAAEAPUAAACJAwAAAAA=&#10;" path="m,921l2060,r16,3851l,2981,,921xe" fillcolor="#d3dfee [820]" stroked="f">
                    <v:fill opacity="46003f"/>
                    <v:path arrowok="t" o:connecttype="custom" o:connectlocs="0,921;2060,0;2076,3851;0,2981;0,921" o:connectangles="0,0,0,0,0"/>
                  </v:shape>
                  <v:shape id="Freeform 393" o:spid="_x0000_s1191"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xuysEA&#10;AADcAAAADwAAAGRycy9kb3ducmV2LnhtbERPTYvCMBC9C/6HMII3TS3iajWKCIoncV0Fj0MztsVm&#10;UptY6/76zUHY4+N9L1atKUVDtSssKxgNIxDEqdUFZwrOP9vBFITzyBpLy6TgTQ5Wy25ngYm2L/6m&#10;5uQzEULYJagg975KpHRpTgbd0FbEgbvZ2qAPsM6krvEVwk0p4yiaSIMFh4YcK9rklN5PT6OgKQ/n&#10;djKKZ8fd4/p7o+nla8xbpfq9dj0H4an1/+KPe68VxLOwNpwJR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8bsrBAAAA3AAAAA8AAAAAAAAAAAAAAAAAmAIAAGRycy9kb3du&#10;cmV2LnhtbFBLBQYAAAAABAAEAPUAAACGAwAAAAA=&#10;" path="m,l17,3835,6011,2629r,-1390l,xe" fillcolor="#a7bfde [1620]" stroked="f">
                    <v:fill opacity="46003f"/>
                    <v:path arrowok="t" o:connecttype="custom" o:connectlocs="0,0;17,3835;6011,2629;6011,1239;0,0" o:connectangles="0,0,0,0,0"/>
                  </v:shape>
                  <v:shape id="Freeform 394" o:spid="_x0000_s1192"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hssIA&#10;AADcAAAADwAAAGRycy9kb3ducmV2LnhtbESP3YrCMBSE7xd8h3CEvVk0VRdpq1FEELzYG38e4NAc&#10;k2JzUppY69tvhIW9HGbmG2a9HVwjeupC7VnBbJqBIK68rtkouF4OkxxEiMgaG8+k4EUBtpvRxxpL&#10;7Z98ov4cjUgQDiUqsDG2pZShsuQwTH1LnLyb7xzGJDsjdYfPBHeNnGfZUjqsOS1YbGlvqbqfH05B&#10;jvJrwbehv+cndD+Lwtj22yj1OR52KxCRhvgf/msftYJ5UcD7TDo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JCGywgAAANwAAAAPAAAAAAAAAAAAAAAAAJgCAABkcnMvZG93&#10;bnJldi54bWxQSwUGAAAAAAQABAD1AAAAhwMAAAAA&#10;" path="m,1038l,2411,4102,3432,4102,,,1038xe" fillcolor="#d3dfee [820]" stroked="f">
                    <v:fill opacity="46003f"/>
                    <v:path arrowok="t" o:connecttype="custom" o:connectlocs="0,1038;0,2411;4102,3432;4102,0;0,1038" o:connectangles="0,0,0,0,0"/>
                  </v:shape>
                </v:group>
                <v:rect id="Rectangle 395" o:spid="_x0000_s1193" style="position:absolute;left:1801;top:1440;width:863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b188MA&#10;AADcAAAADwAAAGRycy9kb3ducmV2LnhtbERPTWuDQBC9B/oflinkEpI1LZRgsglFKJFQCNXW8+BO&#10;VerOqrtV+++7h0COj/d9OM2mFSMNrrGsYLuJQBCXVjdcKfjM39Y7EM4ja2wtk4I/cnA6PiwOGGs7&#10;8QeNma9ECGEXo4La+y6W0pU1GXQb2xEH7tsOBn2AQyX1gFMIN618iqIXabDh0FBjR0lN5U/2axRM&#10;5XUs8vezvK6K1HKf9kn2dVFq+Ti/7kF4mv1dfHOnWsFzFOaHM+EIyO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b188MAAADcAAAADwAAAAAAAAAAAAAAAACYAgAAZHJzL2Rv&#10;d25yZXYueG1sUEsFBgAAAAAEAAQA9QAAAIgDAAAAAA==&#10;" filled="f" stroked="f">
                  <v:textbox>
                    <w:txbxContent>
                      <w:p w:rsidR="00DD5C0A" w:rsidRDefault="00DD5C0A" w:rsidP="00535516">
                        <w:pPr>
                          <w:spacing w:after="0"/>
                          <w:rPr>
                            <w:b/>
                            <w:bCs/>
                            <w:color w:val="808080" w:themeColor="text1" w:themeTint="7F"/>
                            <w:sz w:val="32"/>
                            <w:szCs w:val="32"/>
                          </w:rPr>
                        </w:pPr>
                      </w:p>
                      <w:p w:rsidR="00DD5C0A" w:rsidRDefault="00DD5C0A" w:rsidP="00535516">
                        <w:pPr>
                          <w:spacing w:after="0"/>
                          <w:rPr>
                            <w:b/>
                            <w:bCs/>
                            <w:color w:val="808080" w:themeColor="text1" w:themeTint="7F"/>
                            <w:sz w:val="32"/>
                            <w:szCs w:val="32"/>
                          </w:rPr>
                        </w:pPr>
                      </w:p>
                    </w:txbxContent>
                  </v:textbox>
                </v:rect>
                <v:rect id="Rectangle 396" o:spid="_x0000_s1194" style="position:absolute;left:6494;top:11160;width:5000;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pQaMUA&#10;AADcAAAADwAAAGRycy9kb3ducmV2LnhtbESPQWvCQBSE74X+h+UVeim6UUFKzEaKUBqKIMbq+ZF9&#10;JqHZtzG7JvHfu4WCx2FmvmGS9Wga0VPnassKZtMIBHFhdc2lgp/D5+QdhPPIGhvLpOBGDtbp81OC&#10;sbYD76nPfSkChF2MCirv21hKV1Rk0E1tSxy8s+0M+iC7UuoOhwA3jZxH0VIarDksVNjSpqLiN78a&#10;BUOx60+H7ZfcvZ0yy5fsssmP30q9vowfKxCeRv8I/7czrWARzeDvTDgC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BoxQAAANwAAAAPAAAAAAAAAAAAAAAAAJgCAABkcnMv&#10;ZG93bnJldi54bWxQSwUGAAAAAAQABAD1AAAAigMAAAAA&#10;" filled="f" stroked="f">
                  <v:textbox>
                    <w:txbxContent>
                      <w:p w:rsidR="00DD5C0A" w:rsidRPr="004A7D58" w:rsidRDefault="00DD5C0A" w:rsidP="00535516">
                        <w:pPr>
                          <w:rPr>
                            <w:szCs w:val="96"/>
                          </w:rPr>
                        </w:pPr>
                      </w:p>
                    </w:txbxContent>
                  </v:textbox>
                </v:rect>
                <v:rect id="Rectangle 397" o:spid="_x0000_s1195"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oktsMA&#10;AADcAAAADwAAAGRycy9kb3ducmV2LnhtbESP3WoCMRSE7wXfIRzBO02qIGU1SlFEBSv48wCnm9Pd&#10;xc3JkkRd394IhV4OM98MM1u0thZ38qFyrOFjqEAQ585UXGi4nNeDTxAhIhusHZOGJwVYzLudGWbG&#10;PfhI91MsRCrhkKGGMsYmkzLkJVkMQ9cQJ+/XeYsxSV9I4/GRym0tR0pNpMWK00KJDS1Lyq+nm9Uw&#10;3h8O/nt1XU/U6rJj59vl5ueodb/Xfk1BRGrjf/iP3prEqRG8z6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oktsMAAADcAAAADwAAAAAAAAAAAAAAAACYAgAAZHJzL2Rv&#10;d25yZXYueG1sUEsFBgAAAAAEAAQA9QAAAIgDAAAAAA==&#10;" filled="f" stroked="f">
                  <v:textbox>
                    <w:txbxContent>
                      <w:p w:rsidR="00DD5C0A" w:rsidRDefault="00DD5C0A" w:rsidP="00535516">
                        <w:pPr>
                          <w:spacing w:after="0"/>
                          <w:rPr>
                            <w:b/>
                            <w:bCs/>
                            <w:color w:val="1F497D" w:themeColor="text2"/>
                            <w:sz w:val="72"/>
                            <w:szCs w:val="72"/>
                          </w:rPr>
                        </w:pPr>
                      </w:p>
                      <w:p w:rsidR="00DD5C0A" w:rsidRDefault="00DD5C0A" w:rsidP="00535516">
                        <w:pPr>
                          <w:rPr>
                            <w:b/>
                            <w:bCs/>
                            <w:color w:val="4F81BD" w:themeColor="accent1"/>
                            <w:sz w:val="40"/>
                            <w:szCs w:val="40"/>
                          </w:rPr>
                        </w:pPr>
                      </w:p>
                      <w:p w:rsidR="00DD5C0A" w:rsidRDefault="00DD5C0A" w:rsidP="00535516">
                        <w:pPr>
                          <w:rPr>
                            <w:b/>
                            <w:bCs/>
                            <w:color w:val="808080" w:themeColor="text1" w:themeTint="7F"/>
                            <w:sz w:val="32"/>
                            <w:szCs w:val="32"/>
                          </w:rPr>
                        </w:pPr>
                      </w:p>
                      <w:p w:rsidR="00DD5C0A" w:rsidRDefault="00DD5C0A" w:rsidP="00535516">
                        <w:pPr>
                          <w:rPr>
                            <w:b/>
                            <w:bCs/>
                            <w:color w:val="808080" w:themeColor="text1" w:themeTint="7F"/>
                            <w:sz w:val="32"/>
                            <w:szCs w:val="32"/>
                          </w:rPr>
                        </w:pPr>
                      </w:p>
                    </w:txbxContent>
                  </v:textbox>
                </v:rect>
                <w10:wrap anchorx="page" anchory="margin"/>
              </v:group>
            </w:pict>
          </mc:Fallback>
        </mc:AlternateContent>
      </w:r>
      <w:bookmarkStart w:id="62" w:name="_Toc303691201"/>
      <w:r w:rsidR="00EF6A23">
        <w:t>Executive Management</w:t>
      </w:r>
      <w:bookmarkEnd w:id="62"/>
      <w:bookmarkEnd w:id="61"/>
    </w:p>
    <w:p w:rsidR="00EF6A23" w:rsidRDefault="00EF6A23" w:rsidP="00535516">
      <w:pPr>
        <w:jc w:val="center"/>
        <w:sectPr w:rsidR="00EF6A23" w:rsidSect="00EF6A23">
          <w:headerReference w:type="even" r:id="rId29"/>
          <w:headerReference w:type="default" r:id="rId30"/>
          <w:pgSz w:w="12240" w:h="15840"/>
          <w:pgMar w:top="1440" w:right="1440" w:bottom="1440" w:left="1440" w:header="720" w:footer="720" w:gutter="0"/>
          <w:cols w:space="720"/>
          <w:docGrid w:linePitch="360"/>
        </w:sectPr>
      </w:pPr>
    </w:p>
    <w:p w:rsidR="006A1618" w:rsidRPr="00CE1858" w:rsidRDefault="006A1618" w:rsidP="00CE1858">
      <w:pPr>
        <w:pStyle w:val="Heading2"/>
      </w:pPr>
      <w:bookmarkStart w:id="63" w:name="_Toc303691202"/>
      <w:bookmarkStart w:id="64" w:name="_Toc334786731"/>
      <w:r w:rsidRPr="00CE1858">
        <w:t>Organizational Chart</w:t>
      </w:r>
      <w:bookmarkEnd w:id="63"/>
      <w:bookmarkEnd w:id="64"/>
    </w:p>
    <w:p w:rsidR="006A1618" w:rsidRDefault="006A1618" w:rsidP="006A1618">
      <w:r>
        <w:t>It is assumed that the primary Executive (e.g. President/CEO) is responsible to the Board of Directors</w:t>
      </w:r>
      <w:r w:rsidR="007441E0">
        <w:t xml:space="preserve">. </w:t>
      </w:r>
      <w:r>
        <w:t xml:space="preserve">Other titles may be used, such as Executive Director instead of President/CEO or Director of </w:t>
      </w:r>
      <w:r w:rsidR="00AF4B92">
        <w:t>Medical Services</w:t>
      </w:r>
      <w:r>
        <w:t xml:space="preserve"> instead of VP of </w:t>
      </w:r>
      <w:r w:rsidR="00AF4B92">
        <w:t>Medical Services</w:t>
      </w:r>
      <w:r>
        <w:t>.</w:t>
      </w:r>
    </w:p>
    <w:p w:rsidR="006A1618" w:rsidRPr="005A186A" w:rsidRDefault="006A1618" w:rsidP="006A1618">
      <w:pPr>
        <w:pStyle w:val="Note1"/>
        <w:rPr>
          <w:rFonts w:asciiTheme="minorHAnsi" w:hAnsiTheme="minorHAnsi" w:cstheme="minorHAnsi"/>
          <w:sz w:val="20"/>
        </w:rPr>
      </w:pPr>
      <w:r w:rsidRPr="005A186A">
        <w:rPr>
          <w:rFonts w:asciiTheme="minorHAnsi" w:hAnsiTheme="minorHAnsi" w:cstheme="minorHAnsi"/>
          <w:b/>
          <w:sz w:val="20"/>
        </w:rPr>
        <w:t>NOTE:</w:t>
      </w:r>
      <w:r w:rsidRPr="005A186A">
        <w:rPr>
          <w:rFonts w:asciiTheme="minorHAnsi" w:hAnsiTheme="minorHAnsi" w:cstheme="minorHAnsi"/>
          <w:sz w:val="20"/>
        </w:rPr>
        <w:t xml:space="preserve"> The following organizational chart needs to be reviewed and voted on by the Board of Directors</w:t>
      </w:r>
      <w:r w:rsidR="007441E0">
        <w:rPr>
          <w:rFonts w:asciiTheme="minorHAnsi" w:hAnsiTheme="minorHAnsi" w:cstheme="minorHAnsi"/>
          <w:sz w:val="20"/>
        </w:rPr>
        <w:t xml:space="preserve">. </w:t>
      </w:r>
      <w:r w:rsidRPr="005A186A">
        <w:rPr>
          <w:rFonts w:asciiTheme="minorHAnsi" w:hAnsiTheme="minorHAnsi" w:cstheme="minorHAnsi"/>
          <w:sz w:val="20"/>
        </w:rPr>
        <w:t>It must also be reviewed and clarified for all staff and volunteers.</w:t>
      </w:r>
    </w:p>
    <w:p w:rsidR="00A454EC" w:rsidRDefault="00A454EC" w:rsidP="00A454EC">
      <w:pPr>
        <w:keepNext/>
        <w:jc w:val="center"/>
      </w:pPr>
      <w:r>
        <w:rPr>
          <w:noProof/>
        </w:rPr>
        <w:drawing>
          <wp:inline distT="0" distB="0" distL="0" distR="0" wp14:anchorId="04BB3C1A" wp14:editId="1DFD515E">
            <wp:extent cx="5044270" cy="4012442"/>
            <wp:effectExtent l="0" t="0" r="0" b="2667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9B767B" w:rsidRDefault="00A454EC" w:rsidP="00A454EC">
      <w:pPr>
        <w:pStyle w:val="Caption"/>
        <w:jc w:val="center"/>
      </w:pPr>
      <w:r>
        <w:t xml:space="preserve">Figure </w:t>
      </w:r>
      <w:r w:rsidR="00564677">
        <w:fldChar w:fldCharType="begin"/>
      </w:r>
      <w:r w:rsidR="00AD4FA0">
        <w:instrText xml:space="preserve"> SEQ Figure \* ARABIC </w:instrText>
      </w:r>
      <w:r w:rsidR="00564677">
        <w:fldChar w:fldCharType="separate"/>
      </w:r>
      <w:r w:rsidR="00D72CA6">
        <w:rPr>
          <w:noProof/>
        </w:rPr>
        <w:t>5</w:t>
      </w:r>
      <w:r w:rsidR="00564677">
        <w:fldChar w:fldCharType="end"/>
      </w:r>
      <w:r>
        <w:t>: Organizational Chart</w:t>
      </w:r>
    </w:p>
    <w:p w:rsidR="009B767B" w:rsidRDefault="009B767B" w:rsidP="009B767B">
      <w:pPr>
        <w:rPr>
          <w:color w:val="4F81BD" w:themeColor="accent1"/>
          <w:sz w:val="18"/>
          <w:szCs w:val="18"/>
        </w:rPr>
      </w:pPr>
      <w:r>
        <w:br w:type="page"/>
      </w:r>
    </w:p>
    <w:p w:rsidR="006A1618" w:rsidRPr="00CE1858" w:rsidRDefault="009B767B" w:rsidP="00CE1858">
      <w:pPr>
        <w:pStyle w:val="Heading2"/>
      </w:pPr>
      <w:bookmarkStart w:id="65" w:name="_Toc303691203"/>
      <w:bookmarkStart w:id="66" w:name="_Toc334786732"/>
      <w:r w:rsidRPr="00CE1858">
        <w:t>Organizational Strategic Plan</w:t>
      </w:r>
      <w:bookmarkEnd w:id="65"/>
      <w:bookmarkEnd w:id="66"/>
    </w:p>
    <w:p w:rsidR="009B767B" w:rsidRDefault="009B767B" w:rsidP="009B767B">
      <w:r>
        <w:t>The Organizational Strategic Plan is sometimes referred to as the Optimization Strategic Plan</w:t>
      </w:r>
      <w:r w:rsidR="007441E0">
        <w:t xml:space="preserve">. </w:t>
      </w:r>
      <w:r>
        <w:t xml:space="preserve">They are synonymous because the organization is to be optimized. </w:t>
      </w:r>
    </w:p>
    <w:p w:rsidR="009B767B" w:rsidRPr="009B767B" w:rsidRDefault="009B767B" w:rsidP="004857C7">
      <w:pPr>
        <w:pStyle w:val="Heading3"/>
      </w:pPr>
      <w:bookmarkStart w:id="67" w:name="_Toc251064769"/>
      <w:bookmarkStart w:id="68" w:name="_Toc251064869"/>
      <w:bookmarkStart w:id="69" w:name="_Toc303691204"/>
      <w:bookmarkStart w:id="70" w:name="_Toc334786733"/>
      <w:r w:rsidRPr="009B767B">
        <w:t>Mission</w:t>
      </w:r>
      <w:bookmarkEnd w:id="67"/>
      <w:bookmarkEnd w:id="68"/>
      <w:bookmarkEnd w:id="69"/>
      <w:bookmarkEnd w:id="70"/>
    </w:p>
    <w:p w:rsidR="009B767B" w:rsidRDefault="009B767B" w:rsidP="009B767B">
      <w:r>
        <w:t>To erase the need for abortion through effectively serving pregnant, at risk women by transforming their fear into confidence.</w:t>
      </w:r>
    </w:p>
    <w:p w:rsidR="009B767B" w:rsidRPr="009B767B" w:rsidRDefault="009B767B" w:rsidP="004857C7">
      <w:pPr>
        <w:pStyle w:val="Heading3"/>
      </w:pPr>
      <w:bookmarkStart w:id="71" w:name="_Toc251064770"/>
      <w:bookmarkStart w:id="72" w:name="_Toc251064870"/>
      <w:bookmarkStart w:id="73" w:name="_Toc303691205"/>
      <w:bookmarkStart w:id="74" w:name="_Toc334786734"/>
      <w:r w:rsidRPr="009B767B">
        <w:t>Vision</w:t>
      </w:r>
      <w:bookmarkEnd w:id="71"/>
      <w:bookmarkEnd w:id="72"/>
      <w:bookmarkEnd w:id="73"/>
      <w:bookmarkEnd w:id="74"/>
    </w:p>
    <w:p w:rsidR="009B767B" w:rsidRDefault="009B767B" w:rsidP="009B767B">
      <w:r>
        <w:t xml:space="preserve">Reaching the right women, at the right time, and serving them in the right way for the greatest possible gain on behalf of patients, babies, staff, donors, the organization, the community, and God. </w:t>
      </w:r>
    </w:p>
    <w:p w:rsidR="009B767B" w:rsidRPr="009B767B" w:rsidRDefault="009B767B" w:rsidP="004857C7">
      <w:pPr>
        <w:pStyle w:val="Heading3"/>
      </w:pPr>
      <w:bookmarkStart w:id="75" w:name="_Toc251064771"/>
      <w:bookmarkStart w:id="76" w:name="_Toc251064871"/>
      <w:bookmarkStart w:id="77" w:name="_Toc303691206"/>
      <w:bookmarkStart w:id="78" w:name="_Toc334786735"/>
      <w:r w:rsidRPr="009B767B">
        <w:t>Values</w:t>
      </w:r>
      <w:bookmarkEnd w:id="75"/>
      <w:bookmarkEnd w:id="76"/>
      <w:bookmarkEnd w:id="77"/>
      <w:bookmarkEnd w:id="78"/>
    </w:p>
    <w:p w:rsidR="009B767B" w:rsidRPr="009B767B" w:rsidRDefault="009B767B" w:rsidP="00EC4E87">
      <w:pPr>
        <w:pStyle w:val="Bullet1Char"/>
        <w:numPr>
          <w:ilvl w:val="0"/>
          <w:numId w:val="24"/>
        </w:numPr>
        <w:rPr>
          <w:rFonts w:asciiTheme="minorHAnsi" w:hAnsiTheme="minorHAnsi" w:cstheme="minorHAnsi"/>
          <w:sz w:val="22"/>
          <w:szCs w:val="22"/>
        </w:rPr>
      </w:pPr>
      <w:r w:rsidRPr="009B767B">
        <w:rPr>
          <w:rFonts w:asciiTheme="minorHAnsi" w:hAnsiTheme="minorHAnsi" w:cstheme="minorHAnsi"/>
          <w:sz w:val="22"/>
          <w:szCs w:val="22"/>
        </w:rPr>
        <w:t>Fighting Spirit</w:t>
      </w:r>
    </w:p>
    <w:p w:rsidR="009B767B" w:rsidRPr="009B767B" w:rsidRDefault="009B767B" w:rsidP="00EC4E87">
      <w:pPr>
        <w:pStyle w:val="Bullet1Char"/>
        <w:numPr>
          <w:ilvl w:val="0"/>
          <w:numId w:val="24"/>
        </w:numPr>
        <w:rPr>
          <w:rFonts w:asciiTheme="minorHAnsi" w:hAnsiTheme="minorHAnsi" w:cstheme="minorHAnsi"/>
          <w:sz w:val="22"/>
          <w:szCs w:val="22"/>
        </w:rPr>
      </w:pPr>
      <w:r w:rsidRPr="009B767B">
        <w:rPr>
          <w:rFonts w:asciiTheme="minorHAnsi" w:hAnsiTheme="minorHAnsi" w:cstheme="minorHAnsi"/>
          <w:sz w:val="22"/>
          <w:szCs w:val="22"/>
        </w:rPr>
        <w:t>Relevance</w:t>
      </w:r>
    </w:p>
    <w:p w:rsidR="009B767B" w:rsidRPr="009B767B" w:rsidRDefault="009B767B" w:rsidP="00EC4E87">
      <w:pPr>
        <w:pStyle w:val="Bullet1Char"/>
        <w:numPr>
          <w:ilvl w:val="0"/>
          <w:numId w:val="24"/>
        </w:numPr>
        <w:rPr>
          <w:rFonts w:asciiTheme="minorHAnsi" w:hAnsiTheme="minorHAnsi" w:cstheme="minorHAnsi"/>
          <w:sz w:val="22"/>
          <w:szCs w:val="22"/>
        </w:rPr>
      </w:pPr>
      <w:r w:rsidRPr="009B767B">
        <w:rPr>
          <w:rFonts w:asciiTheme="minorHAnsi" w:hAnsiTheme="minorHAnsi" w:cstheme="minorHAnsi"/>
          <w:sz w:val="22"/>
          <w:szCs w:val="22"/>
        </w:rPr>
        <w:t>Accountability</w:t>
      </w:r>
    </w:p>
    <w:p w:rsidR="009B767B" w:rsidRPr="009B767B" w:rsidRDefault="009B767B" w:rsidP="004857C7">
      <w:pPr>
        <w:pStyle w:val="Heading3"/>
      </w:pPr>
      <w:bookmarkStart w:id="79" w:name="_Toc251064772"/>
      <w:bookmarkStart w:id="80" w:name="_Toc251064872"/>
      <w:bookmarkStart w:id="81" w:name="_Toc303691207"/>
      <w:bookmarkStart w:id="82" w:name="_Toc334786736"/>
      <w:r w:rsidRPr="009B767B">
        <w:t>Strategy</w:t>
      </w:r>
      <w:bookmarkEnd w:id="79"/>
      <w:bookmarkEnd w:id="80"/>
      <w:bookmarkEnd w:id="81"/>
      <w:bookmarkEnd w:id="82"/>
    </w:p>
    <w:p w:rsidR="009B767B" w:rsidRDefault="009B767B" w:rsidP="009B767B">
      <w:r>
        <w:t xml:space="preserve">Develop and maintain accurate and relevant service to women at risk for abortion in an organizational environment made up of </w:t>
      </w:r>
      <w:r w:rsidR="00AF4B92">
        <w:t xml:space="preserve">two </w:t>
      </w:r>
      <w:r>
        <w:t xml:space="preserve">main departments (e.g. </w:t>
      </w:r>
      <w:r w:rsidR="00EE15A3">
        <w:t>Unified</w:t>
      </w:r>
      <w:r>
        <w:t xml:space="preserve"> Medical Services, Advancement) lead by content expert VPs who each assemble volunteer teams for the purpose of accomplishing the mission as it relates to their respective department.</w:t>
      </w:r>
    </w:p>
    <w:p w:rsidR="009B767B" w:rsidRPr="009B767B" w:rsidRDefault="009B767B" w:rsidP="004857C7">
      <w:pPr>
        <w:pStyle w:val="Heading3"/>
      </w:pPr>
      <w:bookmarkStart w:id="83" w:name="_Toc251064773"/>
      <w:bookmarkStart w:id="84" w:name="_Toc251064873"/>
      <w:bookmarkStart w:id="85" w:name="_Toc303691208"/>
      <w:bookmarkStart w:id="86" w:name="_Toc334786737"/>
      <w:r w:rsidRPr="009B767B">
        <w:t>Core Metrics</w:t>
      </w:r>
      <w:bookmarkEnd w:id="83"/>
      <w:bookmarkEnd w:id="84"/>
      <w:bookmarkEnd w:id="85"/>
      <w:bookmarkEnd w:id="86"/>
    </w:p>
    <w:p w:rsidR="009B767B" w:rsidRPr="009B767B" w:rsidRDefault="009B767B" w:rsidP="00EC4E87">
      <w:pPr>
        <w:pStyle w:val="Bullet1Char"/>
        <w:numPr>
          <w:ilvl w:val="0"/>
          <w:numId w:val="23"/>
        </w:numPr>
        <w:rPr>
          <w:rFonts w:asciiTheme="minorHAnsi" w:hAnsiTheme="minorHAnsi" w:cstheme="minorHAnsi"/>
          <w:sz w:val="22"/>
          <w:szCs w:val="22"/>
        </w:rPr>
      </w:pPr>
      <w:r w:rsidRPr="009B767B">
        <w:rPr>
          <w:rFonts w:asciiTheme="minorHAnsi" w:hAnsiTheme="minorHAnsi" w:cstheme="minorHAnsi"/>
          <w:sz w:val="22"/>
          <w:szCs w:val="22"/>
        </w:rPr>
        <w:t>Appointments scheduled</w:t>
      </w:r>
    </w:p>
    <w:p w:rsidR="009B767B" w:rsidRPr="009B767B" w:rsidRDefault="009B767B" w:rsidP="00EC4E87">
      <w:pPr>
        <w:pStyle w:val="Bullet1Char"/>
        <w:numPr>
          <w:ilvl w:val="0"/>
          <w:numId w:val="23"/>
        </w:numPr>
        <w:rPr>
          <w:rFonts w:asciiTheme="minorHAnsi" w:hAnsiTheme="minorHAnsi" w:cstheme="minorHAnsi"/>
          <w:sz w:val="22"/>
          <w:szCs w:val="22"/>
        </w:rPr>
      </w:pPr>
      <w:r w:rsidRPr="009B767B">
        <w:rPr>
          <w:rFonts w:asciiTheme="minorHAnsi" w:hAnsiTheme="minorHAnsi" w:cstheme="minorHAnsi"/>
          <w:sz w:val="22"/>
          <w:szCs w:val="22"/>
        </w:rPr>
        <w:t>Percentage of high risk A/M women</w:t>
      </w:r>
    </w:p>
    <w:p w:rsidR="009B767B" w:rsidRPr="009B767B" w:rsidRDefault="007441E0" w:rsidP="00EC4E87">
      <w:pPr>
        <w:pStyle w:val="Bullet1Char"/>
        <w:numPr>
          <w:ilvl w:val="0"/>
          <w:numId w:val="23"/>
        </w:numPr>
        <w:rPr>
          <w:rFonts w:asciiTheme="minorHAnsi" w:hAnsiTheme="minorHAnsi" w:cstheme="minorHAnsi"/>
          <w:sz w:val="22"/>
          <w:szCs w:val="22"/>
        </w:rPr>
      </w:pPr>
      <w:r>
        <w:rPr>
          <w:rFonts w:asciiTheme="minorHAnsi" w:hAnsiTheme="minorHAnsi" w:cstheme="minorHAnsi"/>
          <w:sz w:val="22"/>
          <w:szCs w:val="22"/>
        </w:rPr>
        <w:t>Schedule and Show rat</w:t>
      </w:r>
      <w:r w:rsidR="009B767B" w:rsidRPr="009B767B">
        <w:rPr>
          <w:rFonts w:asciiTheme="minorHAnsi" w:hAnsiTheme="minorHAnsi" w:cstheme="minorHAnsi"/>
          <w:sz w:val="22"/>
          <w:szCs w:val="22"/>
        </w:rPr>
        <w:t>e</w:t>
      </w:r>
      <w:r>
        <w:rPr>
          <w:rFonts w:asciiTheme="minorHAnsi" w:hAnsiTheme="minorHAnsi" w:cstheme="minorHAnsi"/>
          <w:sz w:val="22"/>
          <w:szCs w:val="22"/>
        </w:rPr>
        <w:t>s</w:t>
      </w:r>
    </w:p>
    <w:p w:rsidR="009B767B" w:rsidRPr="009B767B" w:rsidRDefault="009B767B" w:rsidP="00EC4E87">
      <w:pPr>
        <w:pStyle w:val="Bullet1Char"/>
        <w:numPr>
          <w:ilvl w:val="0"/>
          <w:numId w:val="23"/>
        </w:numPr>
        <w:rPr>
          <w:rFonts w:asciiTheme="minorHAnsi" w:hAnsiTheme="minorHAnsi" w:cstheme="minorHAnsi"/>
          <w:sz w:val="22"/>
          <w:szCs w:val="22"/>
        </w:rPr>
      </w:pPr>
      <w:r w:rsidRPr="009B767B">
        <w:rPr>
          <w:rFonts w:asciiTheme="minorHAnsi" w:hAnsiTheme="minorHAnsi" w:cstheme="minorHAnsi"/>
          <w:sz w:val="22"/>
          <w:szCs w:val="22"/>
        </w:rPr>
        <w:t>Number taking pregnancy tests</w:t>
      </w:r>
    </w:p>
    <w:p w:rsidR="009B767B" w:rsidRPr="009B767B" w:rsidRDefault="009B767B" w:rsidP="00EC4E87">
      <w:pPr>
        <w:pStyle w:val="Bullet1Char"/>
        <w:numPr>
          <w:ilvl w:val="0"/>
          <w:numId w:val="23"/>
        </w:numPr>
        <w:rPr>
          <w:rFonts w:asciiTheme="minorHAnsi" w:hAnsiTheme="minorHAnsi" w:cstheme="minorHAnsi"/>
          <w:sz w:val="22"/>
          <w:szCs w:val="22"/>
        </w:rPr>
      </w:pPr>
      <w:r w:rsidRPr="009B767B">
        <w:rPr>
          <w:rFonts w:asciiTheme="minorHAnsi" w:hAnsiTheme="minorHAnsi" w:cstheme="minorHAnsi"/>
          <w:sz w:val="22"/>
          <w:szCs w:val="22"/>
        </w:rPr>
        <w:t>Percentage of positive tests</w:t>
      </w:r>
    </w:p>
    <w:p w:rsidR="009B767B" w:rsidRPr="009B767B" w:rsidRDefault="009B767B" w:rsidP="00EC4E87">
      <w:pPr>
        <w:pStyle w:val="Bullet1Char"/>
        <w:numPr>
          <w:ilvl w:val="0"/>
          <w:numId w:val="23"/>
        </w:numPr>
        <w:rPr>
          <w:rFonts w:asciiTheme="minorHAnsi" w:hAnsiTheme="minorHAnsi" w:cstheme="minorHAnsi"/>
          <w:sz w:val="22"/>
          <w:szCs w:val="22"/>
        </w:rPr>
      </w:pPr>
      <w:r w:rsidRPr="009B767B">
        <w:rPr>
          <w:rFonts w:asciiTheme="minorHAnsi" w:hAnsiTheme="minorHAnsi" w:cstheme="minorHAnsi"/>
          <w:sz w:val="22"/>
          <w:szCs w:val="22"/>
        </w:rPr>
        <w:t>Ultrasounds performed</w:t>
      </w:r>
    </w:p>
    <w:p w:rsidR="009B767B" w:rsidRPr="009B767B" w:rsidRDefault="009B767B" w:rsidP="00EC4E87">
      <w:pPr>
        <w:pStyle w:val="Bullet1Char"/>
        <w:numPr>
          <w:ilvl w:val="0"/>
          <w:numId w:val="23"/>
        </w:numPr>
        <w:rPr>
          <w:rFonts w:asciiTheme="minorHAnsi" w:hAnsiTheme="minorHAnsi" w:cstheme="minorHAnsi"/>
          <w:sz w:val="22"/>
          <w:szCs w:val="22"/>
        </w:rPr>
      </w:pPr>
      <w:r w:rsidRPr="009B767B">
        <w:rPr>
          <w:rFonts w:asciiTheme="minorHAnsi" w:hAnsiTheme="minorHAnsi" w:cstheme="minorHAnsi"/>
          <w:sz w:val="22"/>
          <w:szCs w:val="22"/>
        </w:rPr>
        <w:t>Abortion vulnerability breakdown</w:t>
      </w:r>
    </w:p>
    <w:p w:rsidR="009B767B" w:rsidRPr="009B767B" w:rsidRDefault="009B767B" w:rsidP="00EC4E87">
      <w:pPr>
        <w:pStyle w:val="Bullet1Char"/>
        <w:numPr>
          <w:ilvl w:val="0"/>
          <w:numId w:val="23"/>
        </w:numPr>
        <w:rPr>
          <w:rFonts w:asciiTheme="minorHAnsi" w:hAnsiTheme="minorHAnsi" w:cstheme="minorHAnsi"/>
          <w:sz w:val="22"/>
          <w:szCs w:val="22"/>
        </w:rPr>
      </w:pPr>
      <w:r w:rsidRPr="009B767B">
        <w:rPr>
          <w:rFonts w:asciiTheme="minorHAnsi" w:hAnsiTheme="minorHAnsi" w:cstheme="minorHAnsi"/>
          <w:sz w:val="22"/>
          <w:szCs w:val="22"/>
        </w:rPr>
        <w:t>Demographic breakdown</w:t>
      </w:r>
    </w:p>
    <w:p w:rsidR="009B767B" w:rsidRPr="009B767B" w:rsidRDefault="009B767B" w:rsidP="00EC4E87">
      <w:pPr>
        <w:pStyle w:val="Bullet1Char"/>
        <w:numPr>
          <w:ilvl w:val="0"/>
          <w:numId w:val="23"/>
        </w:numPr>
        <w:rPr>
          <w:rFonts w:asciiTheme="minorHAnsi" w:hAnsiTheme="minorHAnsi" w:cstheme="minorHAnsi"/>
          <w:sz w:val="22"/>
          <w:szCs w:val="22"/>
        </w:rPr>
      </w:pPr>
      <w:r w:rsidRPr="009B767B">
        <w:rPr>
          <w:rFonts w:asciiTheme="minorHAnsi" w:hAnsiTheme="minorHAnsi" w:cstheme="minorHAnsi"/>
          <w:sz w:val="22"/>
          <w:szCs w:val="22"/>
        </w:rPr>
        <w:t>Real outcomes (based on follow up data)</w:t>
      </w:r>
    </w:p>
    <w:p w:rsidR="009B767B" w:rsidRDefault="009B767B">
      <w:r>
        <w:br w:type="page"/>
      </w:r>
    </w:p>
    <w:p w:rsidR="009B767B" w:rsidRPr="00CE1858" w:rsidRDefault="00AF5798" w:rsidP="00CE1858">
      <w:pPr>
        <w:pStyle w:val="Heading2"/>
      </w:pPr>
      <w:bookmarkStart w:id="87" w:name="_Toc303691209"/>
      <w:bookmarkStart w:id="88" w:name="_Toc334786738"/>
      <w:r w:rsidRPr="00CE1858">
        <w:t>Perspectives on Marketing</w:t>
      </w:r>
      <w:bookmarkEnd w:id="87"/>
      <w:bookmarkEnd w:id="88"/>
    </w:p>
    <w:p w:rsidR="00AF5798" w:rsidRPr="00AF5798" w:rsidRDefault="00AF5798" w:rsidP="004857C7">
      <w:pPr>
        <w:pStyle w:val="Heading3"/>
      </w:pPr>
      <w:bookmarkStart w:id="89" w:name="_Toc251064775"/>
      <w:bookmarkStart w:id="90" w:name="_Toc251064875"/>
      <w:bookmarkStart w:id="91" w:name="_Toc303691210"/>
      <w:bookmarkStart w:id="92" w:name="_Toc334786739"/>
      <w:r w:rsidRPr="00AF5798">
        <w:t>Marketing Defined</w:t>
      </w:r>
      <w:bookmarkEnd w:id="89"/>
      <w:bookmarkEnd w:id="90"/>
      <w:bookmarkEnd w:id="91"/>
      <w:bookmarkEnd w:id="92"/>
    </w:p>
    <w:p w:rsidR="00AF5798" w:rsidRDefault="00AF5798" w:rsidP="00AF5798">
      <w:r>
        <w:t>There are two types of marketing that your PRC needs to intentionally develop.</w:t>
      </w:r>
    </w:p>
    <w:p w:rsidR="00AF5798" w:rsidRPr="00AF5798" w:rsidRDefault="00AF5798" w:rsidP="00EC4E87">
      <w:pPr>
        <w:pStyle w:val="NumberList1"/>
        <w:numPr>
          <w:ilvl w:val="0"/>
          <w:numId w:val="22"/>
        </w:numPr>
        <w:rPr>
          <w:rFonts w:asciiTheme="minorHAnsi" w:hAnsiTheme="minorHAnsi" w:cstheme="minorHAnsi"/>
          <w:sz w:val="22"/>
          <w:szCs w:val="22"/>
        </w:rPr>
      </w:pPr>
      <w:r w:rsidRPr="00AF5798">
        <w:rPr>
          <w:rFonts w:asciiTheme="minorHAnsi" w:hAnsiTheme="minorHAnsi" w:cstheme="minorHAnsi"/>
          <w:sz w:val="22"/>
          <w:szCs w:val="22"/>
        </w:rPr>
        <w:t>General Marketing:</w:t>
      </w:r>
      <w:r w:rsidR="000E265C">
        <w:rPr>
          <w:rFonts w:asciiTheme="minorHAnsi" w:hAnsiTheme="minorHAnsi" w:cstheme="minorHAnsi"/>
          <w:sz w:val="22"/>
          <w:szCs w:val="22"/>
        </w:rPr>
        <w:t xml:space="preserve"> </w:t>
      </w:r>
      <w:r w:rsidRPr="00AF5798">
        <w:rPr>
          <w:rFonts w:asciiTheme="minorHAnsi" w:hAnsiTheme="minorHAnsi" w:cstheme="minorHAnsi"/>
          <w:sz w:val="22"/>
          <w:szCs w:val="22"/>
        </w:rPr>
        <w:t>Everything your PRC is and does communicates to your target market</w:t>
      </w:r>
      <w:r w:rsidR="007441E0">
        <w:rPr>
          <w:rFonts w:asciiTheme="minorHAnsi" w:hAnsiTheme="minorHAnsi" w:cstheme="minorHAnsi"/>
          <w:sz w:val="22"/>
          <w:szCs w:val="22"/>
        </w:rPr>
        <w:t xml:space="preserve">. </w:t>
      </w:r>
      <w:r w:rsidRPr="00AF5798">
        <w:rPr>
          <w:rFonts w:asciiTheme="minorHAnsi" w:hAnsiTheme="minorHAnsi" w:cstheme="minorHAnsi"/>
          <w:sz w:val="22"/>
          <w:szCs w:val="22"/>
        </w:rPr>
        <w:t>This includes what color you paint the walls, your tone of voice on the phone, and how you interact with abortion-minded women when you provide them with services and every little thing in return.</w:t>
      </w:r>
    </w:p>
    <w:p w:rsidR="00AF5798" w:rsidRPr="00AF5798" w:rsidRDefault="00AF5798" w:rsidP="00EC4E87">
      <w:pPr>
        <w:pStyle w:val="NumberList1"/>
        <w:numPr>
          <w:ilvl w:val="0"/>
          <w:numId w:val="22"/>
        </w:numPr>
        <w:rPr>
          <w:rFonts w:asciiTheme="minorHAnsi" w:hAnsiTheme="minorHAnsi" w:cstheme="minorHAnsi"/>
          <w:sz w:val="22"/>
          <w:szCs w:val="22"/>
        </w:rPr>
      </w:pPr>
      <w:r w:rsidRPr="00AF5798">
        <w:rPr>
          <w:rFonts w:asciiTheme="minorHAnsi" w:hAnsiTheme="minorHAnsi" w:cstheme="minorHAnsi"/>
          <w:sz w:val="22"/>
          <w:szCs w:val="22"/>
        </w:rPr>
        <w:t>Specific Marketing:</w:t>
      </w:r>
      <w:r w:rsidR="000E265C">
        <w:rPr>
          <w:rFonts w:asciiTheme="minorHAnsi" w:hAnsiTheme="minorHAnsi" w:cstheme="minorHAnsi"/>
          <w:sz w:val="22"/>
          <w:szCs w:val="22"/>
        </w:rPr>
        <w:t xml:space="preserve"> </w:t>
      </w:r>
      <w:r w:rsidRPr="00AF5798">
        <w:rPr>
          <w:rFonts w:asciiTheme="minorHAnsi" w:hAnsiTheme="minorHAnsi" w:cstheme="minorHAnsi"/>
          <w:sz w:val="22"/>
          <w:szCs w:val="22"/>
        </w:rPr>
        <w:t>All the specific media outlets (i.e. radio station, television station, bathroom ads, college newspaper or calendar ads, etc.) you choose to use for the purpose of acquiring patients and donors</w:t>
      </w:r>
      <w:r w:rsidR="007441E0">
        <w:rPr>
          <w:rFonts w:asciiTheme="minorHAnsi" w:hAnsiTheme="minorHAnsi" w:cstheme="minorHAnsi"/>
          <w:sz w:val="22"/>
          <w:szCs w:val="22"/>
        </w:rPr>
        <w:t xml:space="preserve">. </w:t>
      </w:r>
      <w:r w:rsidRPr="00AF5798">
        <w:rPr>
          <w:rFonts w:asciiTheme="minorHAnsi" w:hAnsiTheme="minorHAnsi" w:cstheme="minorHAnsi"/>
          <w:sz w:val="22"/>
          <w:szCs w:val="22"/>
        </w:rPr>
        <w:t>This includes exactly what the ads say, how they say it, and what they look like.</w:t>
      </w:r>
    </w:p>
    <w:p w:rsidR="00AF5798" w:rsidRPr="00AF5798" w:rsidRDefault="00AF5798" w:rsidP="004857C7">
      <w:pPr>
        <w:pStyle w:val="Heading3"/>
      </w:pPr>
      <w:bookmarkStart w:id="93" w:name="_Toc251064776"/>
      <w:bookmarkStart w:id="94" w:name="_Toc251064876"/>
      <w:bookmarkStart w:id="95" w:name="_Toc303691211"/>
      <w:bookmarkStart w:id="96" w:name="_Toc334786740"/>
      <w:r w:rsidRPr="00AF5798">
        <w:t>Recognize the Competition</w:t>
      </w:r>
      <w:bookmarkEnd w:id="93"/>
      <w:bookmarkEnd w:id="94"/>
      <w:bookmarkEnd w:id="95"/>
      <w:bookmarkEnd w:id="96"/>
    </w:p>
    <w:p w:rsidR="00AF5798" w:rsidRDefault="00AF5798" w:rsidP="00AF5798">
      <w:r>
        <w:t>Have you ever heard (or thought to yourself) “But we are a non-profit organization, we don’t have competition</w:t>
      </w:r>
      <w:r w:rsidR="007441E0">
        <w:t xml:space="preserve">.” </w:t>
      </w:r>
      <w:r>
        <w:t>Think again</w:t>
      </w:r>
      <w:r w:rsidR="007441E0">
        <w:t xml:space="preserve">. </w:t>
      </w:r>
      <w:r>
        <w:t>The more accurate question is “What does our competition look like</w:t>
      </w:r>
      <w:r w:rsidR="007441E0">
        <w:t xml:space="preserve">?” </w:t>
      </w:r>
      <w:r>
        <w:t>“Competition” comes in three basic types, some more obvious than others</w:t>
      </w:r>
      <w:r w:rsidR="007441E0">
        <w:t xml:space="preserve">. </w:t>
      </w:r>
    </w:p>
    <w:p w:rsidR="00AF5798" w:rsidRPr="00AF5798" w:rsidRDefault="00AF5798" w:rsidP="00EC4E87">
      <w:pPr>
        <w:pStyle w:val="NumberList1"/>
        <w:numPr>
          <w:ilvl w:val="0"/>
          <w:numId w:val="21"/>
        </w:numPr>
        <w:rPr>
          <w:rFonts w:asciiTheme="minorHAnsi" w:hAnsiTheme="minorHAnsi" w:cstheme="minorHAnsi"/>
          <w:sz w:val="22"/>
          <w:szCs w:val="22"/>
        </w:rPr>
      </w:pPr>
      <w:r w:rsidRPr="00AF5798">
        <w:rPr>
          <w:rFonts w:asciiTheme="minorHAnsi" w:hAnsiTheme="minorHAnsi" w:cstheme="minorHAnsi"/>
          <w:sz w:val="22"/>
          <w:szCs w:val="22"/>
        </w:rPr>
        <w:t>A primary type of competition comes in the form of businesses or organizations advocating the very behavior or situation your non-profit exists to eliminate</w:t>
      </w:r>
      <w:r w:rsidR="007441E0">
        <w:rPr>
          <w:rFonts w:asciiTheme="minorHAnsi" w:hAnsiTheme="minorHAnsi" w:cstheme="minorHAnsi"/>
          <w:sz w:val="22"/>
          <w:szCs w:val="22"/>
        </w:rPr>
        <w:t xml:space="preserve">. </w:t>
      </w:r>
      <w:r w:rsidRPr="00AF5798">
        <w:rPr>
          <w:rFonts w:asciiTheme="minorHAnsi" w:hAnsiTheme="minorHAnsi" w:cstheme="minorHAnsi"/>
          <w:sz w:val="22"/>
          <w:szCs w:val="22"/>
        </w:rPr>
        <w:t>These can be either for-profit businesses or non-profit organizations</w:t>
      </w:r>
      <w:r w:rsidR="007441E0">
        <w:rPr>
          <w:rFonts w:asciiTheme="minorHAnsi" w:hAnsiTheme="minorHAnsi" w:cstheme="minorHAnsi"/>
          <w:sz w:val="22"/>
          <w:szCs w:val="22"/>
        </w:rPr>
        <w:t xml:space="preserve">. </w:t>
      </w:r>
    </w:p>
    <w:p w:rsidR="00AF5798" w:rsidRPr="00AF5798" w:rsidRDefault="00AF5798" w:rsidP="00EC4E87">
      <w:pPr>
        <w:pStyle w:val="NumberList1"/>
        <w:numPr>
          <w:ilvl w:val="0"/>
          <w:numId w:val="21"/>
        </w:numPr>
        <w:rPr>
          <w:rFonts w:asciiTheme="minorHAnsi" w:hAnsiTheme="minorHAnsi" w:cstheme="minorHAnsi"/>
          <w:sz w:val="22"/>
          <w:szCs w:val="22"/>
        </w:rPr>
      </w:pPr>
      <w:r w:rsidRPr="00AF5798">
        <w:rPr>
          <w:rFonts w:asciiTheme="minorHAnsi" w:hAnsiTheme="minorHAnsi" w:cstheme="minorHAnsi"/>
          <w:sz w:val="22"/>
          <w:szCs w:val="22"/>
        </w:rPr>
        <w:t>Another type of competition is the similar organizations that provide services that are being run with a differing philosophy and mission</w:t>
      </w:r>
      <w:r w:rsidR="007441E0">
        <w:rPr>
          <w:rFonts w:asciiTheme="minorHAnsi" w:hAnsiTheme="minorHAnsi" w:cstheme="minorHAnsi"/>
          <w:sz w:val="22"/>
          <w:szCs w:val="22"/>
        </w:rPr>
        <w:t xml:space="preserve">. </w:t>
      </w:r>
      <w:r w:rsidRPr="00AF5798">
        <w:rPr>
          <w:rFonts w:asciiTheme="minorHAnsi" w:hAnsiTheme="minorHAnsi" w:cstheme="minorHAnsi"/>
          <w:sz w:val="22"/>
          <w:szCs w:val="22"/>
        </w:rPr>
        <w:t xml:space="preserve">Although they may have some similarities to your PRC, they are “competition” because they are drawing patients away from you and may be interfering with your organization’s effectiveness by inoculating that patient to your services in the future should their experience be a poor one. </w:t>
      </w:r>
    </w:p>
    <w:p w:rsidR="00AF5798" w:rsidRPr="00AF5798" w:rsidRDefault="00AF5798" w:rsidP="00EC4E87">
      <w:pPr>
        <w:pStyle w:val="NumberList1"/>
        <w:numPr>
          <w:ilvl w:val="0"/>
          <w:numId w:val="21"/>
        </w:numPr>
        <w:rPr>
          <w:rFonts w:asciiTheme="minorHAnsi" w:hAnsiTheme="minorHAnsi" w:cstheme="minorHAnsi"/>
          <w:sz w:val="22"/>
          <w:szCs w:val="22"/>
        </w:rPr>
      </w:pPr>
      <w:r w:rsidRPr="00AF5798">
        <w:rPr>
          <w:rFonts w:asciiTheme="minorHAnsi" w:hAnsiTheme="minorHAnsi" w:cstheme="minorHAnsi"/>
          <w:sz w:val="22"/>
          <w:szCs w:val="22"/>
        </w:rPr>
        <w:t>The third type of competition is most often overlooked</w:t>
      </w:r>
      <w:r w:rsidR="007441E0">
        <w:rPr>
          <w:rFonts w:asciiTheme="minorHAnsi" w:hAnsiTheme="minorHAnsi" w:cstheme="minorHAnsi"/>
          <w:sz w:val="22"/>
          <w:szCs w:val="22"/>
        </w:rPr>
        <w:t xml:space="preserve">. </w:t>
      </w:r>
      <w:r w:rsidRPr="00AF5798">
        <w:rPr>
          <w:rFonts w:asciiTheme="minorHAnsi" w:hAnsiTheme="minorHAnsi" w:cstheme="minorHAnsi"/>
          <w:sz w:val="22"/>
          <w:szCs w:val="22"/>
        </w:rPr>
        <w:t>It is you</w:t>
      </w:r>
      <w:r w:rsidR="007441E0">
        <w:rPr>
          <w:rFonts w:asciiTheme="minorHAnsi" w:hAnsiTheme="minorHAnsi" w:cstheme="minorHAnsi"/>
          <w:sz w:val="22"/>
          <w:szCs w:val="22"/>
        </w:rPr>
        <w:t xml:space="preserve">. </w:t>
      </w:r>
      <w:r w:rsidRPr="00AF5798">
        <w:rPr>
          <w:rFonts w:asciiTheme="minorHAnsi" w:hAnsiTheme="minorHAnsi" w:cstheme="minorHAnsi"/>
          <w:sz w:val="22"/>
          <w:szCs w:val="22"/>
        </w:rPr>
        <w:t>Being your own worst enemy is not an unusual problem in the PRC movement and one that we all must be constantly aware</w:t>
      </w:r>
      <w:r w:rsidR="007441E0">
        <w:rPr>
          <w:rFonts w:asciiTheme="minorHAnsi" w:hAnsiTheme="minorHAnsi" w:cstheme="minorHAnsi"/>
          <w:sz w:val="22"/>
          <w:szCs w:val="22"/>
        </w:rPr>
        <w:t xml:space="preserve">. </w:t>
      </w:r>
      <w:r w:rsidRPr="00AF5798">
        <w:rPr>
          <w:rFonts w:asciiTheme="minorHAnsi" w:hAnsiTheme="minorHAnsi" w:cstheme="minorHAnsi"/>
          <w:sz w:val="22"/>
          <w:szCs w:val="22"/>
        </w:rPr>
        <w:t xml:space="preserve">This comes in the form of focusing too much on what makes you feel good but does not necessarily put your organization in a position of authority and strength in the mind of your target population. It could also be in the form of hyper-spiritualizing the ministry and failing to focus any attention on running the business of the ministry with excellence. </w:t>
      </w:r>
    </w:p>
    <w:p w:rsidR="00AF5798" w:rsidRDefault="00AF5798" w:rsidP="00AF5798">
      <w:r>
        <w:t>Depending on your frame of reference, your organization’s competition could be spiritual in nature</w:t>
      </w:r>
      <w:r w:rsidR="007441E0">
        <w:t xml:space="preserve">. </w:t>
      </w:r>
      <w:r>
        <w:t>As leaders of non-profits, if we understand anything, it is that there is evil in the world</w:t>
      </w:r>
      <w:r w:rsidR="007441E0">
        <w:t xml:space="preserve">. </w:t>
      </w:r>
      <w:r>
        <w:t>Otherwise there would be no need for us</w:t>
      </w:r>
      <w:r w:rsidR="007441E0">
        <w:t xml:space="preserve">. </w:t>
      </w:r>
    </w:p>
    <w:p w:rsidR="00AF5798" w:rsidRPr="00AF5798" w:rsidRDefault="00AF5798" w:rsidP="004857C7">
      <w:pPr>
        <w:pStyle w:val="Heading3"/>
      </w:pPr>
      <w:bookmarkStart w:id="97" w:name="_Toc251064777"/>
      <w:bookmarkStart w:id="98" w:name="_Toc251064877"/>
      <w:bookmarkStart w:id="99" w:name="_Toc303691212"/>
      <w:bookmarkStart w:id="100" w:name="_Toc334786741"/>
      <w:r w:rsidRPr="00AF5798">
        <w:t>Know Your Enemy</w:t>
      </w:r>
      <w:bookmarkEnd w:id="97"/>
      <w:bookmarkEnd w:id="98"/>
      <w:bookmarkEnd w:id="99"/>
      <w:bookmarkEnd w:id="100"/>
    </w:p>
    <w:p w:rsidR="00AF5798" w:rsidRDefault="00AF5798" w:rsidP="00AF5798">
      <w:r>
        <w:t>Note that the maxim is not “fear” your enemy, but “know” your enemy</w:t>
      </w:r>
      <w:r w:rsidR="007441E0">
        <w:t>.</w:t>
      </w:r>
      <w:r w:rsidR="000E265C">
        <w:t xml:space="preserve"> </w:t>
      </w:r>
      <w:r>
        <w:t>In order to “beware of your enemies, you must first be aware of your enemies</w:t>
      </w:r>
      <w:r w:rsidR="007441E0">
        <w:t xml:space="preserve">. </w:t>
      </w:r>
      <w:r>
        <w:t>Know what they are doing</w:t>
      </w:r>
      <w:r w:rsidR="007441E0">
        <w:t xml:space="preserve">. </w:t>
      </w:r>
      <w:r>
        <w:t>Understand their strategies</w:t>
      </w:r>
      <w:r w:rsidR="007441E0">
        <w:t xml:space="preserve">. </w:t>
      </w:r>
      <w:r>
        <w:t>Research their philosophy and what drives them.</w:t>
      </w:r>
    </w:p>
    <w:p w:rsidR="00AF5798" w:rsidRDefault="00AF5798" w:rsidP="00AF5798">
      <w:r>
        <w:t>The rationale behind knowing your enemies and understanding what it is you are up against is not so that you can mimic their implementation strategy but so that you are clear on exactly how your organization and mission is different and better</w:t>
      </w:r>
      <w:r w:rsidR="007441E0">
        <w:t xml:space="preserve">. </w:t>
      </w:r>
      <w:r>
        <w:t>This is essential</w:t>
      </w:r>
      <w:r w:rsidR="007441E0">
        <w:t xml:space="preserve">. </w:t>
      </w:r>
      <w:r>
        <w:t>If you are unable to clearly articulate how your organization or service is superior to your competitor’s, then do not expect that anyone else will be able to see it either</w:t>
      </w:r>
      <w:r w:rsidR="007441E0">
        <w:t xml:space="preserve">. </w:t>
      </w:r>
      <w:r>
        <w:t xml:space="preserve">Our marketing team helped </w:t>
      </w:r>
      <w:r w:rsidR="00F55401">
        <w:t>us</w:t>
      </w:r>
      <w:r>
        <w:t xml:space="preserve"> to appreciate the importance of this</w:t>
      </w:r>
      <w:r w:rsidR="007441E0">
        <w:t xml:space="preserve">. </w:t>
      </w:r>
      <w:r>
        <w:t>They pushed us time and again as we were attempting to create better ads by asking us hard questions like the following:</w:t>
      </w:r>
    </w:p>
    <w:p w:rsidR="00AF5798" w:rsidRPr="00AF5798" w:rsidRDefault="00AF5798" w:rsidP="00EC4E87">
      <w:pPr>
        <w:pStyle w:val="NumberList1"/>
        <w:numPr>
          <w:ilvl w:val="0"/>
          <w:numId w:val="20"/>
        </w:numPr>
        <w:rPr>
          <w:rFonts w:asciiTheme="minorHAnsi" w:hAnsiTheme="minorHAnsi" w:cstheme="minorHAnsi"/>
          <w:sz w:val="22"/>
          <w:szCs w:val="22"/>
        </w:rPr>
      </w:pPr>
      <w:r w:rsidRPr="00AF5798">
        <w:rPr>
          <w:rFonts w:asciiTheme="minorHAnsi" w:hAnsiTheme="minorHAnsi" w:cstheme="minorHAnsi"/>
          <w:sz w:val="22"/>
          <w:szCs w:val="22"/>
        </w:rPr>
        <w:t>If we put your competitor’s name on your advertising (or other marketing material), would the ad still be valid</w:t>
      </w:r>
      <w:r w:rsidR="007441E0">
        <w:rPr>
          <w:rFonts w:asciiTheme="minorHAnsi" w:hAnsiTheme="minorHAnsi" w:cstheme="minorHAnsi"/>
          <w:sz w:val="22"/>
          <w:szCs w:val="22"/>
        </w:rPr>
        <w:t xml:space="preserve">? </w:t>
      </w:r>
      <w:r w:rsidRPr="00AF5798">
        <w:rPr>
          <w:rFonts w:asciiTheme="minorHAnsi" w:hAnsiTheme="minorHAnsi" w:cstheme="minorHAnsi"/>
          <w:sz w:val="22"/>
          <w:szCs w:val="22"/>
        </w:rPr>
        <w:t>If so, how can your target market tell the difference between you</w:t>
      </w:r>
      <w:r w:rsidR="007441E0">
        <w:rPr>
          <w:rFonts w:asciiTheme="minorHAnsi" w:hAnsiTheme="minorHAnsi" w:cstheme="minorHAnsi"/>
          <w:sz w:val="22"/>
          <w:szCs w:val="22"/>
        </w:rPr>
        <w:t xml:space="preserve">? </w:t>
      </w:r>
      <w:r w:rsidRPr="00AF5798">
        <w:rPr>
          <w:rFonts w:asciiTheme="minorHAnsi" w:hAnsiTheme="minorHAnsi" w:cstheme="minorHAnsi"/>
          <w:sz w:val="22"/>
          <w:szCs w:val="22"/>
        </w:rPr>
        <w:t xml:space="preserve">Or more importantly, why would they bother to choose you? </w:t>
      </w:r>
    </w:p>
    <w:p w:rsidR="00AF5798" w:rsidRPr="00AF5798" w:rsidRDefault="00AF5798" w:rsidP="00EC4E87">
      <w:pPr>
        <w:pStyle w:val="NumberList1"/>
        <w:numPr>
          <w:ilvl w:val="0"/>
          <w:numId w:val="20"/>
        </w:numPr>
        <w:rPr>
          <w:rFonts w:asciiTheme="minorHAnsi" w:hAnsiTheme="minorHAnsi" w:cstheme="minorHAnsi"/>
          <w:sz w:val="22"/>
          <w:szCs w:val="22"/>
        </w:rPr>
      </w:pPr>
      <w:r w:rsidRPr="00AF5798">
        <w:rPr>
          <w:rFonts w:asciiTheme="minorHAnsi" w:hAnsiTheme="minorHAnsi" w:cstheme="minorHAnsi"/>
          <w:sz w:val="22"/>
          <w:szCs w:val="22"/>
        </w:rPr>
        <w:t xml:space="preserve">What is so different between what you do and what your competition is doing? </w:t>
      </w:r>
    </w:p>
    <w:p w:rsidR="00AF5798" w:rsidRPr="00AF5798" w:rsidRDefault="00AF5798" w:rsidP="00EC4E87">
      <w:pPr>
        <w:pStyle w:val="NumberList1"/>
        <w:numPr>
          <w:ilvl w:val="0"/>
          <w:numId w:val="20"/>
        </w:numPr>
        <w:rPr>
          <w:rFonts w:asciiTheme="minorHAnsi" w:hAnsiTheme="minorHAnsi" w:cstheme="minorHAnsi"/>
          <w:sz w:val="22"/>
          <w:szCs w:val="22"/>
        </w:rPr>
      </w:pPr>
      <w:r w:rsidRPr="00AF5798">
        <w:rPr>
          <w:rFonts w:asciiTheme="minorHAnsi" w:hAnsiTheme="minorHAnsi" w:cstheme="minorHAnsi"/>
          <w:sz w:val="22"/>
          <w:szCs w:val="22"/>
        </w:rPr>
        <w:t>Why would someone choose you over your competition</w:t>
      </w:r>
      <w:r w:rsidR="007441E0">
        <w:rPr>
          <w:rFonts w:asciiTheme="minorHAnsi" w:hAnsiTheme="minorHAnsi" w:cstheme="minorHAnsi"/>
          <w:sz w:val="22"/>
          <w:szCs w:val="22"/>
        </w:rPr>
        <w:t xml:space="preserve">? </w:t>
      </w:r>
    </w:p>
    <w:p w:rsidR="00AF5798" w:rsidRPr="00AF5798" w:rsidRDefault="00AF5798" w:rsidP="00EC4E87">
      <w:pPr>
        <w:pStyle w:val="NumberList1"/>
        <w:numPr>
          <w:ilvl w:val="0"/>
          <w:numId w:val="20"/>
        </w:numPr>
        <w:rPr>
          <w:rFonts w:asciiTheme="minorHAnsi" w:hAnsiTheme="minorHAnsi" w:cstheme="minorHAnsi"/>
          <w:sz w:val="22"/>
          <w:szCs w:val="22"/>
        </w:rPr>
      </w:pPr>
      <w:r w:rsidRPr="00AF5798">
        <w:rPr>
          <w:rFonts w:asciiTheme="minorHAnsi" w:hAnsiTheme="minorHAnsi" w:cstheme="minorHAnsi"/>
          <w:sz w:val="22"/>
          <w:szCs w:val="22"/>
        </w:rPr>
        <w:t>Are those reasons clear in your marketing</w:t>
      </w:r>
      <w:r w:rsidR="007441E0">
        <w:rPr>
          <w:rFonts w:asciiTheme="minorHAnsi" w:hAnsiTheme="minorHAnsi" w:cstheme="minorHAnsi"/>
          <w:sz w:val="22"/>
          <w:szCs w:val="22"/>
        </w:rPr>
        <w:t xml:space="preserve">? </w:t>
      </w:r>
    </w:p>
    <w:p w:rsidR="00AF5798" w:rsidRPr="00F873A6" w:rsidRDefault="00AF5798" w:rsidP="00EC4E87">
      <w:pPr>
        <w:pStyle w:val="NumberList1"/>
        <w:numPr>
          <w:ilvl w:val="0"/>
          <w:numId w:val="20"/>
        </w:numPr>
        <w:rPr>
          <w:rFonts w:asciiTheme="minorHAnsi" w:hAnsiTheme="minorHAnsi" w:cstheme="minorHAnsi"/>
          <w:sz w:val="22"/>
          <w:szCs w:val="22"/>
        </w:rPr>
      </w:pPr>
      <w:r w:rsidRPr="00AF5798">
        <w:rPr>
          <w:rFonts w:asciiTheme="minorHAnsi" w:hAnsiTheme="minorHAnsi" w:cstheme="minorHAnsi"/>
          <w:sz w:val="22"/>
          <w:szCs w:val="22"/>
        </w:rPr>
        <w:t>“If not then your ad and the way you position yourself just plain stinks</w:t>
      </w:r>
      <w:r w:rsidR="007441E0">
        <w:rPr>
          <w:rFonts w:asciiTheme="minorHAnsi" w:hAnsiTheme="minorHAnsi" w:cstheme="minorHAnsi"/>
          <w:sz w:val="22"/>
          <w:szCs w:val="22"/>
        </w:rPr>
        <w:t xml:space="preserve">.” </w:t>
      </w:r>
    </w:p>
    <w:p w:rsidR="00AF5798" w:rsidRDefault="00AF5798" w:rsidP="00AF5798">
      <w:r>
        <w:t>Again, if you cannot clearly state why your organization and services are different and better than your competition, then do NOT expect your target market to be able to figure it out for themselves, or even try to do so</w:t>
      </w:r>
      <w:r w:rsidR="007441E0">
        <w:t xml:space="preserve">. </w:t>
      </w:r>
      <w:r>
        <w:t>This clarity requires that you know your competition</w:t>
      </w:r>
      <w:r w:rsidR="007441E0">
        <w:t xml:space="preserve">. </w:t>
      </w:r>
    </w:p>
    <w:p w:rsidR="00AF5798" w:rsidRDefault="00AF5798" w:rsidP="00AF5798">
      <w:r>
        <w:t>Incidentally, if you could not answer favorably to the above marketing questions it may not be a marketing problem</w:t>
      </w:r>
      <w:r w:rsidR="007441E0">
        <w:t xml:space="preserve">. </w:t>
      </w:r>
      <w:r>
        <w:t>It may very well be an organizational problem</w:t>
      </w:r>
      <w:r w:rsidR="007441E0">
        <w:t xml:space="preserve">. </w:t>
      </w:r>
      <w:r>
        <w:t>You could be leading an ineffective organization and your greatest enemy is yourself</w:t>
      </w:r>
      <w:r w:rsidR="007441E0">
        <w:t>.</w:t>
      </w:r>
      <w:r w:rsidR="000E265C">
        <w:t xml:space="preserve"> </w:t>
      </w:r>
      <w:r>
        <w:t>While this Optimization Tool</w:t>
      </w:r>
      <w:r w:rsidR="007A3136" w:rsidRPr="007A3136">
        <w:rPr>
          <w:vertAlign w:val="superscript"/>
        </w:rPr>
        <w:t>©</w:t>
      </w:r>
      <w:r>
        <w:t xml:space="preserve"> (OT) is designed to help you build an effective PRC operating platform, if you cannot stare the brutal reality of your organization in the face in order to determine if you are the best at accomplishing your mission, then your organization will always struggle accomplishing your mission. </w:t>
      </w:r>
    </w:p>
    <w:p w:rsidR="00AF5798" w:rsidRDefault="00AF5798" w:rsidP="00AF5798">
      <w:r>
        <w:t>You are probably thinking to yourself, “Assuming our organization does, in fact, provide a superior service to the competition’s, how can I research that competition when I have barely enough time to read this manual</w:t>
      </w:r>
      <w:r w:rsidR="007441E0">
        <w:t xml:space="preserve">?” </w:t>
      </w:r>
      <w:r>
        <w:t>There are a few creative ways to do competitive research within your already busy schedule.</w:t>
      </w:r>
    </w:p>
    <w:p w:rsidR="00AF5798" w:rsidRPr="00F873A6" w:rsidRDefault="00AF5798" w:rsidP="00EC4E87">
      <w:pPr>
        <w:pStyle w:val="NumberList1"/>
        <w:numPr>
          <w:ilvl w:val="0"/>
          <w:numId w:val="49"/>
        </w:numPr>
        <w:rPr>
          <w:rFonts w:asciiTheme="minorHAnsi" w:hAnsiTheme="minorHAnsi" w:cstheme="minorHAnsi"/>
          <w:sz w:val="22"/>
          <w:szCs w:val="22"/>
        </w:rPr>
      </w:pPr>
      <w:r w:rsidRPr="00F873A6">
        <w:rPr>
          <w:rFonts w:asciiTheme="minorHAnsi" w:hAnsiTheme="minorHAnsi" w:cstheme="minorHAnsi"/>
          <w:sz w:val="22"/>
          <w:szCs w:val="22"/>
        </w:rPr>
        <w:t>Create files or binders to place the information you gather on your competitors</w:t>
      </w:r>
      <w:r w:rsidR="007441E0">
        <w:rPr>
          <w:rFonts w:asciiTheme="minorHAnsi" w:hAnsiTheme="minorHAnsi" w:cstheme="minorHAnsi"/>
          <w:sz w:val="22"/>
          <w:szCs w:val="22"/>
        </w:rPr>
        <w:t xml:space="preserve">. </w:t>
      </w:r>
      <w:r w:rsidRPr="00F873A6">
        <w:rPr>
          <w:rFonts w:asciiTheme="minorHAnsi" w:hAnsiTheme="minorHAnsi" w:cstheme="minorHAnsi"/>
          <w:sz w:val="22"/>
          <w:szCs w:val="22"/>
        </w:rPr>
        <w:t>Keep these files or binders in central (yet discrete) locations so that your staff and volunteers can add the material they gather</w:t>
      </w:r>
      <w:r w:rsidR="007441E0">
        <w:rPr>
          <w:rFonts w:asciiTheme="minorHAnsi" w:hAnsiTheme="minorHAnsi" w:cstheme="minorHAnsi"/>
          <w:sz w:val="22"/>
          <w:szCs w:val="22"/>
        </w:rPr>
        <w:t xml:space="preserve">. </w:t>
      </w:r>
      <w:r w:rsidRPr="00F873A6">
        <w:rPr>
          <w:rFonts w:asciiTheme="minorHAnsi" w:hAnsiTheme="minorHAnsi" w:cstheme="minorHAnsi"/>
          <w:sz w:val="22"/>
          <w:szCs w:val="22"/>
        </w:rPr>
        <w:t>Keep the files current but do not throw away the out dated material</w:t>
      </w:r>
      <w:r w:rsidR="007441E0">
        <w:rPr>
          <w:rFonts w:asciiTheme="minorHAnsi" w:hAnsiTheme="minorHAnsi" w:cstheme="minorHAnsi"/>
          <w:sz w:val="22"/>
          <w:szCs w:val="22"/>
        </w:rPr>
        <w:t xml:space="preserve">. </w:t>
      </w:r>
      <w:r w:rsidRPr="00F873A6">
        <w:rPr>
          <w:rFonts w:asciiTheme="minorHAnsi" w:hAnsiTheme="minorHAnsi" w:cstheme="minorHAnsi"/>
          <w:sz w:val="22"/>
          <w:szCs w:val="22"/>
        </w:rPr>
        <w:t>Keeping the older material will help you to track their changes in philosophy and services</w:t>
      </w:r>
      <w:r w:rsidR="007441E0">
        <w:rPr>
          <w:rFonts w:asciiTheme="minorHAnsi" w:hAnsiTheme="minorHAnsi" w:cstheme="minorHAnsi"/>
          <w:sz w:val="22"/>
          <w:szCs w:val="22"/>
        </w:rPr>
        <w:t xml:space="preserve">. </w:t>
      </w:r>
    </w:p>
    <w:p w:rsidR="00AF5798" w:rsidRPr="00F873A6" w:rsidRDefault="00AF5798" w:rsidP="00EC4E87">
      <w:pPr>
        <w:pStyle w:val="NumberList1"/>
        <w:numPr>
          <w:ilvl w:val="0"/>
          <w:numId w:val="49"/>
        </w:numPr>
        <w:rPr>
          <w:rFonts w:asciiTheme="minorHAnsi" w:hAnsiTheme="minorHAnsi" w:cstheme="minorHAnsi"/>
          <w:sz w:val="22"/>
          <w:szCs w:val="22"/>
        </w:rPr>
      </w:pPr>
      <w:r w:rsidRPr="00F873A6">
        <w:rPr>
          <w:rFonts w:asciiTheme="minorHAnsi" w:hAnsiTheme="minorHAnsi" w:cstheme="minorHAnsi"/>
          <w:sz w:val="22"/>
          <w:szCs w:val="22"/>
        </w:rPr>
        <w:t>Set the competition’s web page as your personal computer’s browser default home page</w:t>
      </w:r>
      <w:r w:rsidR="007441E0">
        <w:rPr>
          <w:rFonts w:asciiTheme="minorHAnsi" w:hAnsiTheme="minorHAnsi" w:cstheme="minorHAnsi"/>
          <w:sz w:val="22"/>
          <w:szCs w:val="22"/>
        </w:rPr>
        <w:t xml:space="preserve">. </w:t>
      </w:r>
      <w:r w:rsidRPr="00F873A6">
        <w:rPr>
          <w:rFonts w:asciiTheme="minorHAnsi" w:hAnsiTheme="minorHAnsi" w:cstheme="minorHAnsi"/>
          <w:sz w:val="22"/>
          <w:szCs w:val="22"/>
        </w:rPr>
        <w:t>This way, whenever you go on-line you will automatically be forced to read something about them</w:t>
      </w:r>
      <w:r w:rsidR="007441E0">
        <w:rPr>
          <w:rFonts w:asciiTheme="minorHAnsi" w:hAnsiTheme="minorHAnsi" w:cstheme="minorHAnsi"/>
          <w:sz w:val="22"/>
          <w:szCs w:val="22"/>
        </w:rPr>
        <w:t xml:space="preserve">. </w:t>
      </w:r>
      <w:r w:rsidRPr="00F873A6">
        <w:rPr>
          <w:rFonts w:asciiTheme="minorHAnsi" w:hAnsiTheme="minorHAnsi" w:cstheme="minorHAnsi"/>
          <w:sz w:val="22"/>
          <w:szCs w:val="22"/>
        </w:rPr>
        <w:t>It may only be 30 seconds worth of reading but those bits of information really add up to a well informed leader.</w:t>
      </w:r>
    </w:p>
    <w:p w:rsidR="00AF5798" w:rsidRPr="00F873A6" w:rsidRDefault="00AF5798" w:rsidP="00EC4E87">
      <w:pPr>
        <w:pStyle w:val="NumberList1"/>
        <w:numPr>
          <w:ilvl w:val="0"/>
          <w:numId w:val="49"/>
        </w:numPr>
        <w:rPr>
          <w:rFonts w:asciiTheme="minorHAnsi" w:hAnsiTheme="minorHAnsi" w:cstheme="minorHAnsi"/>
          <w:sz w:val="22"/>
          <w:szCs w:val="22"/>
        </w:rPr>
      </w:pPr>
      <w:r w:rsidRPr="00F873A6">
        <w:rPr>
          <w:rFonts w:asciiTheme="minorHAnsi" w:hAnsiTheme="minorHAnsi" w:cstheme="minorHAnsi"/>
          <w:sz w:val="22"/>
          <w:szCs w:val="22"/>
        </w:rPr>
        <w:t>Get on your competitors’ mailing lists</w:t>
      </w:r>
      <w:r w:rsidR="007441E0">
        <w:rPr>
          <w:rFonts w:asciiTheme="minorHAnsi" w:hAnsiTheme="minorHAnsi" w:cstheme="minorHAnsi"/>
          <w:sz w:val="22"/>
          <w:szCs w:val="22"/>
        </w:rPr>
        <w:t xml:space="preserve">. </w:t>
      </w:r>
      <w:r w:rsidRPr="00F873A6">
        <w:rPr>
          <w:rFonts w:asciiTheme="minorHAnsi" w:hAnsiTheme="minorHAnsi" w:cstheme="minorHAnsi"/>
          <w:sz w:val="22"/>
          <w:szCs w:val="22"/>
        </w:rPr>
        <w:t>You may want to use your (or a volunteer’s) home address</w:t>
      </w:r>
      <w:r w:rsidR="007441E0">
        <w:rPr>
          <w:rFonts w:asciiTheme="minorHAnsi" w:hAnsiTheme="minorHAnsi" w:cstheme="minorHAnsi"/>
          <w:sz w:val="22"/>
          <w:szCs w:val="22"/>
        </w:rPr>
        <w:t xml:space="preserve">. </w:t>
      </w:r>
      <w:r w:rsidRPr="00F873A6">
        <w:rPr>
          <w:rFonts w:asciiTheme="minorHAnsi" w:hAnsiTheme="minorHAnsi" w:cstheme="minorHAnsi"/>
          <w:sz w:val="22"/>
          <w:szCs w:val="22"/>
        </w:rPr>
        <w:t xml:space="preserve">Why not let them keep you informed at their own expense. </w:t>
      </w:r>
    </w:p>
    <w:p w:rsidR="00AF5798" w:rsidRPr="00F873A6" w:rsidRDefault="00AF5798" w:rsidP="00EC4E87">
      <w:pPr>
        <w:pStyle w:val="NumberList1"/>
        <w:numPr>
          <w:ilvl w:val="0"/>
          <w:numId w:val="49"/>
        </w:numPr>
        <w:rPr>
          <w:rFonts w:asciiTheme="minorHAnsi" w:hAnsiTheme="minorHAnsi" w:cstheme="minorHAnsi"/>
          <w:sz w:val="22"/>
          <w:szCs w:val="22"/>
        </w:rPr>
      </w:pPr>
      <w:r w:rsidRPr="00F873A6">
        <w:rPr>
          <w:rFonts w:asciiTheme="minorHAnsi" w:hAnsiTheme="minorHAnsi" w:cstheme="minorHAnsi"/>
          <w:sz w:val="22"/>
          <w:szCs w:val="22"/>
        </w:rPr>
        <w:t>Make certain that your staff is well read and informed on who your target market is and how other organizations are attempting to reach them</w:t>
      </w:r>
      <w:r w:rsidR="007441E0">
        <w:rPr>
          <w:rFonts w:asciiTheme="minorHAnsi" w:hAnsiTheme="minorHAnsi" w:cstheme="minorHAnsi"/>
          <w:sz w:val="22"/>
          <w:szCs w:val="22"/>
        </w:rPr>
        <w:t xml:space="preserve">. </w:t>
      </w:r>
      <w:r w:rsidRPr="00F873A6">
        <w:rPr>
          <w:rFonts w:asciiTheme="minorHAnsi" w:hAnsiTheme="minorHAnsi" w:cstheme="minorHAnsi"/>
          <w:sz w:val="22"/>
          <w:szCs w:val="22"/>
        </w:rPr>
        <w:t>Make it part of their responsibilities to keep their eyes and ears open to the news and other forms of information</w:t>
      </w:r>
      <w:r w:rsidR="007441E0">
        <w:rPr>
          <w:rFonts w:asciiTheme="minorHAnsi" w:hAnsiTheme="minorHAnsi" w:cstheme="minorHAnsi"/>
          <w:sz w:val="22"/>
          <w:szCs w:val="22"/>
        </w:rPr>
        <w:t xml:space="preserve">. </w:t>
      </w:r>
    </w:p>
    <w:p w:rsidR="00AF5798" w:rsidRPr="00F873A6" w:rsidRDefault="00AF5798" w:rsidP="00EC4E87">
      <w:pPr>
        <w:pStyle w:val="NumberList1"/>
        <w:numPr>
          <w:ilvl w:val="0"/>
          <w:numId w:val="49"/>
        </w:numPr>
        <w:rPr>
          <w:rFonts w:asciiTheme="minorHAnsi" w:hAnsiTheme="minorHAnsi" w:cstheme="minorHAnsi"/>
          <w:sz w:val="22"/>
          <w:szCs w:val="22"/>
        </w:rPr>
      </w:pPr>
      <w:r w:rsidRPr="00F873A6">
        <w:rPr>
          <w:rFonts w:asciiTheme="minorHAnsi" w:hAnsiTheme="minorHAnsi" w:cstheme="minorHAnsi"/>
          <w:sz w:val="22"/>
          <w:szCs w:val="22"/>
        </w:rPr>
        <w:t>Assemble a volunteer reconnaissance team</w:t>
      </w:r>
      <w:r w:rsidR="007441E0">
        <w:rPr>
          <w:rFonts w:asciiTheme="minorHAnsi" w:hAnsiTheme="minorHAnsi" w:cstheme="minorHAnsi"/>
          <w:sz w:val="22"/>
          <w:szCs w:val="22"/>
        </w:rPr>
        <w:t xml:space="preserve">. </w:t>
      </w:r>
      <w:r w:rsidRPr="00F873A6">
        <w:rPr>
          <w:rFonts w:asciiTheme="minorHAnsi" w:hAnsiTheme="minorHAnsi" w:cstheme="minorHAnsi"/>
          <w:sz w:val="22"/>
          <w:szCs w:val="22"/>
        </w:rPr>
        <w:t>This can take many forms</w:t>
      </w:r>
      <w:r w:rsidR="007441E0">
        <w:rPr>
          <w:rFonts w:asciiTheme="minorHAnsi" w:hAnsiTheme="minorHAnsi" w:cstheme="minorHAnsi"/>
          <w:sz w:val="22"/>
          <w:szCs w:val="22"/>
        </w:rPr>
        <w:t xml:space="preserve">. </w:t>
      </w:r>
      <w:r w:rsidRPr="00F873A6">
        <w:rPr>
          <w:rFonts w:asciiTheme="minorHAnsi" w:hAnsiTheme="minorHAnsi" w:cstheme="minorHAnsi"/>
          <w:sz w:val="22"/>
          <w:szCs w:val="22"/>
        </w:rPr>
        <w:t>Have a college or graduate student do research papers on your competitors for a class</w:t>
      </w:r>
      <w:r w:rsidR="007441E0">
        <w:rPr>
          <w:rFonts w:asciiTheme="minorHAnsi" w:hAnsiTheme="minorHAnsi" w:cstheme="minorHAnsi"/>
          <w:sz w:val="22"/>
          <w:szCs w:val="22"/>
        </w:rPr>
        <w:t xml:space="preserve">. </w:t>
      </w:r>
      <w:r w:rsidRPr="00F873A6">
        <w:rPr>
          <w:rFonts w:asciiTheme="minorHAnsi" w:hAnsiTheme="minorHAnsi" w:cstheme="minorHAnsi"/>
          <w:sz w:val="22"/>
          <w:szCs w:val="22"/>
        </w:rPr>
        <w:t>Ask someone interested in history to learn your competitor’s history</w:t>
      </w:r>
      <w:r w:rsidR="007441E0">
        <w:rPr>
          <w:rFonts w:asciiTheme="minorHAnsi" w:hAnsiTheme="minorHAnsi" w:cstheme="minorHAnsi"/>
          <w:sz w:val="22"/>
          <w:szCs w:val="22"/>
        </w:rPr>
        <w:t xml:space="preserve">. </w:t>
      </w:r>
      <w:r w:rsidRPr="00F873A6">
        <w:rPr>
          <w:rFonts w:asciiTheme="minorHAnsi" w:hAnsiTheme="minorHAnsi" w:cstheme="minorHAnsi"/>
          <w:sz w:val="22"/>
          <w:szCs w:val="22"/>
        </w:rPr>
        <w:t>Have people purchase their materials</w:t>
      </w:r>
      <w:r w:rsidR="007441E0">
        <w:rPr>
          <w:rFonts w:asciiTheme="minorHAnsi" w:hAnsiTheme="minorHAnsi" w:cstheme="minorHAnsi"/>
          <w:sz w:val="22"/>
          <w:szCs w:val="22"/>
        </w:rPr>
        <w:t xml:space="preserve">. </w:t>
      </w:r>
      <w:r w:rsidRPr="00F873A6">
        <w:rPr>
          <w:rFonts w:asciiTheme="minorHAnsi" w:hAnsiTheme="minorHAnsi" w:cstheme="minorHAnsi"/>
          <w:sz w:val="22"/>
          <w:szCs w:val="22"/>
        </w:rPr>
        <w:t>Send people to their seminars or other speaking engagements</w:t>
      </w:r>
      <w:r w:rsidR="007441E0">
        <w:rPr>
          <w:rFonts w:asciiTheme="minorHAnsi" w:hAnsiTheme="minorHAnsi" w:cstheme="minorHAnsi"/>
          <w:sz w:val="22"/>
          <w:szCs w:val="22"/>
        </w:rPr>
        <w:t xml:space="preserve">. </w:t>
      </w:r>
      <w:r w:rsidRPr="00F873A6">
        <w:rPr>
          <w:rFonts w:asciiTheme="minorHAnsi" w:hAnsiTheme="minorHAnsi" w:cstheme="minorHAnsi"/>
          <w:sz w:val="22"/>
          <w:szCs w:val="22"/>
        </w:rPr>
        <w:t>Send people to your competitor’s training (volunteer or otherwise)</w:t>
      </w:r>
      <w:r w:rsidR="007441E0">
        <w:rPr>
          <w:rFonts w:asciiTheme="minorHAnsi" w:hAnsiTheme="minorHAnsi" w:cstheme="minorHAnsi"/>
          <w:sz w:val="22"/>
          <w:szCs w:val="22"/>
        </w:rPr>
        <w:t xml:space="preserve">. </w:t>
      </w:r>
    </w:p>
    <w:p w:rsidR="00AF5798" w:rsidRDefault="00AF5798" w:rsidP="00AF5798">
      <w:r>
        <w:t>Using a combination of these suggestions and approaching this research as a “team effort” with your staff and volunteers can produce a large file or binder full of information that is beneficial to understanding the competition.</w:t>
      </w:r>
    </w:p>
    <w:p w:rsidR="00AF5798" w:rsidRPr="00F873A6" w:rsidRDefault="00AF5798" w:rsidP="004857C7">
      <w:pPr>
        <w:pStyle w:val="Heading3"/>
      </w:pPr>
      <w:bookmarkStart w:id="101" w:name="_Toc251064778"/>
      <w:bookmarkStart w:id="102" w:name="_Toc251064878"/>
      <w:bookmarkStart w:id="103" w:name="_Toc303691213"/>
      <w:bookmarkStart w:id="104" w:name="_Toc334786742"/>
      <w:r w:rsidRPr="00F873A6">
        <w:t>Marketing Strategy Assumptions</w:t>
      </w:r>
      <w:bookmarkEnd w:id="101"/>
      <w:bookmarkEnd w:id="102"/>
      <w:bookmarkEnd w:id="103"/>
      <w:bookmarkEnd w:id="104"/>
    </w:p>
    <w:p w:rsidR="00AF5798" w:rsidRDefault="00AF5798" w:rsidP="00AF5798">
      <w:r>
        <w:t>Here are four basic assumptions that impact your marketing strategy:</w:t>
      </w:r>
    </w:p>
    <w:p w:rsidR="00AF5798" w:rsidRPr="00F873A6" w:rsidRDefault="00AF5798" w:rsidP="00EC4E87">
      <w:pPr>
        <w:pStyle w:val="NumberList1"/>
        <w:numPr>
          <w:ilvl w:val="0"/>
          <w:numId w:val="19"/>
        </w:numPr>
        <w:rPr>
          <w:rFonts w:asciiTheme="minorHAnsi" w:hAnsiTheme="minorHAnsi" w:cstheme="minorHAnsi"/>
          <w:sz w:val="22"/>
          <w:szCs w:val="22"/>
        </w:rPr>
      </w:pPr>
      <w:r w:rsidRPr="00F873A6">
        <w:rPr>
          <w:rFonts w:asciiTheme="minorHAnsi" w:hAnsiTheme="minorHAnsi" w:cstheme="minorHAnsi"/>
          <w:sz w:val="22"/>
          <w:szCs w:val="22"/>
        </w:rPr>
        <w:t>Seeing abortion-minded women have their babies is an actual “sales process”</w:t>
      </w:r>
      <w:r w:rsidR="007441E0">
        <w:rPr>
          <w:rFonts w:asciiTheme="minorHAnsi" w:hAnsiTheme="minorHAnsi" w:cstheme="minorHAnsi"/>
          <w:sz w:val="22"/>
          <w:szCs w:val="22"/>
        </w:rPr>
        <w:t xml:space="preserve">! </w:t>
      </w:r>
      <w:r w:rsidRPr="00F873A6">
        <w:rPr>
          <w:rFonts w:asciiTheme="minorHAnsi" w:hAnsiTheme="minorHAnsi" w:cstheme="minorHAnsi"/>
          <w:sz w:val="22"/>
          <w:szCs w:val="22"/>
        </w:rPr>
        <w:t>If she does not “buy” security and peace-of-mind by the time she walks out your door she will most likely have an abortion.</w:t>
      </w:r>
    </w:p>
    <w:p w:rsidR="00AF5798" w:rsidRPr="00F873A6" w:rsidRDefault="00AF5798" w:rsidP="00EC4E87">
      <w:pPr>
        <w:pStyle w:val="NumberList1"/>
        <w:numPr>
          <w:ilvl w:val="0"/>
          <w:numId w:val="19"/>
        </w:numPr>
        <w:rPr>
          <w:rFonts w:asciiTheme="minorHAnsi" w:hAnsiTheme="minorHAnsi" w:cstheme="minorHAnsi"/>
          <w:sz w:val="22"/>
          <w:szCs w:val="22"/>
        </w:rPr>
      </w:pPr>
      <w:r w:rsidRPr="00F873A6">
        <w:rPr>
          <w:rFonts w:asciiTheme="minorHAnsi" w:hAnsiTheme="minorHAnsi" w:cstheme="minorHAnsi"/>
          <w:sz w:val="22"/>
          <w:szCs w:val="22"/>
        </w:rPr>
        <w:t>It has been determined that in any given sales presentation the sale is made or lost in the first 3 minutes</w:t>
      </w:r>
      <w:r w:rsidR="007441E0">
        <w:rPr>
          <w:rFonts w:asciiTheme="minorHAnsi" w:hAnsiTheme="minorHAnsi" w:cstheme="minorHAnsi"/>
          <w:sz w:val="22"/>
          <w:szCs w:val="22"/>
        </w:rPr>
        <w:t xml:space="preserve">. </w:t>
      </w:r>
      <w:r w:rsidRPr="00F873A6">
        <w:rPr>
          <w:rFonts w:asciiTheme="minorHAnsi" w:hAnsiTheme="minorHAnsi" w:cstheme="minorHAnsi"/>
          <w:sz w:val="22"/>
          <w:szCs w:val="22"/>
        </w:rPr>
        <w:t>What does this mean for how you handle the reception process?</w:t>
      </w:r>
    </w:p>
    <w:p w:rsidR="00AF5798" w:rsidRPr="00F873A6" w:rsidRDefault="00AF5798" w:rsidP="00EC4E87">
      <w:pPr>
        <w:pStyle w:val="NumberList1"/>
        <w:numPr>
          <w:ilvl w:val="0"/>
          <w:numId w:val="19"/>
        </w:numPr>
        <w:rPr>
          <w:rFonts w:asciiTheme="minorHAnsi" w:hAnsiTheme="minorHAnsi" w:cstheme="minorHAnsi"/>
          <w:sz w:val="22"/>
          <w:szCs w:val="22"/>
        </w:rPr>
      </w:pPr>
      <w:r w:rsidRPr="00F873A6">
        <w:rPr>
          <w:rFonts w:asciiTheme="minorHAnsi" w:hAnsiTheme="minorHAnsi" w:cstheme="minorHAnsi"/>
          <w:sz w:val="22"/>
          <w:szCs w:val="22"/>
        </w:rPr>
        <w:t>If every appointment with an abortion-minded woman is a sales presentation, then you must carefully consider every aspect of the appointment and its effect on the way that presentation is received by the woman (</w:t>
      </w:r>
      <w:r w:rsidR="00F55401">
        <w:rPr>
          <w:rFonts w:asciiTheme="minorHAnsi" w:hAnsiTheme="minorHAnsi" w:cstheme="minorHAnsi"/>
          <w:sz w:val="22"/>
          <w:szCs w:val="22"/>
        </w:rPr>
        <w:t>helpline, reception, advocates</w:t>
      </w:r>
      <w:r w:rsidRPr="00F873A6">
        <w:rPr>
          <w:rFonts w:asciiTheme="minorHAnsi" w:hAnsiTheme="minorHAnsi" w:cstheme="minorHAnsi"/>
          <w:sz w:val="22"/>
          <w:szCs w:val="22"/>
        </w:rPr>
        <w:t xml:space="preserve">, nurses, sonographers, facility set up, dress code, </w:t>
      </w:r>
      <w:r w:rsidR="007441E0" w:rsidRPr="00F873A6">
        <w:rPr>
          <w:rFonts w:asciiTheme="minorHAnsi" w:hAnsiTheme="minorHAnsi" w:cstheme="minorHAnsi"/>
          <w:sz w:val="22"/>
          <w:szCs w:val="22"/>
        </w:rPr>
        <w:t>etc.</w:t>
      </w:r>
      <w:r w:rsidRPr="00F873A6">
        <w:rPr>
          <w:rFonts w:asciiTheme="minorHAnsi" w:hAnsiTheme="minorHAnsi" w:cstheme="minorHAnsi"/>
          <w:sz w:val="22"/>
          <w:szCs w:val="22"/>
        </w:rPr>
        <w:t>).</w:t>
      </w:r>
    </w:p>
    <w:p w:rsidR="00AF5798" w:rsidRPr="00F873A6" w:rsidRDefault="00AF5798" w:rsidP="00EC4E87">
      <w:pPr>
        <w:pStyle w:val="NumberList1"/>
        <w:numPr>
          <w:ilvl w:val="0"/>
          <w:numId w:val="19"/>
        </w:numPr>
        <w:rPr>
          <w:rFonts w:asciiTheme="minorHAnsi" w:hAnsiTheme="minorHAnsi" w:cstheme="minorHAnsi"/>
          <w:sz w:val="22"/>
          <w:szCs w:val="22"/>
        </w:rPr>
      </w:pPr>
      <w:r w:rsidRPr="00F873A6">
        <w:rPr>
          <w:rFonts w:asciiTheme="minorHAnsi" w:hAnsiTheme="minorHAnsi" w:cstheme="minorHAnsi"/>
          <w:sz w:val="22"/>
          <w:szCs w:val="22"/>
        </w:rPr>
        <w:t>Education based marketing is more effective than rhetoric based marketing</w:t>
      </w:r>
      <w:r w:rsidR="007441E0">
        <w:rPr>
          <w:rFonts w:asciiTheme="minorHAnsi" w:hAnsiTheme="minorHAnsi" w:cstheme="minorHAnsi"/>
          <w:sz w:val="22"/>
          <w:szCs w:val="22"/>
        </w:rPr>
        <w:t xml:space="preserve">. </w:t>
      </w:r>
      <w:r w:rsidRPr="00F873A6">
        <w:rPr>
          <w:rFonts w:asciiTheme="minorHAnsi" w:hAnsiTheme="minorHAnsi" w:cstheme="minorHAnsi"/>
          <w:sz w:val="22"/>
          <w:szCs w:val="22"/>
        </w:rPr>
        <w:t>This Linear PRC model of operation is a new paradigm</w:t>
      </w:r>
      <w:r w:rsidR="007441E0">
        <w:rPr>
          <w:rFonts w:asciiTheme="minorHAnsi" w:hAnsiTheme="minorHAnsi" w:cstheme="minorHAnsi"/>
          <w:sz w:val="22"/>
          <w:szCs w:val="22"/>
        </w:rPr>
        <w:t xml:space="preserve">. </w:t>
      </w:r>
      <w:r w:rsidRPr="00F873A6">
        <w:rPr>
          <w:rFonts w:asciiTheme="minorHAnsi" w:hAnsiTheme="minorHAnsi" w:cstheme="minorHAnsi"/>
          <w:sz w:val="22"/>
          <w:szCs w:val="22"/>
        </w:rPr>
        <w:t>This PRC model of operation is a voice of reason to the patient through obvious and compelling education oriented medical services</w:t>
      </w:r>
      <w:r w:rsidR="007441E0">
        <w:rPr>
          <w:rFonts w:asciiTheme="minorHAnsi" w:hAnsiTheme="minorHAnsi" w:cstheme="minorHAnsi"/>
          <w:sz w:val="22"/>
          <w:szCs w:val="22"/>
        </w:rPr>
        <w:t xml:space="preserve">. </w:t>
      </w:r>
      <w:r w:rsidRPr="00F873A6">
        <w:rPr>
          <w:rFonts w:asciiTheme="minorHAnsi" w:hAnsiTheme="minorHAnsi" w:cstheme="minorHAnsi"/>
          <w:sz w:val="22"/>
          <w:szCs w:val="22"/>
        </w:rPr>
        <w:t>It does not operate under traditional polarizing terminology (Pro-life/Pro-Choice)</w:t>
      </w:r>
      <w:r w:rsidR="007441E0">
        <w:rPr>
          <w:rFonts w:asciiTheme="minorHAnsi" w:hAnsiTheme="minorHAnsi" w:cstheme="minorHAnsi"/>
          <w:sz w:val="22"/>
          <w:szCs w:val="22"/>
        </w:rPr>
        <w:t xml:space="preserve">. </w:t>
      </w:r>
      <w:r w:rsidRPr="00F873A6">
        <w:rPr>
          <w:rFonts w:asciiTheme="minorHAnsi" w:hAnsiTheme="minorHAnsi" w:cstheme="minorHAnsi"/>
          <w:sz w:val="22"/>
          <w:szCs w:val="22"/>
        </w:rPr>
        <w:t>It recognizes that God has given humanity free will but that the choices a person ultimately makes are either positive or negative in nature with corresponding consequences</w:t>
      </w:r>
      <w:r w:rsidR="007441E0">
        <w:rPr>
          <w:rFonts w:asciiTheme="minorHAnsi" w:hAnsiTheme="minorHAnsi" w:cstheme="minorHAnsi"/>
          <w:sz w:val="22"/>
          <w:szCs w:val="22"/>
        </w:rPr>
        <w:t xml:space="preserve">. </w:t>
      </w:r>
      <w:r w:rsidRPr="00F873A6">
        <w:rPr>
          <w:rFonts w:asciiTheme="minorHAnsi" w:hAnsiTheme="minorHAnsi" w:cstheme="minorHAnsi"/>
          <w:sz w:val="22"/>
          <w:szCs w:val="22"/>
        </w:rPr>
        <w:t>Therefore, we will not engage in the typical debates</w:t>
      </w:r>
      <w:r w:rsidR="007441E0">
        <w:rPr>
          <w:rFonts w:asciiTheme="minorHAnsi" w:hAnsiTheme="minorHAnsi" w:cstheme="minorHAnsi"/>
          <w:sz w:val="22"/>
          <w:szCs w:val="22"/>
        </w:rPr>
        <w:t>.</w:t>
      </w:r>
      <w:r w:rsidR="000E265C">
        <w:rPr>
          <w:rFonts w:asciiTheme="minorHAnsi" w:hAnsiTheme="minorHAnsi" w:cstheme="minorHAnsi"/>
          <w:sz w:val="22"/>
          <w:szCs w:val="22"/>
        </w:rPr>
        <w:t xml:space="preserve"> </w:t>
      </w:r>
    </w:p>
    <w:p w:rsidR="00AF5798" w:rsidRPr="00F873A6" w:rsidRDefault="00AF5798" w:rsidP="004857C7">
      <w:pPr>
        <w:pStyle w:val="Heading3"/>
      </w:pPr>
      <w:bookmarkStart w:id="105" w:name="_Toc251064779"/>
      <w:bookmarkStart w:id="106" w:name="_Toc251064879"/>
      <w:bookmarkStart w:id="107" w:name="_Toc303691214"/>
      <w:bookmarkStart w:id="108" w:name="_Toc334786743"/>
      <w:r w:rsidRPr="00F873A6">
        <w:t>Marketing Requirements</w:t>
      </w:r>
      <w:bookmarkEnd w:id="105"/>
      <w:bookmarkEnd w:id="106"/>
      <w:bookmarkEnd w:id="107"/>
      <w:bookmarkEnd w:id="108"/>
    </w:p>
    <w:p w:rsidR="00AF5798" w:rsidRDefault="00AF5798" w:rsidP="00AF5798">
      <w:r>
        <w:t>In order to produce effective marketing, it is crucial that you understand the demographic and psychographic tendencies of your target market, both potential patients and donors</w:t>
      </w:r>
      <w:r w:rsidR="007441E0">
        <w:t xml:space="preserve">. </w:t>
      </w:r>
      <w:r>
        <w:t>Then you must understand where those types of people live and gather</w:t>
      </w:r>
      <w:r w:rsidR="007441E0">
        <w:t xml:space="preserve">. </w:t>
      </w:r>
    </w:p>
    <w:p w:rsidR="00AF5798" w:rsidRPr="00F873A6" w:rsidRDefault="00AF5798" w:rsidP="00EC4E87">
      <w:pPr>
        <w:pStyle w:val="NumberList1"/>
        <w:numPr>
          <w:ilvl w:val="0"/>
          <w:numId w:val="18"/>
        </w:numPr>
        <w:rPr>
          <w:rFonts w:asciiTheme="minorHAnsi" w:hAnsiTheme="minorHAnsi" w:cstheme="minorHAnsi"/>
          <w:sz w:val="22"/>
          <w:szCs w:val="22"/>
        </w:rPr>
      </w:pPr>
      <w:r w:rsidRPr="005E446F">
        <w:rPr>
          <w:rFonts w:asciiTheme="minorHAnsi" w:hAnsiTheme="minorHAnsi" w:cstheme="minorHAnsi"/>
          <w:b/>
          <w:sz w:val="22"/>
          <w:szCs w:val="22"/>
        </w:rPr>
        <w:t>Determination of Demographics</w:t>
      </w:r>
      <w:r w:rsidR="00F873A6" w:rsidRPr="005E446F">
        <w:rPr>
          <w:rFonts w:asciiTheme="minorHAnsi" w:hAnsiTheme="minorHAnsi" w:cstheme="minorHAnsi"/>
          <w:b/>
          <w:sz w:val="22"/>
          <w:szCs w:val="22"/>
        </w:rPr>
        <w:t>:</w:t>
      </w:r>
      <w:r w:rsidR="00F873A6" w:rsidRPr="00F873A6">
        <w:rPr>
          <w:rFonts w:asciiTheme="minorHAnsi" w:hAnsiTheme="minorHAnsi" w:cstheme="minorHAnsi"/>
          <w:sz w:val="22"/>
          <w:szCs w:val="22"/>
        </w:rPr>
        <w:t xml:space="preserve"> </w:t>
      </w:r>
      <w:r w:rsidRPr="00F873A6">
        <w:rPr>
          <w:rFonts w:asciiTheme="minorHAnsi" w:hAnsiTheme="minorHAnsi" w:cstheme="minorHAnsi"/>
          <w:sz w:val="22"/>
          <w:szCs w:val="22"/>
        </w:rPr>
        <w:br/>
        <w:t>Demographics answers the question “Who are our patients or donors</w:t>
      </w:r>
      <w:r w:rsidR="007441E0">
        <w:rPr>
          <w:rFonts w:asciiTheme="minorHAnsi" w:hAnsiTheme="minorHAnsi" w:cstheme="minorHAnsi"/>
          <w:sz w:val="22"/>
          <w:szCs w:val="22"/>
        </w:rPr>
        <w:t xml:space="preserve">?” </w:t>
      </w:r>
      <w:r w:rsidRPr="00F873A6">
        <w:rPr>
          <w:rFonts w:asciiTheme="minorHAnsi" w:hAnsiTheme="minorHAnsi" w:cstheme="minorHAnsi"/>
          <w:sz w:val="22"/>
          <w:szCs w:val="22"/>
        </w:rPr>
        <w:t>(i.e. what are the personal characteristics that make up our patients and donors?)</w:t>
      </w:r>
      <w:r w:rsidR="000E265C">
        <w:rPr>
          <w:rFonts w:asciiTheme="minorHAnsi" w:hAnsiTheme="minorHAnsi" w:cstheme="minorHAnsi"/>
          <w:sz w:val="22"/>
          <w:szCs w:val="22"/>
        </w:rPr>
        <w:t xml:space="preserve"> </w:t>
      </w:r>
      <w:r w:rsidRPr="00F873A6">
        <w:rPr>
          <w:rFonts w:asciiTheme="minorHAnsi" w:hAnsiTheme="minorHAnsi" w:cstheme="minorHAnsi"/>
          <w:sz w:val="22"/>
          <w:szCs w:val="22"/>
        </w:rPr>
        <w:t xml:space="preserve">You can obtain this information through surveys. </w:t>
      </w:r>
    </w:p>
    <w:p w:rsidR="002D2077" w:rsidRPr="00444C99" w:rsidRDefault="00AF5798" w:rsidP="002D2077">
      <w:pPr>
        <w:pStyle w:val="NumberList1"/>
        <w:numPr>
          <w:ilvl w:val="1"/>
          <w:numId w:val="18"/>
        </w:numPr>
        <w:rPr>
          <w:rFonts w:asciiTheme="minorHAnsi" w:hAnsiTheme="minorHAnsi" w:cstheme="minorHAnsi"/>
          <w:sz w:val="22"/>
          <w:szCs w:val="22"/>
        </w:rPr>
      </w:pPr>
      <w:r w:rsidRPr="00CE6CBA">
        <w:rPr>
          <w:rFonts w:asciiTheme="minorHAnsi" w:hAnsiTheme="minorHAnsi" w:cstheme="minorHAnsi"/>
          <w:sz w:val="22"/>
          <w:szCs w:val="22"/>
        </w:rPr>
        <w:t>Ask all patients to fill out</w:t>
      </w:r>
      <w:r w:rsidR="00676F7A" w:rsidRPr="00CE6CBA">
        <w:rPr>
          <w:rFonts w:asciiTheme="minorHAnsi" w:hAnsiTheme="minorHAnsi" w:cstheme="minorHAnsi"/>
          <w:sz w:val="22"/>
          <w:szCs w:val="22"/>
        </w:rPr>
        <w:t xml:space="preserve"> the</w:t>
      </w:r>
      <w:r w:rsidRPr="00CE6CBA">
        <w:rPr>
          <w:rFonts w:asciiTheme="minorHAnsi" w:hAnsiTheme="minorHAnsi" w:cstheme="minorHAnsi"/>
          <w:sz w:val="22"/>
          <w:szCs w:val="22"/>
        </w:rPr>
        <w:t xml:space="preserve"> </w:t>
      </w:r>
      <w:r w:rsidR="00444C99" w:rsidRPr="00444C99">
        <w:rPr>
          <w:rFonts w:asciiTheme="minorHAnsi" w:hAnsiTheme="minorHAnsi" w:cstheme="minorHAnsi"/>
          <w:i/>
          <w:sz w:val="22"/>
          <w:szCs w:val="22"/>
        </w:rPr>
        <w:fldChar w:fldCharType="begin"/>
      </w:r>
      <w:r w:rsidR="00444C99" w:rsidRPr="00444C99">
        <w:rPr>
          <w:rFonts w:asciiTheme="minorHAnsi" w:hAnsiTheme="minorHAnsi" w:cstheme="minorHAnsi"/>
          <w:i/>
          <w:sz w:val="22"/>
          <w:szCs w:val="22"/>
        </w:rPr>
        <w:instrText xml:space="preserve"> REF _Ref305510981 \h  \* MERGEFORMAT </w:instrText>
      </w:r>
      <w:r w:rsidR="00444C99" w:rsidRPr="00444C99">
        <w:rPr>
          <w:rFonts w:asciiTheme="minorHAnsi" w:hAnsiTheme="minorHAnsi" w:cstheme="minorHAnsi"/>
          <w:i/>
          <w:sz w:val="22"/>
          <w:szCs w:val="22"/>
        </w:rPr>
      </w:r>
      <w:r w:rsidR="00444C99" w:rsidRPr="00444C99">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What Can You Expect?</w:t>
      </w:r>
      <w:r w:rsidR="00444C99" w:rsidRPr="00444C99">
        <w:rPr>
          <w:rFonts w:asciiTheme="minorHAnsi" w:hAnsiTheme="minorHAnsi" w:cstheme="minorHAnsi"/>
          <w:i/>
          <w:sz w:val="22"/>
          <w:szCs w:val="22"/>
        </w:rPr>
        <w:fldChar w:fldCharType="end"/>
      </w:r>
      <w:r w:rsidR="00444C99" w:rsidRPr="00444C99">
        <w:rPr>
          <w:rFonts w:asciiTheme="minorHAnsi" w:hAnsiTheme="minorHAnsi" w:cstheme="minorHAnsi"/>
          <w:i/>
          <w:sz w:val="22"/>
          <w:szCs w:val="22"/>
        </w:rPr>
        <w:t xml:space="preserve"> Form </w:t>
      </w:r>
      <w:r w:rsidR="00444C99" w:rsidRPr="00444C99">
        <w:rPr>
          <w:rFonts w:asciiTheme="minorHAnsi" w:hAnsiTheme="minorHAnsi" w:cstheme="minorHAnsi"/>
          <w:sz w:val="22"/>
          <w:szCs w:val="22"/>
        </w:rPr>
        <w:t>(</w:t>
      </w:r>
      <w:r w:rsidR="002D2077">
        <w:rPr>
          <w:rFonts w:asciiTheme="minorHAnsi" w:hAnsiTheme="minorHAnsi" w:cstheme="minorHAnsi"/>
          <w:sz w:val="22"/>
          <w:szCs w:val="22"/>
        </w:rPr>
        <w:fldChar w:fldCharType="begin"/>
      </w:r>
      <w:r w:rsidR="002D2077">
        <w:rPr>
          <w:rFonts w:asciiTheme="minorHAnsi" w:hAnsiTheme="minorHAnsi" w:cstheme="minorHAnsi"/>
          <w:sz w:val="22"/>
          <w:szCs w:val="22"/>
        </w:rPr>
        <w:instrText xml:space="preserve"> REF _Ref331682155 \h  \* MERGEFORMAT </w:instrText>
      </w:r>
      <w:r w:rsidR="002D2077">
        <w:rPr>
          <w:rFonts w:asciiTheme="minorHAnsi" w:hAnsiTheme="minorHAnsi" w:cstheme="minorHAnsi"/>
          <w:sz w:val="22"/>
          <w:szCs w:val="22"/>
        </w:rPr>
      </w:r>
      <w:r w:rsidR="002D2077">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Appendix 62</w:t>
      </w:r>
      <w:r w:rsidR="002D2077">
        <w:rPr>
          <w:rFonts w:asciiTheme="minorHAnsi" w:hAnsiTheme="minorHAnsi" w:cstheme="minorHAnsi"/>
          <w:sz w:val="22"/>
          <w:szCs w:val="22"/>
        </w:rPr>
        <w:fldChar w:fldCharType="end"/>
      </w:r>
      <w:r w:rsidR="002D2077">
        <w:rPr>
          <w:rFonts w:asciiTheme="minorHAnsi" w:hAnsiTheme="minorHAnsi" w:cstheme="minorHAnsi"/>
          <w:sz w:val="22"/>
          <w:szCs w:val="22"/>
        </w:rPr>
        <w:t>)</w:t>
      </w:r>
    </w:p>
    <w:p w:rsidR="00AF5798" w:rsidRPr="00CE6CBA" w:rsidRDefault="00444C99" w:rsidP="006407B5">
      <w:pPr>
        <w:pStyle w:val="NumberList1"/>
        <w:numPr>
          <w:ilvl w:val="1"/>
          <w:numId w:val="18"/>
        </w:numPr>
        <w:rPr>
          <w:rFonts w:asciiTheme="minorHAnsi" w:hAnsiTheme="minorHAnsi" w:cstheme="minorHAnsi"/>
          <w:sz w:val="22"/>
          <w:szCs w:val="22"/>
        </w:rPr>
      </w:pPr>
      <w:r w:rsidRPr="00444C99">
        <w:rPr>
          <w:rFonts w:asciiTheme="minorHAnsi" w:hAnsiTheme="minorHAnsi" w:cstheme="minorHAnsi"/>
          <w:sz w:val="22"/>
          <w:szCs w:val="22"/>
        </w:rPr>
        <w:t xml:space="preserve">) </w:t>
      </w:r>
      <w:r w:rsidR="00AF5798" w:rsidRPr="00444C99">
        <w:rPr>
          <w:rFonts w:asciiTheme="minorHAnsi" w:hAnsiTheme="minorHAnsi" w:cstheme="minorHAnsi"/>
          <w:sz w:val="22"/>
          <w:szCs w:val="22"/>
        </w:rPr>
        <w:t>an</w:t>
      </w:r>
      <w:r w:rsidR="00AF5798" w:rsidRPr="00CE6CBA">
        <w:rPr>
          <w:rFonts w:asciiTheme="minorHAnsi" w:hAnsiTheme="minorHAnsi" w:cstheme="minorHAnsi"/>
          <w:sz w:val="22"/>
          <w:szCs w:val="22"/>
        </w:rPr>
        <w:t>d</w:t>
      </w:r>
      <w:r w:rsidR="00444D49" w:rsidRPr="00CE6CBA">
        <w:rPr>
          <w:rFonts w:asciiTheme="minorHAnsi" w:hAnsiTheme="minorHAnsi" w:cstheme="minorHAnsi"/>
          <w:sz w:val="22"/>
          <w:szCs w:val="22"/>
        </w:rPr>
        <w:t xml:space="preserve"> the</w:t>
      </w:r>
      <w:r w:rsidR="00AF5798" w:rsidRPr="00CE6CBA">
        <w:rPr>
          <w:rFonts w:asciiTheme="minorHAnsi" w:hAnsiTheme="minorHAnsi" w:cstheme="minorHAnsi"/>
          <w:sz w:val="22"/>
          <w:szCs w:val="22"/>
        </w:rPr>
        <w:t xml:space="preserve"> </w:t>
      </w:r>
      <w:r w:rsidRPr="00444C99">
        <w:rPr>
          <w:rFonts w:asciiTheme="minorHAnsi" w:hAnsiTheme="minorHAnsi" w:cstheme="minorHAnsi"/>
          <w:i/>
          <w:sz w:val="22"/>
          <w:szCs w:val="22"/>
        </w:rPr>
        <w:fldChar w:fldCharType="begin"/>
      </w:r>
      <w:r w:rsidRPr="00444C99">
        <w:rPr>
          <w:rFonts w:asciiTheme="minorHAnsi" w:hAnsiTheme="minorHAnsi" w:cstheme="minorHAnsi"/>
          <w:i/>
          <w:sz w:val="22"/>
          <w:szCs w:val="22"/>
        </w:rPr>
        <w:instrText xml:space="preserve"> REF _Ref330389253 \h  \* MERGEFORMAT </w:instrText>
      </w:r>
      <w:r w:rsidRPr="00444C99">
        <w:rPr>
          <w:rFonts w:asciiTheme="minorHAnsi" w:hAnsiTheme="minorHAnsi" w:cstheme="minorHAnsi"/>
          <w:i/>
          <w:sz w:val="22"/>
          <w:szCs w:val="22"/>
        </w:rPr>
      </w:r>
      <w:r w:rsidRPr="00444C99">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Exit Survey</w:t>
      </w:r>
      <w:r w:rsidRPr="00444C99">
        <w:rPr>
          <w:rFonts w:asciiTheme="minorHAnsi" w:hAnsiTheme="minorHAnsi" w:cstheme="minorHAnsi"/>
          <w:i/>
          <w:sz w:val="22"/>
          <w:szCs w:val="22"/>
        </w:rPr>
        <w:fldChar w:fldCharType="end"/>
      </w:r>
      <w:r w:rsidRPr="00444C99">
        <w:rPr>
          <w:rFonts w:asciiTheme="minorHAnsi" w:hAnsiTheme="minorHAnsi" w:cstheme="minorHAnsi"/>
          <w:i/>
          <w:sz w:val="22"/>
          <w:szCs w:val="22"/>
        </w:rPr>
        <w:t xml:space="preserve"> </w:t>
      </w:r>
      <w:r w:rsidRPr="00444C99">
        <w:rPr>
          <w:rFonts w:asciiTheme="minorHAnsi" w:hAnsiTheme="minorHAnsi" w:cstheme="minorHAnsi"/>
          <w:sz w:val="22"/>
          <w:szCs w:val="22"/>
        </w:rPr>
        <w:t>(</w:t>
      </w:r>
      <w:r w:rsidRPr="00444C99">
        <w:rPr>
          <w:rFonts w:asciiTheme="minorHAnsi" w:hAnsiTheme="minorHAnsi" w:cstheme="minorHAnsi"/>
          <w:sz w:val="22"/>
          <w:szCs w:val="22"/>
        </w:rPr>
        <w:fldChar w:fldCharType="begin"/>
      </w:r>
      <w:r w:rsidRPr="00444C99">
        <w:rPr>
          <w:rFonts w:asciiTheme="minorHAnsi" w:hAnsiTheme="minorHAnsi" w:cstheme="minorHAnsi"/>
          <w:sz w:val="22"/>
          <w:szCs w:val="22"/>
        </w:rPr>
        <w:instrText xml:space="preserve"> REF _Ref330389259 \h  \* MERGEFORMAT </w:instrText>
      </w:r>
      <w:r w:rsidRPr="00444C99">
        <w:rPr>
          <w:rFonts w:asciiTheme="minorHAnsi" w:hAnsiTheme="minorHAnsi" w:cstheme="minorHAnsi"/>
          <w:sz w:val="22"/>
          <w:szCs w:val="22"/>
        </w:rPr>
      </w:r>
      <w:r w:rsidRPr="00444C99">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 xml:space="preserve">Appendix </w:t>
      </w:r>
      <w:r w:rsidR="00D72CA6" w:rsidRPr="00D72CA6">
        <w:rPr>
          <w:rFonts w:asciiTheme="minorHAnsi" w:hAnsiTheme="minorHAnsi" w:cstheme="minorHAnsi"/>
          <w:noProof/>
          <w:sz w:val="22"/>
          <w:szCs w:val="22"/>
        </w:rPr>
        <w:t>19</w:t>
      </w:r>
      <w:r w:rsidRPr="00444C99">
        <w:rPr>
          <w:rFonts w:asciiTheme="minorHAnsi" w:hAnsiTheme="minorHAnsi" w:cstheme="minorHAnsi"/>
          <w:sz w:val="22"/>
          <w:szCs w:val="22"/>
        </w:rPr>
        <w:fldChar w:fldCharType="end"/>
      </w:r>
      <w:r w:rsidRPr="00444C99">
        <w:rPr>
          <w:rFonts w:asciiTheme="minorHAnsi" w:hAnsiTheme="minorHAnsi" w:cstheme="minorHAnsi"/>
          <w:sz w:val="22"/>
          <w:szCs w:val="22"/>
        </w:rPr>
        <w:t>)</w:t>
      </w:r>
    </w:p>
    <w:p w:rsidR="00AF5798" w:rsidRPr="00F873A6" w:rsidRDefault="00AF5798" w:rsidP="00EC4E87">
      <w:pPr>
        <w:pStyle w:val="NumberList1"/>
        <w:numPr>
          <w:ilvl w:val="1"/>
          <w:numId w:val="18"/>
        </w:numPr>
        <w:rPr>
          <w:rFonts w:asciiTheme="minorHAnsi" w:hAnsiTheme="minorHAnsi" w:cstheme="minorHAnsi"/>
          <w:sz w:val="22"/>
          <w:szCs w:val="22"/>
        </w:rPr>
      </w:pPr>
      <w:r w:rsidRPr="00F873A6">
        <w:rPr>
          <w:rFonts w:asciiTheme="minorHAnsi" w:hAnsiTheme="minorHAnsi" w:cstheme="minorHAnsi"/>
          <w:sz w:val="22"/>
          <w:szCs w:val="22"/>
        </w:rPr>
        <w:t>Ask supporting college and high school teachers to get their students to fill out questionnaires.</w:t>
      </w:r>
    </w:p>
    <w:p w:rsidR="00AF5798" w:rsidRPr="00F873A6" w:rsidRDefault="00AF5798" w:rsidP="00EC4E87">
      <w:pPr>
        <w:pStyle w:val="NumberList1"/>
        <w:numPr>
          <w:ilvl w:val="1"/>
          <w:numId w:val="18"/>
        </w:numPr>
        <w:rPr>
          <w:rFonts w:asciiTheme="minorHAnsi" w:hAnsiTheme="minorHAnsi" w:cstheme="minorHAnsi"/>
          <w:sz w:val="22"/>
          <w:szCs w:val="22"/>
        </w:rPr>
      </w:pPr>
      <w:r w:rsidRPr="00F873A6">
        <w:rPr>
          <w:rFonts w:asciiTheme="minorHAnsi" w:hAnsiTheme="minorHAnsi" w:cstheme="minorHAnsi"/>
          <w:sz w:val="22"/>
          <w:szCs w:val="22"/>
        </w:rPr>
        <w:t>Determine from your State Health Department through Vital Statistics the basic demographic information about who is getting abortions (i.e. race, gestational age, average education, payment method, etc.) and how many.</w:t>
      </w:r>
    </w:p>
    <w:p w:rsidR="00AF5798" w:rsidRPr="00F873A6" w:rsidRDefault="00AF5798" w:rsidP="00EC4E87">
      <w:pPr>
        <w:pStyle w:val="NumberList1"/>
        <w:numPr>
          <w:ilvl w:val="0"/>
          <w:numId w:val="48"/>
        </w:numPr>
        <w:rPr>
          <w:rFonts w:asciiTheme="minorHAnsi" w:hAnsiTheme="minorHAnsi" w:cstheme="minorHAnsi"/>
          <w:sz w:val="22"/>
          <w:szCs w:val="22"/>
        </w:rPr>
      </w:pPr>
      <w:r w:rsidRPr="005E446F">
        <w:rPr>
          <w:rFonts w:asciiTheme="minorHAnsi" w:hAnsiTheme="minorHAnsi" w:cstheme="minorHAnsi"/>
          <w:b/>
          <w:sz w:val="22"/>
          <w:szCs w:val="22"/>
        </w:rPr>
        <w:t>Determination of Psychographics</w:t>
      </w:r>
      <w:r w:rsidR="00F873A6" w:rsidRPr="005E446F">
        <w:rPr>
          <w:rFonts w:asciiTheme="minorHAnsi" w:hAnsiTheme="minorHAnsi" w:cstheme="minorHAnsi"/>
          <w:b/>
          <w:sz w:val="22"/>
          <w:szCs w:val="22"/>
        </w:rPr>
        <w:t>:</w:t>
      </w:r>
      <w:r w:rsidR="00F873A6" w:rsidRPr="00F873A6">
        <w:rPr>
          <w:rFonts w:asciiTheme="minorHAnsi" w:hAnsiTheme="minorHAnsi" w:cstheme="minorHAnsi"/>
          <w:sz w:val="22"/>
          <w:szCs w:val="22"/>
        </w:rPr>
        <w:t xml:space="preserve"> </w:t>
      </w:r>
      <w:r w:rsidRPr="00F873A6">
        <w:rPr>
          <w:rFonts w:asciiTheme="minorHAnsi" w:hAnsiTheme="minorHAnsi" w:cstheme="minorHAnsi"/>
          <w:sz w:val="22"/>
          <w:szCs w:val="22"/>
        </w:rPr>
        <w:br/>
        <w:t>Psychographics answers the question “Why do our patients receive our services</w:t>
      </w:r>
      <w:r w:rsidR="007441E0">
        <w:rPr>
          <w:rFonts w:asciiTheme="minorHAnsi" w:hAnsiTheme="minorHAnsi" w:cstheme="minorHAnsi"/>
          <w:sz w:val="22"/>
          <w:szCs w:val="22"/>
        </w:rPr>
        <w:t xml:space="preserve">? </w:t>
      </w:r>
      <w:r w:rsidRPr="00F873A6">
        <w:rPr>
          <w:rFonts w:asciiTheme="minorHAnsi" w:hAnsiTheme="minorHAnsi" w:cstheme="minorHAnsi"/>
          <w:sz w:val="22"/>
          <w:szCs w:val="22"/>
        </w:rPr>
        <w:t>Or, why do our donors support our PRC</w:t>
      </w:r>
      <w:r w:rsidR="007441E0">
        <w:rPr>
          <w:rFonts w:asciiTheme="minorHAnsi" w:hAnsiTheme="minorHAnsi" w:cstheme="minorHAnsi"/>
          <w:sz w:val="22"/>
          <w:szCs w:val="22"/>
        </w:rPr>
        <w:t xml:space="preserve">? </w:t>
      </w:r>
      <w:r w:rsidRPr="00F873A6">
        <w:rPr>
          <w:rFonts w:asciiTheme="minorHAnsi" w:hAnsiTheme="minorHAnsi" w:cstheme="minorHAnsi"/>
          <w:sz w:val="22"/>
          <w:szCs w:val="22"/>
        </w:rPr>
        <w:t xml:space="preserve">(i.e. what motivates them? Again, you can obtain this information through surveys) </w:t>
      </w:r>
    </w:p>
    <w:p w:rsidR="00AF5798" w:rsidRPr="00444C99" w:rsidRDefault="00AF5798" w:rsidP="009E1F69">
      <w:pPr>
        <w:pStyle w:val="NumberList1"/>
        <w:numPr>
          <w:ilvl w:val="1"/>
          <w:numId w:val="47"/>
        </w:numPr>
        <w:rPr>
          <w:rFonts w:asciiTheme="minorHAnsi" w:hAnsiTheme="minorHAnsi" w:cstheme="minorHAnsi"/>
          <w:sz w:val="22"/>
          <w:szCs w:val="22"/>
        </w:rPr>
      </w:pPr>
      <w:r w:rsidRPr="006407B5">
        <w:rPr>
          <w:rFonts w:asciiTheme="minorHAnsi" w:hAnsiTheme="minorHAnsi" w:cstheme="minorHAnsi"/>
          <w:sz w:val="22"/>
          <w:szCs w:val="22"/>
        </w:rPr>
        <w:t xml:space="preserve">Ask all patients to fill </w:t>
      </w:r>
      <w:r w:rsidRPr="00444C99">
        <w:rPr>
          <w:rFonts w:asciiTheme="minorHAnsi" w:hAnsiTheme="minorHAnsi" w:cstheme="minorHAnsi"/>
          <w:sz w:val="22"/>
          <w:szCs w:val="22"/>
        </w:rPr>
        <w:t>out</w:t>
      </w:r>
      <w:r w:rsidR="00444D49" w:rsidRPr="00444C99">
        <w:rPr>
          <w:rFonts w:asciiTheme="minorHAnsi" w:hAnsiTheme="minorHAnsi" w:cstheme="minorHAnsi"/>
          <w:sz w:val="22"/>
          <w:szCs w:val="22"/>
        </w:rPr>
        <w:t xml:space="preserve"> th</w:t>
      </w:r>
      <w:r w:rsidR="006407B5" w:rsidRPr="00444C99">
        <w:rPr>
          <w:rFonts w:asciiTheme="minorHAnsi" w:hAnsiTheme="minorHAnsi" w:cstheme="minorHAnsi"/>
          <w:sz w:val="22"/>
          <w:szCs w:val="22"/>
        </w:rPr>
        <w:t xml:space="preserve">e </w:t>
      </w:r>
      <w:r w:rsidR="00444C99" w:rsidRPr="00444C99">
        <w:rPr>
          <w:rFonts w:asciiTheme="minorHAnsi" w:hAnsiTheme="minorHAnsi" w:cstheme="minorHAnsi"/>
          <w:i/>
          <w:sz w:val="22"/>
          <w:szCs w:val="22"/>
        </w:rPr>
        <w:fldChar w:fldCharType="begin"/>
      </w:r>
      <w:r w:rsidR="00444C99" w:rsidRPr="00444C99">
        <w:rPr>
          <w:rFonts w:asciiTheme="minorHAnsi" w:hAnsiTheme="minorHAnsi" w:cstheme="minorHAnsi"/>
          <w:i/>
          <w:sz w:val="22"/>
          <w:szCs w:val="22"/>
        </w:rPr>
        <w:instrText xml:space="preserve"> REF _Ref330389253 \h  \* MERGEFORMAT </w:instrText>
      </w:r>
      <w:r w:rsidR="00444C99" w:rsidRPr="00444C99">
        <w:rPr>
          <w:rFonts w:asciiTheme="minorHAnsi" w:hAnsiTheme="minorHAnsi" w:cstheme="minorHAnsi"/>
          <w:i/>
          <w:sz w:val="22"/>
          <w:szCs w:val="22"/>
        </w:rPr>
      </w:r>
      <w:r w:rsidR="00444C99" w:rsidRPr="00444C99">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Exit Survey</w:t>
      </w:r>
      <w:r w:rsidR="00444C99" w:rsidRPr="00444C99">
        <w:rPr>
          <w:rFonts w:asciiTheme="minorHAnsi" w:hAnsiTheme="minorHAnsi" w:cstheme="minorHAnsi"/>
          <w:i/>
          <w:sz w:val="22"/>
          <w:szCs w:val="22"/>
        </w:rPr>
        <w:fldChar w:fldCharType="end"/>
      </w:r>
      <w:r w:rsidR="00444C99" w:rsidRPr="00444C99">
        <w:rPr>
          <w:rFonts w:asciiTheme="minorHAnsi" w:hAnsiTheme="minorHAnsi" w:cstheme="minorHAnsi"/>
          <w:i/>
          <w:sz w:val="22"/>
          <w:szCs w:val="22"/>
        </w:rPr>
        <w:t xml:space="preserve"> </w:t>
      </w:r>
      <w:r w:rsidR="00444C99" w:rsidRPr="00444C99">
        <w:rPr>
          <w:rFonts w:asciiTheme="minorHAnsi" w:hAnsiTheme="minorHAnsi" w:cstheme="minorHAnsi"/>
          <w:sz w:val="22"/>
          <w:szCs w:val="22"/>
        </w:rPr>
        <w:t>(</w:t>
      </w:r>
      <w:r w:rsidR="00444C99" w:rsidRPr="00444C99">
        <w:rPr>
          <w:rFonts w:asciiTheme="minorHAnsi" w:hAnsiTheme="minorHAnsi" w:cstheme="minorHAnsi"/>
          <w:sz w:val="22"/>
          <w:szCs w:val="22"/>
        </w:rPr>
        <w:fldChar w:fldCharType="begin"/>
      </w:r>
      <w:r w:rsidR="00444C99" w:rsidRPr="00444C99">
        <w:rPr>
          <w:rFonts w:asciiTheme="minorHAnsi" w:hAnsiTheme="minorHAnsi" w:cstheme="minorHAnsi"/>
          <w:sz w:val="22"/>
          <w:szCs w:val="22"/>
        </w:rPr>
        <w:instrText xml:space="preserve"> REF _Ref330389259 \h  \* MERGEFORMAT </w:instrText>
      </w:r>
      <w:r w:rsidR="00444C99" w:rsidRPr="00444C99">
        <w:rPr>
          <w:rFonts w:asciiTheme="minorHAnsi" w:hAnsiTheme="minorHAnsi" w:cstheme="minorHAnsi"/>
          <w:sz w:val="22"/>
          <w:szCs w:val="22"/>
        </w:rPr>
      </w:r>
      <w:r w:rsidR="00444C99" w:rsidRPr="00444C99">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 xml:space="preserve">Appendix </w:t>
      </w:r>
      <w:r w:rsidR="00D72CA6" w:rsidRPr="00D72CA6">
        <w:rPr>
          <w:rFonts w:asciiTheme="minorHAnsi" w:hAnsiTheme="minorHAnsi" w:cstheme="minorHAnsi"/>
          <w:noProof/>
          <w:sz w:val="22"/>
          <w:szCs w:val="22"/>
        </w:rPr>
        <w:t>19</w:t>
      </w:r>
      <w:r w:rsidR="00444C99" w:rsidRPr="00444C99">
        <w:rPr>
          <w:rFonts w:asciiTheme="minorHAnsi" w:hAnsiTheme="minorHAnsi" w:cstheme="minorHAnsi"/>
          <w:sz w:val="22"/>
          <w:szCs w:val="22"/>
        </w:rPr>
        <w:fldChar w:fldCharType="end"/>
      </w:r>
      <w:r w:rsidR="00444C99" w:rsidRPr="00444C99">
        <w:rPr>
          <w:rFonts w:asciiTheme="minorHAnsi" w:hAnsiTheme="minorHAnsi" w:cstheme="minorHAnsi"/>
          <w:sz w:val="22"/>
          <w:szCs w:val="22"/>
        </w:rPr>
        <w:t>)</w:t>
      </w:r>
      <w:r w:rsidR="002D2077">
        <w:rPr>
          <w:rFonts w:asciiTheme="minorHAnsi" w:hAnsiTheme="minorHAnsi" w:cstheme="minorHAnsi"/>
          <w:sz w:val="22"/>
          <w:szCs w:val="22"/>
        </w:rPr>
        <w:t>.</w:t>
      </w:r>
    </w:p>
    <w:p w:rsidR="00AF5798" w:rsidRPr="00F873A6" w:rsidRDefault="00AF5798" w:rsidP="00EC4E87">
      <w:pPr>
        <w:pStyle w:val="NumberList1"/>
        <w:numPr>
          <w:ilvl w:val="1"/>
          <w:numId w:val="47"/>
        </w:numPr>
        <w:rPr>
          <w:rFonts w:asciiTheme="minorHAnsi" w:hAnsiTheme="minorHAnsi" w:cstheme="minorHAnsi"/>
          <w:sz w:val="22"/>
          <w:szCs w:val="22"/>
        </w:rPr>
      </w:pPr>
      <w:r w:rsidRPr="00F873A6">
        <w:rPr>
          <w:rFonts w:asciiTheme="minorHAnsi" w:hAnsiTheme="minorHAnsi" w:cstheme="minorHAnsi"/>
          <w:sz w:val="22"/>
          <w:szCs w:val="22"/>
        </w:rPr>
        <w:t>Ask a variety of types of questions on the exit survey including preferences such as color, shapes, words, products etc</w:t>
      </w:r>
      <w:r w:rsidR="007441E0">
        <w:rPr>
          <w:rFonts w:asciiTheme="minorHAnsi" w:hAnsiTheme="minorHAnsi" w:cstheme="minorHAnsi"/>
          <w:sz w:val="22"/>
          <w:szCs w:val="22"/>
        </w:rPr>
        <w:t xml:space="preserve">. </w:t>
      </w:r>
      <w:r w:rsidR="008927D2">
        <w:rPr>
          <w:rFonts w:asciiTheme="minorHAnsi" w:hAnsiTheme="minorHAnsi" w:cstheme="minorHAnsi"/>
          <w:sz w:val="22"/>
          <w:szCs w:val="22"/>
        </w:rPr>
        <w:t>(t</w:t>
      </w:r>
      <w:r w:rsidRPr="00F873A6">
        <w:rPr>
          <w:rFonts w:asciiTheme="minorHAnsi" w:hAnsiTheme="minorHAnsi" w:cstheme="minorHAnsi"/>
          <w:sz w:val="22"/>
          <w:szCs w:val="22"/>
        </w:rPr>
        <w:t>his will be used to design the ads that target them</w:t>
      </w:r>
      <w:r w:rsidR="008927D2">
        <w:rPr>
          <w:rFonts w:asciiTheme="minorHAnsi" w:hAnsiTheme="minorHAnsi" w:cstheme="minorHAnsi"/>
          <w:sz w:val="22"/>
          <w:szCs w:val="22"/>
        </w:rPr>
        <w:t>).</w:t>
      </w:r>
    </w:p>
    <w:p w:rsidR="00AF5798" w:rsidRPr="00F873A6" w:rsidRDefault="00AF5798" w:rsidP="00EC4E87">
      <w:pPr>
        <w:pStyle w:val="NumberList1"/>
        <w:numPr>
          <w:ilvl w:val="0"/>
          <w:numId w:val="46"/>
        </w:numPr>
        <w:rPr>
          <w:rFonts w:asciiTheme="minorHAnsi" w:hAnsiTheme="minorHAnsi" w:cstheme="minorHAnsi"/>
          <w:sz w:val="22"/>
          <w:szCs w:val="22"/>
        </w:rPr>
      </w:pPr>
      <w:r w:rsidRPr="005E446F">
        <w:rPr>
          <w:rFonts w:asciiTheme="minorHAnsi" w:hAnsiTheme="minorHAnsi" w:cstheme="minorHAnsi"/>
          <w:b/>
          <w:sz w:val="22"/>
          <w:szCs w:val="22"/>
        </w:rPr>
        <w:t>Determine Geographic Location of the Demographic / Psychographic Characteristics</w:t>
      </w:r>
      <w:r w:rsidR="00F873A6" w:rsidRPr="005E446F">
        <w:rPr>
          <w:rFonts w:asciiTheme="minorHAnsi" w:hAnsiTheme="minorHAnsi" w:cstheme="minorHAnsi"/>
          <w:b/>
          <w:sz w:val="22"/>
          <w:szCs w:val="22"/>
        </w:rPr>
        <w:t>:</w:t>
      </w:r>
      <w:r w:rsidRPr="00F873A6">
        <w:rPr>
          <w:rFonts w:asciiTheme="minorHAnsi" w:hAnsiTheme="minorHAnsi" w:cstheme="minorHAnsi"/>
          <w:sz w:val="22"/>
          <w:szCs w:val="22"/>
        </w:rPr>
        <w:t xml:space="preserve"> </w:t>
      </w:r>
      <w:r w:rsidRPr="00F873A6">
        <w:rPr>
          <w:rFonts w:asciiTheme="minorHAnsi" w:hAnsiTheme="minorHAnsi" w:cstheme="minorHAnsi"/>
          <w:sz w:val="22"/>
          <w:szCs w:val="22"/>
        </w:rPr>
        <w:br/>
        <w:t xml:space="preserve">This means to find out where your target market is located (lives, plays, works, </w:t>
      </w:r>
      <w:r w:rsidR="007441E0" w:rsidRPr="00F873A6">
        <w:rPr>
          <w:rFonts w:asciiTheme="minorHAnsi" w:hAnsiTheme="minorHAnsi" w:cstheme="minorHAnsi"/>
          <w:sz w:val="22"/>
          <w:szCs w:val="22"/>
        </w:rPr>
        <w:t>etc.</w:t>
      </w:r>
      <w:r w:rsidRPr="00F873A6">
        <w:rPr>
          <w:rFonts w:asciiTheme="minorHAnsi" w:hAnsiTheme="minorHAnsi" w:cstheme="minorHAnsi"/>
          <w:sz w:val="22"/>
          <w:szCs w:val="22"/>
        </w:rPr>
        <w:t xml:space="preserve">). </w:t>
      </w:r>
    </w:p>
    <w:p w:rsidR="00AF5798" w:rsidRPr="00F873A6" w:rsidRDefault="00AF5798" w:rsidP="00EC4E87">
      <w:pPr>
        <w:pStyle w:val="NumberList1"/>
        <w:numPr>
          <w:ilvl w:val="1"/>
          <w:numId w:val="45"/>
        </w:numPr>
        <w:rPr>
          <w:rFonts w:asciiTheme="minorHAnsi" w:hAnsiTheme="minorHAnsi" w:cstheme="minorHAnsi"/>
          <w:sz w:val="22"/>
          <w:szCs w:val="22"/>
        </w:rPr>
      </w:pPr>
      <w:r w:rsidRPr="00F873A6">
        <w:rPr>
          <w:rFonts w:asciiTheme="minorHAnsi" w:hAnsiTheme="minorHAnsi" w:cstheme="minorHAnsi"/>
          <w:sz w:val="22"/>
          <w:szCs w:val="22"/>
        </w:rPr>
        <w:t>Ascertain abortion break down by zip code from your State Department of Vital Statistics if available.</w:t>
      </w:r>
    </w:p>
    <w:p w:rsidR="00AF5798" w:rsidRPr="00F873A6" w:rsidRDefault="00AF5798" w:rsidP="00EC4E87">
      <w:pPr>
        <w:pStyle w:val="NumberList1"/>
        <w:numPr>
          <w:ilvl w:val="1"/>
          <w:numId w:val="45"/>
        </w:numPr>
        <w:rPr>
          <w:rFonts w:asciiTheme="minorHAnsi" w:hAnsiTheme="minorHAnsi" w:cstheme="minorHAnsi"/>
          <w:sz w:val="22"/>
          <w:szCs w:val="22"/>
        </w:rPr>
      </w:pPr>
      <w:r w:rsidRPr="00F873A6">
        <w:rPr>
          <w:rFonts w:asciiTheme="minorHAnsi" w:hAnsiTheme="minorHAnsi" w:cstheme="minorHAnsi"/>
          <w:sz w:val="22"/>
          <w:szCs w:val="22"/>
        </w:rPr>
        <w:t>Track the addresses of current patients and donors</w:t>
      </w:r>
      <w:r w:rsidR="007441E0">
        <w:rPr>
          <w:rFonts w:asciiTheme="minorHAnsi" w:hAnsiTheme="minorHAnsi" w:cstheme="minorHAnsi"/>
          <w:sz w:val="22"/>
          <w:szCs w:val="22"/>
        </w:rPr>
        <w:t xml:space="preserve">. </w:t>
      </w:r>
      <w:r w:rsidRPr="00F873A6">
        <w:rPr>
          <w:rFonts w:asciiTheme="minorHAnsi" w:hAnsiTheme="minorHAnsi" w:cstheme="minorHAnsi"/>
          <w:sz w:val="22"/>
          <w:szCs w:val="22"/>
        </w:rPr>
        <w:t xml:space="preserve">Put them on a map to get a visual representation. </w:t>
      </w:r>
    </w:p>
    <w:p w:rsidR="005509BE" w:rsidRDefault="005509BE"/>
    <w:p w:rsidR="00AF5798" w:rsidRPr="00CE1858" w:rsidRDefault="005509BE" w:rsidP="00CE1858">
      <w:pPr>
        <w:pStyle w:val="Heading2"/>
      </w:pPr>
      <w:bookmarkStart w:id="109" w:name="_Toc303691215"/>
      <w:bookmarkStart w:id="110" w:name="_Toc334786744"/>
      <w:r w:rsidRPr="00CE1858">
        <w:t>The Use of Systems</w:t>
      </w:r>
      <w:bookmarkEnd w:id="109"/>
      <w:bookmarkEnd w:id="110"/>
    </w:p>
    <w:p w:rsidR="005509BE" w:rsidRPr="005509BE" w:rsidRDefault="005509BE" w:rsidP="004857C7">
      <w:pPr>
        <w:pStyle w:val="Heading3"/>
      </w:pPr>
      <w:bookmarkStart w:id="111" w:name="_Toc251064781"/>
      <w:bookmarkStart w:id="112" w:name="_Toc251064881"/>
      <w:bookmarkStart w:id="113" w:name="_Toc303691216"/>
      <w:bookmarkStart w:id="114" w:name="_Toc334786745"/>
      <w:r w:rsidRPr="005509BE">
        <w:t>Types of Systems</w:t>
      </w:r>
      <w:bookmarkEnd w:id="111"/>
      <w:bookmarkEnd w:id="112"/>
      <w:bookmarkEnd w:id="113"/>
      <w:bookmarkEnd w:id="114"/>
    </w:p>
    <w:p w:rsidR="005509BE" w:rsidRDefault="005509BE" w:rsidP="005509BE">
      <w:r>
        <w:t xml:space="preserve">Your PRC should integrate the following types of systems </w:t>
      </w:r>
      <w:r w:rsidR="00896D37">
        <w:t>throughout</w:t>
      </w:r>
      <w:r>
        <w:t xml:space="preserve"> your organization:</w:t>
      </w:r>
    </w:p>
    <w:p w:rsidR="005509BE" w:rsidRPr="005509BE" w:rsidRDefault="005509BE" w:rsidP="00EC4E87">
      <w:pPr>
        <w:pStyle w:val="NumberList1"/>
        <w:numPr>
          <w:ilvl w:val="0"/>
          <w:numId w:val="44"/>
        </w:numPr>
        <w:rPr>
          <w:rFonts w:asciiTheme="minorHAnsi" w:hAnsiTheme="minorHAnsi" w:cstheme="minorHAnsi"/>
          <w:sz w:val="22"/>
          <w:szCs w:val="22"/>
        </w:rPr>
      </w:pPr>
      <w:r w:rsidRPr="005509BE">
        <w:rPr>
          <w:rFonts w:asciiTheme="minorHAnsi" w:hAnsiTheme="minorHAnsi" w:cstheme="minorHAnsi"/>
          <w:sz w:val="22"/>
          <w:szCs w:val="22"/>
        </w:rPr>
        <w:t>Equipment/Facilities Systems:</w:t>
      </w:r>
      <w:r w:rsidR="000E265C">
        <w:rPr>
          <w:rFonts w:asciiTheme="minorHAnsi" w:hAnsiTheme="minorHAnsi" w:cstheme="minorHAnsi"/>
          <w:sz w:val="22"/>
          <w:szCs w:val="22"/>
        </w:rPr>
        <w:t xml:space="preserve"> </w:t>
      </w:r>
      <w:r w:rsidRPr="005509BE">
        <w:rPr>
          <w:rFonts w:asciiTheme="minorHAnsi" w:hAnsiTheme="minorHAnsi" w:cstheme="minorHAnsi"/>
          <w:sz w:val="22"/>
          <w:szCs w:val="22"/>
        </w:rPr>
        <w:t>These include “things” such as computers, chairs, paint color, etc.</w:t>
      </w:r>
    </w:p>
    <w:p w:rsidR="005509BE" w:rsidRPr="005509BE" w:rsidRDefault="005509BE" w:rsidP="00EC4E87">
      <w:pPr>
        <w:pStyle w:val="NumberList1"/>
        <w:numPr>
          <w:ilvl w:val="0"/>
          <w:numId w:val="44"/>
        </w:numPr>
        <w:rPr>
          <w:rFonts w:asciiTheme="minorHAnsi" w:hAnsiTheme="minorHAnsi" w:cstheme="minorHAnsi"/>
          <w:sz w:val="22"/>
          <w:szCs w:val="22"/>
        </w:rPr>
      </w:pPr>
      <w:r w:rsidRPr="005509BE">
        <w:rPr>
          <w:rFonts w:asciiTheme="minorHAnsi" w:hAnsiTheme="minorHAnsi" w:cstheme="minorHAnsi"/>
          <w:sz w:val="22"/>
          <w:szCs w:val="22"/>
        </w:rPr>
        <w:t>Dynamic Systems:</w:t>
      </w:r>
      <w:r w:rsidR="000E265C">
        <w:rPr>
          <w:rFonts w:asciiTheme="minorHAnsi" w:hAnsiTheme="minorHAnsi" w:cstheme="minorHAnsi"/>
          <w:sz w:val="22"/>
          <w:szCs w:val="22"/>
        </w:rPr>
        <w:t xml:space="preserve"> </w:t>
      </w:r>
      <w:r w:rsidRPr="005509BE">
        <w:rPr>
          <w:rFonts w:asciiTheme="minorHAnsi" w:hAnsiTheme="minorHAnsi" w:cstheme="minorHAnsi"/>
          <w:sz w:val="22"/>
          <w:szCs w:val="22"/>
        </w:rPr>
        <w:t>These include ideas, scripts, donor relationship development activities, service tasks, people interactions, etc.</w:t>
      </w:r>
    </w:p>
    <w:p w:rsidR="005509BE" w:rsidRPr="005509BE" w:rsidRDefault="005509BE" w:rsidP="00EC4E87">
      <w:pPr>
        <w:pStyle w:val="NumberList1"/>
        <w:numPr>
          <w:ilvl w:val="0"/>
          <w:numId w:val="44"/>
        </w:numPr>
        <w:rPr>
          <w:rFonts w:asciiTheme="minorHAnsi" w:hAnsiTheme="minorHAnsi" w:cstheme="minorHAnsi"/>
          <w:sz w:val="22"/>
          <w:szCs w:val="22"/>
        </w:rPr>
      </w:pPr>
      <w:r w:rsidRPr="005509BE">
        <w:rPr>
          <w:rFonts w:asciiTheme="minorHAnsi" w:hAnsiTheme="minorHAnsi" w:cstheme="minorHAnsi"/>
          <w:sz w:val="22"/>
          <w:szCs w:val="22"/>
        </w:rPr>
        <w:t>Measurement Systems:</w:t>
      </w:r>
      <w:r w:rsidR="000E265C">
        <w:rPr>
          <w:rFonts w:asciiTheme="minorHAnsi" w:hAnsiTheme="minorHAnsi" w:cstheme="minorHAnsi"/>
          <w:sz w:val="22"/>
          <w:szCs w:val="22"/>
        </w:rPr>
        <w:t xml:space="preserve"> </w:t>
      </w:r>
      <w:r w:rsidRPr="005509BE">
        <w:rPr>
          <w:rFonts w:asciiTheme="minorHAnsi" w:hAnsiTheme="minorHAnsi" w:cstheme="minorHAnsi"/>
          <w:sz w:val="22"/>
          <w:szCs w:val="22"/>
        </w:rPr>
        <w:t>These include the means of recording and analyzing information pertaining to the other two types of systems, such as trend tracking, service summary reports, exit surveys, intake sheets, follow-up forms, etc.</w:t>
      </w:r>
      <w:r w:rsidRPr="005509BE">
        <w:rPr>
          <w:rFonts w:asciiTheme="minorHAnsi" w:hAnsiTheme="minorHAnsi" w:cstheme="minorHAnsi"/>
          <w:sz w:val="22"/>
          <w:szCs w:val="22"/>
        </w:rPr>
        <w:br/>
      </w:r>
      <w:r w:rsidRPr="005509BE">
        <w:rPr>
          <w:rFonts w:asciiTheme="minorHAnsi" w:hAnsiTheme="minorHAnsi" w:cstheme="minorHAnsi"/>
          <w:sz w:val="22"/>
          <w:szCs w:val="22"/>
        </w:rPr>
        <w:br/>
        <w:t>Tracking is a critically important aspect of Optimizing a PRC</w:t>
      </w:r>
      <w:r w:rsidR="007441E0">
        <w:rPr>
          <w:rFonts w:asciiTheme="minorHAnsi" w:hAnsiTheme="minorHAnsi" w:cstheme="minorHAnsi"/>
          <w:sz w:val="22"/>
          <w:szCs w:val="22"/>
        </w:rPr>
        <w:t xml:space="preserve">. </w:t>
      </w:r>
      <w:r w:rsidRPr="005509BE">
        <w:rPr>
          <w:rFonts w:asciiTheme="minorHAnsi" w:hAnsiTheme="minorHAnsi" w:cstheme="minorHAnsi"/>
          <w:sz w:val="22"/>
          <w:szCs w:val="22"/>
        </w:rPr>
        <w:t>By tracking the step by step patient flow an organization is able to measure how well it is doing for any given point in helping to transition a woman from being at risk of getting an abortion to having her baby</w:t>
      </w:r>
      <w:r w:rsidR="007441E0">
        <w:rPr>
          <w:rFonts w:asciiTheme="minorHAnsi" w:hAnsiTheme="minorHAnsi" w:cstheme="minorHAnsi"/>
          <w:sz w:val="22"/>
          <w:szCs w:val="22"/>
        </w:rPr>
        <w:t xml:space="preserve">. </w:t>
      </w:r>
      <w:r w:rsidRPr="005509BE">
        <w:rPr>
          <w:rFonts w:asciiTheme="minorHAnsi" w:hAnsiTheme="minorHAnsi" w:cstheme="minorHAnsi"/>
          <w:sz w:val="22"/>
          <w:szCs w:val="22"/>
        </w:rPr>
        <w:t>The point then would be to ‘tweak’ for innovation where necessary to always remain on the cutting edge of service</w:t>
      </w:r>
      <w:r w:rsidR="007441E0">
        <w:rPr>
          <w:rFonts w:asciiTheme="minorHAnsi" w:hAnsiTheme="minorHAnsi" w:cstheme="minorHAnsi"/>
          <w:sz w:val="22"/>
          <w:szCs w:val="22"/>
        </w:rPr>
        <w:t xml:space="preserve">. </w:t>
      </w:r>
      <w:r w:rsidRPr="005509BE">
        <w:rPr>
          <w:rFonts w:asciiTheme="minorHAnsi" w:hAnsiTheme="minorHAnsi" w:cstheme="minorHAnsi"/>
          <w:sz w:val="22"/>
          <w:szCs w:val="22"/>
        </w:rPr>
        <w:t>What would be tracked for example would be in line with the flow of the patient and goes something like this</w:t>
      </w:r>
      <w:r w:rsidR="007441E0">
        <w:rPr>
          <w:rFonts w:asciiTheme="minorHAnsi" w:hAnsiTheme="minorHAnsi" w:cstheme="minorHAnsi"/>
          <w:sz w:val="22"/>
          <w:szCs w:val="22"/>
        </w:rPr>
        <w:t>:</w:t>
      </w:r>
      <w:r w:rsidRPr="005509BE">
        <w:rPr>
          <w:rFonts w:asciiTheme="minorHAnsi" w:hAnsiTheme="minorHAnsi" w:cstheme="minorHAnsi"/>
          <w:sz w:val="22"/>
          <w:szCs w:val="22"/>
        </w:rPr>
        <w:t xml:space="preserve"> 1) how many women who called scheduled an appointment, 2) how many were at risk and how at risk are they, 3) how many that scheduled actually showed up, 4) how many of those that did not show were followed up with 5) how many that showed up were actually pregnant, 6) how many of those received an ultrasound exam, etc</w:t>
      </w:r>
      <w:r w:rsidR="007441E0">
        <w:rPr>
          <w:rFonts w:asciiTheme="minorHAnsi" w:hAnsiTheme="minorHAnsi" w:cstheme="minorHAnsi"/>
          <w:sz w:val="22"/>
          <w:szCs w:val="22"/>
        </w:rPr>
        <w:t xml:space="preserve">. </w:t>
      </w:r>
      <w:r w:rsidRPr="005509BE">
        <w:rPr>
          <w:rFonts w:asciiTheme="minorHAnsi" w:hAnsiTheme="minorHAnsi" w:cstheme="minorHAnsi"/>
          <w:sz w:val="22"/>
          <w:szCs w:val="22"/>
        </w:rPr>
        <w:t xml:space="preserve">This tracking process is managed by </w:t>
      </w:r>
      <w:r w:rsidR="00D354B4">
        <w:rPr>
          <w:rFonts w:asciiTheme="minorHAnsi" w:hAnsiTheme="minorHAnsi" w:cstheme="minorHAnsi"/>
          <w:sz w:val="22"/>
          <w:szCs w:val="22"/>
        </w:rPr>
        <w:t xml:space="preserve">the </w:t>
      </w:r>
      <w:r w:rsidR="00EE15A3">
        <w:rPr>
          <w:rFonts w:asciiTheme="minorHAnsi" w:hAnsiTheme="minorHAnsi" w:cstheme="minorHAnsi"/>
          <w:sz w:val="22"/>
          <w:szCs w:val="22"/>
        </w:rPr>
        <w:t>Unified</w:t>
      </w:r>
      <w:r w:rsidR="00D354B4">
        <w:rPr>
          <w:rFonts w:asciiTheme="minorHAnsi" w:hAnsiTheme="minorHAnsi" w:cstheme="minorHAnsi"/>
          <w:sz w:val="22"/>
          <w:szCs w:val="22"/>
        </w:rPr>
        <w:t xml:space="preserve"> Medical Services</w:t>
      </w:r>
      <w:r w:rsidRPr="005509BE">
        <w:rPr>
          <w:rFonts w:asciiTheme="minorHAnsi" w:hAnsiTheme="minorHAnsi" w:cstheme="minorHAnsi"/>
          <w:sz w:val="22"/>
          <w:szCs w:val="22"/>
        </w:rPr>
        <w:t xml:space="preserve"> and used primarily by the President for the leadership team’s continual pursuit to keep the service relevant in an ever changing culture serving people who tend to think and make decisions in 8 second intervals.</w:t>
      </w:r>
    </w:p>
    <w:p w:rsidR="005509BE" w:rsidRPr="005509BE" w:rsidRDefault="005509BE" w:rsidP="004857C7">
      <w:pPr>
        <w:pStyle w:val="Heading3"/>
      </w:pPr>
      <w:bookmarkStart w:id="115" w:name="_Toc251064782"/>
      <w:bookmarkStart w:id="116" w:name="_Toc251064882"/>
      <w:bookmarkStart w:id="117" w:name="_Toc303691217"/>
      <w:bookmarkStart w:id="118" w:name="_Toc334786746"/>
      <w:r w:rsidRPr="005509BE">
        <w:t>Dynamic Systems</w:t>
      </w:r>
      <w:bookmarkEnd w:id="115"/>
      <w:bookmarkEnd w:id="116"/>
      <w:bookmarkEnd w:id="117"/>
      <w:bookmarkEnd w:id="118"/>
    </w:p>
    <w:p w:rsidR="005509BE" w:rsidRDefault="005509BE" w:rsidP="005509BE">
      <w:r>
        <w:t>A service system is a dynamic system which is an integrated interaction between your PRC and your patient (or donor) that follows five basic steps:</w:t>
      </w:r>
    </w:p>
    <w:p w:rsidR="005509BE" w:rsidRPr="005509BE" w:rsidRDefault="005509BE" w:rsidP="00EC4E87">
      <w:pPr>
        <w:pStyle w:val="NumberList1"/>
        <w:numPr>
          <w:ilvl w:val="0"/>
          <w:numId w:val="17"/>
        </w:numPr>
        <w:rPr>
          <w:rFonts w:asciiTheme="minorHAnsi" w:hAnsiTheme="minorHAnsi" w:cstheme="minorHAnsi"/>
          <w:sz w:val="22"/>
          <w:szCs w:val="22"/>
        </w:rPr>
      </w:pPr>
      <w:r w:rsidRPr="005509BE">
        <w:rPr>
          <w:rFonts w:asciiTheme="minorHAnsi" w:hAnsiTheme="minorHAnsi" w:cstheme="minorHAnsi"/>
          <w:sz w:val="22"/>
          <w:szCs w:val="22"/>
        </w:rPr>
        <w:t xml:space="preserve">The clear demarcation of the specific transition points or steps in the PRC </w:t>
      </w:r>
      <w:r w:rsidR="00EE15A3">
        <w:rPr>
          <w:rFonts w:asciiTheme="minorHAnsi" w:hAnsiTheme="minorHAnsi" w:cstheme="minorHAnsi"/>
          <w:sz w:val="22"/>
          <w:szCs w:val="22"/>
        </w:rPr>
        <w:t>Unified</w:t>
      </w:r>
      <w:r w:rsidR="00D354B4">
        <w:rPr>
          <w:rFonts w:asciiTheme="minorHAnsi" w:hAnsiTheme="minorHAnsi" w:cstheme="minorHAnsi"/>
          <w:sz w:val="22"/>
          <w:szCs w:val="22"/>
        </w:rPr>
        <w:t xml:space="preserve"> Medical Services</w:t>
      </w:r>
      <w:r w:rsidRPr="005509BE">
        <w:rPr>
          <w:rFonts w:asciiTheme="minorHAnsi" w:hAnsiTheme="minorHAnsi" w:cstheme="minorHAnsi"/>
          <w:sz w:val="22"/>
          <w:szCs w:val="22"/>
        </w:rPr>
        <w:t xml:space="preserve"> or Donor Relations process.</w:t>
      </w:r>
    </w:p>
    <w:p w:rsidR="005509BE" w:rsidRPr="005509BE" w:rsidRDefault="005509BE" w:rsidP="00EC4E87">
      <w:pPr>
        <w:pStyle w:val="NumberList1"/>
        <w:numPr>
          <w:ilvl w:val="0"/>
          <w:numId w:val="17"/>
        </w:numPr>
        <w:rPr>
          <w:rFonts w:asciiTheme="minorHAnsi" w:hAnsiTheme="minorHAnsi" w:cstheme="minorHAnsi"/>
          <w:sz w:val="22"/>
          <w:szCs w:val="22"/>
        </w:rPr>
      </w:pPr>
      <w:r w:rsidRPr="005509BE">
        <w:rPr>
          <w:rFonts w:asciiTheme="minorHAnsi" w:hAnsiTheme="minorHAnsi" w:cstheme="minorHAnsi"/>
          <w:sz w:val="22"/>
          <w:szCs w:val="22"/>
        </w:rPr>
        <w:t>The literal scripting of the words that will transition you between each step successfully.</w:t>
      </w:r>
    </w:p>
    <w:p w:rsidR="005509BE" w:rsidRPr="005509BE" w:rsidRDefault="005509BE" w:rsidP="00EC4E87">
      <w:pPr>
        <w:pStyle w:val="NumberList1"/>
        <w:numPr>
          <w:ilvl w:val="0"/>
          <w:numId w:val="17"/>
        </w:numPr>
        <w:rPr>
          <w:rFonts w:asciiTheme="minorHAnsi" w:hAnsiTheme="minorHAnsi" w:cstheme="minorHAnsi"/>
          <w:sz w:val="22"/>
          <w:szCs w:val="22"/>
        </w:rPr>
      </w:pPr>
      <w:r w:rsidRPr="005509BE">
        <w:rPr>
          <w:rFonts w:asciiTheme="minorHAnsi" w:hAnsiTheme="minorHAnsi" w:cstheme="minorHAnsi"/>
          <w:sz w:val="22"/>
          <w:szCs w:val="22"/>
        </w:rPr>
        <w:t>The memorization of each step’s script.</w:t>
      </w:r>
    </w:p>
    <w:p w:rsidR="005509BE" w:rsidRPr="005509BE" w:rsidRDefault="005509BE" w:rsidP="00EC4E87">
      <w:pPr>
        <w:pStyle w:val="NumberList1"/>
        <w:numPr>
          <w:ilvl w:val="0"/>
          <w:numId w:val="17"/>
        </w:numPr>
        <w:rPr>
          <w:rFonts w:asciiTheme="minorHAnsi" w:hAnsiTheme="minorHAnsi" w:cstheme="minorHAnsi"/>
          <w:sz w:val="22"/>
          <w:szCs w:val="22"/>
        </w:rPr>
      </w:pPr>
      <w:r w:rsidRPr="005509BE">
        <w:rPr>
          <w:rFonts w:asciiTheme="minorHAnsi" w:hAnsiTheme="minorHAnsi" w:cstheme="minorHAnsi"/>
          <w:sz w:val="22"/>
          <w:szCs w:val="22"/>
        </w:rPr>
        <w:t>The development of the various materials to be used with each script.</w:t>
      </w:r>
    </w:p>
    <w:p w:rsidR="005509BE" w:rsidRPr="005509BE" w:rsidRDefault="005509BE" w:rsidP="00EC4E87">
      <w:pPr>
        <w:pStyle w:val="NumberList1"/>
        <w:numPr>
          <w:ilvl w:val="0"/>
          <w:numId w:val="17"/>
        </w:numPr>
        <w:rPr>
          <w:rFonts w:asciiTheme="minorHAnsi" w:hAnsiTheme="minorHAnsi" w:cstheme="minorHAnsi"/>
          <w:sz w:val="22"/>
          <w:szCs w:val="22"/>
        </w:rPr>
      </w:pPr>
      <w:r w:rsidRPr="005509BE">
        <w:rPr>
          <w:rFonts w:asciiTheme="minorHAnsi" w:hAnsiTheme="minorHAnsi" w:cstheme="minorHAnsi"/>
          <w:sz w:val="22"/>
          <w:szCs w:val="22"/>
        </w:rPr>
        <w:t>The identical presentation of each script by any given volunteer or staff member.</w:t>
      </w:r>
    </w:p>
    <w:p w:rsidR="005509BE" w:rsidRDefault="005509BE"/>
    <w:p w:rsidR="005509BE" w:rsidRPr="00CE1858" w:rsidRDefault="00670C6C" w:rsidP="00CE1858">
      <w:pPr>
        <w:pStyle w:val="Heading2"/>
      </w:pPr>
      <w:bookmarkStart w:id="119" w:name="_Toc303691218"/>
      <w:bookmarkStart w:id="120" w:name="_Toc334786747"/>
      <w:r w:rsidRPr="00CE1858">
        <w:t>Introduction on PRC Executive Leadership</w:t>
      </w:r>
      <w:bookmarkEnd w:id="119"/>
      <w:bookmarkEnd w:id="120"/>
    </w:p>
    <w:p w:rsidR="00670C6C" w:rsidRDefault="00670C6C" w:rsidP="00670C6C">
      <w:r>
        <w:t>Effective executive leadership at the Pregnancy Resource Center (PRC) is essential to the overall stability and success of the organization accomplishing its stated mission of erasing the need for abortion one woman at a time</w:t>
      </w:r>
      <w:r w:rsidR="007441E0">
        <w:t xml:space="preserve">. </w:t>
      </w:r>
      <w:r>
        <w:t>The swamp of issues that cause a PRC to compromise its effectiveness within a community mostly originate from within the organization itself and revolve around the Executive, the Board, or the staff and volunteers</w:t>
      </w:r>
      <w:r w:rsidR="007441E0">
        <w:t xml:space="preserve">. </w:t>
      </w:r>
      <w:r>
        <w:t>These issues are typical and in most cases easy to resolve</w:t>
      </w:r>
      <w:r w:rsidR="007441E0">
        <w:t xml:space="preserve">. </w:t>
      </w:r>
      <w:r>
        <w:t>However, if these issues are not addressed in a clear and decisive manner by the Executive (who will from now on be referred to as the President) they can render the organization ineffective</w:t>
      </w:r>
      <w:r w:rsidR="007441E0">
        <w:t xml:space="preserve">. </w:t>
      </w:r>
      <w:r>
        <w:t>This section is designed to identify and address these issues categorically in order to provide freedom to move ahead relatively unencumbered.</w:t>
      </w:r>
    </w:p>
    <w:p w:rsidR="00670C6C" w:rsidRPr="00670C6C" w:rsidRDefault="00670C6C" w:rsidP="004857C7">
      <w:pPr>
        <w:pStyle w:val="Heading3"/>
      </w:pPr>
      <w:bookmarkStart w:id="121" w:name="_Toc251064784"/>
      <w:bookmarkStart w:id="122" w:name="_Toc251064884"/>
      <w:bookmarkStart w:id="123" w:name="_Toc303691219"/>
      <w:bookmarkStart w:id="124" w:name="_Toc334786748"/>
      <w:r w:rsidRPr="00670C6C">
        <w:t>Reflections on Two Core Conversations</w:t>
      </w:r>
      <w:bookmarkEnd w:id="121"/>
      <w:bookmarkEnd w:id="122"/>
      <w:bookmarkEnd w:id="123"/>
      <w:bookmarkEnd w:id="124"/>
    </w:p>
    <w:p w:rsidR="00670C6C" w:rsidRDefault="00670C6C" w:rsidP="00670C6C">
      <w:r>
        <w:t>The following are two conversations intended to frame a PRC President’s outlook on the PRC’s role within the community and the President’s role within that organization</w:t>
      </w:r>
      <w:r w:rsidR="007441E0">
        <w:t xml:space="preserve">. </w:t>
      </w:r>
      <w:r>
        <w:t>All personal references are accounts and perspectives from the author, James R. Harden, M.Div., who is the President/CEO of CompassCare Pregnancy Services.</w:t>
      </w:r>
    </w:p>
    <w:p w:rsidR="00670C6C" w:rsidRDefault="00670C6C" w:rsidP="004857C7">
      <w:pPr>
        <w:pStyle w:val="Heading4"/>
      </w:pPr>
      <w:bookmarkStart w:id="125" w:name="_Toc251064785"/>
      <w:bookmarkStart w:id="126" w:name="_Toc251064885"/>
      <w:bookmarkStart w:id="127" w:name="_Toc303691220"/>
      <w:r>
        <w:t>Conversation A</w:t>
      </w:r>
      <w:bookmarkEnd w:id="125"/>
      <w:bookmarkEnd w:id="126"/>
      <w:bookmarkEnd w:id="127"/>
    </w:p>
    <w:p w:rsidR="00670C6C" w:rsidRDefault="00670C6C" w:rsidP="00670C6C">
      <w:r>
        <w:t>Not too long ago I was sitting outside at a coffee shop on a beautiful sunny day in Rochester, NY reading a book</w:t>
      </w:r>
      <w:r w:rsidR="007441E0">
        <w:t xml:space="preserve">. </w:t>
      </w:r>
      <w:r>
        <w:t>The man sitting at the table next to mine was enjoying his coffee and cigarette when, unprovoked, he turns to me and asks the question: “Do you think the world is really any better off today than it was fifty years ago?”</w:t>
      </w:r>
    </w:p>
    <w:p w:rsidR="00670C6C" w:rsidRDefault="00670C6C" w:rsidP="00670C6C">
      <w:r>
        <w:t>To him the question was rhetorical, until I gave him my counterintuitive answer, “Yes</w:t>
      </w:r>
      <w:r w:rsidR="007441E0">
        <w:t xml:space="preserve">. </w:t>
      </w:r>
      <w:r>
        <w:t>I do believe that it is.”</w:t>
      </w:r>
    </w:p>
    <w:p w:rsidR="00670C6C" w:rsidRDefault="00670C6C" w:rsidP="00670C6C">
      <w:r>
        <w:t>A conversation ensued that was interesting to say the very least</w:t>
      </w:r>
      <w:r w:rsidR="007441E0">
        <w:t xml:space="preserve">. </w:t>
      </w:r>
      <w:r>
        <w:t>But the point that needs to be made is that deep down in the soul of every PRC leader there is an unspoken sense that we can, and therefore we must, make the world a better place</w:t>
      </w:r>
      <w:r w:rsidR="007441E0">
        <w:t xml:space="preserve">. </w:t>
      </w:r>
      <w:r>
        <w:t>There are estimates that over 80 million people are involved as “volunteers” in America</w:t>
      </w:r>
      <w:r w:rsidR="007441E0">
        <w:t xml:space="preserve">. </w:t>
      </w:r>
      <w:r>
        <w:t>This volunteerism, which is driven by the non-profit world, speaks to this core optimism in most Americans.</w:t>
      </w:r>
    </w:p>
    <w:p w:rsidR="00670C6C" w:rsidRDefault="00670C6C" w:rsidP="004857C7">
      <w:pPr>
        <w:pStyle w:val="Heading4"/>
      </w:pPr>
      <w:bookmarkStart w:id="128" w:name="_Toc251064786"/>
      <w:bookmarkStart w:id="129" w:name="_Toc251064886"/>
      <w:bookmarkStart w:id="130" w:name="_Toc303691221"/>
      <w:r>
        <w:t>Conversation B</w:t>
      </w:r>
      <w:bookmarkEnd w:id="128"/>
      <w:bookmarkEnd w:id="129"/>
      <w:bookmarkEnd w:id="130"/>
    </w:p>
    <w:p w:rsidR="00670C6C" w:rsidRDefault="00670C6C" w:rsidP="00670C6C">
      <w:r>
        <w:t>Recently I was speaking to my good friend, Jerome Machar, author and highly effective non-profit leader turned Trappist Monk</w:t>
      </w:r>
      <w:r w:rsidR="007441E0">
        <w:t xml:space="preserve">. </w:t>
      </w:r>
      <w:r>
        <w:t>I asked, “Jer, do you think that there is a difference between managing and leading</w:t>
      </w:r>
      <w:r w:rsidR="007441E0">
        <w:t xml:space="preserve">?” </w:t>
      </w:r>
    </w:p>
    <w:p w:rsidR="00670C6C" w:rsidRDefault="00670C6C" w:rsidP="00670C6C">
      <w:r>
        <w:t>Without hesitation he said, “Oh, definitely.”</w:t>
      </w:r>
    </w:p>
    <w:p w:rsidR="00670C6C" w:rsidRDefault="00670C6C" w:rsidP="00670C6C">
      <w:r>
        <w:t>Probing deeper I asked, “Do you think it is possible for everyone who applies themselves to lead in some capacity?”</w:t>
      </w:r>
    </w:p>
    <w:p w:rsidR="00670C6C" w:rsidRDefault="00670C6C" w:rsidP="00670C6C">
      <w:r>
        <w:t>Again without hesitation he remarked, “Of course not</w:t>
      </w:r>
      <w:r w:rsidR="007441E0">
        <w:t xml:space="preserve">! </w:t>
      </w:r>
      <w:r>
        <w:t>Some people are simply not able</w:t>
      </w:r>
      <w:r w:rsidR="007441E0">
        <w:t xml:space="preserve">. </w:t>
      </w:r>
      <w:r>
        <w:t>They just don’t have what it takes to do the job.”</w:t>
      </w:r>
    </w:p>
    <w:p w:rsidR="00670C6C" w:rsidRDefault="00670C6C" w:rsidP="00670C6C">
      <w:r>
        <w:t>“Well, can they be taught some basics and become at least mediocre leaders?”</w:t>
      </w:r>
    </w:p>
    <w:p w:rsidR="00670C6C" w:rsidRDefault="00670C6C" w:rsidP="00670C6C">
      <w:r>
        <w:t>With certainty he replied, “A mediocre leader is no leader at all.”</w:t>
      </w:r>
    </w:p>
    <w:p w:rsidR="00670C6C" w:rsidRPr="00670C6C" w:rsidRDefault="00670C6C" w:rsidP="004857C7">
      <w:pPr>
        <w:pStyle w:val="Heading3"/>
      </w:pPr>
      <w:bookmarkStart w:id="131" w:name="_Toc251064787"/>
      <w:bookmarkStart w:id="132" w:name="_Toc251064887"/>
      <w:bookmarkStart w:id="133" w:name="_Toc303691222"/>
      <w:bookmarkStart w:id="134" w:name="_Toc334786749"/>
      <w:r w:rsidRPr="00670C6C">
        <w:t>Effective Leadership</w:t>
      </w:r>
      <w:bookmarkEnd w:id="131"/>
      <w:bookmarkEnd w:id="132"/>
      <w:bookmarkEnd w:id="133"/>
      <w:bookmarkEnd w:id="134"/>
    </w:p>
    <w:p w:rsidR="00670C6C" w:rsidRDefault="00670C6C" w:rsidP="00670C6C">
      <w:r>
        <w:t>There is a difference between “managing” and “leading</w:t>
      </w:r>
      <w:r w:rsidR="001F2506">
        <w:t>.”</w:t>
      </w:r>
      <w:r w:rsidR="007441E0">
        <w:t xml:space="preserve"> </w:t>
      </w:r>
      <w:r>
        <w:t>This section on the Executive Department of the Optimization Tool</w:t>
      </w:r>
      <w:r w:rsidR="007A3136" w:rsidRPr="007A3136">
        <w:rPr>
          <w:vertAlign w:val="superscript"/>
        </w:rPr>
        <w:t>©</w:t>
      </w:r>
      <w:r>
        <w:t xml:space="preserve"> (OT) attempts to focus on the latter</w:t>
      </w:r>
      <w:r w:rsidR="007441E0">
        <w:t xml:space="preserve">. </w:t>
      </w:r>
    </w:p>
    <w:p w:rsidR="00670C6C" w:rsidRDefault="00670C6C" w:rsidP="00670C6C">
      <w:r>
        <w:t>It is the specific qualities of leadership that are helpful to non-profits and specifically PRCs that will be dealt with here</w:t>
      </w:r>
      <w:r w:rsidR="007441E0">
        <w:t xml:space="preserve">. </w:t>
      </w:r>
      <w:r>
        <w:t>This is not designed to be a definitive work on leadership within PRCs but rather a handbook to be used to coach respective PRC leaders into greater effectiveness and efficiency</w:t>
      </w:r>
      <w:r w:rsidR="007441E0">
        <w:t xml:space="preserve">. </w:t>
      </w:r>
      <w:r>
        <w:t>Inevitably there will be management concerns that are involved in leading this unique type of non-profit</w:t>
      </w:r>
      <w:r w:rsidR="007441E0">
        <w:t xml:space="preserve">. </w:t>
      </w:r>
      <w:r>
        <w:t>But this section focuses on the fact that leading a non-profit in today’s world is significantly different than leading any other type of organization</w:t>
      </w:r>
      <w:r w:rsidR="007441E0">
        <w:t xml:space="preserve">. </w:t>
      </w:r>
      <w:r>
        <w:t>The better part of leadership is art</w:t>
      </w:r>
      <w:r w:rsidR="007441E0">
        <w:t xml:space="preserve">. </w:t>
      </w:r>
      <w:r>
        <w:t>Even though there are some foundational principles that can help to keep the paint on the canvas, it is important to be clear here; leadership ability is a gift, like an artist, you either are one or you are not</w:t>
      </w:r>
      <w:r w:rsidR="007441E0">
        <w:t xml:space="preserve">. </w:t>
      </w:r>
      <w:r>
        <w:t>Leaders are born not made</w:t>
      </w:r>
      <w:r w:rsidR="007441E0">
        <w:t>.</w:t>
      </w:r>
      <w:r w:rsidR="000E265C">
        <w:t xml:space="preserve"> </w:t>
      </w:r>
    </w:p>
    <w:p w:rsidR="00670C6C" w:rsidRDefault="00670C6C" w:rsidP="00670C6C">
      <w:r>
        <w:t>So while there certainly are those people who are in leadership positions in non-profits who have no business being there, what I have come to realize in my seventeen years of non-profit leadership experience is that the PRC world is lead, for the most part, by good people who have sacrificed their lives for the best of all causes</w:t>
      </w:r>
      <w:r w:rsidR="007441E0">
        <w:t xml:space="preserve">. </w:t>
      </w:r>
      <w:r>
        <w:t>They are fighters and die-hard optimists who, despite the fact that the odds are stacked insurmountably against them, get up every morning daring to stare that brutal reality straight in the face</w:t>
      </w:r>
      <w:r w:rsidR="007441E0">
        <w:t xml:space="preserve">. </w:t>
      </w:r>
      <w:r>
        <w:t>And with that knowledge they are even more certain that tomorrow will be different because of what they will do today</w:t>
      </w:r>
      <w:r w:rsidR="007441E0">
        <w:t xml:space="preserve">. </w:t>
      </w:r>
      <w:r>
        <w:t xml:space="preserve">It is precisely because of the nature of their situation (under resourced, under paid, under staffed, over worked, etc.) that these leaders often </w:t>
      </w:r>
      <w:r>
        <w:rPr>
          <w:i/>
        </w:rPr>
        <w:t>do not</w:t>
      </w:r>
      <w:r>
        <w:t xml:space="preserve"> focus on the one thing that will actually move the organization ahead</w:t>
      </w:r>
      <w:r w:rsidR="007441E0">
        <w:t xml:space="preserve">. </w:t>
      </w:r>
      <w:r>
        <w:t>Notice I did not say “are unable to” focus</w:t>
      </w:r>
      <w:r w:rsidR="007441E0">
        <w:t xml:space="preserve">. </w:t>
      </w:r>
      <w:r>
        <w:t>While helping that pregnant mother may be what got you involved in this fantastic organization in first place, it will not ultimately help to ensure that the organization can eliminate unplanned pregnancies or cause children to have involved parents.</w:t>
      </w:r>
    </w:p>
    <w:p w:rsidR="00670C6C" w:rsidRDefault="00670C6C" w:rsidP="00670C6C">
      <w:r>
        <w:t>The primary task that you took on when you said “Yes” to the job of President was to lead your organization to accomplish the incorporated mission of the organization</w:t>
      </w:r>
      <w:r w:rsidR="007441E0">
        <w:t xml:space="preserve">. </w:t>
      </w:r>
      <w:r>
        <w:t>To succeed and one day stand up and say, “We have erased the need for abortion in the mind of every woman!”</w:t>
      </w:r>
    </w:p>
    <w:p w:rsidR="00670C6C" w:rsidRDefault="00670C6C" w:rsidP="00670C6C">
      <w:r>
        <w:t>Leaders must become participants in what I like to call the “Mulberry Effect</w:t>
      </w:r>
      <w:r w:rsidR="001F2506">
        <w:t>.”</w:t>
      </w:r>
      <w:r w:rsidR="007441E0">
        <w:t xml:space="preserve"> </w:t>
      </w:r>
      <w:r>
        <w:t>In the ancient mid-east it was said to be illegal to plant a mulberry tree anywhere near a well</w:t>
      </w:r>
      <w:r w:rsidR="007441E0">
        <w:t xml:space="preserve">. </w:t>
      </w:r>
      <w:r>
        <w:t>It was well known that the root systems of that type of tree were so pervasive and went so deep that it would ultimately destroy this precious source of water</w:t>
      </w:r>
      <w:r w:rsidR="007441E0">
        <w:t xml:space="preserve">. </w:t>
      </w:r>
      <w:r>
        <w:t>Given the nature of the root system, it was also understood to be impossible to fix the problem by uprooting the tree</w:t>
      </w:r>
      <w:r w:rsidR="007441E0">
        <w:t xml:space="preserve">. </w:t>
      </w:r>
      <w:r>
        <w:t>Jesus in the New Testament picked up on this problem by teaching his disciples this saying, “If you had faith like a mustard seed, you would say to this mulberry tree, ‘Be uprooted and be planted in the sea’; and it would obey you” (Luke 17:6 NASB).</w:t>
      </w:r>
    </w:p>
    <w:p w:rsidR="00670C6C" w:rsidRDefault="00670C6C" w:rsidP="00670C6C">
      <w:r>
        <w:t>The notion of uprooting a mulberry tree was ridiculous but to take that a step further and replant it would be insane</w:t>
      </w:r>
      <w:r w:rsidR="007441E0">
        <w:t xml:space="preserve">. </w:t>
      </w:r>
      <w:r>
        <w:t>What Jesus said was that it would not be replanted just anywhere but in the most unlikely of places…the Sea</w:t>
      </w:r>
      <w:r w:rsidR="007441E0">
        <w:t xml:space="preserve">! </w:t>
      </w:r>
      <w:r>
        <w:t>Can you imagine a tree, not an island, as a nautical location device</w:t>
      </w:r>
      <w:r w:rsidR="007441E0">
        <w:t xml:space="preserve">? </w:t>
      </w:r>
      <w:r>
        <w:t>“Captain, we’re coming up on the mulberry tree, we’re only 35 miles from harbor now.”</w:t>
      </w:r>
    </w:p>
    <w:p w:rsidR="00670C6C" w:rsidRDefault="00670C6C" w:rsidP="00670C6C">
      <w:r>
        <w:t>The irony here is that the force of the conditional (if…then) statement Jesus used is that the first part is assumed to be true while the second part is presumed to by hypothetical</w:t>
      </w:r>
      <w:r w:rsidR="007441E0">
        <w:t xml:space="preserve">. </w:t>
      </w:r>
      <w:r>
        <w:t>So the disciples he was teaching would have understood the essence of the statement as “</w:t>
      </w:r>
      <w:r>
        <w:rPr>
          <w:i/>
        </w:rPr>
        <w:t>Since</w:t>
      </w:r>
      <w:r>
        <w:t xml:space="preserve"> you have the faith of a mustard seed…”</w:t>
      </w:r>
      <w:r w:rsidR="000E265C">
        <w:t xml:space="preserve"> </w:t>
      </w:r>
      <w:r>
        <w:t>The obscenely impossible hypothetical mulberry tree bit is there to prove a point about the power of one’s faith to accomplish objectives that are otherwise impossible (i.e. erasing the need for abortion)</w:t>
      </w:r>
      <w:r w:rsidR="007441E0">
        <w:t xml:space="preserve">. </w:t>
      </w:r>
      <w:r>
        <w:t>This teaching of Jesus is in the larger context of general human relationships and social responsibility</w:t>
      </w:r>
      <w:r w:rsidR="007441E0">
        <w:t xml:space="preserve">. </w:t>
      </w:r>
      <w:r>
        <w:t>So it fits rather well in the life of a leader of a non-profit whose objective is to accomplish some seemingly impossible mission in the life of the community or world.</w:t>
      </w:r>
    </w:p>
    <w:p w:rsidR="00670C6C" w:rsidRDefault="00670C6C" w:rsidP="00670C6C">
      <w:r>
        <w:t>All that to say, if a leader has just a little faith and just a little bit of good old fashioned know-how, a little coaching will go a long way to eliminate and avoid additional or unnecessary headaches</w:t>
      </w:r>
      <w:r w:rsidR="007441E0">
        <w:t xml:space="preserve">. </w:t>
      </w:r>
    </w:p>
    <w:p w:rsidR="00670C6C" w:rsidRDefault="00670C6C" w:rsidP="00670C6C">
      <w:r>
        <w:t>There are a bunch of books written for non-profits about fundraising, management, policy setting, regulatory agencies, etc</w:t>
      </w:r>
      <w:r w:rsidR="007441E0">
        <w:t xml:space="preserve">. </w:t>
      </w:r>
      <w:r>
        <w:t>But this is not one of them</w:t>
      </w:r>
      <w:r w:rsidR="007441E0">
        <w:t xml:space="preserve">. </w:t>
      </w:r>
      <w:r>
        <w:t>This “Tool” is designed to talk turkey when it comes to being an effective leader of a non-profit Pregnancy Resource Center</w:t>
      </w:r>
      <w:r w:rsidR="007441E0">
        <w:t xml:space="preserve">. </w:t>
      </w:r>
    </w:p>
    <w:p w:rsidR="00670C6C" w:rsidRDefault="00670C6C" w:rsidP="00670C6C">
      <w:r>
        <w:rPr>
          <w:i/>
        </w:rPr>
        <w:t>What I mean by “effective leader” is a person who is able to get all the constituents of the organization on the same page and moving toward accomplishing the mission of the organization</w:t>
      </w:r>
      <w:r w:rsidR="007441E0">
        <w:rPr>
          <w:i/>
        </w:rPr>
        <w:t xml:space="preserve">. </w:t>
      </w:r>
      <w:r>
        <w:t>In other words, a leader should be able to clearly articulate the goals and plan of the organization to the community and to effectively bring the staff into the fullness of their potential as leaders within the organization’s respective movement or service</w:t>
      </w:r>
      <w:r w:rsidR="007441E0">
        <w:t xml:space="preserve">. </w:t>
      </w:r>
      <w:r>
        <w:t>Therefore each section hereafter will deal with an aspect of leadership that would have major impact on how well a leader of a non-profit can accomplish what he is really supposed to do.</w:t>
      </w:r>
    </w:p>
    <w:p w:rsidR="00670C6C" w:rsidRPr="00670C6C" w:rsidRDefault="00670C6C" w:rsidP="004857C7">
      <w:pPr>
        <w:pStyle w:val="Heading3"/>
      </w:pPr>
      <w:bookmarkStart w:id="135" w:name="_Toc251064788"/>
      <w:bookmarkStart w:id="136" w:name="_Toc251064888"/>
      <w:bookmarkStart w:id="137" w:name="_Toc303691223"/>
      <w:bookmarkStart w:id="138" w:name="_Toc334786750"/>
      <w:r w:rsidRPr="00670C6C">
        <w:t>Capacity of PRC President</w:t>
      </w:r>
      <w:bookmarkEnd w:id="135"/>
      <w:bookmarkEnd w:id="136"/>
      <w:bookmarkEnd w:id="137"/>
      <w:bookmarkEnd w:id="138"/>
    </w:p>
    <w:p w:rsidR="00670C6C" w:rsidRDefault="00670C6C" w:rsidP="00670C6C">
      <w:r>
        <w:rPr>
          <w:b/>
        </w:rPr>
        <w:t>The Objective</w:t>
      </w:r>
      <w:r>
        <w:t xml:space="preserve"> of the President as it relates to ‘erasing the need for abortion’ is to:</w:t>
      </w:r>
    </w:p>
    <w:p w:rsidR="00670C6C" w:rsidRPr="00670C6C" w:rsidRDefault="00670C6C" w:rsidP="00EC4E87">
      <w:pPr>
        <w:pStyle w:val="Bullet1Char"/>
        <w:numPr>
          <w:ilvl w:val="0"/>
          <w:numId w:val="16"/>
        </w:numPr>
        <w:rPr>
          <w:rFonts w:asciiTheme="minorHAnsi" w:hAnsiTheme="minorHAnsi" w:cstheme="minorHAnsi"/>
          <w:sz w:val="22"/>
          <w:szCs w:val="22"/>
        </w:rPr>
      </w:pPr>
      <w:r w:rsidRPr="00670C6C">
        <w:rPr>
          <w:rFonts w:asciiTheme="minorHAnsi" w:hAnsiTheme="minorHAnsi" w:cstheme="minorHAnsi"/>
          <w:sz w:val="22"/>
          <w:szCs w:val="22"/>
        </w:rPr>
        <w:t>Clearly articulate the goals and plan of the organization to the community</w:t>
      </w:r>
    </w:p>
    <w:p w:rsidR="00670C6C" w:rsidRPr="00670C6C" w:rsidRDefault="00670C6C" w:rsidP="00EC4E87">
      <w:pPr>
        <w:pStyle w:val="Bullet1Char"/>
        <w:numPr>
          <w:ilvl w:val="0"/>
          <w:numId w:val="16"/>
        </w:numPr>
        <w:rPr>
          <w:rFonts w:asciiTheme="minorHAnsi" w:hAnsiTheme="minorHAnsi" w:cstheme="minorHAnsi"/>
          <w:sz w:val="22"/>
          <w:szCs w:val="22"/>
        </w:rPr>
      </w:pPr>
      <w:r w:rsidRPr="00670C6C">
        <w:rPr>
          <w:rFonts w:asciiTheme="minorHAnsi" w:hAnsiTheme="minorHAnsi" w:cstheme="minorHAnsi"/>
          <w:sz w:val="22"/>
          <w:szCs w:val="22"/>
        </w:rPr>
        <w:t>Effectively lead the organizational executives into the fullness of their potential as leaders in the Medical PRC model</w:t>
      </w:r>
    </w:p>
    <w:p w:rsidR="00DD5C0A" w:rsidRDefault="00670C6C" w:rsidP="00DD5C0A">
      <w:r>
        <w:rPr>
          <w:b/>
        </w:rPr>
        <w:t>The Role</w:t>
      </w:r>
      <w:r>
        <w:t xml:space="preserve"> of the President is to facilitate the efficient operation and development of innovation within the PRC through the management of the departments of the organization as they</w:t>
      </w:r>
      <w:r w:rsidR="000E127D">
        <w:t xml:space="preserve"> relate to each other</w:t>
      </w:r>
      <w:r w:rsidR="007441E0">
        <w:t xml:space="preserve"> (s</w:t>
      </w:r>
      <w:r w:rsidR="000E127D">
        <w:t>ee</w:t>
      </w:r>
      <w:r>
        <w:t xml:space="preserve"> </w:t>
      </w:r>
      <w:r w:rsidR="000E265C">
        <w:t xml:space="preserve">Figure </w:t>
      </w:r>
      <w:r w:rsidR="000E265C">
        <w:rPr>
          <w:noProof/>
        </w:rPr>
        <w:t>6</w:t>
      </w:r>
      <w:r w:rsidR="000E265C">
        <w:t>: Chart of Organizational Department Relationships</w:t>
      </w:r>
      <w:r>
        <w:t>)</w:t>
      </w:r>
      <w:r w:rsidR="007441E0">
        <w:t>.</w:t>
      </w:r>
      <w:r w:rsidR="00DD5C0A">
        <w:t xml:space="preserve"> A document containing detailed </w:t>
      </w:r>
      <w:r w:rsidR="00DD5C0A" w:rsidRPr="00DD5C0A">
        <w:rPr>
          <w:rFonts w:cstheme="minorHAnsi"/>
          <w:i/>
        </w:rPr>
        <w:fldChar w:fldCharType="begin"/>
      </w:r>
      <w:r w:rsidR="00DD5C0A" w:rsidRPr="00DD5C0A">
        <w:rPr>
          <w:rFonts w:cstheme="minorHAnsi"/>
          <w:i/>
        </w:rPr>
        <w:instrText xml:space="preserve"> REF _Ref334608277 \h  \* MERGEFORMAT </w:instrText>
      </w:r>
      <w:r w:rsidR="00DD5C0A" w:rsidRPr="00DD5C0A">
        <w:rPr>
          <w:rFonts w:cstheme="minorHAnsi"/>
          <w:i/>
        </w:rPr>
      </w:r>
      <w:r w:rsidR="00DD5C0A" w:rsidRPr="00DD5C0A">
        <w:rPr>
          <w:rFonts w:cstheme="minorHAnsi"/>
          <w:i/>
        </w:rPr>
        <w:fldChar w:fldCharType="separate"/>
      </w:r>
      <w:r w:rsidR="00D72CA6" w:rsidRPr="00D72CA6">
        <w:rPr>
          <w:rFonts w:eastAsiaTheme="majorEastAsia" w:cstheme="minorHAnsi"/>
          <w:i/>
        </w:rPr>
        <w:t>Executive Job Functions</w:t>
      </w:r>
      <w:r w:rsidR="00DD5C0A" w:rsidRPr="00DD5C0A">
        <w:rPr>
          <w:rFonts w:cstheme="minorHAnsi"/>
          <w:i/>
        </w:rPr>
        <w:fldChar w:fldCharType="end"/>
      </w:r>
      <w:r w:rsidR="00DD5C0A" w:rsidRPr="00DD5C0A">
        <w:rPr>
          <w:rFonts w:cstheme="minorHAnsi"/>
        </w:rPr>
        <w:t xml:space="preserve"> and</w:t>
      </w:r>
      <w:r w:rsidR="00DD5C0A" w:rsidRPr="00DD5C0A">
        <w:t xml:space="preserve"> </w:t>
      </w:r>
      <w:r w:rsidR="00DD5C0A">
        <w:t xml:space="preserve">with a maturity analysis around those functions is available in </w:t>
      </w:r>
      <w:r w:rsidR="00DD5C0A">
        <w:fldChar w:fldCharType="begin"/>
      </w:r>
      <w:r w:rsidR="00DD5C0A">
        <w:instrText xml:space="preserve"> REF _Ref334608285 \h </w:instrText>
      </w:r>
      <w:r w:rsidR="00DD5C0A">
        <w:fldChar w:fldCharType="separate"/>
      </w:r>
      <w:r w:rsidR="00D72CA6">
        <w:t xml:space="preserve">Appendix </w:t>
      </w:r>
      <w:r w:rsidR="00D72CA6">
        <w:rPr>
          <w:noProof/>
        </w:rPr>
        <w:t>18</w:t>
      </w:r>
      <w:r w:rsidR="00DD5C0A">
        <w:fldChar w:fldCharType="end"/>
      </w:r>
      <w:r w:rsidR="00DD5C0A">
        <w:t>.</w:t>
      </w:r>
    </w:p>
    <w:p w:rsidR="00670C6C" w:rsidRPr="005A186A" w:rsidRDefault="00670C6C" w:rsidP="00670C6C">
      <w:pPr>
        <w:pStyle w:val="Note1"/>
        <w:rPr>
          <w:rFonts w:asciiTheme="minorHAnsi" w:hAnsiTheme="minorHAnsi" w:cstheme="minorHAnsi"/>
          <w:sz w:val="20"/>
        </w:rPr>
      </w:pPr>
      <w:r w:rsidRPr="005A186A">
        <w:rPr>
          <w:rFonts w:asciiTheme="minorHAnsi" w:hAnsiTheme="minorHAnsi" w:cstheme="minorHAnsi"/>
          <w:b/>
          <w:sz w:val="20"/>
        </w:rPr>
        <w:t>NOTE</w:t>
      </w:r>
      <w:r w:rsidRPr="005A186A">
        <w:rPr>
          <w:rFonts w:asciiTheme="minorHAnsi" w:hAnsiTheme="minorHAnsi" w:cstheme="minorHAnsi"/>
          <w:sz w:val="20"/>
        </w:rPr>
        <w:t>:</w:t>
      </w:r>
      <w:r w:rsidR="000E265C">
        <w:rPr>
          <w:rFonts w:asciiTheme="minorHAnsi" w:hAnsiTheme="minorHAnsi" w:cstheme="minorHAnsi"/>
          <w:sz w:val="20"/>
        </w:rPr>
        <w:t xml:space="preserve"> </w:t>
      </w:r>
      <w:r w:rsidRPr="005A186A">
        <w:rPr>
          <w:rFonts w:asciiTheme="minorHAnsi" w:hAnsiTheme="minorHAnsi" w:cstheme="minorHAnsi"/>
          <w:sz w:val="20"/>
        </w:rPr>
        <w:t>The Organization is led by the President/CEO who is hired by the organization’s Board of Directors</w:t>
      </w:r>
      <w:r w:rsidR="007441E0">
        <w:rPr>
          <w:rFonts w:asciiTheme="minorHAnsi" w:hAnsiTheme="minorHAnsi" w:cstheme="minorHAnsi"/>
          <w:sz w:val="20"/>
        </w:rPr>
        <w:t xml:space="preserve">. </w:t>
      </w:r>
      <w:r w:rsidRPr="005A186A">
        <w:rPr>
          <w:rFonts w:asciiTheme="minorHAnsi" w:hAnsiTheme="minorHAnsi" w:cstheme="minorHAnsi"/>
          <w:sz w:val="20"/>
        </w:rPr>
        <w:t>The Board of Directors is responsible for the President’s annual review via the Executive Review Committee (</w:t>
      </w:r>
      <w:r w:rsidR="007441E0">
        <w:rPr>
          <w:rFonts w:asciiTheme="minorHAnsi" w:hAnsiTheme="minorHAnsi" w:cstheme="minorHAnsi"/>
          <w:sz w:val="20"/>
        </w:rPr>
        <w:t>s</w:t>
      </w:r>
      <w:r w:rsidRPr="005A186A">
        <w:rPr>
          <w:rFonts w:asciiTheme="minorHAnsi" w:hAnsiTheme="minorHAnsi" w:cstheme="minorHAnsi"/>
          <w:sz w:val="20"/>
        </w:rPr>
        <w:t>ee the sect</w:t>
      </w:r>
      <w:r w:rsidR="007441E0">
        <w:rPr>
          <w:rFonts w:asciiTheme="minorHAnsi" w:hAnsiTheme="minorHAnsi" w:cstheme="minorHAnsi"/>
          <w:sz w:val="20"/>
        </w:rPr>
        <w:t>ion on Executive Accountability</w:t>
      </w:r>
      <w:r w:rsidRPr="005A186A">
        <w:rPr>
          <w:rFonts w:asciiTheme="minorHAnsi" w:hAnsiTheme="minorHAnsi" w:cstheme="minorHAnsi"/>
          <w:sz w:val="20"/>
        </w:rPr>
        <w:t>)</w:t>
      </w:r>
      <w:r w:rsidR="007441E0">
        <w:rPr>
          <w:rFonts w:asciiTheme="minorHAnsi" w:hAnsiTheme="minorHAnsi" w:cstheme="minorHAnsi"/>
          <w:sz w:val="20"/>
        </w:rPr>
        <w:t>.</w:t>
      </w:r>
    </w:p>
    <w:p w:rsidR="00670C6C" w:rsidRPr="005A186A" w:rsidRDefault="00670C6C" w:rsidP="004857C7">
      <w:pPr>
        <w:pStyle w:val="Heading3"/>
      </w:pPr>
      <w:bookmarkStart w:id="139" w:name="_Toc251064789"/>
      <w:bookmarkStart w:id="140" w:name="_Toc251064889"/>
      <w:bookmarkStart w:id="141" w:name="_Toc303691224"/>
      <w:bookmarkStart w:id="142" w:name="_Toc334786751"/>
      <w:r w:rsidRPr="005A186A">
        <w:t>Organizational Department Relationships</w:t>
      </w:r>
      <w:bookmarkEnd w:id="139"/>
      <w:bookmarkEnd w:id="140"/>
      <w:bookmarkEnd w:id="141"/>
      <w:bookmarkEnd w:id="142"/>
    </w:p>
    <w:p w:rsidR="00670C6C" w:rsidRDefault="00670C6C" w:rsidP="00670C6C">
      <w:r>
        <w:t xml:space="preserve">The </w:t>
      </w:r>
      <w:r w:rsidR="00D354B4">
        <w:t xml:space="preserve">two </w:t>
      </w:r>
      <w:r>
        <w:t>major departments in the PRC are integrated at the operating level to varying degrees</w:t>
      </w:r>
      <w:r w:rsidR="007441E0">
        <w:t xml:space="preserve">. </w:t>
      </w:r>
      <w:r>
        <w:t>This integration will be clarified throughout this document</w:t>
      </w:r>
      <w:r w:rsidR="007441E0">
        <w:t xml:space="preserve">. </w:t>
      </w:r>
      <w:r>
        <w:t>However the effectiveness of each department is determined by how well and to what degree each contributes to the “Mission Intersection”, which is simply the collective accomplishment of the organization’s mission</w:t>
      </w:r>
      <w:r w:rsidR="007441E0">
        <w:t xml:space="preserve">. </w:t>
      </w:r>
    </w:p>
    <w:p w:rsidR="00670C6C" w:rsidRDefault="00A44514" w:rsidP="00670C6C">
      <w:r>
        <w:rPr>
          <w:noProof/>
        </w:rPr>
        <mc:AlternateContent>
          <mc:Choice Requires="wps">
            <w:drawing>
              <wp:anchor distT="0" distB="0" distL="114300" distR="114300" simplePos="0" relativeHeight="251644416" behindDoc="0" locked="0" layoutInCell="1" allowOverlap="1" wp14:anchorId="1A27452A" wp14:editId="6F9510B4">
                <wp:simplePos x="0" y="0"/>
                <wp:positionH relativeFrom="column">
                  <wp:posOffset>4210050</wp:posOffset>
                </wp:positionH>
                <wp:positionV relativeFrom="paragraph">
                  <wp:posOffset>158115</wp:posOffset>
                </wp:positionV>
                <wp:extent cx="1390650" cy="666750"/>
                <wp:effectExtent l="0" t="0" r="0" b="0"/>
                <wp:wrapNone/>
                <wp:docPr id="287"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
                              <w:t>Mission Intersection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6" o:spid="_x0000_s1196" type="#_x0000_t202" style="position:absolute;margin-left:331.5pt;margin-top:12.45pt;width:109.5pt;height:5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489uwIAAMU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" filled="f" stroked="f">
                <v:textbox>
                  <w:txbxContent>
                    <w:p w:rsidR="00DD5C0A" w:rsidRDefault="00DD5C0A">
                      <w:r>
                        <w:t>Mission Intersection</w:t>
                      </w:r>
                    </w:p>
                  </w:txbxContent>
                </v:textbox>
              </v:shape>
            </w:pict>
          </mc:Fallback>
        </mc:AlternateContent>
      </w:r>
      <w:r w:rsidR="00670C6C">
        <w:t>The role of the President is to focus all department resources on the Mission Intersection.</w:t>
      </w:r>
    </w:p>
    <w:p w:rsidR="00D354B4" w:rsidRDefault="00A44514" w:rsidP="00670C6C">
      <w:r>
        <w:rPr>
          <w:noProof/>
        </w:rPr>
        <mc:AlternateContent>
          <mc:Choice Requires="wps">
            <w:drawing>
              <wp:anchor distT="0" distB="0" distL="114300" distR="114300" simplePos="0" relativeHeight="251643392" behindDoc="0" locked="0" layoutInCell="1" allowOverlap="1" wp14:anchorId="44AECF4A" wp14:editId="01531424">
                <wp:simplePos x="0" y="0"/>
                <wp:positionH relativeFrom="column">
                  <wp:posOffset>2743200</wp:posOffset>
                </wp:positionH>
                <wp:positionV relativeFrom="paragraph">
                  <wp:posOffset>-3175</wp:posOffset>
                </wp:positionV>
                <wp:extent cx="1543050" cy="990600"/>
                <wp:effectExtent l="47625" t="9525" r="9525" b="57150"/>
                <wp:wrapNone/>
                <wp:docPr id="286" name="AutoShape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050" cy="990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35" o:spid="_x0000_s1026" type="#_x0000_t32" style="position:absolute;margin-left:3in;margin-top:-.25pt;width:121.5pt;height:78pt;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3R4QwIAAHA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">
                <v:stroke endarrow="block"/>
              </v:shape>
            </w:pict>
          </mc:Fallback>
        </mc:AlternateContent>
      </w:r>
      <w:r w:rsidR="007D5041">
        <w:rPr>
          <w:noProof/>
        </w:rPr>
        <w:drawing>
          <wp:inline distT="0" distB="0" distL="0" distR="0" wp14:anchorId="6B385CC7" wp14:editId="6C4C24DE">
            <wp:extent cx="5486400" cy="3200400"/>
            <wp:effectExtent l="0" t="0" r="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C67EF3" w:rsidRDefault="000E127D" w:rsidP="000E127D">
      <w:pPr>
        <w:pStyle w:val="Caption"/>
        <w:jc w:val="center"/>
      </w:pPr>
      <w:bookmarkStart w:id="143" w:name="_Ref302398192"/>
      <w:r>
        <w:t xml:space="preserve">Figure </w:t>
      </w:r>
      <w:r w:rsidR="00564677">
        <w:fldChar w:fldCharType="begin"/>
      </w:r>
      <w:r w:rsidR="00AD4FA0">
        <w:instrText xml:space="preserve"> SEQ Figure \* ARABIC </w:instrText>
      </w:r>
      <w:r w:rsidR="00564677">
        <w:fldChar w:fldCharType="separate"/>
      </w:r>
      <w:r w:rsidR="00D72CA6">
        <w:rPr>
          <w:noProof/>
        </w:rPr>
        <w:t>6</w:t>
      </w:r>
      <w:r w:rsidR="00564677">
        <w:fldChar w:fldCharType="end"/>
      </w:r>
      <w:r>
        <w:t>: Chart of Organizational Department Relationships</w:t>
      </w:r>
      <w:bookmarkEnd w:id="143"/>
    </w:p>
    <w:p w:rsidR="00F46C13" w:rsidRDefault="00F46C13" w:rsidP="004857C7">
      <w:pPr>
        <w:pStyle w:val="Heading3"/>
      </w:pPr>
      <w:bookmarkStart w:id="144" w:name="_Toc251064790"/>
      <w:bookmarkStart w:id="145" w:name="_Toc251064890"/>
    </w:p>
    <w:p w:rsidR="00F46C13" w:rsidRDefault="00F46C13">
      <w:pPr>
        <w:rPr>
          <w:rFonts w:asciiTheme="majorHAnsi" w:eastAsiaTheme="majorEastAsia" w:hAnsiTheme="majorHAnsi" w:cstheme="majorBidi"/>
          <w:b/>
          <w:bCs/>
          <w:color w:val="4F81BD" w:themeColor="accent1"/>
        </w:rPr>
      </w:pPr>
      <w:r>
        <w:br w:type="page"/>
      </w:r>
    </w:p>
    <w:p w:rsidR="00F46C13" w:rsidRPr="00F46C13" w:rsidRDefault="00F46C13" w:rsidP="004857C7">
      <w:pPr>
        <w:pStyle w:val="Heading3"/>
      </w:pPr>
      <w:bookmarkStart w:id="146" w:name="_Toc303691225"/>
      <w:bookmarkStart w:id="147" w:name="_Toc334786752"/>
      <w:r w:rsidRPr="00F46C13">
        <w:t>Organizational Assumptions and Objectives Effecting the Mission Intersection</w:t>
      </w:r>
      <w:bookmarkEnd w:id="144"/>
      <w:bookmarkEnd w:id="145"/>
      <w:bookmarkEnd w:id="146"/>
      <w:bookmarkEnd w:id="147"/>
    </w:p>
    <w:p w:rsidR="00F46C13" w:rsidRDefault="00F46C13" w:rsidP="00F46C13">
      <w:r>
        <w:t>In order for the President to focus on the Mission Intersection, he must understand the following Organizational Assumptions and Organizational Strategic Objectives.</w:t>
      </w:r>
    </w:p>
    <w:p w:rsidR="001058FC" w:rsidRDefault="00F46C13" w:rsidP="001058FC">
      <w:pPr>
        <w:pStyle w:val="Heading4"/>
        <w:spacing w:after="0"/>
      </w:pPr>
      <w:bookmarkStart w:id="148" w:name="_Ref303165574"/>
      <w:bookmarkStart w:id="149" w:name="_Toc303691226"/>
      <w:r>
        <w:t>Organizational Assumptions</w:t>
      </w:r>
      <w:bookmarkEnd w:id="148"/>
      <w:bookmarkEnd w:id="149"/>
    </w:p>
    <w:p w:rsidR="001058FC" w:rsidRPr="00BD6593" w:rsidRDefault="001058FC" w:rsidP="00BD6593">
      <w:pPr>
        <w:spacing w:after="0"/>
        <w:rPr>
          <w:lang w:eastAsia="ar-SA"/>
        </w:rPr>
      </w:pPr>
    </w:p>
    <w:tbl>
      <w:tblPr>
        <w:tblStyle w:val="Rows"/>
        <w:tblW w:w="0" w:type="auto"/>
        <w:tblLook w:val="0400" w:firstRow="0" w:lastRow="0" w:firstColumn="0" w:lastColumn="0" w:noHBand="0" w:noVBand="1"/>
      </w:tblPr>
      <w:tblGrid>
        <w:gridCol w:w="1728"/>
        <w:gridCol w:w="7848"/>
      </w:tblGrid>
      <w:tr w:rsidR="002A444C" w:rsidRPr="007A4CA6" w:rsidTr="00CE041F">
        <w:trPr>
          <w:cnfStyle w:val="000000100000" w:firstRow="0" w:lastRow="0" w:firstColumn="0" w:lastColumn="0" w:oddVBand="0" w:evenVBand="0" w:oddHBand="1" w:evenHBand="0" w:firstRowFirstColumn="0" w:firstRowLastColumn="0" w:lastRowFirstColumn="0" w:lastRowLastColumn="0"/>
        </w:trPr>
        <w:tc>
          <w:tcPr>
            <w:tcW w:w="1728" w:type="dxa"/>
            <w:shd w:val="clear" w:color="auto" w:fill="C6D9F1" w:themeFill="text2" w:themeFillTint="33"/>
            <w:vAlign w:val="center"/>
          </w:tcPr>
          <w:p w:rsidR="002A444C" w:rsidRPr="007A4CA6" w:rsidRDefault="002A444C" w:rsidP="001058FC">
            <w:pPr>
              <w:spacing w:before="240"/>
              <w:jc w:val="center"/>
              <w:rPr>
                <w:lang w:eastAsia="ar-SA"/>
              </w:rPr>
            </w:pPr>
            <w:r w:rsidRPr="007A4CA6">
              <w:rPr>
                <w:lang w:eastAsia="ar-SA"/>
              </w:rPr>
              <w:t>Assumption #1</w:t>
            </w:r>
          </w:p>
        </w:tc>
        <w:tc>
          <w:tcPr>
            <w:tcW w:w="7848" w:type="dxa"/>
            <w:shd w:val="clear" w:color="auto" w:fill="C6D9F1" w:themeFill="text2" w:themeFillTint="33"/>
            <w:vAlign w:val="bottom"/>
          </w:tcPr>
          <w:p w:rsidR="002A444C" w:rsidRPr="007A4CA6" w:rsidRDefault="002A444C" w:rsidP="001058FC">
            <w:pPr>
              <w:spacing w:before="240"/>
              <w:rPr>
                <w:lang w:eastAsia="ar-SA"/>
              </w:rPr>
            </w:pPr>
            <w:r w:rsidRPr="007A4CA6">
              <w:rPr>
                <w:lang w:eastAsia="ar-SA"/>
              </w:rPr>
              <w:t>It is not the specific medical services a PRC offers that causes a woman to have her baby but rather the manner in which those services are provided.</w:t>
            </w:r>
          </w:p>
        </w:tc>
      </w:tr>
      <w:tr w:rsidR="002A444C" w:rsidRPr="007A4CA6" w:rsidTr="001058FC">
        <w:tc>
          <w:tcPr>
            <w:tcW w:w="1728" w:type="dxa"/>
            <w:vAlign w:val="center"/>
          </w:tcPr>
          <w:p w:rsidR="002A444C" w:rsidRPr="007A4CA6" w:rsidRDefault="002A444C" w:rsidP="001058FC">
            <w:pPr>
              <w:spacing w:before="240"/>
              <w:jc w:val="center"/>
              <w:rPr>
                <w:lang w:eastAsia="ar-SA"/>
              </w:rPr>
            </w:pPr>
            <w:r w:rsidRPr="007A4CA6">
              <w:rPr>
                <w:lang w:eastAsia="ar-SA"/>
              </w:rPr>
              <w:t>Assumption #2</w:t>
            </w:r>
          </w:p>
        </w:tc>
        <w:tc>
          <w:tcPr>
            <w:tcW w:w="7848" w:type="dxa"/>
            <w:vAlign w:val="bottom"/>
          </w:tcPr>
          <w:p w:rsidR="002A444C" w:rsidRPr="007A4CA6" w:rsidRDefault="002A444C" w:rsidP="001058FC">
            <w:pPr>
              <w:spacing w:before="240"/>
              <w:rPr>
                <w:lang w:eastAsia="ar-SA"/>
              </w:rPr>
            </w:pPr>
            <w:r w:rsidRPr="007A4CA6">
              <w:rPr>
                <w:lang w:eastAsia="ar-SA"/>
              </w:rPr>
              <w:t>No sane woman “wants” to have an abortion.</w:t>
            </w:r>
          </w:p>
        </w:tc>
      </w:tr>
      <w:tr w:rsidR="002A444C" w:rsidRPr="007A4CA6" w:rsidTr="00CE041F">
        <w:trPr>
          <w:cnfStyle w:val="000000100000" w:firstRow="0" w:lastRow="0" w:firstColumn="0" w:lastColumn="0" w:oddVBand="0" w:evenVBand="0" w:oddHBand="1" w:evenHBand="0" w:firstRowFirstColumn="0" w:firstRowLastColumn="0" w:lastRowFirstColumn="0" w:lastRowLastColumn="0"/>
        </w:trPr>
        <w:tc>
          <w:tcPr>
            <w:tcW w:w="1728" w:type="dxa"/>
            <w:shd w:val="clear" w:color="auto" w:fill="C6D9F1" w:themeFill="text2" w:themeFillTint="33"/>
            <w:vAlign w:val="center"/>
          </w:tcPr>
          <w:p w:rsidR="002A444C" w:rsidRPr="007A4CA6" w:rsidRDefault="002A444C" w:rsidP="001058FC">
            <w:pPr>
              <w:spacing w:before="240"/>
              <w:jc w:val="center"/>
              <w:rPr>
                <w:lang w:eastAsia="ar-SA"/>
              </w:rPr>
            </w:pPr>
            <w:r w:rsidRPr="007A4CA6">
              <w:rPr>
                <w:lang w:eastAsia="ar-SA"/>
              </w:rPr>
              <w:t>Assumption #3</w:t>
            </w:r>
          </w:p>
        </w:tc>
        <w:tc>
          <w:tcPr>
            <w:tcW w:w="7848" w:type="dxa"/>
            <w:shd w:val="clear" w:color="auto" w:fill="C6D9F1" w:themeFill="text2" w:themeFillTint="33"/>
            <w:vAlign w:val="bottom"/>
          </w:tcPr>
          <w:p w:rsidR="002A444C" w:rsidRPr="007A4CA6" w:rsidRDefault="002A444C" w:rsidP="001058FC">
            <w:pPr>
              <w:spacing w:before="240"/>
              <w:rPr>
                <w:lang w:eastAsia="ar-SA"/>
              </w:rPr>
            </w:pPr>
            <w:r w:rsidRPr="007A4CA6">
              <w:rPr>
                <w:lang w:eastAsia="ar-SA"/>
              </w:rPr>
              <w:t>Women have abortions because they feel insecure and unsupported.</w:t>
            </w:r>
          </w:p>
        </w:tc>
      </w:tr>
      <w:tr w:rsidR="002A444C" w:rsidRPr="007A4CA6" w:rsidTr="001058FC">
        <w:tc>
          <w:tcPr>
            <w:tcW w:w="1728" w:type="dxa"/>
            <w:vAlign w:val="center"/>
          </w:tcPr>
          <w:p w:rsidR="002A444C" w:rsidRPr="007A4CA6" w:rsidRDefault="002A444C" w:rsidP="001058FC">
            <w:pPr>
              <w:spacing w:before="240"/>
              <w:jc w:val="center"/>
              <w:rPr>
                <w:lang w:eastAsia="ar-SA"/>
              </w:rPr>
            </w:pPr>
            <w:r w:rsidRPr="007A4CA6">
              <w:rPr>
                <w:lang w:eastAsia="ar-SA"/>
              </w:rPr>
              <w:t>Assumption #4</w:t>
            </w:r>
          </w:p>
        </w:tc>
        <w:tc>
          <w:tcPr>
            <w:tcW w:w="7848" w:type="dxa"/>
            <w:vAlign w:val="bottom"/>
          </w:tcPr>
          <w:p w:rsidR="002A444C" w:rsidRPr="007A4CA6" w:rsidRDefault="002A444C" w:rsidP="001058FC">
            <w:pPr>
              <w:spacing w:before="240"/>
              <w:rPr>
                <w:lang w:eastAsia="ar-SA"/>
              </w:rPr>
            </w:pPr>
            <w:r w:rsidRPr="007A4CA6">
              <w:rPr>
                <w:lang w:eastAsia="ar-SA"/>
              </w:rPr>
              <w:t>If a woman is afforded peace of mind and security, more often than not she will choose to have her baby.</w:t>
            </w:r>
          </w:p>
        </w:tc>
      </w:tr>
      <w:tr w:rsidR="002A444C" w:rsidRPr="007A4CA6" w:rsidTr="00CE041F">
        <w:trPr>
          <w:cnfStyle w:val="000000100000" w:firstRow="0" w:lastRow="0" w:firstColumn="0" w:lastColumn="0" w:oddVBand="0" w:evenVBand="0" w:oddHBand="1" w:evenHBand="0" w:firstRowFirstColumn="0" w:firstRowLastColumn="0" w:lastRowFirstColumn="0" w:lastRowLastColumn="0"/>
        </w:trPr>
        <w:tc>
          <w:tcPr>
            <w:tcW w:w="1728" w:type="dxa"/>
            <w:shd w:val="clear" w:color="auto" w:fill="C6D9F1" w:themeFill="text2" w:themeFillTint="33"/>
            <w:vAlign w:val="center"/>
          </w:tcPr>
          <w:p w:rsidR="002A444C" w:rsidRPr="007A4CA6" w:rsidRDefault="002A444C" w:rsidP="001058FC">
            <w:pPr>
              <w:spacing w:before="240"/>
              <w:jc w:val="center"/>
              <w:rPr>
                <w:lang w:eastAsia="ar-SA"/>
              </w:rPr>
            </w:pPr>
            <w:r w:rsidRPr="007A4CA6">
              <w:rPr>
                <w:lang w:eastAsia="ar-SA"/>
              </w:rPr>
              <w:t>Assumption #5</w:t>
            </w:r>
          </w:p>
        </w:tc>
        <w:tc>
          <w:tcPr>
            <w:tcW w:w="7848" w:type="dxa"/>
            <w:shd w:val="clear" w:color="auto" w:fill="C6D9F1" w:themeFill="text2" w:themeFillTint="33"/>
            <w:vAlign w:val="bottom"/>
          </w:tcPr>
          <w:p w:rsidR="002A444C" w:rsidRPr="007A4CA6" w:rsidRDefault="002A444C" w:rsidP="001058FC">
            <w:pPr>
              <w:spacing w:before="240"/>
              <w:rPr>
                <w:lang w:eastAsia="ar-SA"/>
              </w:rPr>
            </w:pPr>
            <w:r w:rsidRPr="007A4CA6">
              <w:rPr>
                <w:lang w:eastAsia="ar-SA"/>
              </w:rPr>
              <w:t>Medical services are essentially educational in nature and add credibility and professionalism to an organization.</w:t>
            </w:r>
          </w:p>
        </w:tc>
      </w:tr>
      <w:tr w:rsidR="002A444C" w:rsidRPr="007A4CA6" w:rsidTr="001058FC">
        <w:tc>
          <w:tcPr>
            <w:tcW w:w="1728" w:type="dxa"/>
            <w:vAlign w:val="center"/>
          </w:tcPr>
          <w:p w:rsidR="002A444C" w:rsidRPr="007A4CA6" w:rsidRDefault="002A444C" w:rsidP="001058FC">
            <w:pPr>
              <w:spacing w:before="240"/>
              <w:jc w:val="center"/>
              <w:rPr>
                <w:lang w:eastAsia="ar-SA"/>
              </w:rPr>
            </w:pPr>
            <w:r w:rsidRPr="007A4CA6">
              <w:rPr>
                <w:lang w:eastAsia="ar-SA"/>
              </w:rPr>
              <w:t>Assumption #6</w:t>
            </w:r>
          </w:p>
        </w:tc>
        <w:tc>
          <w:tcPr>
            <w:tcW w:w="7848" w:type="dxa"/>
            <w:vAlign w:val="bottom"/>
          </w:tcPr>
          <w:p w:rsidR="002A444C" w:rsidRPr="007A4CA6" w:rsidRDefault="002A444C" w:rsidP="001058FC">
            <w:pPr>
              <w:spacing w:before="240"/>
              <w:rPr>
                <w:lang w:eastAsia="ar-SA"/>
              </w:rPr>
            </w:pPr>
            <w:r w:rsidRPr="007A4CA6">
              <w:rPr>
                <w:lang w:eastAsia="ar-SA"/>
              </w:rPr>
              <w:t>Women feel more secure when in a controlled and professional environment.</w:t>
            </w:r>
          </w:p>
        </w:tc>
      </w:tr>
      <w:tr w:rsidR="002A444C" w:rsidRPr="007A4CA6" w:rsidTr="00CE041F">
        <w:trPr>
          <w:cnfStyle w:val="000000100000" w:firstRow="0" w:lastRow="0" w:firstColumn="0" w:lastColumn="0" w:oddVBand="0" w:evenVBand="0" w:oddHBand="1" w:evenHBand="0" w:firstRowFirstColumn="0" w:firstRowLastColumn="0" w:lastRowFirstColumn="0" w:lastRowLastColumn="0"/>
        </w:trPr>
        <w:tc>
          <w:tcPr>
            <w:tcW w:w="1728" w:type="dxa"/>
            <w:shd w:val="clear" w:color="auto" w:fill="C6D9F1" w:themeFill="text2" w:themeFillTint="33"/>
            <w:vAlign w:val="center"/>
          </w:tcPr>
          <w:p w:rsidR="002A444C" w:rsidRPr="007A4CA6" w:rsidRDefault="002A444C" w:rsidP="001058FC">
            <w:pPr>
              <w:spacing w:before="240"/>
              <w:jc w:val="center"/>
              <w:rPr>
                <w:lang w:eastAsia="ar-SA"/>
              </w:rPr>
            </w:pPr>
            <w:r w:rsidRPr="007A4CA6">
              <w:rPr>
                <w:lang w:eastAsia="ar-SA"/>
              </w:rPr>
              <w:t>Assumption #7</w:t>
            </w:r>
          </w:p>
        </w:tc>
        <w:tc>
          <w:tcPr>
            <w:tcW w:w="7848" w:type="dxa"/>
            <w:shd w:val="clear" w:color="auto" w:fill="C6D9F1" w:themeFill="text2" w:themeFillTint="33"/>
            <w:vAlign w:val="bottom"/>
          </w:tcPr>
          <w:p w:rsidR="002A444C" w:rsidRPr="007A4CA6" w:rsidRDefault="002A444C" w:rsidP="001058FC">
            <w:pPr>
              <w:spacing w:before="240"/>
              <w:rPr>
                <w:lang w:eastAsia="ar-SA"/>
              </w:rPr>
            </w:pPr>
            <w:r w:rsidRPr="007A4CA6">
              <w:rPr>
                <w:lang w:eastAsia="ar-SA"/>
              </w:rPr>
              <w:t>Every appointment with an abortion-minded patient is a sales process.</w:t>
            </w:r>
          </w:p>
        </w:tc>
      </w:tr>
      <w:tr w:rsidR="002A444C" w:rsidRPr="007A4CA6" w:rsidTr="001058FC">
        <w:tc>
          <w:tcPr>
            <w:tcW w:w="1728" w:type="dxa"/>
            <w:vAlign w:val="center"/>
          </w:tcPr>
          <w:p w:rsidR="002A444C" w:rsidRPr="007A4CA6" w:rsidRDefault="002A444C" w:rsidP="001058FC">
            <w:pPr>
              <w:spacing w:before="240"/>
              <w:jc w:val="center"/>
              <w:rPr>
                <w:lang w:eastAsia="ar-SA"/>
              </w:rPr>
            </w:pPr>
            <w:r w:rsidRPr="007A4CA6">
              <w:rPr>
                <w:lang w:eastAsia="ar-SA"/>
              </w:rPr>
              <w:t>Assumption #8</w:t>
            </w:r>
          </w:p>
        </w:tc>
        <w:tc>
          <w:tcPr>
            <w:tcW w:w="7848" w:type="dxa"/>
            <w:vAlign w:val="bottom"/>
          </w:tcPr>
          <w:p w:rsidR="002A444C" w:rsidRPr="007A4CA6" w:rsidRDefault="002A444C" w:rsidP="001058FC">
            <w:pPr>
              <w:spacing w:before="240"/>
              <w:rPr>
                <w:lang w:eastAsia="ar-SA"/>
              </w:rPr>
            </w:pPr>
            <w:r w:rsidRPr="007A4CA6">
              <w:rPr>
                <w:lang w:eastAsia="ar-SA"/>
              </w:rPr>
              <w:t>The primary product a PRC provides to abortion-minded women is security (e.g. to change fear of the unknown into confidence in the future).</w:t>
            </w:r>
          </w:p>
        </w:tc>
      </w:tr>
      <w:tr w:rsidR="002A444C" w:rsidRPr="007A4CA6" w:rsidTr="00CE041F">
        <w:trPr>
          <w:cnfStyle w:val="000000100000" w:firstRow="0" w:lastRow="0" w:firstColumn="0" w:lastColumn="0" w:oddVBand="0" w:evenVBand="0" w:oddHBand="1" w:evenHBand="0" w:firstRowFirstColumn="0" w:firstRowLastColumn="0" w:lastRowFirstColumn="0" w:lastRowLastColumn="0"/>
        </w:trPr>
        <w:tc>
          <w:tcPr>
            <w:tcW w:w="1728" w:type="dxa"/>
            <w:shd w:val="clear" w:color="auto" w:fill="C6D9F1" w:themeFill="text2" w:themeFillTint="33"/>
            <w:vAlign w:val="center"/>
          </w:tcPr>
          <w:p w:rsidR="002A444C" w:rsidRPr="007A4CA6" w:rsidRDefault="002A444C" w:rsidP="001058FC">
            <w:pPr>
              <w:spacing w:before="240"/>
              <w:jc w:val="center"/>
              <w:rPr>
                <w:lang w:eastAsia="ar-SA"/>
              </w:rPr>
            </w:pPr>
            <w:r w:rsidRPr="007A4CA6">
              <w:rPr>
                <w:lang w:eastAsia="ar-SA"/>
              </w:rPr>
              <w:t>Assumption #9</w:t>
            </w:r>
          </w:p>
        </w:tc>
        <w:tc>
          <w:tcPr>
            <w:tcW w:w="7848" w:type="dxa"/>
            <w:shd w:val="clear" w:color="auto" w:fill="C6D9F1" w:themeFill="text2" w:themeFillTint="33"/>
            <w:vAlign w:val="bottom"/>
          </w:tcPr>
          <w:p w:rsidR="002A444C" w:rsidRPr="007A4CA6" w:rsidRDefault="002A444C" w:rsidP="001058FC">
            <w:pPr>
              <w:keepNext/>
              <w:spacing w:before="240"/>
              <w:rPr>
                <w:lang w:eastAsia="ar-SA"/>
              </w:rPr>
            </w:pPr>
            <w:r w:rsidRPr="007A4CA6">
              <w:rPr>
                <w:lang w:eastAsia="ar-SA"/>
              </w:rPr>
              <w:t>There is a constant effort to refine “what works” in order to interface effectively with the surrounding culture:</w:t>
            </w:r>
            <w:r w:rsidR="000E265C">
              <w:rPr>
                <w:lang w:eastAsia="ar-SA"/>
              </w:rPr>
              <w:t xml:space="preserve"> </w:t>
            </w:r>
            <w:r w:rsidRPr="007A4CA6">
              <w:rPr>
                <w:lang w:eastAsia="ar-SA"/>
              </w:rPr>
              <w:t>Feedback loops such as Intake Sheets, Exit Surveys, and “What to Expect from Your Appointment” forms fuel ongoing organizational training and refinement.</w:t>
            </w:r>
          </w:p>
        </w:tc>
      </w:tr>
    </w:tbl>
    <w:p w:rsidR="002A444C" w:rsidRPr="002A444C" w:rsidRDefault="00BD6593" w:rsidP="00BD6593">
      <w:pPr>
        <w:pStyle w:val="Caption"/>
        <w:spacing w:before="240"/>
        <w:jc w:val="center"/>
        <w:rPr>
          <w:lang w:eastAsia="ar-SA"/>
        </w:rPr>
      </w:pPr>
      <w:r>
        <w:t xml:space="preserve">Table </w:t>
      </w:r>
      <w:r w:rsidR="00EB55C0">
        <w:fldChar w:fldCharType="begin"/>
      </w:r>
      <w:r w:rsidR="00EB55C0">
        <w:instrText xml:space="preserve"> SEQ Table \* ARABIC </w:instrText>
      </w:r>
      <w:r w:rsidR="00EB55C0">
        <w:fldChar w:fldCharType="separate"/>
      </w:r>
      <w:r w:rsidR="00D72CA6">
        <w:rPr>
          <w:noProof/>
        </w:rPr>
        <w:t>1</w:t>
      </w:r>
      <w:r w:rsidR="00EB55C0">
        <w:rPr>
          <w:noProof/>
        </w:rPr>
        <w:fldChar w:fldCharType="end"/>
      </w:r>
      <w:r>
        <w:t>: Organizational Assumptions</w:t>
      </w:r>
    </w:p>
    <w:p w:rsidR="00BD6593" w:rsidRDefault="00BD6593">
      <w:pPr>
        <w:rPr>
          <w:rFonts w:asciiTheme="majorHAnsi" w:eastAsia="Times New Roman" w:hAnsiTheme="majorHAnsi" w:cs="Times New Roman"/>
          <w:b/>
          <w:bCs/>
          <w:color w:val="365F91" w:themeColor="accent1" w:themeShade="BF"/>
          <w:sz w:val="24"/>
          <w:lang w:eastAsia="ar-SA"/>
        </w:rPr>
      </w:pPr>
      <w:bookmarkStart w:id="150" w:name="_Toc251064792"/>
      <w:bookmarkStart w:id="151" w:name="_Toc251064892"/>
      <w:bookmarkStart w:id="152" w:name="_Toc303691227"/>
      <w:r>
        <w:br w:type="page"/>
      </w:r>
    </w:p>
    <w:p w:rsidR="003438F1" w:rsidRDefault="003438F1" w:rsidP="004857C7">
      <w:pPr>
        <w:pStyle w:val="Heading4"/>
      </w:pPr>
      <w:r>
        <w:t>Organizational Strategic Objectives</w:t>
      </w:r>
      <w:bookmarkEnd w:id="150"/>
      <w:bookmarkEnd w:id="151"/>
      <w:bookmarkEnd w:id="152"/>
    </w:p>
    <w:p w:rsidR="003438F1" w:rsidRDefault="003438F1" w:rsidP="003438F1">
      <w:r>
        <w:t>The Organizational Strategic Objectives of the OT Medical Linear Services Model are as follows:</w:t>
      </w:r>
    </w:p>
    <w:p w:rsidR="003438F1" w:rsidRPr="003438F1" w:rsidRDefault="003438F1" w:rsidP="00EC4E87">
      <w:pPr>
        <w:pStyle w:val="NumberList1"/>
        <w:numPr>
          <w:ilvl w:val="0"/>
          <w:numId w:val="14"/>
        </w:numPr>
        <w:rPr>
          <w:rFonts w:asciiTheme="minorHAnsi" w:hAnsiTheme="minorHAnsi" w:cstheme="minorHAnsi"/>
          <w:sz w:val="22"/>
          <w:szCs w:val="22"/>
        </w:rPr>
      </w:pPr>
      <w:r w:rsidRPr="003438F1">
        <w:rPr>
          <w:rFonts w:asciiTheme="minorHAnsi" w:hAnsiTheme="minorHAnsi" w:cstheme="minorHAnsi"/>
          <w:sz w:val="22"/>
          <w:szCs w:val="22"/>
        </w:rPr>
        <w:t>To provide the highest standard of service to patients and donors, even beyond their expectations.</w:t>
      </w:r>
    </w:p>
    <w:p w:rsidR="003438F1" w:rsidRPr="0078026D" w:rsidRDefault="003438F1" w:rsidP="00EC4E87">
      <w:pPr>
        <w:pStyle w:val="NumberList1"/>
        <w:numPr>
          <w:ilvl w:val="0"/>
          <w:numId w:val="14"/>
        </w:numPr>
        <w:rPr>
          <w:rFonts w:asciiTheme="minorHAnsi" w:hAnsiTheme="minorHAnsi" w:cstheme="minorHAnsi"/>
          <w:sz w:val="22"/>
          <w:szCs w:val="22"/>
        </w:rPr>
      </w:pPr>
      <w:r w:rsidRPr="0078026D">
        <w:rPr>
          <w:rFonts w:asciiTheme="minorHAnsi" w:hAnsiTheme="minorHAnsi" w:cstheme="minorHAnsi"/>
          <w:sz w:val="22"/>
          <w:szCs w:val="22"/>
        </w:rPr>
        <w:t>To be operated by people with varying levels of time, talent, or ability</w:t>
      </w:r>
      <w:r w:rsidR="007441E0">
        <w:rPr>
          <w:rFonts w:asciiTheme="minorHAnsi" w:hAnsiTheme="minorHAnsi" w:cstheme="minorHAnsi"/>
          <w:sz w:val="22"/>
          <w:szCs w:val="22"/>
        </w:rPr>
        <w:t xml:space="preserve">. </w:t>
      </w:r>
      <w:r w:rsidRPr="0078026D">
        <w:rPr>
          <w:rFonts w:asciiTheme="minorHAnsi" w:hAnsiTheme="minorHAnsi" w:cstheme="minorHAnsi"/>
          <w:sz w:val="22"/>
          <w:szCs w:val="22"/>
        </w:rPr>
        <w:t>This enables many people the blessing of participating in erasing the need for abortion.</w:t>
      </w:r>
    </w:p>
    <w:p w:rsidR="003438F1" w:rsidRPr="0078026D" w:rsidRDefault="003438F1" w:rsidP="00EC4E87">
      <w:pPr>
        <w:pStyle w:val="NumberList1"/>
        <w:numPr>
          <w:ilvl w:val="0"/>
          <w:numId w:val="14"/>
        </w:numPr>
        <w:rPr>
          <w:rFonts w:asciiTheme="minorHAnsi" w:hAnsiTheme="minorHAnsi" w:cstheme="minorHAnsi"/>
          <w:sz w:val="22"/>
          <w:szCs w:val="22"/>
        </w:rPr>
      </w:pPr>
      <w:r w:rsidRPr="0078026D">
        <w:rPr>
          <w:rFonts w:asciiTheme="minorHAnsi" w:hAnsiTheme="minorHAnsi" w:cstheme="minorHAnsi"/>
          <w:sz w:val="22"/>
          <w:szCs w:val="22"/>
        </w:rPr>
        <w:t>To be a place of impeccable order.</w:t>
      </w:r>
    </w:p>
    <w:p w:rsidR="003438F1" w:rsidRPr="0078026D" w:rsidRDefault="003438F1" w:rsidP="00EC4E87">
      <w:pPr>
        <w:pStyle w:val="NumberList1"/>
        <w:numPr>
          <w:ilvl w:val="0"/>
          <w:numId w:val="14"/>
        </w:numPr>
        <w:rPr>
          <w:rFonts w:asciiTheme="minorHAnsi" w:hAnsiTheme="minorHAnsi" w:cstheme="minorHAnsi"/>
          <w:sz w:val="22"/>
          <w:szCs w:val="22"/>
        </w:rPr>
      </w:pPr>
      <w:r w:rsidRPr="0078026D">
        <w:rPr>
          <w:rFonts w:asciiTheme="minorHAnsi" w:hAnsiTheme="minorHAnsi" w:cstheme="minorHAnsi"/>
          <w:sz w:val="22"/>
          <w:szCs w:val="22"/>
        </w:rPr>
        <w:t>To be a place of the highest professional standards of excellence</w:t>
      </w:r>
      <w:r w:rsidR="007441E0">
        <w:rPr>
          <w:rFonts w:asciiTheme="minorHAnsi" w:hAnsiTheme="minorHAnsi" w:cstheme="minorHAnsi"/>
          <w:sz w:val="22"/>
          <w:szCs w:val="22"/>
        </w:rPr>
        <w:t xml:space="preserve">. </w:t>
      </w:r>
      <w:r w:rsidRPr="0078026D">
        <w:rPr>
          <w:rFonts w:asciiTheme="minorHAnsi" w:hAnsiTheme="minorHAnsi" w:cstheme="minorHAnsi"/>
          <w:sz w:val="22"/>
          <w:szCs w:val="22"/>
        </w:rPr>
        <w:t xml:space="preserve">For example, this would include staff and volunteers observing the dress to code, using the phone system to communicate messages rather than calling out, never </w:t>
      </w:r>
      <w:r w:rsidR="0007192B">
        <w:rPr>
          <w:rFonts w:asciiTheme="minorHAnsi" w:hAnsiTheme="minorHAnsi" w:cstheme="minorHAnsi"/>
          <w:sz w:val="22"/>
          <w:szCs w:val="22"/>
        </w:rPr>
        <w:t>bringing children to work, etc.</w:t>
      </w:r>
    </w:p>
    <w:p w:rsidR="003438F1" w:rsidRPr="0078026D" w:rsidRDefault="003438F1" w:rsidP="00EC4E87">
      <w:pPr>
        <w:pStyle w:val="NumberList1"/>
        <w:numPr>
          <w:ilvl w:val="0"/>
          <w:numId w:val="14"/>
        </w:numPr>
        <w:rPr>
          <w:rFonts w:asciiTheme="minorHAnsi" w:hAnsiTheme="minorHAnsi" w:cstheme="minorHAnsi"/>
          <w:sz w:val="22"/>
          <w:szCs w:val="22"/>
        </w:rPr>
      </w:pPr>
      <w:r w:rsidRPr="0078026D">
        <w:rPr>
          <w:rFonts w:asciiTheme="minorHAnsi" w:hAnsiTheme="minorHAnsi" w:cstheme="minorHAnsi"/>
          <w:sz w:val="22"/>
          <w:szCs w:val="22"/>
        </w:rPr>
        <w:t>To document all work done in the PRC in the Optimization Tool</w:t>
      </w:r>
      <w:r w:rsidR="007A3136" w:rsidRPr="007A3136">
        <w:rPr>
          <w:rFonts w:asciiTheme="minorHAnsi" w:hAnsiTheme="minorHAnsi" w:cstheme="minorHAnsi"/>
          <w:sz w:val="22"/>
          <w:szCs w:val="22"/>
          <w:vertAlign w:val="superscript"/>
        </w:rPr>
        <w:t>©</w:t>
      </w:r>
      <w:r w:rsidRPr="0078026D">
        <w:rPr>
          <w:rFonts w:asciiTheme="minorHAnsi" w:hAnsiTheme="minorHAnsi" w:cstheme="minorHAnsi"/>
          <w:sz w:val="22"/>
          <w:szCs w:val="22"/>
        </w:rPr>
        <w:t>.</w:t>
      </w:r>
    </w:p>
    <w:p w:rsidR="003438F1" w:rsidRPr="0078026D" w:rsidRDefault="003438F1" w:rsidP="00EC4E87">
      <w:pPr>
        <w:pStyle w:val="NumberList1"/>
        <w:numPr>
          <w:ilvl w:val="0"/>
          <w:numId w:val="14"/>
        </w:numPr>
        <w:rPr>
          <w:rFonts w:asciiTheme="minorHAnsi" w:hAnsiTheme="minorHAnsi" w:cstheme="minorHAnsi"/>
          <w:sz w:val="22"/>
          <w:szCs w:val="22"/>
        </w:rPr>
      </w:pPr>
      <w:r w:rsidRPr="0078026D">
        <w:rPr>
          <w:rFonts w:asciiTheme="minorHAnsi" w:hAnsiTheme="minorHAnsi" w:cstheme="minorHAnsi"/>
          <w:sz w:val="22"/>
          <w:szCs w:val="22"/>
        </w:rPr>
        <w:t>To provide a uniformly predictable service to both patients and donors.</w:t>
      </w:r>
    </w:p>
    <w:p w:rsidR="003438F1" w:rsidRPr="0078026D" w:rsidRDefault="003438F1" w:rsidP="00EC4E87">
      <w:pPr>
        <w:pStyle w:val="NumberList1"/>
        <w:numPr>
          <w:ilvl w:val="0"/>
          <w:numId w:val="14"/>
        </w:numPr>
        <w:rPr>
          <w:rFonts w:asciiTheme="minorHAnsi" w:hAnsiTheme="minorHAnsi" w:cstheme="minorHAnsi"/>
          <w:sz w:val="22"/>
          <w:szCs w:val="22"/>
        </w:rPr>
      </w:pPr>
      <w:r w:rsidRPr="0078026D">
        <w:rPr>
          <w:rFonts w:asciiTheme="minorHAnsi" w:hAnsiTheme="minorHAnsi" w:cstheme="minorHAnsi"/>
          <w:sz w:val="22"/>
          <w:szCs w:val="22"/>
        </w:rPr>
        <w:t>To utilize a consistent color, dress, and facilities code that has proven results.</w:t>
      </w:r>
    </w:p>
    <w:p w:rsidR="003438F1" w:rsidRPr="0078026D" w:rsidRDefault="003438F1" w:rsidP="00EC4E87">
      <w:pPr>
        <w:pStyle w:val="NumberList1"/>
        <w:numPr>
          <w:ilvl w:val="0"/>
          <w:numId w:val="14"/>
        </w:numPr>
        <w:rPr>
          <w:rFonts w:asciiTheme="minorHAnsi" w:hAnsiTheme="minorHAnsi" w:cstheme="minorHAnsi"/>
          <w:sz w:val="22"/>
          <w:szCs w:val="22"/>
        </w:rPr>
      </w:pPr>
      <w:r w:rsidRPr="0078026D">
        <w:rPr>
          <w:rFonts w:asciiTheme="minorHAnsi" w:hAnsiTheme="minorHAnsi" w:cstheme="minorHAnsi"/>
          <w:sz w:val="22"/>
          <w:szCs w:val="22"/>
        </w:rPr>
        <w:t>To measure all patient innovations against two primary questions prior to implementation:</w:t>
      </w:r>
    </w:p>
    <w:p w:rsidR="003438F1" w:rsidRPr="003438F1" w:rsidRDefault="003438F1" w:rsidP="00EC4E87">
      <w:pPr>
        <w:pStyle w:val="NumberList1"/>
        <w:numPr>
          <w:ilvl w:val="1"/>
          <w:numId w:val="14"/>
        </w:numPr>
        <w:rPr>
          <w:rFonts w:asciiTheme="minorHAnsi" w:hAnsiTheme="minorHAnsi" w:cstheme="minorHAnsi"/>
          <w:sz w:val="22"/>
          <w:szCs w:val="22"/>
        </w:rPr>
      </w:pPr>
      <w:r w:rsidRPr="003438F1">
        <w:rPr>
          <w:rFonts w:asciiTheme="minorHAnsi" w:hAnsiTheme="minorHAnsi" w:cstheme="minorHAnsi"/>
          <w:sz w:val="22"/>
          <w:szCs w:val="22"/>
        </w:rPr>
        <w:t>Will the innovation cause more abortion-minded women to come to the PRC?</w:t>
      </w:r>
    </w:p>
    <w:p w:rsidR="003438F1" w:rsidRPr="003438F1" w:rsidRDefault="003438F1" w:rsidP="00EC4E87">
      <w:pPr>
        <w:pStyle w:val="NumberList1"/>
        <w:numPr>
          <w:ilvl w:val="1"/>
          <w:numId w:val="14"/>
        </w:numPr>
        <w:rPr>
          <w:rFonts w:asciiTheme="minorHAnsi" w:hAnsiTheme="minorHAnsi" w:cstheme="minorHAnsi"/>
          <w:sz w:val="22"/>
          <w:szCs w:val="22"/>
        </w:rPr>
      </w:pPr>
      <w:r w:rsidRPr="003438F1">
        <w:rPr>
          <w:rFonts w:asciiTheme="minorHAnsi" w:hAnsiTheme="minorHAnsi" w:cstheme="minorHAnsi"/>
          <w:sz w:val="22"/>
          <w:szCs w:val="22"/>
        </w:rPr>
        <w:t>Will the innovation cause those abortion-minded women to be more likely to have their baby?</w:t>
      </w:r>
    </w:p>
    <w:p w:rsidR="003438F1" w:rsidRPr="003438F1" w:rsidRDefault="003438F1" w:rsidP="00EC4E87">
      <w:pPr>
        <w:pStyle w:val="NumberList1"/>
        <w:numPr>
          <w:ilvl w:val="0"/>
          <w:numId w:val="43"/>
        </w:numPr>
        <w:rPr>
          <w:rFonts w:asciiTheme="minorHAnsi" w:hAnsiTheme="minorHAnsi" w:cstheme="minorHAnsi"/>
          <w:sz w:val="22"/>
          <w:szCs w:val="22"/>
        </w:rPr>
      </w:pPr>
      <w:r w:rsidRPr="003438F1">
        <w:rPr>
          <w:rFonts w:asciiTheme="minorHAnsi" w:hAnsiTheme="minorHAnsi" w:cstheme="minorHAnsi"/>
          <w:sz w:val="22"/>
          <w:szCs w:val="22"/>
        </w:rPr>
        <w:t>To provide peace of mind to women facing unplanned pregnancies.</w:t>
      </w:r>
    </w:p>
    <w:p w:rsidR="003438F1" w:rsidRPr="003438F1" w:rsidRDefault="003438F1" w:rsidP="004857C7">
      <w:pPr>
        <w:pStyle w:val="Heading3"/>
      </w:pPr>
      <w:bookmarkStart w:id="153" w:name="_Toc251064793"/>
      <w:bookmarkStart w:id="154" w:name="_Toc251064893"/>
      <w:bookmarkStart w:id="155" w:name="_Toc303691228"/>
      <w:bookmarkStart w:id="156" w:name="_Toc334786753"/>
      <w:r w:rsidRPr="003438F1">
        <w:t>General Executive Requirements</w:t>
      </w:r>
      <w:bookmarkEnd w:id="153"/>
      <w:bookmarkEnd w:id="154"/>
      <w:bookmarkEnd w:id="155"/>
      <w:bookmarkEnd w:id="156"/>
    </w:p>
    <w:p w:rsidR="003438F1" w:rsidRDefault="003438F1" w:rsidP="004857C7">
      <w:pPr>
        <w:pStyle w:val="Heading4"/>
      </w:pPr>
      <w:bookmarkStart w:id="157" w:name="_Toc251064794"/>
      <w:bookmarkStart w:id="158" w:name="_Toc251064894"/>
      <w:bookmarkStart w:id="159" w:name="_Toc303691229"/>
      <w:r>
        <w:t>Characteristics and Abilities</w:t>
      </w:r>
      <w:bookmarkEnd w:id="157"/>
      <w:bookmarkEnd w:id="158"/>
      <w:bookmarkEnd w:id="159"/>
    </w:p>
    <w:p w:rsidR="003438F1" w:rsidRDefault="003438F1" w:rsidP="003438F1">
      <w:r>
        <w:t>The following are requisite Characteristics and Abilities the Executive (President) should have:</w:t>
      </w:r>
    </w:p>
    <w:p w:rsidR="003438F1" w:rsidRPr="003438F1" w:rsidRDefault="003438F1" w:rsidP="00EC4E87">
      <w:pPr>
        <w:pStyle w:val="NumberList1"/>
        <w:numPr>
          <w:ilvl w:val="0"/>
          <w:numId w:val="15"/>
        </w:numPr>
        <w:rPr>
          <w:rFonts w:asciiTheme="minorHAnsi" w:hAnsiTheme="minorHAnsi" w:cstheme="minorHAnsi"/>
          <w:sz w:val="22"/>
          <w:szCs w:val="22"/>
        </w:rPr>
      </w:pPr>
      <w:r w:rsidRPr="003438F1">
        <w:rPr>
          <w:rFonts w:asciiTheme="minorHAnsi" w:hAnsiTheme="minorHAnsi" w:cstheme="minorHAnsi"/>
          <w:sz w:val="22"/>
          <w:szCs w:val="22"/>
        </w:rPr>
        <w:t>Capacity for seeing and effectively communicating the “Big Picture</w:t>
      </w:r>
      <w:r w:rsidR="001F2506">
        <w:rPr>
          <w:rFonts w:asciiTheme="minorHAnsi" w:hAnsiTheme="minorHAnsi" w:cstheme="minorHAnsi"/>
          <w:sz w:val="22"/>
          <w:szCs w:val="22"/>
        </w:rPr>
        <w:t>.”</w:t>
      </w:r>
    </w:p>
    <w:p w:rsidR="003438F1" w:rsidRPr="003438F1" w:rsidRDefault="003438F1" w:rsidP="00EC4E87">
      <w:pPr>
        <w:pStyle w:val="NumberList1"/>
        <w:numPr>
          <w:ilvl w:val="0"/>
          <w:numId w:val="15"/>
        </w:numPr>
        <w:rPr>
          <w:rFonts w:asciiTheme="minorHAnsi" w:hAnsiTheme="minorHAnsi" w:cstheme="minorHAnsi"/>
          <w:sz w:val="22"/>
          <w:szCs w:val="22"/>
        </w:rPr>
      </w:pPr>
      <w:r w:rsidRPr="003438F1">
        <w:rPr>
          <w:rFonts w:asciiTheme="minorHAnsi" w:hAnsiTheme="minorHAnsi" w:cstheme="minorHAnsi"/>
          <w:sz w:val="22"/>
          <w:szCs w:val="22"/>
        </w:rPr>
        <w:t>Ability to delegate (not abdicate) responsibility and duties.*</w:t>
      </w:r>
    </w:p>
    <w:p w:rsidR="003438F1" w:rsidRPr="003438F1" w:rsidRDefault="003438F1" w:rsidP="00EC4E87">
      <w:pPr>
        <w:pStyle w:val="NumberList1"/>
        <w:numPr>
          <w:ilvl w:val="0"/>
          <w:numId w:val="15"/>
        </w:numPr>
        <w:rPr>
          <w:rFonts w:asciiTheme="minorHAnsi" w:hAnsiTheme="minorHAnsi" w:cstheme="minorHAnsi"/>
          <w:sz w:val="22"/>
          <w:szCs w:val="22"/>
        </w:rPr>
      </w:pPr>
      <w:r w:rsidRPr="003438F1">
        <w:rPr>
          <w:rFonts w:asciiTheme="minorHAnsi" w:hAnsiTheme="minorHAnsi" w:cstheme="minorHAnsi"/>
          <w:sz w:val="22"/>
          <w:szCs w:val="22"/>
        </w:rPr>
        <w:t>Capacity for imparting Vision to staff, volunteers, and donors.</w:t>
      </w:r>
    </w:p>
    <w:p w:rsidR="003438F1" w:rsidRPr="003438F1" w:rsidRDefault="003438F1" w:rsidP="00EC4E87">
      <w:pPr>
        <w:pStyle w:val="NumberList1"/>
        <w:numPr>
          <w:ilvl w:val="0"/>
          <w:numId w:val="15"/>
        </w:numPr>
        <w:rPr>
          <w:rFonts w:asciiTheme="minorHAnsi" w:hAnsiTheme="minorHAnsi" w:cstheme="minorHAnsi"/>
          <w:sz w:val="22"/>
          <w:szCs w:val="22"/>
        </w:rPr>
      </w:pPr>
      <w:r w:rsidRPr="003438F1">
        <w:rPr>
          <w:rFonts w:asciiTheme="minorHAnsi" w:hAnsiTheme="minorHAnsi" w:cstheme="minorHAnsi"/>
          <w:sz w:val="22"/>
          <w:szCs w:val="22"/>
        </w:rPr>
        <w:t>Effective oral and written skills.</w:t>
      </w:r>
    </w:p>
    <w:p w:rsidR="003438F1" w:rsidRPr="003438F1" w:rsidRDefault="003438F1" w:rsidP="00EC4E87">
      <w:pPr>
        <w:pStyle w:val="NumberList1"/>
        <w:numPr>
          <w:ilvl w:val="0"/>
          <w:numId w:val="15"/>
        </w:numPr>
        <w:rPr>
          <w:rFonts w:asciiTheme="minorHAnsi" w:hAnsiTheme="minorHAnsi" w:cstheme="minorHAnsi"/>
          <w:sz w:val="22"/>
          <w:szCs w:val="22"/>
        </w:rPr>
      </w:pPr>
      <w:r w:rsidRPr="003438F1">
        <w:rPr>
          <w:rFonts w:asciiTheme="minorHAnsi" w:hAnsiTheme="minorHAnsi" w:cstheme="minorHAnsi"/>
          <w:sz w:val="22"/>
          <w:szCs w:val="22"/>
        </w:rPr>
        <w:t>Effective problem solving skills.</w:t>
      </w:r>
    </w:p>
    <w:p w:rsidR="003438F1" w:rsidRPr="003438F1" w:rsidRDefault="003438F1" w:rsidP="00EC4E87">
      <w:pPr>
        <w:pStyle w:val="NumberList1"/>
        <w:numPr>
          <w:ilvl w:val="0"/>
          <w:numId w:val="15"/>
        </w:numPr>
        <w:rPr>
          <w:rFonts w:asciiTheme="minorHAnsi" w:hAnsiTheme="minorHAnsi" w:cstheme="minorHAnsi"/>
          <w:sz w:val="22"/>
          <w:szCs w:val="22"/>
        </w:rPr>
      </w:pPr>
      <w:r w:rsidRPr="003438F1">
        <w:rPr>
          <w:rFonts w:asciiTheme="minorHAnsi" w:hAnsiTheme="minorHAnsi" w:cstheme="minorHAnsi"/>
          <w:sz w:val="22"/>
          <w:szCs w:val="22"/>
        </w:rPr>
        <w:t>Ability to relate well to all types of personalities.</w:t>
      </w:r>
    </w:p>
    <w:p w:rsidR="003438F1" w:rsidRPr="003438F1" w:rsidRDefault="003438F1" w:rsidP="00EC4E87">
      <w:pPr>
        <w:pStyle w:val="NumberList1"/>
        <w:numPr>
          <w:ilvl w:val="0"/>
          <w:numId w:val="15"/>
        </w:numPr>
        <w:rPr>
          <w:rFonts w:asciiTheme="minorHAnsi" w:hAnsiTheme="minorHAnsi" w:cstheme="minorHAnsi"/>
          <w:sz w:val="22"/>
          <w:szCs w:val="22"/>
        </w:rPr>
      </w:pPr>
      <w:r w:rsidRPr="003438F1">
        <w:rPr>
          <w:rFonts w:asciiTheme="minorHAnsi" w:hAnsiTheme="minorHAnsi" w:cstheme="minorHAnsi"/>
          <w:sz w:val="22"/>
          <w:szCs w:val="22"/>
        </w:rPr>
        <w:t>Strong work ethic.</w:t>
      </w:r>
    </w:p>
    <w:p w:rsidR="003438F1" w:rsidRPr="003438F1" w:rsidRDefault="003438F1" w:rsidP="00EC4E87">
      <w:pPr>
        <w:pStyle w:val="NumberList1"/>
        <w:numPr>
          <w:ilvl w:val="0"/>
          <w:numId w:val="15"/>
        </w:numPr>
        <w:rPr>
          <w:rFonts w:asciiTheme="minorHAnsi" w:hAnsiTheme="minorHAnsi" w:cstheme="minorHAnsi"/>
          <w:sz w:val="22"/>
          <w:szCs w:val="22"/>
        </w:rPr>
      </w:pPr>
      <w:r w:rsidRPr="003438F1">
        <w:rPr>
          <w:rFonts w:asciiTheme="minorHAnsi" w:hAnsiTheme="minorHAnsi" w:cstheme="minorHAnsi"/>
          <w:sz w:val="22"/>
          <w:szCs w:val="22"/>
        </w:rPr>
        <w:t>Very optimistic, not naïve but confident that there is a future without abortion.</w:t>
      </w:r>
    </w:p>
    <w:p w:rsidR="003438F1" w:rsidRPr="003438F1" w:rsidRDefault="003438F1" w:rsidP="00EC4E87">
      <w:pPr>
        <w:pStyle w:val="NumberList1"/>
        <w:numPr>
          <w:ilvl w:val="0"/>
          <w:numId w:val="15"/>
        </w:numPr>
        <w:rPr>
          <w:rFonts w:asciiTheme="minorHAnsi" w:hAnsiTheme="minorHAnsi" w:cstheme="minorHAnsi"/>
          <w:sz w:val="22"/>
          <w:szCs w:val="22"/>
        </w:rPr>
      </w:pPr>
      <w:r w:rsidRPr="003438F1">
        <w:rPr>
          <w:rFonts w:asciiTheme="minorHAnsi" w:hAnsiTheme="minorHAnsi" w:cstheme="minorHAnsi"/>
          <w:sz w:val="22"/>
          <w:szCs w:val="22"/>
        </w:rPr>
        <w:t>Entrepreneurial tendencies or ability to foster those tendencies in primary staff members for the sake of Organizational Assumption #9 and the Core Value of Relevance.</w:t>
      </w:r>
    </w:p>
    <w:p w:rsidR="003438F1" w:rsidRDefault="003438F1" w:rsidP="003438F1">
      <w:r>
        <w:t>* The fundamental difference between delegation and abdication is authority</w:t>
      </w:r>
      <w:r w:rsidR="007441E0">
        <w:t xml:space="preserve">. </w:t>
      </w:r>
      <w:r>
        <w:t>Delegation retains authority while allowing someone else to ‘own’ the responsibility</w:t>
      </w:r>
      <w:r w:rsidR="007441E0">
        <w:t xml:space="preserve">. </w:t>
      </w:r>
      <w:r>
        <w:t>Abdication relinquishes authority and is the beginning of larger management difficulties.</w:t>
      </w:r>
    </w:p>
    <w:p w:rsidR="003438F1" w:rsidRDefault="003438F1" w:rsidP="004857C7">
      <w:pPr>
        <w:pStyle w:val="Heading4"/>
      </w:pPr>
      <w:bookmarkStart w:id="160" w:name="_Toc251064795"/>
      <w:bookmarkStart w:id="161" w:name="_Toc251064895"/>
      <w:bookmarkStart w:id="162" w:name="_Toc303691230"/>
      <w:r>
        <w:t>Management Expectations</w:t>
      </w:r>
      <w:bookmarkEnd w:id="160"/>
      <w:bookmarkEnd w:id="161"/>
      <w:bookmarkEnd w:id="162"/>
    </w:p>
    <w:p w:rsidR="003438F1" w:rsidRDefault="003438F1" w:rsidP="003438F1">
      <w:pPr>
        <w:spacing w:before="40"/>
      </w:pPr>
      <w:r>
        <w:t>The following are management skills of which the Executive (President) must have an immediate and on-going knowledge</w:t>
      </w:r>
      <w:r w:rsidR="007441E0">
        <w:t xml:space="preserve">. </w:t>
      </w:r>
      <w:r>
        <w:t>The President must be able to effectively deal with:</w:t>
      </w:r>
    </w:p>
    <w:p w:rsidR="003438F1" w:rsidRPr="003438F1" w:rsidRDefault="003438F1" w:rsidP="00EC4E87">
      <w:pPr>
        <w:pStyle w:val="NumberList1"/>
        <w:numPr>
          <w:ilvl w:val="0"/>
          <w:numId w:val="13"/>
        </w:numPr>
        <w:rPr>
          <w:rFonts w:asciiTheme="minorHAnsi" w:hAnsiTheme="minorHAnsi" w:cstheme="minorHAnsi"/>
          <w:sz w:val="22"/>
          <w:szCs w:val="22"/>
        </w:rPr>
      </w:pPr>
      <w:r w:rsidRPr="003438F1">
        <w:rPr>
          <w:rFonts w:asciiTheme="minorHAnsi" w:hAnsiTheme="minorHAnsi" w:cstheme="minorHAnsi"/>
          <w:sz w:val="22"/>
          <w:szCs w:val="22"/>
        </w:rPr>
        <w:t>Patient Crisis (e.g. any unusual patient presentations including referrals to E.D.)</w:t>
      </w:r>
      <w:r w:rsidR="001F2506">
        <w:rPr>
          <w:rFonts w:asciiTheme="minorHAnsi" w:hAnsiTheme="minorHAnsi" w:cstheme="minorHAnsi"/>
          <w:sz w:val="22"/>
          <w:szCs w:val="22"/>
        </w:rPr>
        <w:t>.</w:t>
      </w:r>
    </w:p>
    <w:p w:rsidR="003438F1" w:rsidRPr="003438F1" w:rsidRDefault="003438F1" w:rsidP="00EC4E87">
      <w:pPr>
        <w:pStyle w:val="NumberList1"/>
        <w:numPr>
          <w:ilvl w:val="0"/>
          <w:numId w:val="13"/>
        </w:numPr>
        <w:rPr>
          <w:rFonts w:asciiTheme="minorHAnsi" w:hAnsiTheme="minorHAnsi" w:cstheme="minorHAnsi"/>
          <w:sz w:val="22"/>
          <w:szCs w:val="22"/>
        </w:rPr>
      </w:pPr>
      <w:r w:rsidRPr="003438F1">
        <w:rPr>
          <w:rFonts w:asciiTheme="minorHAnsi" w:hAnsiTheme="minorHAnsi" w:cstheme="minorHAnsi"/>
          <w:sz w:val="22"/>
          <w:szCs w:val="22"/>
        </w:rPr>
        <w:t>Any unusual incidents, including:</w:t>
      </w:r>
    </w:p>
    <w:p w:rsidR="003438F1" w:rsidRPr="003438F1" w:rsidRDefault="008927D2" w:rsidP="00EC4E87">
      <w:pPr>
        <w:pStyle w:val="NumberList1"/>
        <w:numPr>
          <w:ilvl w:val="1"/>
          <w:numId w:val="13"/>
        </w:numPr>
        <w:rPr>
          <w:rFonts w:asciiTheme="minorHAnsi" w:hAnsiTheme="minorHAnsi" w:cstheme="minorHAnsi"/>
          <w:sz w:val="22"/>
          <w:szCs w:val="22"/>
        </w:rPr>
      </w:pPr>
      <w:r>
        <w:rPr>
          <w:rFonts w:asciiTheme="minorHAnsi" w:hAnsiTheme="minorHAnsi" w:cstheme="minorHAnsi"/>
          <w:sz w:val="22"/>
          <w:szCs w:val="22"/>
        </w:rPr>
        <w:t>A</w:t>
      </w:r>
      <w:r w:rsidR="003438F1" w:rsidRPr="003438F1">
        <w:rPr>
          <w:rFonts w:asciiTheme="minorHAnsi" w:hAnsiTheme="minorHAnsi" w:cstheme="minorHAnsi"/>
          <w:sz w:val="22"/>
          <w:szCs w:val="22"/>
        </w:rPr>
        <w:t>ny media coverage or contact (no staff or volunteer is authorized to speak to the media on behalf of the organization).</w:t>
      </w:r>
    </w:p>
    <w:p w:rsidR="003438F1" w:rsidRPr="003438F1" w:rsidRDefault="008927D2" w:rsidP="00EC4E87">
      <w:pPr>
        <w:pStyle w:val="NumberList1"/>
        <w:numPr>
          <w:ilvl w:val="1"/>
          <w:numId w:val="13"/>
        </w:numPr>
        <w:rPr>
          <w:rFonts w:asciiTheme="minorHAnsi" w:hAnsiTheme="minorHAnsi" w:cstheme="minorHAnsi"/>
          <w:sz w:val="22"/>
          <w:szCs w:val="22"/>
        </w:rPr>
      </w:pPr>
      <w:r>
        <w:rPr>
          <w:rFonts w:asciiTheme="minorHAnsi" w:hAnsiTheme="minorHAnsi" w:cstheme="minorHAnsi"/>
          <w:sz w:val="22"/>
          <w:szCs w:val="22"/>
        </w:rPr>
        <w:t>A</w:t>
      </w:r>
      <w:r w:rsidR="003438F1" w:rsidRPr="003438F1">
        <w:rPr>
          <w:rFonts w:asciiTheme="minorHAnsi" w:hAnsiTheme="minorHAnsi" w:cstheme="minorHAnsi"/>
          <w:sz w:val="22"/>
          <w:szCs w:val="22"/>
        </w:rPr>
        <w:t>ny staff, volunteer, or patient injury</w:t>
      </w:r>
      <w:r w:rsidR="001F2506">
        <w:rPr>
          <w:rFonts w:asciiTheme="minorHAnsi" w:hAnsiTheme="minorHAnsi" w:cstheme="minorHAnsi"/>
          <w:sz w:val="22"/>
          <w:szCs w:val="22"/>
        </w:rPr>
        <w:t>.</w:t>
      </w:r>
    </w:p>
    <w:p w:rsidR="003438F1" w:rsidRPr="003438F1" w:rsidRDefault="008927D2" w:rsidP="00EC4E87">
      <w:pPr>
        <w:pStyle w:val="NumberList1"/>
        <w:numPr>
          <w:ilvl w:val="1"/>
          <w:numId w:val="13"/>
        </w:numPr>
        <w:rPr>
          <w:rFonts w:asciiTheme="minorHAnsi" w:hAnsiTheme="minorHAnsi" w:cstheme="minorHAnsi"/>
          <w:sz w:val="22"/>
          <w:szCs w:val="22"/>
        </w:rPr>
      </w:pPr>
      <w:r>
        <w:rPr>
          <w:rFonts w:asciiTheme="minorHAnsi" w:hAnsiTheme="minorHAnsi" w:cstheme="minorHAnsi"/>
          <w:sz w:val="22"/>
          <w:szCs w:val="22"/>
        </w:rPr>
        <w:t>A</w:t>
      </w:r>
      <w:r w:rsidR="003438F1" w:rsidRPr="003438F1">
        <w:rPr>
          <w:rFonts w:asciiTheme="minorHAnsi" w:hAnsiTheme="minorHAnsi" w:cstheme="minorHAnsi"/>
          <w:sz w:val="22"/>
          <w:szCs w:val="22"/>
        </w:rPr>
        <w:t>ny calls to fire or police departments</w:t>
      </w:r>
      <w:r w:rsidR="001F2506">
        <w:rPr>
          <w:rFonts w:asciiTheme="minorHAnsi" w:hAnsiTheme="minorHAnsi" w:cstheme="minorHAnsi"/>
          <w:sz w:val="22"/>
          <w:szCs w:val="22"/>
        </w:rPr>
        <w:t>.</w:t>
      </w:r>
    </w:p>
    <w:p w:rsidR="003438F1" w:rsidRPr="003438F1" w:rsidRDefault="008927D2" w:rsidP="00EC4E87">
      <w:pPr>
        <w:pStyle w:val="NumberList1"/>
        <w:numPr>
          <w:ilvl w:val="1"/>
          <w:numId w:val="13"/>
        </w:numPr>
        <w:rPr>
          <w:rFonts w:asciiTheme="minorHAnsi" w:hAnsiTheme="minorHAnsi" w:cstheme="minorHAnsi"/>
          <w:sz w:val="22"/>
          <w:szCs w:val="22"/>
        </w:rPr>
      </w:pPr>
      <w:r>
        <w:rPr>
          <w:rFonts w:asciiTheme="minorHAnsi" w:hAnsiTheme="minorHAnsi" w:cstheme="minorHAnsi"/>
          <w:sz w:val="22"/>
          <w:szCs w:val="22"/>
        </w:rPr>
        <w:t>A</w:t>
      </w:r>
      <w:r w:rsidR="003438F1" w:rsidRPr="003438F1">
        <w:rPr>
          <w:rFonts w:asciiTheme="minorHAnsi" w:hAnsiTheme="minorHAnsi" w:cstheme="minorHAnsi"/>
          <w:sz w:val="22"/>
          <w:szCs w:val="22"/>
        </w:rPr>
        <w:t>ny suspicions or allegations of child abuse</w:t>
      </w:r>
      <w:r w:rsidR="001F2506">
        <w:rPr>
          <w:rFonts w:asciiTheme="minorHAnsi" w:hAnsiTheme="minorHAnsi" w:cstheme="minorHAnsi"/>
          <w:sz w:val="22"/>
          <w:szCs w:val="22"/>
        </w:rPr>
        <w:t>.</w:t>
      </w:r>
    </w:p>
    <w:p w:rsidR="003438F1" w:rsidRPr="003438F1" w:rsidRDefault="008927D2" w:rsidP="00EC4E87">
      <w:pPr>
        <w:pStyle w:val="NumberList1"/>
        <w:numPr>
          <w:ilvl w:val="1"/>
          <w:numId w:val="13"/>
        </w:numPr>
        <w:rPr>
          <w:rFonts w:asciiTheme="minorHAnsi" w:hAnsiTheme="minorHAnsi" w:cstheme="minorHAnsi"/>
          <w:sz w:val="22"/>
          <w:szCs w:val="22"/>
        </w:rPr>
      </w:pPr>
      <w:r>
        <w:rPr>
          <w:rFonts w:asciiTheme="minorHAnsi" w:hAnsiTheme="minorHAnsi" w:cstheme="minorHAnsi"/>
          <w:sz w:val="22"/>
          <w:szCs w:val="22"/>
        </w:rPr>
        <w:t>A</w:t>
      </w:r>
      <w:r w:rsidR="003438F1" w:rsidRPr="003438F1">
        <w:rPr>
          <w:rFonts w:asciiTheme="minorHAnsi" w:hAnsiTheme="minorHAnsi" w:cstheme="minorHAnsi"/>
          <w:sz w:val="22"/>
          <w:szCs w:val="22"/>
        </w:rPr>
        <w:t>ny suspicions or allegations of sexual assault</w:t>
      </w:r>
      <w:r w:rsidR="001F2506">
        <w:rPr>
          <w:rFonts w:asciiTheme="minorHAnsi" w:hAnsiTheme="minorHAnsi" w:cstheme="minorHAnsi"/>
          <w:sz w:val="22"/>
          <w:szCs w:val="22"/>
        </w:rPr>
        <w:t>.</w:t>
      </w:r>
    </w:p>
    <w:p w:rsidR="003438F1" w:rsidRPr="003438F1" w:rsidRDefault="008927D2" w:rsidP="00EC4E87">
      <w:pPr>
        <w:pStyle w:val="NumberList1"/>
        <w:numPr>
          <w:ilvl w:val="1"/>
          <w:numId w:val="13"/>
        </w:numPr>
        <w:rPr>
          <w:rFonts w:asciiTheme="minorHAnsi" w:hAnsiTheme="minorHAnsi" w:cstheme="minorHAnsi"/>
          <w:sz w:val="22"/>
          <w:szCs w:val="22"/>
        </w:rPr>
      </w:pPr>
      <w:r>
        <w:rPr>
          <w:rFonts w:asciiTheme="minorHAnsi" w:hAnsiTheme="minorHAnsi" w:cstheme="minorHAnsi"/>
          <w:sz w:val="22"/>
          <w:szCs w:val="22"/>
        </w:rPr>
        <w:t>A</w:t>
      </w:r>
      <w:r w:rsidR="003438F1" w:rsidRPr="003438F1">
        <w:rPr>
          <w:rFonts w:asciiTheme="minorHAnsi" w:hAnsiTheme="minorHAnsi" w:cstheme="minorHAnsi"/>
          <w:sz w:val="22"/>
          <w:szCs w:val="22"/>
        </w:rPr>
        <w:t>ny staff grievances</w:t>
      </w:r>
      <w:r w:rsidR="001F2506">
        <w:rPr>
          <w:rFonts w:asciiTheme="minorHAnsi" w:hAnsiTheme="minorHAnsi" w:cstheme="minorHAnsi"/>
          <w:sz w:val="22"/>
          <w:szCs w:val="22"/>
        </w:rPr>
        <w:t>.</w:t>
      </w:r>
    </w:p>
    <w:p w:rsidR="003438F1" w:rsidRPr="003438F1" w:rsidRDefault="003438F1" w:rsidP="00EC4E87">
      <w:pPr>
        <w:pStyle w:val="NumberList1"/>
        <w:numPr>
          <w:ilvl w:val="0"/>
          <w:numId w:val="42"/>
        </w:numPr>
        <w:rPr>
          <w:rFonts w:asciiTheme="minorHAnsi" w:hAnsiTheme="minorHAnsi" w:cstheme="minorHAnsi"/>
          <w:sz w:val="22"/>
          <w:szCs w:val="22"/>
        </w:rPr>
      </w:pPr>
      <w:r w:rsidRPr="003438F1">
        <w:rPr>
          <w:rFonts w:asciiTheme="minorHAnsi" w:hAnsiTheme="minorHAnsi" w:cstheme="minorHAnsi"/>
          <w:sz w:val="22"/>
          <w:szCs w:val="22"/>
        </w:rPr>
        <w:t>Weekly financial status (includes annual budgetary meetings)</w:t>
      </w:r>
      <w:r w:rsidR="001F2506">
        <w:rPr>
          <w:rFonts w:asciiTheme="minorHAnsi" w:hAnsiTheme="minorHAnsi" w:cstheme="minorHAnsi"/>
          <w:sz w:val="22"/>
          <w:szCs w:val="22"/>
        </w:rPr>
        <w:t>.</w:t>
      </w:r>
    </w:p>
    <w:p w:rsidR="003438F1" w:rsidRPr="003438F1" w:rsidRDefault="003438F1" w:rsidP="00EC4E87">
      <w:pPr>
        <w:pStyle w:val="NumberList1"/>
        <w:numPr>
          <w:ilvl w:val="0"/>
          <w:numId w:val="42"/>
        </w:numPr>
        <w:rPr>
          <w:rFonts w:asciiTheme="minorHAnsi" w:hAnsiTheme="minorHAnsi" w:cstheme="minorHAnsi"/>
          <w:sz w:val="22"/>
          <w:szCs w:val="22"/>
        </w:rPr>
      </w:pPr>
      <w:r w:rsidRPr="003438F1">
        <w:rPr>
          <w:rFonts w:asciiTheme="minorHAnsi" w:hAnsiTheme="minorHAnsi" w:cstheme="minorHAnsi"/>
          <w:sz w:val="22"/>
          <w:szCs w:val="22"/>
        </w:rPr>
        <w:t>Any staff or volunteer contact with Board Members</w:t>
      </w:r>
      <w:r w:rsidR="001F2506">
        <w:rPr>
          <w:rFonts w:asciiTheme="minorHAnsi" w:hAnsiTheme="minorHAnsi" w:cstheme="minorHAnsi"/>
          <w:sz w:val="22"/>
          <w:szCs w:val="22"/>
        </w:rPr>
        <w:t>.</w:t>
      </w:r>
    </w:p>
    <w:p w:rsidR="003438F1" w:rsidRPr="003438F1" w:rsidRDefault="003438F1" w:rsidP="00EC4E87">
      <w:pPr>
        <w:pStyle w:val="NumberList1"/>
        <w:numPr>
          <w:ilvl w:val="0"/>
          <w:numId w:val="42"/>
        </w:numPr>
        <w:rPr>
          <w:rFonts w:asciiTheme="minorHAnsi" w:hAnsiTheme="minorHAnsi" w:cstheme="minorHAnsi"/>
          <w:sz w:val="22"/>
          <w:szCs w:val="22"/>
        </w:rPr>
      </w:pPr>
      <w:r w:rsidRPr="003438F1">
        <w:rPr>
          <w:rFonts w:asciiTheme="minorHAnsi" w:hAnsiTheme="minorHAnsi" w:cstheme="minorHAnsi"/>
          <w:sz w:val="22"/>
          <w:szCs w:val="22"/>
        </w:rPr>
        <w:t>Pastoral contacts for general information and or speaking invitations</w:t>
      </w:r>
      <w:r w:rsidR="001F2506">
        <w:rPr>
          <w:rFonts w:asciiTheme="minorHAnsi" w:hAnsiTheme="minorHAnsi" w:cstheme="minorHAnsi"/>
          <w:sz w:val="22"/>
          <w:szCs w:val="22"/>
        </w:rPr>
        <w:t>.</w:t>
      </w:r>
    </w:p>
    <w:p w:rsidR="003438F1" w:rsidRPr="003438F1" w:rsidRDefault="003438F1" w:rsidP="00EC4E87">
      <w:pPr>
        <w:pStyle w:val="NumberList1"/>
        <w:numPr>
          <w:ilvl w:val="0"/>
          <w:numId w:val="42"/>
        </w:numPr>
        <w:rPr>
          <w:rFonts w:asciiTheme="minorHAnsi" w:hAnsiTheme="minorHAnsi" w:cstheme="minorHAnsi"/>
          <w:sz w:val="22"/>
          <w:szCs w:val="22"/>
        </w:rPr>
      </w:pPr>
      <w:r w:rsidRPr="003438F1">
        <w:rPr>
          <w:rFonts w:asciiTheme="minorHAnsi" w:hAnsiTheme="minorHAnsi" w:cstheme="minorHAnsi"/>
          <w:sz w:val="22"/>
          <w:szCs w:val="22"/>
        </w:rPr>
        <w:t>Any unusual contacts or incidents with or involving Physicians</w:t>
      </w:r>
      <w:r w:rsidR="001F2506">
        <w:rPr>
          <w:rFonts w:asciiTheme="minorHAnsi" w:hAnsiTheme="minorHAnsi" w:cstheme="minorHAnsi"/>
          <w:sz w:val="22"/>
          <w:szCs w:val="22"/>
        </w:rPr>
        <w:t>.</w:t>
      </w:r>
    </w:p>
    <w:p w:rsidR="003438F1" w:rsidRPr="003438F1" w:rsidRDefault="003438F1" w:rsidP="00EC4E87">
      <w:pPr>
        <w:pStyle w:val="NumberList1"/>
        <w:numPr>
          <w:ilvl w:val="0"/>
          <w:numId w:val="42"/>
        </w:numPr>
        <w:rPr>
          <w:rFonts w:asciiTheme="minorHAnsi" w:hAnsiTheme="minorHAnsi" w:cstheme="minorHAnsi"/>
          <w:sz w:val="22"/>
          <w:szCs w:val="22"/>
        </w:rPr>
      </w:pPr>
      <w:r w:rsidRPr="003438F1">
        <w:rPr>
          <w:rFonts w:asciiTheme="minorHAnsi" w:hAnsiTheme="minorHAnsi" w:cstheme="minorHAnsi"/>
          <w:sz w:val="22"/>
          <w:szCs w:val="22"/>
        </w:rPr>
        <w:t xml:space="preserve">Any </w:t>
      </w:r>
      <w:r w:rsidR="00EE15A3">
        <w:rPr>
          <w:rFonts w:asciiTheme="minorHAnsi" w:hAnsiTheme="minorHAnsi" w:cstheme="minorHAnsi"/>
          <w:sz w:val="22"/>
          <w:szCs w:val="22"/>
        </w:rPr>
        <w:t>Unified</w:t>
      </w:r>
      <w:r w:rsidR="00D354B4">
        <w:rPr>
          <w:rFonts w:asciiTheme="minorHAnsi" w:hAnsiTheme="minorHAnsi" w:cstheme="minorHAnsi"/>
          <w:sz w:val="22"/>
          <w:szCs w:val="22"/>
        </w:rPr>
        <w:t xml:space="preserve"> </w:t>
      </w:r>
      <w:r w:rsidRPr="003438F1">
        <w:rPr>
          <w:rFonts w:asciiTheme="minorHAnsi" w:hAnsiTheme="minorHAnsi" w:cstheme="minorHAnsi"/>
          <w:sz w:val="22"/>
          <w:szCs w:val="22"/>
        </w:rPr>
        <w:t>Medical Services or Donor expansion innovation or modification</w:t>
      </w:r>
      <w:r w:rsidR="001F2506">
        <w:rPr>
          <w:rFonts w:asciiTheme="minorHAnsi" w:hAnsiTheme="minorHAnsi" w:cstheme="minorHAnsi"/>
          <w:sz w:val="22"/>
          <w:szCs w:val="22"/>
        </w:rPr>
        <w:t>.</w:t>
      </w:r>
    </w:p>
    <w:p w:rsidR="003438F1" w:rsidRPr="003438F1" w:rsidRDefault="003438F1" w:rsidP="00EC4E87">
      <w:pPr>
        <w:pStyle w:val="NumberList1"/>
        <w:numPr>
          <w:ilvl w:val="0"/>
          <w:numId w:val="42"/>
        </w:numPr>
        <w:rPr>
          <w:rFonts w:asciiTheme="minorHAnsi" w:hAnsiTheme="minorHAnsi" w:cstheme="minorHAnsi"/>
          <w:sz w:val="22"/>
          <w:szCs w:val="22"/>
        </w:rPr>
      </w:pPr>
      <w:r w:rsidRPr="003438F1">
        <w:rPr>
          <w:rFonts w:asciiTheme="minorHAnsi" w:hAnsiTheme="minorHAnsi" w:cstheme="minorHAnsi"/>
          <w:sz w:val="22"/>
          <w:szCs w:val="22"/>
        </w:rPr>
        <w:t>Any policy or procedural addition or modification</w:t>
      </w:r>
      <w:r w:rsidR="001F2506">
        <w:rPr>
          <w:rFonts w:asciiTheme="minorHAnsi" w:hAnsiTheme="minorHAnsi" w:cstheme="minorHAnsi"/>
          <w:sz w:val="22"/>
          <w:szCs w:val="22"/>
        </w:rPr>
        <w:t>.</w:t>
      </w:r>
    </w:p>
    <w:p w:rsidR="003438F1" w:rsidRPr="003438F1" w:rsidRDefault="003438F1" w:rsidP="00EC4E87">
      <w:pPr>
        <w:pStyle w:val="NumberList1"/>
        <w:numPr>
          <w:ilvl w:val="0"/>
          <w:numId w:val="42"/>
        </w:numPr>
        <w:rPr>
          <w:rFonts w:asciiTheme="minorHAnsi" w:hAnsiTheme="minorHAnsi" w:cstheme="minorHAnsi"/>
          <w:sz w:val="22"/>
          <w:szCs w:val="22"/>
        </w:rPr>
      </w:pPr>
      <w:r w:rsidRPr="003438F1">
        <w:rPr>
          <w:rFonts w:asciiTheme="minorHAnsi" w:hAnsiTheme="minorHAnsi" w:cstheme="minorHAnsi"/>
          <w:sz w:val="22"/>
          <w:szCs w:val="22"/>
        </w:rPr>
        <w:t xml:space="preserve">Weekly cumulative </w:t>
      </w:r>
      <w:r w:rsidR="00EE15A3">
        <w:rPr>
          <w:rFonts w:asciiTheme="minorHAnsi" w:hAnsiTheme="minorHAnsi" w:cstheme="minorHAnsi"/>
          <w:sz w:val="22"/>
          <w:szCs w:val="22"/>
        </w:rPr>
        <w:t>Unified</w:t>
      </w:r>
      <w:r w:rsidR="00D354B4">
        <w:rPr>
          <w:rFonts w:asciiTheme="minorHAnsi" w:hAnsiTheme="minorHAnsi" w:cstheme="minorHAnsi"/>
          <w:sz w:val="22"/>
          <w:szCs w:val="22"/>
        </w:rPr>
        <w:t xml:space="preserve"> Medical Services</w:t>
      </w:r>
      <w:r w:rsidRPr="003438F1">
        <w:rPr>
          <w:rFonts w:asciiTheme="minorHAnsi" w:hAnsiTheme="minorHAnsi" w:cstheme="minorHAnsi"/>
          <w:sz w:val="22"/>
          <w:szCs w:val="22"/>
        </w:rPr>
        <w:t xml:space="preserve"> stats</w:t>
      </w:r>
      <w:r w:rsidR="001F2506">
        <w:rPr>
          <w:rFonts w:asciiTheme="minorHAnsi" w:hAnsiTheme="minorHAnsi" w:cstheme="minorHAnsi"/>
          <w:sz w:val="22"/>
          <w:szCs w:val="22"/>
        </w:rPr>
        <w:t>.</w:t>
      </w:r>
    </w:p>
    <w:p w:rsidR="003438F1" w:rsidRPr="003438F1" w:rsidRDefault="003438F1" w:rsidP="003438F1">
      <w:pPr>
        <w:pStyle w:val="Note1"/>
        <w:rPr>
          <w:rFonts w:asciiTheme="minorHAnsi" w:hAnsiTheme="minorHAnsi" w:cstheme="minorHAnsi"/>
          <w:sz w:val="20"/>
        </w:rPr>
      </w:pPr>
      <w:r w:rsidRPr="003438F1">
        <w:rPr>
          <w:rFonts w:asciiTheme="minorHAnsi" w:hAnsiTheme="minorHAnsi" w:cstheme="minorHAnsi"/>
          <w:b/>
          <w:sz w:val="20"/>
        </w:rPr>
        <w:t>NOTE</w:t>
      </w:r>
      <w:r w:rsidRPr="003438F1">
        <w:rPr>
          <w:rFonts w:asciiTheme="minorHAnsi" w:hAnsiTheme="minorHAnsi" w:cstheme="minorHAnsi"/>
          <w:sz w:val="20"/>
        </w:rPr>
        <w:t>:</w:t>
      </w:r>
      <w:r w:rsidR="000E265C">
        <w:rPr>
          <w:rFonts w:asciiTheme="minorHAnsi" w:hAnsiTheme="minorHAnsi" w:cstheme="minorHAnsi"/>
          <w:sz w:val="20"/>
        </w:rPr>
        <w:t xml:space="preserve"> </w:t>
      </w:r>
      <w:r w:rsidRPr="003438F1">
        <w:rPr>
          <w:rFonts w:asciiTheme="minorHAnsi" w:hAnsiTheme="minorHAnsi" w:cstheme="minorHAnsi"/>
          <w:sz w:val="20"/>
        </w:rPr>
        <w:t>The above list should be copied and explained for each staff member and posted at their work stations.</w:t>
      </w:r>
    </w:p>
    <w:p w:rsidR="003438F1" w:rsidRDefault="003438F1" w:rsidP="004857C7">
      <w:pPr>
        <w:pStyle w:val="Heading4"/>
      </w:pPr>
      <w:bookmarkStart w:id="163" w:name="_Toc251064796"/>
      <w:bookmarkStart w:id="164" w:name="_Toc251064896"/>
      <w:bookmarkStart w:id="165" w:name="_Toc303691231"/>
      <w:r>
        <w:t>Weekly Meetings and Contact</w:t>
      </w:r>
      <w:bookmarkEnd w:id="163"/>
      <w:bookmarkEnd w:id="164"/>
      <w:bookmarkEnd w:id="165"/>
    </w:p>
    <w:p w:rsidR="0078026D" w:rsidRDefault="003438F1" w:rsidP="003438F1">
      <w:r>
        <w:t>The following are persons the President must meet with regularly in order to run the organization well:</w:t>
      </w:r>
    </w:p>
    <w:p w:rsidR="003438F1" w:rsidRPr="003438F1" w:rsidRDefault="003438F1" w:rsidP="00EC4E87">
      <w:pPr>
        <w:pStyle w:val="NumberList1"/>
        <w:numPr>
          <w:ilvl w:val="0"/>
          <w:numId w:val="41"/>
        </w:numPr>
        <w:rPr>
          <w:rFonts w:asciiTheme="minorHAnsi" w:hAnsiTheme="minorHAnsi" w:cstheme="minorHAnsi"/>
          <w:sz w:val="22"/>
          <w:szCs w:val="22"/>
        </w:rPr>
      </w:pPr>
      <w:r w:rsidRPr="003438F1">
        <w:rPr>
          <w:rFonts w:asciiTheme="minorHAnsi" w:hAnsiTheme="minorHAnsi" w:cstheme="minorHAnsi"/>
          <w:sz w:val="22"/>
          <w:szCs w:val="22"/>
        </w:rPr>
        <w:t>Department Heads</w:t>
      </w:r>
      <w:r w:rsidR="007441E0">
        <w:rPr>
          <w:rFonts w:asciiTheme="minorHAnsi" w:hAnsiTheme="minorHAnsi" w:cstheme="minorHAnsi"/>
          <w:sz w:val="22"/>
          <w:szCs w:val="22"/>
        </w:rPr>
        <w:t xml:space="preserve">. </w:t>
      </w:r>
      <w:r w:rsidRPr="003438F1">
        <w:rPr>
          <w:rFonts w:asciiTheme="minorHAnsi" w:hAnsiTheme="minorHAnsi" w:cstheme="minorHAnsi"/>
          <w:sz w:val="22"/>
          <w:szCs w:val="22"/>
        </w:rPr>
        <w:t>These are staff meetings with only primary staff members as a group</w:t>
      </w:r>
      <w:r w:rsidR="001F2506">
        <w:rPr>
          <w:rFonts w:asciiTheme="minorHAnsi" w:hAnsiTheme="minorHAnsi" w:cstheme="minorHAnsi"/>
          <w:sz w:val="22"/>
          <w:szCs w:val="22"/>
        </w:rPr>
        <w:t>.</w:t>
      </w:r>
    </w:p>
    <w:p w:rsidR="003438F1" w:rsidRPr="003438F1" w:rsidRDefault="003438F1" w:rsidP="00EC4E87">
      <w:pPr>
        <w:pStyle w:val="NumberList1"/>
        <w:numPr>
          <w:ilvl w:val="0"/>
          <w:numId w:val="41"/>
        </w:numPr>
        <w:rPr>
          <w:rFonts w:asciiTheme="minorHAnsi" w:hAnsiTheme="minorHAnsi" w:cstheme="minorHAnsi"/>
          <w:sz w:val="22"/>
          <w:szCs w:val="22"/>
        </w:rPr>
      </w:pPr>
      <w:r w:rsidRPr="003438F1">
        <w:rPr>
          <w:rFonts w:asciiTheme="minorHAnsi" w:hAnsiTheme="minorHAnsi" w:cstheme="minorHAnsi"/>
          <w:sz w:val="22"/>
          <w:szCs w:val="22"/>
        </w:rPr>
        <w:t>Staff Members</w:t>
      </w:r>
      <w:r w:rsidR="007441E0">
        <w:rPr>
          <w:rFonts w:asciiTheme="minorHAnsi" w:hAnsiTheme="minorHAnsi" w:cstheme="minorHAnsi"/>
          <w:sz w:val="22"/>
          <w:szCs w:val="22"/>
        </w:rPr>
        <w:t xml:space="preserve">. </w:t>
      </w:r>
      <w:r w:rsidRPr="003438F1">
        <w:rPr>
          <w:rFonts w:asciiTheme="minorHAnsi" w:hAnsiTheme="minorHAnsi" w:cstheme="minorHAnsi"/>
          <w:sz w:val="22"/>
          <w:szCs w:val="22"/>
        </w:rPr>
        <w:t>These are meetings with each individual Department Head one on one (</w:t>
      </w:r>
      <w:r w:rsidR="001F2506">
        <w:rPr>
          <w:rFonts w:asciiTheme="minorHAnsi" w:hAnsiTheme="minorHAnsi" w:cstheme="minorHAnsi"/>
          <w:sz w:val="22"/>
          <w:szCs w:val="22"/>
        </w:rPr>
        <w:t>t</w:t>
      </w:r>
      <w:r w:rsidRPr="003438F1">
        <w:rPr>
          <w:rFonts w:asciiTheme="minorHAnsi" w:hAnsiTheme="minorHAnsi" w:cstheme="minorHAnsi"/>
          <w:sz w:val="22"/>
          <w:szCs w:val="22"/>
        </w:rPr>
        <w:t>hese should be at least one time every other week or monthly)</w:t>
      </w:r>
      <w:r w:rsidR="001F2506">
        <w:rPr>
          <w:rFonts w:asciiTheme="minorHAnsi" w:hAnsiTheme="minorHAnsi" w:cstheme="minorHAnsi"/>
          <w:sz w:val="22"/>
          <w:szCs w:val="22"/>
        </w:rPr>
        <w:t>.</w:t>
      </w:r>
    </w:p>
    <w:p w:rsidR="003438F1" w:rsidRPr="003438F1" w:rsidRDefault="003438F1" w:rsidP="00EC4E87">
      <w:pPr>
        <w:pStyle w:val="NumberList1"/>
        <w:numPr>
          <w:ilvl w:val="0"/>
          <w:numId w:val="41"/>
        </w:numPr>
        <w:rPr>
          <w:rFonts w:asciiTheme="minorHAnsi" w:hAnsiTheme="minorHAnsi" w:cstheme="minorHAnsi"/>
          <w:sz w:val="22"/>
          <w:szCs w:val="22"/>
        </w:rPr>
      </w:pPr>
      <w:r w:rsidRPr="003438F1">
        <w:rPr>
          <w:rFonts w:asciiTheme="minorHAnsi" w:hAnsiTheme="minorHAnsi" w:cstheme="minorHAnsi"/>
          <w:sz w:val="22"/>
          <w:szCs w:val="22"/>
        </w:rPr>
        <w:t>Pastors</w:t>
      </w:r>
      <w:r w:rsidR="007441E0">
        <w:rPr>
          <w:rFonts w:asciiTheme="minorHAnsi" w:hAnsiTheme="minorHAnsi" w:cstheme="minorHAnsi"/>
          <w:sz w:val="22"/>
          <w:szCs w:val="22"/>
        </w:rPr>
        <w:t xml:space="preserve">. </w:t>
      </w:r>
      <w:r w:rsidRPr="003438F1">
        <w:rPr>
          <w:rFonts w:asciiTheme="minorHAnsi" w:hAnsiTheme="minorHAnsi" w:cstheme="minorHAnsi"/>
          <w:sz w:val="22"/>
          <w:szCs w:val="22"/>
        </w:rPr>
        <w:t>These are meetings with at least three different or new pastors.</w:t>
      </w:r>
    </w:p>
    <w:p w:rsidR="003438F1" w:rsidRPr="003438F1" w:rsidRDefault="003438F1" w:rsidP="00EC4E87">
      <w:pPr>
        <w:pStyle w:val="NumberList1"/>
        <w:numPr>
          <w:ilvl w:val="0"/>
          <w:numId w:val="41"/>
        </w:numPr>
        <w:rPr>
          <w:rFonts w:asciiTheme="minorHAnsi" w:hAnsiTheme="minorHAnsi" w:cstheme="minorHAnsi"/>
          <w:sz w:val="22"/>
          <w:szCs w:val="22"/>
        </w:rPr>
      </w:pPr>
      <w:r w:rsidRPr="003438F1">
        <w:rPr>
          <w:rFonts w:asciiTheme="minorHAnsi" w:hAnsiTheme="minorHAnsi" w:cstheme="minorHAnsi"/>
          <w:sz w:val="22"/>
          <w:szCs w:val="22"/>
        </w:rPr>
        <w:t>Board Chairman</w:t>
      </w:r>
      <w:r w:rsidR="007441E0">
        <w:rPr>
          <w:rFonts w:asciiTheme="minorHAnsi" w:hAnsiTheme="minorHAnsi" w:cstheme="minorHAnsi"/>
          <w:sz w:val="22"/>
          <w:szCs w:val="22"/>
        </w:rPr>
        <w:t xml:space="preserve">. </w:t>
      </w:r>
      <w:r w:rsidRPr="003438F1">
        <w:rPr>
          <w:rFonts w:asciiTheme="minorHAnsi" w:hAnsiTheme="minorHAnsi" w:cstheme="minorHAnsi"/>
          <w:sz w:val="22"/>
          <w:szCs w:val="22"/>
        </w:rPr>
        <w:t>These are communications via email, phone call, or in person.</w:t>
      </w:r>
    </w:p>
    <w:p w:rsidR="00305A5A" w:rsidRDefault="00305A5A">
      <w:pPr>
        <w:rPr>
          <w:rFonts w:asciiTheme="majorHAnsi" w:eastAsiaTheme="majorEastAsia" w:hAnsiTheme="majorHAnsi" w:cstheme="majorBidi"/>
          <w:color w:val="243F60" w:themeColor="accent1" w:themeShade="7F"/>
        </w:rPr>
      </w:pPr>
      <w:bookmarkStart w:id="166" w:name="_Toc251064797"/>
      <w:bookmarkStart w:id="167" w:name="_Toc251064897"/>
      <w:r>
        <w:br w:type="page"/>
      </w:r>
    </w:p>
    <w:p w:rsidR="00305A5A" w:rsidRDefault="00305A5A" w:rsidP="004857C7">
      <w:pPr>
        <w:pStyle w:val="Heading4"/>
      </w:pPr>
      <w:bookmarkStart w:id="168" w:name="_Toc303691232"/>
      <w:r>
        <w:t>Suggested Reading</w:t>
      </w:r>
      <w:bookmarkEnd w:id="166"/>
      <w:bookmarkEnd w:id="167"/>
      <w:bookmarkEnd w:id="168"/>
    </w:p>
    <w:p w:rsidR="00305A5A" w:rsidRDefault="00305A5A" w:rsidP="00305A5A">
      <w:r>
        <w:t>The following are resources for the President (and Primary Staff) to read:</w:t>
      </w:r>
    </w:p>
    <w:p w:rsidR="00305A5A" w:rsidRPr="00305A5A" w:rsidRDefault="00305A5A" w:rsidP="00D22841">
      <w:pPr>
        <w:pStyle w:val="Heading5"/>
      </w:pPr>
      <w:r w:rsidRPr="00305A5A">
        <w:t>For Scriptural Understanding of Children:</w:t>
      </w:r>
    </w:p>
    <w:p w:rsidR="00305A5A" w:rsidRPr="00305A5A" w:rsidRDefault="00305A5A" w:rsidP="00EC4E87">
      <w:pPr>
        <w:pStyle w:val="Bullet1Char"/>
        <w:numPr>
          <w:ilvl w:val="0"/>
          <w:numId w:val="12"/>
        </w:numPr>
        <w:rPr>
          <w:rFonts w:asciiTheme="minorHAnsi" w:hAnsiTheme="minorHAnsi" w:cstheme="minorHAnsi"/>
          <w:sz w:val="22"/>
          <w:szCs w:val="22"/>
        </w:rPr>
      </w:pPr>
      <w:r w:rsidRPr="00305A5A">
        <w:rPr>
          <w:rFonts w:asciiTheme="minorHAnsi" w:hAnsiTheme="minorHAnsi" w:cstheme="minorHAnsi"/>
          <w:i/>
          <w:sz w:val="22"/>
          <w:szCs w:val="22"/>
        </w:rPr>
        <w:t>The Bible</w:t>
      </w:r>
      <w:r w:rsidRPr="00305A5A">
        <w:rPr>
          <w:rFonts w:asciiTheme="minorHAnsi" w:hAnsiTheme="minorHAnsi" w:cstheme="minorHAnsi"/>
          <w:sz w:val="22"/>
          <w:szCs w:val="22"/>
        </w:rPr>
        <w:t xml:space="preserve"> – especially Exodus 21, Leviticus 20, Lamentations 4, Psalm 127, 139, Mark 10: 13-16, and Galatians 1.15</w:t>
      </w:r>
    </w:p>
    <w:p w:rsidR="00305A5A" w:rsidRPr="00305A5A" w:rsidRDefault="00305A5A" w:rsidP="00D22841">
      <w:pPr>
        <w:pStyle w:val="Heading5"/>
      </w:pPr>
      <w:r w:rsidRPr="00305A5A">
        <w:t>For Leadership:</w:t>
      </w:r>
    </w:p>
    <w:p w:rsidR="00305A5A" w:rsidRPr="00305A5A" w:rsidRDefault="00305A5A" w:rsidP="00EC4E87">
      <w:pPr>
        <w:pStyle w:val="Bullet1Char"/>
        <w:numPr>
          <w:ilvl w:val="0"/>
          <w:numId w:val="40"/>
        </w:numPr>
        <w:rPr>
          <w:rFonts w:asciiTheme="minorHAnsi" w:hAnsiTheme="minorHAnsi" w:cstheme="minorHAnsi"/>
          <w:sz w:val="22"/>
          <w:szCs w:val="22"/>
        </w:rPr>
      </w:pPr>
      <w:r w:rsidRPr="00305A5A">
        <w:rPr>
          <w:rFonts w:asciiTheme="minorHAnsi" w:hAnsiTheme="minorHAnsi" w:cstheme="minorHAnsi"/>
          <w:sz w:val="22"/>
          <w:szCs w:val="22"/>
        </w:rPr>
        <w:t>Studies in the lives of Moses, Joshua, Caleb, David, Isaiah, Nehemiah, Jesus, and Paul.</w:t>
      </w:r>
    </w:p>
    <w:p w:rsidR="00305A5A" w:rsidRPr="00305A5A" w:rsidRDefault="00305A5A" w:rsidP="00EC4E87">
      <w:pPr>
        <w:pStyle w:val="Bullet1Char"/>
        <w:numPr>
          <w:ilvl w:val="0"/>
          <w:numId w:val="40"/>
        </w:numPr>
        <w:rPr>
          <w:rFonts w:asciiTheme="minorHAnsi" w:hAnsiTheme="minorHAnsi" w:cstheme="minorHAnsi"/>
          <w:sz w:val="22"/>
          <w:szCs w:val="22"/>
        </w:rPr>
      </w:pPr>
      <w:r w:rsidRPr="00305A5A">
        <w:rPr>
          <w:rFonts w:asciiTheme="minorHAnsi" w:hAnsiTheme="minorHAnsi" w:cstheme="minorHAnsi"/>
          <w:i/>
          <w:sz w:val="22"/>
          <w:szCs w:val="22"/>
        </w:rPr>
        <w:t>The Contrarian’s Guide to Leadership</w:t>
      </w:r>
      <w:r w:rsidRPr="00305A5A">
        <w:rPr>
          <w:rFonts w:asciiTheme="minorHAnsi" w:hAnsiTheme="minorHAnsi" w:cstheme="minorHAnsi"/>
          <w:sz w:val="22"/>
          <w:szCs w:val="22"/>
        </w:rPr>
        <w:t xml:space="preserve"> by Steven Sample</w:t>
      </w:r>
    </w:p>
    <w:p w:rsidR="00305A5A" w:rsidRPr="00305A5A" w:rsidRDefault="00305A5A" w:rsidP="00EC4E87">
      <w:pPr>
        <w:pStyle w:val="Bullet1Char"/>
        <w:numPr>
          <w:ilvl w:val="0"/>
          <w:numId w:val="40"/>
        </w:numPr>
        <w:rPr>
          <w:rFonts w:asciiTheme="minorHAnsi" w:hAnsiTheme="minorHAnsi" w:cstheme="minorHAnsi"/>
          <w:sz w:val="22"/>
          <w:szCs w:val="22"/>
        </w:rPr>
      </w:pPr>
      <w:r w:rsidRPr="00305A5A">
        <w:rPr>
          <w:rFonts w:asciiTheme="minorHAnsi" w:hAnsiTheme="minorHAnsi" w:cstheme="minorHAnsi"/>
          <w:i/>
          <w:sz w:val="22"/>
          <w:szCs w:val="22"/>
        </w:rPr>
        <w:t>The Prince</w:t>
      </w:r>
      <w:r w:rsidRPr="00305A5A">
        <w:rPr>
          <w:rFonts w:asciiTheme="minorHAnsi" w:hAnsiTheme="minorHAnsi" w:cstheme="minorHAnsi"/>
          <w:sz w:val="22"/>
          <w:szCs w:val="22"/>
        </w:rPr>
        <w:t xml:space="preserve"> by Niccolo Machiavelli</w:t>
      </w:r>
    </w:p>
    <w:p w:rsidR="00305A5A" w:rsidRPr="00305A5A" w:rsidRDefault="00305A5A" w:rsidP="00EC4E87">
      <w:pPr>
        <w:pStyle w:val="Bullet1Char"/>
        <w:numPr>
          <w:ilvl w:val="0"/>
          <w:numId w:val="40"/>
        </w:numPr>
        <w:rPr>
          <w:rFonts w:asciiTheme="minorHAnsi" w:hAnsiTheme="minorHAnsi" w:cstheme="minorHAnsi"/>
          <w:sz w:val="22"/>
          <w:szCs w:val="22"/>
        </w:rPr>
      </w:pPr>
      <w:r w:rsidRPr="00305A5A">
        <w:rPr>
          <w:rFonts w:asciiTheme="minorHAnsi" w:hAnsiTheme="minorHAnsi" w:cstheme="minorHAnsi"/>
          <w:i/>
          <w:sz w:val="22"/>
          <w:szCs w:val="22"/>
        </w:rPr>
        <w:t>The Art of War</w:t>
      </w:r>
      <w:r w:rsidRPr="00305A5A">
        <w:rPr>
          <w:rFonts w:asciiTheme="minorHAnsi" w:hAnsiTheme="minorHAnsi" w:cstheme="minorHAnsi"/>
          <w:sz w:val="22"/>
          <w:szCs w:val="22"/>
        </w:rPr>
        <w:t xml:space="preserve"> by Sun Tzu</w:t>
      </w:r>
    </w:p>
    <w:p w:rsidR="00305A5A" w:rsidRPr="00305A5A" w:rsidRDefault="00305A5A" w:rsidP="00EC4E87">
      <w:pPr>
        <w:pStyle w:val="Bullet1Char"/>
        <w:numPr>
          <w:ilvl w:val="0"/>
          <w:numId w:val="40"/>
        </w:numPr>
        <w:rPr>
          <w:rFonts w:asciiTheme="minorHAnsi" w:hAnsiTheme="minorHAnsi" w:cstheme="minorHAnsi"/>
          <w:sz w:val="22"/>
          <w:szCs w:val="22"/>
        </w:rPr>
      </w:pPr>
      <w:r w:rsidRPr="00305A5A">
        <w:rPr>
          <w:rFonts w:asciiTheme="minorHAnsi" w:hAnsiTheme="minorHAnsi" w:cstheme="minorHAnsi"/>
          <w:i/>
          <w:sz w:val="22"/>
          <w:szCs w:val="22"/>
        </w:rPr>
        <w:t>The Volunteer Revolution</w:t>
      </w:r>
      <w:r w:rsidRPr="00305A5A">
        <w:rPr>
          <w:rFonts w:asciiTheme="minorHAnsi" w:hAnsiTheme="minorHAnsi" w:cstheme="minorHAnsi"/>
          <w:sz w:val="22"/>
          <w:szCs w:val="22"/>
        </w:rPr>
        <w:t xml:space="preserve"> by Bill Hybels</w:t>
      </w:r>
    </w:p>
    <w:p w:rsidR="00305A5A" w:rsidRPr="00305A5A" w:rsidRDefault="00305A5A" w:rsidP="00EC4E87">
      <w:pPr>
        <w:pStyle w:val="Bullet1Char"/>
        <w:numPr>
          <w:ilvl w:val="0"/>
          <w:numId w:val="40"/>
        </w:numPr>
        <w:rPr>
          <w:rFonts w:asciiTheme="minorHAnsi" w:hAnsiTheme="minorHAnsi" w:cstheme="minorHAnsi"/>
          <w:sz w:val="22"/>
          <w:szCs w:val="22"/>
        </w:rPr>
      </w:pPr>
      <w:r w:rsidRPr="00305A5A">
        <w:rPr>
          <w:rFonts w:asciiTheme="minorHAnsi" w:hAnsiTheme="minorHAnsi" w:cstheme="minorHAnsi"/>
          <w:i/>
          <w:sz w:val="22"/>
          <w:szCs w:val="22"/>
        </w:rPr>
        <w:t xml:space="preserve">The Four Obsessions of an Extraordinary Executive </w:t>
      </w:r>
      <w:r w:rsidRPr="00305A5A">
        <w:rPr>
          <w:rFonts w:asciiTheme="minorHAnsi" w:hAnsiTheme="minorHAnsi" w:cstheme="minorHAnsi"/>
          <w:sz w:val="22"/>
          <w:szCs w:val="22"/>
        </w:rPr>
        <w:t>by Patrick Lencioni</w:t>
      </w:r>
    </w:p>
    <w:p w:rsidR="00305A5A" w:rsidRPr="00305A5A" w:rsidRDefault="00305A5A" w:rsidP="00EC4E87">
      <w:pPr>
        <w:pStyle w:val="Bullet1Char"/>
        <w:numPr>
          <w:ilvl w:val="0"/>
          <w:numId w:val="40"/>
        </w:numPr>
        <w:rPr>
          <w:rFonts w:asciiTheme="minorHAnsi" w:hAnsiTheme="minorHAnsi" w:cstheme="minorHAnsi"/>
          <w:sz w:val="22"/>
          <w:szCs w:val="22"/>
        </w:rPr>
      </w:pPr>
      <w:r w:rsidRPr="00305A5A">
        <w:rPr>
          <w:rFonts w:asciiTheme="minorHAnsi" w:hAnsiTheme="minorHAnsi" w:cstheme="minorHAnsi"/>
          <w:i/>
          <w:sz w:val="22"/>
          <w:szCs w:val="22"/>
        </w:rPr>
        <w:t xml:space="preserve">Silos, Politics and Turf Wars </w:t>
      </w:r>
      <w:r w:rsidRPr="00305A5A">
        <w:rPr>
          <w:rFonts w:asciiTheme="minorHAnsi" w:hAnsiTheme="minorHAnsi" w:cstheme="minorHAnsi"/>
          <w:sz w:val="22"/>
          <w:szCs w:val="22"/>
        </w:rPr>
        <w:t>by Patrick Lencioni</w:t>
      </w:r>
    </w:p>
    <w:p w:rsidR="00305A5A" w:rsidRPr="00305A5A" w:rsidRDefault="00305A5A" w:rsidP="00EC4E87">
      <w:pPr>
        <w:pStyle w:val="Bullet1Char"/>
        <w:numPr>
          <w:ilvl w:val="0"/>
          <w:numId w:val="40"/>
        </w:numPr>
        <w:rPr>
          <w:rFonts w:asciiTheme="minorHAnsi" w:hAnsiTheme="minorHAnsi" w:cstheme="minorHAnsi"/>
          <w:sz w:val="22"/>
          <w:szCs w:val="22"/>
        </w:rPr>
      </w:pPr>
      <w:r w:rsidRPr="00305A5A">
        <w:rPr>
          <w:rFonts w:asciiTheme="minorHAnsi" w:hAnsiTheme="minorHAnsi" w:cstheme="minorHAnsi"/>
          <w:i/>
          <w:sz w:val="22"/>
          <w:szCs w:val="22"/>
        </w:rPr>
        <w:t xml:space="preserve">Built to Last </w:t>
      </w:r>
      <w:r w:rsidRPr="00305A5A">
        <w:rPr>
          <w:rFonts w:asciiTheme="minorHAnsi" w:hAnsiTheme="minorHAnsi" w:cstheme="minorHAnsi"/>
          <w:sz w:val="22"/>
          <w:szCs w:val="22"/>
        </w:rPr>
        <w:t>by Jim Collins and Jerry Perros</w:t>
      </w:r>
    </w:p>
    <w:p w:rsidR="00305A5A" w:rsidRPr="00305A5A" w:rsidRDefault="00305A5A" w:rsidP="00D22841">
      <w:pPr>
        <w:pStyle w:val="Heading5"/>
      </w:pPr>
      <w:r w:rsidRPr="00305A5A">
        <w:t>For a Solid Organization:</w:t>
      </w:r>
    </w:p>
    <w:p w:rsidR="00305A5A" w:rsidRPr="00305A5A" w:rsidRDefault="00305A5A" w:rsidP="00EC4E87">
      <w:pPr>
        <w:pStyle w:val="Bullet1Char"/>
        <w:numPr>
          <w:ilvl w:val="0"/>
          <w:numId w:val="39"/>
        </w:numPr>
        <w:rPr>
          <w:rFonts w:asciiTheme="minorHAnsi" w:hAnsiTheme="minorHAnsi" w:cstheme="minorHAnsi"/>
          <w:sz w:val="22"/>
          <w:szCs w:val="22"/>
        </w:rPr>
      </w:pPr>
      <w:r w:rsidRPr="00305A5A">
        <w:rPr>
          <w:rFonts w:asciiTheme="minorHAnsi" w:hAnsiTheme="minorHAnsi" w:cstheme="minorHAnsi"/>
          <w:i/>
          <w:sz w:val="22"/>
          <w:szCs w:val="22"/>
        </w:rPr>
        <w:t>The E Myth Revisited</w:t>
      </w:r>
      <w:r w:rsidRPr="00305A5A">
        <w:rPr>
          <w:rFonts w:asciiTheme="minorHAnsi" w:hAnsiTheme="minorHAnsi" w:cstheme="minorHAnsi"/>
          <w:sz w:val="22"/>
          <w:szCs w:val="22"/>
        </w:rPr>
        <w:t xml:space="preserve"> by Michael Gerber</w:t>
      </w:r>
    </w:p>
    <w:p w:rsidR="00305A5A" w:rsidRPr="00305A5A" w:rsidRDefault="00305A5A" w:rsidP="00EC4E87">
      <w:pPr>
        <w:pStyle w:val="Bullet1Char"/>
        <w:numPr>
          <w:ilvl w:val="0"/>
          <w:numId w:val="39"/>
        </w:numPr>
        <w:rPr>
          <w:rFonts w:asciiTheme="minorHAnsi" w:hAnsiTheme="minorHAnsi" w:cstheme="minorHAnsi"/>
          <w:sz w:val="22"/>
          <w:szCs w:val="22"/>
        </w:rPr>
      </w:pPr>
      <w:r w:rsidRPr="00305A5A">
        <w:rPr>
          <w:rFonts w:asciiTheme="minorHAnsi" w:hAnsiTheme="minorHAnsi" w:cstheme="minorHAnsi"/>
          <w:i/>
          <w:sz w:val="22"/>
          <w:szCs w:val="22"/>
        </w:rPr>
        <w:t>Good To Great</w:t>
      </w:r>
      <w:r w:rsidRPr="00305A5A">
        <w:rPr>
          <w:rFonts w:asciiTheme="minorHAnsi" w:hAnsiTheme="minorHAnsi" w:cstheme="minorHAnsi"/>
          <w:sz w:val="22"/>
          <w:szCs w:val="22"/>
        </w:rPr>
        <w:t xml:space="preserve"> by Jim Collins</w:t>
      </w:r>
    </w:p>
    <w:p w:rsidR="00305A5A" w:rsidRPr="00305A5A" w:rsidRDefault="00305A5A" w:rsidP="00D22841">
      <w:pPr>
        <w:pStyle w:val="Heading5"/>
      </w:pPr>
      <w:r w:rsidRPr="00305A5A">
        <w:t>For Marketing and Fundraising:</w:t>
      </w:r>
    </w:p>
    <w:p w:rsidR="00305A5A" w:rsidRPr="00305A5A" w:rsidRDefault="00305A5A" w:rsidP="00EC4E87">
      <w:pPr>
        <w:pStyle w:val="Bullet1Char"/>
        <w:numPr>
          <w:ilvl w:val="0"/>
          <w:numId w:val="38"/>
        </w:numPr>
        <w:rPr>
          <w:rFonts w:asciiTheme="minorHAnsi" w:hAnsiTheme="minorHAnsi" w:cstheme="minorHAnsi"/>
          <w:sz w:val="22"/>
          <w:szCs w:val="22"/>
        </w:rPr>
      </w:pPr>
      <w:r w:rsidRPr="00305A5A">
        <w:rPr>
          <w:rFonts w:asciiTheme="minorHAnsi" w:hAnsiTheme="minorHAnsi" w:cstheme="minorHAnsi"/>
          <w:i/>
          <w:sz w:val="22"/>
          <w:szCs w:val="22"/>
        </w:rPr>
        <w:t>Raising More Money</w:t>
      </w:r>
      <w:r w:rsidRPr="00305A5A">
        <w:rPr>
          <w:rFonts w:asciiTheme="minorHAnsi" w:hAnsiTheme="minorHAnsi" w:cstheme="minorHAnsi"/>
          <w:sz w:val="22"/>
          <w:szCs w:val="22"/>
        </w:rPr>
        <w:t xml:space="preserve"> by Terry Axelrod</w:t>
      </w:r>
    </w:p>
    <w:p w:rsidR="00305A5A" w:rsidRPr="00305A5A" w:rsidRDefault="00305A5A" w:rsidP="00EC4E87">
      <w:pPr>
        <w:pStyle w:val="Bullet1Char"/>
        <w:numPr>
          <w:ilvl w:val="0"/>
          <w:numId w:val="38"/>
        </w:numPr>
        <w:rPr>
          <w:rFonts w:asciiTheme="minorHAnsi" w:hAnsiTheme="minorHAnsi" w:cstheme="minorHAnsi"/>
          <w:sz w:val="22"/>
          <w:szCs w:val="22"/>
        </w:rPr>
      </w:pPr>
      <w:r w:rsidRPr="00305A5A">
        <w:rPr>
          <w:rFonts w:asciiTheme="minorHAnsi" w:hAnsiTheme="minorHAnsi" w:cstheme="minorHAnsi"/>
          <w:i/>
          <w:sz w:val="22"/>
          <w:szCs w:val="22"/>
        </w:rPr>
        <w:t>The Fall of Advertising &amp; The Rise of PR</w:t>
      </w:r>
      <w:r w:rsidRPr="00305A5A">
        <w:rPr>
          <w:rFonts w:asciiTheme="minorHAnsi" w:hAnsiTheme="minorHAnsi" w:cstheme="minorHAnsi"/>
          <w:sz w:val="22"/>
          <w:szCs w:val="22"/>
        </w:rPr>
        <w:t xml:space="preserve"> by Al and Laura Ries</w:t>
      </w:r>
    </w:p>
    <w:p w:rsidR="00305A5A" w:rsidRDefault="00305A5A">
      <w:r>
        <w:br w:type="page"/>
      </w:r>
    </w:p>
    <w:p w:rsidR="005D1891" w:rsidRPr="00CE1858" w:rsidRDefault="00305A5A" w:rsidP="00CE1858">
      <w:pPr>
        <w:pStyle w:val="Heading2"/>
      </w:pPr>
      <w:bookmarkStart w:id="169" w:name="_Toc303691233"/>
      <w:bookmarkStart w:id="170" w:name="_Toc334786754"/>
      <w:r w:rsidRPr="00CE1858">
        <w:t>The Role of the President</w:t>
      </w:r>
      <w:bookmarkEnd w:id="169"/>
      <w:bookmarkEnd w:id="170"/>
    </w:p>
    <w:p w:rsidR="008F2B5E" w:rsidRPr="004D22C9" w:rsidRDefault="008F2B5E" w:rsidP="004857C7">
      <w:pPr>
        <w:pStyle w:val="Heading3"/>
      </w:pPr>
      <w:bookmarkStart w:id="171" w:name="_Toc251064799"/>
      <w:bookmarkStart w:id="172" w:name="_Toc251064899"/>
      <w:bookmarkStart w:id="173" w:name="_Toc303691234"/>
      <w:bookmarkStart w:id="174" w:name="_Toc334786755"/>
      <w:r w:rsidRPr="004D22C9">
        <w:t>Holding It Loosely While Pouring Out Your Soul</w:t>
      </w:r>
      <w:bookmarkEnd w:id="171"/>
      <w:bookmarkEnd w:id="172"/>
      <w:bookmarkEnd w:id="173"/>
      <w:bookmarkEnd w:id="174"/>
    </w:p>
    <w:p w:rsidR="008F2B5E" w:rsidRDefault="008F2B5E" w:rsidP="008F2B5E">
      <w:r>
        <w:t>One of a leader’s greatest assets to the organization that they serve can also be, at the very same time, one of their greatest liabilities</w:t>
      </w:r>
      <w:r w:rsidR="007441E0">
        <w:t xml:space="preserve">. </w:t>
      </w:r>
      <w:r>
        <w:t>I’m talking about “ambition</w:t>
      </w:r>
      <w:r w:rsidR="001F2506">
        <w:t>.”</w:t>
      </w:r>
      <w:r w:rsidR="007441E0">
        <w:t xml:space="preserve"> </w:t>
      </w:r>
      <w:r>
        <w:t>This could also be described as self-sacrificing passion for the particular organization’s mission</w:t>
      </w:r>
      <w:r w:rsidR="007441E0">
        <w:t xml:space="preserve">. </w:t>
      </w:r>
      <w:r>
        <w:t>This is one of the best assets the organization can be given</w:t>
      </w:r>
      <w:r w:rsidR="007441E0">
        <w:t xml:space="preserve">. </w:t>
      </w:r>
      <w:r>
        <w:t>While admittedly there are those people that accept the leadership mantle to stroke their own ego, I have found that most are truly passionate and would sacrifice much of who they are to see the mission come to fruition</w:t>
      </w:r>
      <w:r w:rsidR="007441E0">
        <w:t xml:space="preserve">. </w:t>
      </w:r>
      <w:r>
        <w:t>However, ambition, when selfishly motivated can be a significant and long-term liability</w:t>
      </w:r>
      <w:r w:rsidR="007441E0">
        <w:t xml:space="preserve">. </w:t>
      </w:r>
      <w:r>
        <w:t>For example, those that accept the title for ego’s sake will not see long-term organizational success, even if they possess good leadership ability</w:t>
      </w:r>
      <w:r w:rsidR="007441E0">
        <w:t xml:space="preserve">. </w:t>
      </w:r>
      <w:r>
        <w:t>They may see success during their respective “reign” but that success will not transfer to the tenure of the leader to follow</w:t>
      </w:r>
      <w:r w:rsidR="007441E0">
        <w:t xml:space="preserve">. </w:t>
      </w:r>
      <w:r>
        <w:t>Many leaders of non-profits have become the leader simply because they have poured their soul into the organization and have proven themselves worthy to carry the burden</w:t>
      </w:r>
      <w:r w:rsidR="007441E0">
        <w:t xml:space="preserve">. </w:t>
      </w:r>
      <w:r>
        <w:t>In fact a potential candidate for leadership should be disqualified from consideration if they have not demonstrated this kind of unselfish ambition for the organization or movement.</w:t>
      </w:r>
    </w:p>
    <w:p w:rsidR="008F2B5E" w:rsidRDefault="008F2B5E" w:rsidP="008F2B5E">
      <w:r>
        <w:t>Jesus is in many ways the beginning of all non-profits or at least the first to clearly articulate the passion needed to be successful at running one</w:t>
      </w:r>
      <w:r w:rsidR="007441E0">
        <w:t xml:space="preserve">. </w:t>
      </w:r>
      <w:r>
        <w:t>In the New Testament book of Matthew, Jesus is again seen teaching his disciples that sacrifice is the essence of true success in the eyes of God with respect to faith</w:t>
      </w:r>
      <w:r w:rsidR="007441E0">
        <w:t xml:space="preserve">. </w:t>
      </w:r>
      <w:r>
        <w:t>Jesus said; “He who loves father or mother more than Me is not worthy of Me; and he who loves son or daughter more than Me is not worthy of Me</w:t>
      </w:r>
      <w:r w:rsidR="007441E0">
        <w:t xml:space="preserve">. </w:t>
      </w:r>
      <w:r>
        <w:t>And he who does not take his cross and follow after me is not worthy of Me</w:t>
      </w:r>
      <w:r w:rsidR="007441E0">
        <w:t xml:space="preserve">. </w:t>
      </w:r>
      <w:r>
        <w:t>He who has found his life will lose it, and he who has lost his life for My sake will find it” (Matthew 10: 37-39 NASB).</w:t>
      </w:r>
    </w:p>
    <w:p w:rsidR="008F2B5E" w:rsidRDefault="008F2B5E" w:rsidP="008F2B5E">
      <w:r>
        <w:t>So if one is to run a successful non-profit, there must be a certain single-mindedness that is part and partial to life</w:t>
      </w:r>
      <w:r w:rsidR="007441E0">
        <w:t xml:space="preserve">. </w:t>
      </w:r>
      <w:r>
        <w:t>Which one of us, after leading a non-profit with whose purpose we whole heartedly resonate, hasn’t had a spouse wonder if we will ever be home again</w:t>
      </w:r>
      <w:r w:rsidR="007441E0">
        <w:t xml:space="preserve">? </w:t>
      </w:r>
      <w:r>
        <w:t>Or a mother who wonders if we will ever call again</w:t>
      </w:r>
      <w:r w:rsidR="007441E0">
        <w:t xml:space="preserve">? </w:t>
      </w:r>
      <w:r>
        <w:t>Or a friend who wonders if we have slipped off the deep end … “and you’re getting paid how much?!”</w:t>
      </w:r>
    </w:p>
    <w:p w:rsidR="008F2B5E" w:rsidRDefault="008F2B5E" w:rsidP="008F2B5E">
      <w:r>
        <w:t>The essential question is, ‘Has your life been swallowed up in the mission?’</w:t>
      </w:r>
      <w:r w:rsidR="000E265C">
        <w:t xml:space="preserve"> </w:t>
      </w:r>
      <w:r>
        <w:t>Good indications that it has, for example, would be if you are on vacation and you find yourself reading this</w:t>
      </w:r>
      <w:r w:rsidR="007441E0">
        <w:t xml:space="preserve">. </w:t>
      </w:r>
      <w:r>
        <w:t>Or, while you are watching the 11 o’clock news, something the weather man says triggers you to think of how you should change, modify, or add something to the organization</w:t>
      </w:r>
      <w:r w:rsidR="007441E0">
        <w:t xml:space="preserve">. </w:t>
      </w:r>
      <w:r>
        <w:t xml:space="preserve">Your life is being defined by what you have </w:t>
      </w:r>
      <w:r>
        <w:rPr>
          <w:i/>
        </w:rPr>
        <w:t>given up</w:t>
      </w:r>
      <w:r>
        <w:t xml:space="preserve"> rather than by what you have picked up</w:t>
      </w:r>
      <w:r w:rsidR="007441E0">
        <w:t xml:space="preserve">. </w:t>
      </w:r>
      <w:r>
        <w:t>You are sacrificing</w:t>
      </w:r>
      <w:r w:rsidR="007441E0">
        <w:t xml:space="preserve">. </w:t>
      </w:r>
      <w:r>
        <w:t>This ambition for the organization, not for oneself, is a clear indication that you are in a good place</w:t>
      </w:r>
      <w:r w:rsidR="007441E0">
        <w:t xml:space="preserve">. </w:t>
      </w:r>
    </w:p>
    <w:p w:rsidR="008F2B5E" w:rsidRDefault="008F2B5E" w:rsidP="008F2B5E">
      <w:r>
        <w:t>Unfortunately, many leaders do not understand how to manage this sacrificial reality</w:t>
      </w:r>
      <w:r w:rsidR="007441E0">
        <w:t xml:space="preserve">. </w:t>
      </w:r>
      <w:r>
        <w:t>So it ends up being harmful or even destroying them</w:t>
      </w:r>
      <w:r w:rsidR="007441E0">
        <w:t xml:space="preserve">. </w:t>
      </w:r>
      <w:r>
        <w:t>Jesus does not want us to destroy ourselves and the relationships around us</w:t>
      </w:r>
      <w:r w:rsidR="007441E0">
        <w:t xml:space="preserve">. </w:t>
      </w:r>
      <w:r>
        <w:t>Rather, through self-sacrifice he wants us to create an environment where relationships can truly flourish and where people are empowered to give more of themselves</w:t>
      </w:r>
      <w:r w:rsidR="007441E0">
        <w:t xml:space="preserve">. </w:t>
      </w:r>
      <w:r>
        <w:t>I don’t care who you are or where you came from; selfishness does not make for great conditions to grow solid relationships, have happy families, or develop stable organizations</w:t>
      </w:r>
      <w:r w:rsidR="007441E0">
        <w:t xml:space="preserve">. </w:t>
      </w:r>
      <w:r>
        <w:t xml:space="preserve">Even more than that, </w:t>
      </w:r>
      <w:r w:rsidR="001F2506">
        <w:t>selflessness</w:t>
      </w:r>
      <w:r>
        <w:t xml:space="preserve"> at the expense of one’s family may be even worse that pure selfishness. </w:t>
      </w:r>
    </w:p>
    <w:p w:rsidR="008F2B5E" w:rsidRDefault="008F2B5E" w:rsidP="008F2B5E">
      <w:r>
        <w:t>Therefore, we must “take up our cross</w:t>
      </w:r>
      <w:r w:rsidR="007441E0">
        <w:t xml:space="preserve">.” </w:t>
      </w:r>
      <w:r>
        <w:t>What in the world is Jesus talking about</w:t>
      </w:r>
      <w:r w:rsidR="007441E0">
        <w:t xml:space="preserve">? </w:t>
      </w:r>
      <w:r>
        <w:t>To take up one’s cross was a ridiculous statement for Jesus to make to his disciples</w:t>
      </w:r>
      <w:r w:rsidR="007441E0">
        <w:t xml:space="preserve">. </w:t>
      </w:r>
      <w:r>
        <w:t>It was horrific</w:t>
      </w:r>
      <w:r w:rsidR="007441E0">
        <w:t xml:space="preserve">. </w:t>
      </w:r>
      <w:r>
        <w:t>It would be tantamount to me saying to you, “Everyday, in order to be successful, you must go to work and sit in your electric chair</w:t>
      </w:r>
      <w:r w:rsidR="007441E0">
        <w:t xml:space="preserve">.” </w:t>
      </w:r>
      <w:r>
        <w:t>Essentially, Jesus was saying we must choose to give our personal desires, passions, and preferences a back seat to the mission</w:t>
      </w:r>
      <w:r w:rsidR="007441E0">
        <w:t xml:space="preserve">. </w:t>
      </w:r>
      <w:r>
        <w:t>And it is at that point we will be worthy to lead an effective non-profit.</w:t>
      </w:r>
    </w:p>
    <w:p w:rsidR="008F2B5E" w:rsidRDefault="008F2B5E" w:rsidP="008F2B5E">
      <w:r>
        <w:t xml:space="preserve">The clincher here is that unless we are careful to lay down our lives every single day for the mission, it becomes very easy to take ownership and become </w:t>
      </w:r>
      <w:r>
        <w:rPr>
          <w:i/>
        </w:rPr>
        <w:t>overly</w:t>
      </w:r>
      <w:r>
        <w:t xml:space="preserve"> emotionally involved and start making decisions that would adversely affect the organization . . . a significant organizational liability</w:t>
      </w:r>
      <w:r w:rsidR="007441E0">
        <w:t xml:space="preserve">. </w:t>
      </w:r>
      <w:r>
        <w:t>It is understandable and certainly one of the greatest temptations a leader has</w:t>
      </w:r>
      <w:r w:rsidR="007441E0">
        <w:t xml:space="preserve">. </w:t>
      </w:r>
      <w:r>
        <w:t>Once someone has invested so much of themselves into a thing, a certain attitude of ownership begins to creep in</w:t>
      </w:r>
      <w:r w:rsidR="007441E0">
        <w:t xml:space="preserve">. </w:t>
      </w:r>
      <w:r>
        <w:t>If this attitude is nurtured just a little bit in the mind of the leader, it can grow into an insatiable monster intent on protecting the organization and artificially preserving one’s own place within it</w:t>
      </w:r>
      <w:r w:rsidR="007441E0">
        <w:t xml:space="preserve">. </w:t>
      </w:r>
      <w:r>
        <w:t>The temptation becomes to simply devour anyone who has a differing opinion or even refuse to acknowledge when one’s tenure of effectiveness in the organization is over (this could also apply to Board Members)</w:t>
      </w:r>
      <w:r w:rsidR="007441E0">
        <w:t xml:space="preserve">. </w:t>
      </w:r>
      <w:r>
        <w:t>More often than not this temptation manifests itself while the organizational ship is sinking</w:t>
      </w:r>
      <w:r w:rsidR="007441E0">
        <w:t xml:space="preserve">. </w:t>
      </w:r>
      <w:r>
        <w:t>Unfortunately, due to the unique tax exempt financial status of non-profits, dead organizations are permitted to limp along for years before anyone has the guts to just put the thing out of its misery.</w:t>
      </w:r>
    </w:p>
    <w:p w:rsidR="008F2B5E" w:rsidRPr="004D22C9" w:rsidRDefault="008F2B5E" w:rsidP="004857C7">
      <w:pPr>
        <w:pStyle w:val="Heading3"/>
      </w:pPr>
      <w:bookmarkStart w:id="175" w:name="_Toc251064800"/>
      <w:bookmarkStart w:id="176" w:name="_Toc251064900"/>
      <w:bookmarkStart w:id="177" w:name="_Toc303691235"/>
      <w:bookmarkStart w:id="178" w:name="_Toc334786756"/>
      <w:r w:rsidRPr="004D22C9">
        <w:t>Two Examples</w:t>
      </w:r>
      <w:bookmarkEnd w:id="175"/>
      <w:bookmarkEnd w:id="176"/>
      <w:bookmarkEnd w:id="177"/>
      <w:bookmarkEnd w:id="178"/>
    </w:p>
    <w:p w:rsidR="008F2B5E" w:rsidRDefault="008F2B5E" w:rsidP="008F2B5E">
      <w:r>
        <w:t>The following examples are intended to illustrate the importance of the proper placement of leadership ambition.</w:t>
      </w:r>
    </w:p>
    <w:p w:rsidR="008F2B5E" w:rsidRDefault="008F2B5E" w:rsidP="004857C7">
      <w:pPr>
        <w:pStyle w:val="Heading4"/>
      </w:pPr>
      <w:bookmarkStart w:id="179" w:name="_Toc251064801"/>
      <w:bookmarkStart w:id="180" w:name="_Toc251064901"/>
      <w:bookmarkStart w:id="181" w:name="_Toc303691236"/>
      <w:r>
        <w:t>Example A</w:t>
      </w:r>
      <w:bookmarkEnd w:id="179"/>
      <w:bookmarkEnd w:id="180"/>
      <w:bookmarkEnd w:id="181"/>
    </w:p>
    <w:p w:rsidR="008F2B5E" w:rsidRDefault="008F2B5E" w:rsidP="008F2B5E">
      <w:r>
        <w:t>One of my first positions within a non-profit was the Youth and Education Director of a Presbyterian Church</w:t>
      </w:r>
      <w:r w:rsidR="007441E0">
        <w:t xml:space="preserve">. </w:t>
      </w:r>
      <w:r>
        <w:t>Being relatively young, naïve, and, in many respects, ignorant of how non-profits were supposed to function, I thought I could learn a great deal from the Senior Pastor of this Church</w:t>
      </w:r>
      <w:r w:rsidR="007441E0">
        <w:t xml:space="preserve">. </w:t>
      </w:r>
      <w:r>
        <w:t>However, it turned out that this church had a bona fide dud for a Senior Pastor</w:t>
      </w:r>
      <w:r w:rsidR="007441E0">
        <w:t xml:space="preserve">. </w:t>
      </w:r>
      <w:r>
        <w:t>I mean the man was milking that poor church for everything it was worth</w:t>
      </w:r>
      <w:r w:rsidR="007441E0">
        <w:t xml:space="preserve">. </w:t>
      </w:r>
      <w:r>
        <w:t>He had somehow gotten the church to pay for his PhD, which is not bad in and of itself</w:t>
      </w:r>
      <w:r w:rsidR="007441E0">
        <w:t xml:space="preserve">. </w:t>
      </w:r>
      <w:r>
        <w:t>But what I came to realize, and what many members of the church suspected, was that he was fully intending to leave immediately after he graduated</w:t>
      </w:r>
      <w:r w:rsidR="007441E0">
        <w:t xml:space="preserve">. </w:t>
      </w:r>
      <w:r>
        <w:t>He had no intention of staying and pouring his soul into the community</w:t>
      </w:r>
      <w:r w:rsidR="007441E0">
        <w:t xml:space="preserve">. </w:t>
      </w:r>
      <w:r>
        <w:t>Not many months into my tenure there, the Senior Pastor resigned, leaving the church demoralized and financially broke</w:t>
      </w:r>
      <w:r w:rsidR="007441E0">
        <w:t xml:space="preserve">. </w:t>
      </w:r>
      <w:r>
        <w:t>I was the only staff member left in an ever shrinking congregation</w:t>
      </w:r>
      <w:r w:rsidR="007441E0">
        <w:t xml:space="preserve">. </w:t>
      </w:r>
      <w:r>
        <w:t>So I was the logical interim until they could fill the vacated position</w:t>
      </w:r>
      <w:r w:rsidR="007441E0">
        <w:t xml:space="preserve">. </w:t>
      </w:r>
      <w:r>
        <w:t>Thankfully, I had a wise grandfather who said I should not even entertain the notion and perhaps should even step down myself.</w:t>
      </w:r>
    </w:p>
    <w:p w:rsidR="008F2B5E" w:rsidRDefault="008F2B5E" w:rsidP="008F2B5E">
      <w:r>
        <w:t>The situation in the church, along with my grandfather’s advice, brought me to a counter-intuitive decision</w:t>
      </w:r>
      <w:r w:rsidR="007441E0">
        <w:t xml:space="preserve">. </w:t>
      </w:r>
      <w:r>
        <w:t>In an effort to be a part of helping the church heal and grow, my wife and I had to be a part of them</w:t>
      </w:r>
      <w:r w:rsidR="007441E0">
        <w:t xml:space="preserve">. </w:t>
      </w:r>
      <w:r>
        <w:t>We had to be with them</w:t>
      </w:r>
      <w:r w:rsidR="007441E0">
        <w:t xml:space="preserve">. </w:t>
      </w:r>
      <w:r>
        <w:t>However, since they were now expecting paid staff to act in a mercenary or selfish fashion, if we were truly concerned with the forward motion of the church, we had to stay but not as a paid staff member.</w:t>
      </w:r>
    </w:p>
    <w:p w:rsidR="008F2B5E" w:rsidRDefault="008F2B5E" w:rsidP="008F2B5E">
      <w:r>
        <w:t>Once I came to this conclusion, I realized that the impending conversation I would have with the elder board would be difficult at best</w:t>
      </w:r>
      <w:r w:rsidR="007441E0">
        <w:t xml:space="preserve">. </w:t>
      </w:r>
      <w:r>
        <w:t xml:space="preserve">The time came for me to break the news that the church was to </w:t>
      </w:r>
      <w:r w:rsidR="001F2506">
        <w:t>lose</w:t>
      </w:r>
      <w:r>
        <w:t xml:space="preserve"> their last paid staff member</w:t>
      </w:r>
      <w:r w:rsidR="007441E0">
        <w:t xml:space="preserve">. </w:t>
      </w:r>
      <w:r>
        <w:t>They expected our family to leave but, when we did not, we were accepted by the church as family and were able to reach a new level of leadership that we had not been able to accomplish before</w:t>
      </w:r>
      <w:r w:rsidR="007441E0">
        <w:t xml:space="preserve">. </w:t>
      </w:r>
      <w:r>
        <w:t>During that time, and for the first time in decades, the church was able to take a good hard look at who they were and where they wanted to go</w:t>
      </w:r>
      <w:r w:rsidR="007441E0">
        <w:t xml:space="preserve">. </w:t>
      </w:r>
    </w:p>
    <w:p w:rsidR="008F2B5E" w:rsidRDefault="008F2B5E" w:rsidP="008F2B5E">
      <w:r>
        <w:t>A certain catharsis took place for that little church</w:t>
      </w:r>
      <w:r w:rsidR="007441E0">
        <w:t xml:space="preserve">. </w:t>
      </w:r>
      <w:r>
        <w:t>It was a healing in their collective soul</w:t>
      </w:r>
      <w:r w:rsidR="007441E0">
        <w:t xml:space="preserve">. </w:t>
      </w:r>
      <w:r>
        <w:t>But to lead we had to sacrifice a great deal</w:t>
      </w:r>
      <w:r w:rsidR="007441E0">
        <w:t xml:space="preserve">. </w:t>
      </w:r>
      <w:r>
        <w:t>To earn the privilege of non-profit success one must put the mission first in the face of great adversity.</w:t>
      </w:r>
    </w:p>
    <w:p w:rsidR="008F2B5E" w:rsidRDefault="008F2B5E" w:rsidP="004857C7">
      <w:pPr>
        <w:pStyle w:val="Heading4"/>
      </w:pPr>
      <w:bookmarkStart w:id="182" w:name="_Toc251064802"/>
      <w:bookmarkStart w:id="183" w:name="_Toc251064902"/>
      <w:bookmarkStart w:id="184" w:name="_Toc303691237"/>
      <w:r>
        <w:t>Example B</w:t>
      </w:r>
      <w:bookmarkEnd w:id="182"/>
      <w:bookmarkEnd w:id="183"/>
      <w:bookmarkEnd w:id="184"/>
    </w:p>
    <w:p w:rsidR="008F2B5E" w:rsidRDefault="008F2B5E" w:rsidP="008F2B5E">
      <w:r>
        <w:t>Not long ago some Board members from a local non-profit came to me and asked if I would consult with them</w:t>
      </w:r>
      <w:r w:rsidR="007441E0">
        <w:t xml:space="preserve">. </w:t>
      </w:r>
      <w:r>
        <w:t>They wanted my “honest feedback</w:t>
      </w:r>
      <w:r w:rsidR="001F2506">
        <w:t>.”</w:t>
      </w:r>
      <w:r w:rsidR="007441E0">
        <w:t xml:space="preserve"> </w:t>
      </w:r>
      <w:r>
        <w:t>I agreed and drove out to their facility</w:t>
      </w:r>
      <w:r w:rsidR="007441E0">
        <w:t xml:space="preserve">. </w:t>
      </w:r>
      <w:r>
        <w:t>Upon arriving, I noticed that their location was pitiful for reaching their target market</w:t>
      </w:r>
      <w:r w:rsidR="007441E0">
        <w:t xml:space="preserve">. </w:t>
      </w:r>
      <w:r>
        <w:t>As I walked in the front door and entered the waiting area, I was struck by the sheer and obvious confusion</w:t>
      </w:r>
      <w:r w:rsidR="007441E0">
        <w:t xml:space="preserve">. </w:t>
      </w:r>
      <w:r>
        <w:t>Not simply by the lack of personnel but by the inhospitable clutter and utter disregard for the sensibilities of a potential client</w:t>
      </w:r>
      <w:r w:rsidR="007441E0">
        <w:t xml:space="preserve">. </w:t>
      </w:r>
      <w:r>
        <w:t>There was no sense of excellence in the place at all</w:t>
      </w:r>
      <w:r w:rsidR="007441E0">
        <w:t xml:space="preserve">. </w:t>
      </w:r>
      <w:r>
        <w:t>The walls were paper thin and compromised confidentiality</w:t>
      </w:r>
      <w:r w:rsidR="007441E0">
        <w:t xml:space="preserve">. </w:t>
      </w:r>
      <w:r>
        <w:t>The religious pictures on the wall were faded</w:t>
      </w:r>
      <w:r w:rsidR="007441E0">
        <w:t xml:space="preserve">. </w:t>
      </w:r>
      <w:r>
        <w:t>The carpet was dirty</w:t>
      </w:r>
      <w:r w:rsidR="007441E0">
        <w:t xml:space="preserve">. </w:t>
      </w:r>
      <w:r>
        <w:t>The place was a mess.</w:t>
      </w:r>
    </w:p>
    <w:p w:rsidR="008F2B5E" w:rsidRDefault="008F2B5E" w:rsidP="008F2B5E">
      <w:r>
        <w:t>After getting my full five cents worth out of the nickel tour, they excitedly asked, “Well what do you think</w:t>
      </w:r>
      <w:r w:rsidR="007441E0">
        <w:t xml:space="preserve">? </w:t>
      </w:r>
      <w:r>
        <w:t>What will it take for us to reach our goal?”</w:t>
      </w:r>
    </w:p>
    <w:p w:rsidR="008F2B5E" w:rsidRDefault="008F2B5E" w:rsidP="008F2B5E">
      <w:r>
        <w:t>Since they asked for honesty and clearly did not have much need for subtlety, I told them that they were just kidding themselves and that the best thing that they could do for themselves and for the community they were trying (and not very hard) to serve would be to shut down</w:t>
      </w:r>
      <w:r w:rsidR="007441E0">
        <w:t xml:space="preserve">. </w:t>
      </w:r>
      <w:r>
        <w:t>The look of horror on the chairman’s face was telling</w:t>
      </w:r>
      <w:r w:rsidR="007441E0">
        <w:t xml:space="preserve">. </w:t>
      </w:r>
      <w:r>
        <w:t>He had no idea of the dismal state they were in and had been in for many years</w:t>
      </w:r>
      <w:r w:rsidR="007441E0">
        <w:t xml:space="preserve">. </w:t>
      </w:r>
      <w:r>
        <w:t xml:space="preserve">It </w:t>
      </w:r>
      <w:r w:rsidR="004D22C9">
        <w:t>crept</w:t>
      </w:r>
      <w:r>
        <w:t xml:space="preserve"> in over time and it seemed to them that it all happened in an instant. </w:t>
      </w:r>
    </w:p>
    <w:p w:rsidR="008F2B5E" w:rsidRDefault="008F2B5E" w:rsidP="008F2B5E">
      <w:r>
        <w:t>Now that I had his attention I continued, “The next best thing you could do would be to totally reinvent the organization from the ground up</w:t>
      </w:r>
      <w:r w:rsidR="007441E0">
        <w:t xml:space="preserve">. </w:t>
      </w:r>
      <w:r>
        <w:t>Change the name</w:t>
      </w:r>
      <w:r w:rsidR="007441E0">
        <w:t xml:space="preserve">. </w:t>
      </w:r>
      <w:r>
        <w:t>Move locations</w:t>
      </w:r>
      <w:r w:rsidR="007441E0">
        <w:t xml:space="preserve">. </w:t>
      </w:r>
      <w:r>
        <w:t>Change the philosophy of service</w:t>
      </w:r>
      <w:r w:rsidR="007441E0">
        <w:t xml:space="preserve">. </w:t>
      </w:r>
      <w:r>
        <w:t>Acquire new staff and volunteers</w:t>
      </w:r>
      <w:r w:rsidR="007441E0">
        <w:t xml:space="preserve">. </w:t>
      </w:r>
      <w:r>
        <w:t>Start over.”</w:t>
      </w:r>
    </w:p>
    <w:p w:rsidR="008F2B5E" w:rsidRDefault="008F2B5E" w:rsidP="008F2B5E">
      <w:r>
        <w:t>This position could have been avoided if a competent leader just had enough guts to do some honest self-assessment and stare the cold reality straight in the face</w:t>
      </w:r>
      <w:r w:rsidR="007441E0">
        <w:t xml:space="preserve">. </w:t>
      </w:r>
      <w:r>
        <w:t>Then the leader would have recognized his options as 1) stepping down himself, 2) shut down the organization totally, or 3) re-birth the organization</w:t>
      </w:r>
      <w:r w:rsidR="007441E0">
        <w:t xml:space="preserve">. </w:t>
      </w:r>
      <w:r>
        <w:t>That organization decided to implement my third suggestion</w:t>
      </w:r>
      <w:r w:rsidR="007441E0">
        <w:t xml:space="preserve">. </w:t>
      </w:r>
      <w:r>
        <w:t>And, as a result, they are now poised for</w:t>
      </w:r>
      <w:r w:rsidR="007441E0">
        <w:t xml:space="preserve"> growth in about four more years </w:t>
      </w:r>
      <w:r>
        <w:t>(</w:t>
      </w:r>
      <w:r w:rsidR="007441E0">
        <w:t>a</w:t>
      </w:r>
      <w:r>
        <w:t>ccording to George Barna, and backed by my own personal experience, it takes about four years to re-birth an organization to the point of posi</w:t>
      </w:r>
      <w:r w:rsidR="007441E0">
        <w:t>tive growth and stability</w:t>
      </w:r>
      <w:r>
        <w:t>)</w:t>
      </w:r>
      <w:r w:rsidR="007441E0">
        <w:t>.</w:t>
      </w:r>
    </w:p>
    <w:p w:rsidR="008F2B5E" w:rsidRDefault="008F2B5E" w:rsidP="008F2B5E">
      <w:r>
        <w:t>This is where the idea of “holding it loosely” finds its way into the discussion</w:t>
      </w:r>
      <w:r w:rsidR="007441E0">
        <w:t xml:space="preserve">. </w:t>
      </w:r>
      <w:r>
        <w:t>In an effort to counteract the temptation for a leader to “own” the organization he is building, that leader must constantly recognize that God can choose to do with his organization as he sees fit</w:t>
      </w:r>
      <w:r w:rsidR="007441E0">
        <w:t xml:space="preserve">. </w:t>
      </w:r>
      <w:r>
        <w:t>And so God will provide us with little reminders every so often, if not daily, of this fact</w:t>
      </w:r>
      <w:r w:rsidR="007441E0">
        <w:t xml:space="preserve">. </w:t>
      </w:r>
      <w:r>
        <w:t>Leaders, much to their chagrin, do not have control over every single factor in the life of the organization</w:t>
      </w:r>
      <w:r w:rsidR="007441E0">
        <w:t xml:space="preserve">. </w:t>
      </w:r>
      <w:r>
        <w:t>They cannot control when a major donor decides to stop giving</w:t>
      </w:r>
      <w:r w:rsidR="007441E0">
        <w:t xml:space="preserve">. </w:t>
      </w:r>
      <w:r>
        <w:t>They cannot influence national or cataclysmic events that steal the attention of the donors, causing them to pull in their financial oars from the organization, such as when the president decides to go to war or when some idiot decides to fly a plane into the side of a building</w:t>
      </w:r>
      <w:r w:rsidR="007441E0">
        <w:t xml:space="preserve">. </w:t>
      </w:r>
      <w:r>
        <w:t>They have no control over when the computers decide to crash or when a major staff member’s spouse is relocated to another city or when the hot water heater decides it’s time to give up the ghost and create a vast basement sea two inches deep</w:t>
      </w:r>
      <w:r w:rsidR="007441E0">
        <w:t xml:space="preserve">. </w:t>
      </w:r>
      <w:r>
        <w:t>Some (most) things we will never have total control over, nor should we</w:t>
      </w:r>
      <w:r w:rsidR="007441E0">
        <w:t xml:space="preserve">. </w:t>
      </w:r>
      <w:r>
        <w:t>This also provides us with the motivation to steer clear of a micromanaging style, especially if that is one’s tendency</w:t>
      </w:r>
      <w:r w:rsidR="007441E0">
        <w:t xml:space="preserve">. </w:t>
      </w:r>
    </w:p>
    <w:p w:rsidR="008F2B5E" w:rsidRDefault="008F2B5E" w:rsidP="008F2B5E">
      <w:r>
        <w:t>It is possible to be one’s own worst enemy</w:t>
      </w:r>
      <w:r w:rsidR="007441E0">
        <w:t xml:space="preserve">. </w:t>
      </w:r>
      <w:r>
        <w:t>This can happen when we as the leader of a non-profit begin to take our position too seriously</w:t>
      </w:r>
      <w:r w:rsidR="007441E0">
        <w:t xml:space="preserve">. </w:t>
      </w:r>
      <w:r>
        <w:t>The respected leadership author John Maxwell recognized this and made a courageous decision to counteract it. While the Senior Pastor of a large church in California, Maxwell had the Elder Board ask him one question during his annual review, “Is there someone who could do this job better than you</w:t>
      </w:r>
      <w:r w:rsidR="007441E0">
        <w:t xml:space="preserve">?” </w:t>
      </w:r>
      <w:r>
        <w:t>The day he could answer “yes” to that question is the day he needed to leave</w:t>
      </w:r>
      <w:r w:rsidR="007441E0">
        <w:t xml:space="preserve">. </w:t>
      </w:r>
      <w:r>
        <w:t>The question forced him to self-reflect on a central leadership issue; “Am I still the right man for the job</w:t>
      </w:r>
      <w:r w:rsidR="007441E0">
        <w:t xml:space="preserve">?” </w:t>
      </w:r>
      <w:r>
        <w:t>It is not about the leader but rather it is about the mission of the organization</w:t>
      </w:r>
      <w:r w:rsidR="007441E0">
        <w:t xml:space="preserve">. </w:t>
      </w:r>
      <w:r>
        <w:t>If the mission is being overshadowed by the leader, it may be time for the leader to move on</w:t>
      </w:r>
      <w:r w:rsidR="007441E0">
        <w:t xml:space="preserve">. </w:t>
      </w:r>
      <w:r>
        <w:t>It is a leader’s job to empower other people to utilize their maximum potential to accomplish their passion around the mission</w:t>
      </w:r>
      <w:r w:rsidR="007441E0">
        <w:t xml:space="preserve">. </w:t>
      </w:r>
      <w:r>
        <w:t>On the other hand, if the organization is clearly being held back from moving forward due to the leader’s emotional inability to take measured risks, then this is also an indication that it is time for the leader to go</w:t>
      </w:r>
      <w:r w:rsidR="007441E0">
        <w:t xml:space="preserve">. </w:t>
      </w:r>
      <w:r>
        <w:t>Unfortunately, most often the Board of Directors will need to determine when that time has come because many leaders have not made a habit out of self-reflection</w:t>
      </w:r>
      <w:r w:rsidR="007441E0">
        <w:t xml:space="preserve">. </w:t>
      </w:r>
    </w:p>
    <w:p w:rsidR="008F2B5E" w:rsidRDefault="008F2B5E" w:rsidP="008F2B5E">
      <w:r>
        <w:t xml:space="preserve">Jim Collins, in his book </w:t>
      </w:r>
      <w:r>
        <w:rPr>
          <w:i/>
        </w:rPr>
        <w:t>Good to Great,</w:t>
      </w:r>
      <w:r>
        <w:t xml:space="preserve"> noted this type of quality in outstanding for-profit business leaders</w:t>
      </w:r>
      <w:r w:rsidR="007441E0">
        <w:t xml:space="preserve">. </w:t>
      </w:r>
      <w:r>
        <w:t>Collin’s team called these types of leaders “Level 5 Leaders</w:t>
      </w:r>
      <w:r w:rsidR="001F2506">
        <w:t>.”</w:t>
      </w:r>
      <w:r w:rsidR="007441E0">
        <w:t xml:space="preserve"> </w:t>
      </w:r>
      <w:r>
        <w:t>These are folks that are content being in the background yet intensely passionate about being the best in the world in whatever industry they are a part</w:t>
      </w:r>
      <w:r w:rsidR="007441E0">
        <w:t xml:space="preserve">. </w:t>
      </w:r>
      <w:r>
        <w:t>So it is with the world of non-profit organizations</w:t>
      </w:r>
      <w:r w:rsidR="007441E0">
        <w:t xml:space="preserve">. </w:t>
      </w:r>
      <w:r>
        <w:t>Leaders who are intensely passionate but rather than being focused on themselves are focused on a noble cause.</w:t>
      </w:r>
    </w:p>
    <w:p w:rsidR="00D354B4" w:rsidRDefault="00D354B4">
      <w:pPr>
        <w:rPr>
          <w:rFonts w:asciiTheme="majorHAnsi" w:eastAsiaTheme="majorEastAsia" w:hAnsiTheme="majorHAnsi" w:cstheme="majorBidi"/>
          <w:b/>
          <w:bCs/>
          <w:color w:val="244061" w:themeColor="accent1" w:themeShade="80"/>
          <w:sz w:val="24"/>
        </w:rPr>
      </w:pPr>
      <w:bookmarkStart w:id="185" w:name="_Toc251064803"/>
      <w:bookmarkStart w:id="186" w:name="_Toc251064903"/>
      <w:bookmarkStart w:id="187" w:name="_Toc303691238"/>
      <w:r>
        <w:br w:type="page"/>
      </w:r>
    </w:p>
    <w:p w:rsidR="008F2B5E" w:rsidRPr="004D22C9" w:rsidRDefault="008F2B5E" w:rsidP="004857C7">
      <w:pPr>
        <w:pStyle w:val="Heading3"/>
      </w:pPr>
      <w:bookmarkStart w:id="188" w:name="_Toc334786757"/>
      <w:r w:rsidRPr="004D22C9">
        <w:t>Leader as Mascot</w:t>
      </w:r>
      <w:bookmarkEnd w:id="185"/>
      <w:bookmarkEnd w:id="186"/>
      <w:bookmarkEnd w:id="187"/>
      <w:bookmarkEnd w:id="188"/>
    </w:p>
    <w:p w:rsidR="008F2B5E" w:rsidRDefault="008F2B5E" w:rsidP="004857C7">
      <w:pPr>
        <w:pStyle w:val="Heading4"/>
      </w:pPr>
      <w:bookmarkStart w:id="189" w:name="_Toc251064804"/>
      <w:bookmarkStart w:id="190" w:name="_Toc251064904"/>
      <w:bookmarkStart w:id="191" w:name="_Toc303691239"/>
      <w:r>
        <w:t>Champion the cause…but not at home</w:t>
      </w:r>
      <w:bookmarkEnd w:id="189"/>
      <w:bookmarkEnd w:id="190"/>
      <w:bookmarkEnd w:id="191"/>
    </w:p>
    <w:p w:rsidR="008F2B5E" w:rsidRDefault="008F2B5E" w:rsidP="008F2B5E">
      <w:r>
        <w:t>One of the primary responsibilities of a leader is to be the face of the organization to the community in order to clearly articulate the goals and plan of the organization in accomplishing its mission</w:t>
      </w:r>
      <w:r w:rsidR="007441E0">
        <w:t xml:space="preserve">. </w:t>
      </w:r>
      <w:r>
        <w:t>It is the leader’s face that is on all the mailings and television interviews</w:t>
      </w:r>
      <w:r w:rsidR="007441E0">
        <w:t xml:space="preserve">. </w:t>
      </w:r>
      <w:r>
        <w:t>It is the leader’s voice everyone hears</w:t>
      </w:r>
      <w:r w:rsidR="007441E0">
        <w:t xml:space="preserve">. </w:t>
      </w:r>
      <w:r>
        <w:t>Again this speaks to the paradox of pouring one’s soul into an organization while holding it loosely</w:t>
      </w:r>
      <w:r w:rsidR="007441E0">
        <w:t xml:space="preserve">. </w:t>
      </w:r>
      <w:r>
        <w:t>At the end of the day every leader must force himself to turn off the lights, lock the door, and go home</w:t>
      </w:r>
      <w:r w:rsidR="007441E0">
        <w:t xml:space="preserve">. </w:t>
      </w:r>
      <w:r>
        <w:t>It is the path of least resistance to be always consumed by the organization</w:t>
      </w:r>
      <w:r w:rsidR="007441E0">
        <w:t xml:space="preserve">. </w:t>
      </w:r>
      <w:r>
        <w:t>There will always be better solutions to pursue, always more problems to solve, and always never enough time to get everything done</w:t>
      </w:r>
      <w:r w:rsidR="007441E0">
        <w:t xml:space="preserve">. </w:t>
      </w:r>
      <w:r>
        <w:t>This is the life we as leaders have chosen</w:t>
      </w:r>
      <w:r w:rsidR="007441E0">
        <w:t xml:space="preserve">. </w:t>
      </w:r>
      <w:r>
        <w:t xml:space="preserve">If we fail to recognize this reality and fail to build in a break, </w:t>
      </w:r>
      <w:r>
        <w:rPr>
          <w:i/>
        </w:rPr>
        <w:t>we</w:t>
      </w:r>
      <w:r>
        <w:t xml:space="preserve"> will ultimately break</w:t>
      </w:r>
      <w:r w:rsidR="007441E0">
        <w:t xml:space="preserve">. </w:t>
      </w:r>
      <w:r>
        <w:t>We will burn out</w:t>
      </w:r>
      <w:r w:rsidR="007441E0">
        <w:t xml:space="preserve">. </w:t>
      </w:r>
      <w:r w:rsidR="001F2506">
        <w:t>It has been said</w:t>
      </w:r>
      <w:r>
        <w:t>, “The work of a PRC can never be finished, just managed.”</w:t>
      </w:r>
    </w:p>
    <w:p w:rsidR="008F2B5E" w:rsidRDefault="008F2B5E" w:rsidP="008F2B5E">
      <w:r>
        <w:t>In one of the Grisham movies Robert Duvall was cast as a seasoned lawyer who had been working for the firm for many years</w:t>
      </w:r>
      <w:r w:rsidR="007441E0">
        <w:t xml:space="preserve">. </w:t>
      </w:r>
      <w:r>
        <w:t>While the new attorney at the firm was getting acclimated to his position by working through lunch, the veteran, with his feet up on a library desk by a window, radio tuned into the ball game, eating his sandwich, lived out a piece of wisdom</w:t>
      </w:r>
      <w:r w:rsidR="007441E0">
        <w:t xml:space="preserve">. </w:t>
      </w:r>
      <w:r>
        <w:t>Namely, intentionally take a break every day or you will be eaten alive</w:t>
      </w:r>
      <w:r w:rsidR="007441E0">
        <w:t xml:space="preserve">. </w:t>
      </w:r>
      <w:r>
        <w:t>You and I are no good to the mission if we are emotionally starved and physically tired</w:t>
      </w:r>
      <w:r w:rsidR="007441E0">
        <w:t xml:space="preserve">. </w:t>
      </w:r>
      <w:r>
        <w:t>When you leave the office, leave everything in it</w:t>
      </w:r>
      <w:r w:rsidR="007441E0">
        <w:t xml:space="preserve">. </w:t>
      </w:r>
      <w:r>
        <w:t>That is not to say organizational business will not follow you by coming up in conversation at home or someone won’t recognize you while you are at the zoo with your children</w:t>
      </w:r>
      <w:r w:rsidR="007441E0">
        <w:t xml:space="preserve">. </w:t>
      </w:r>
      <w:r>
        <w:t>But, for the most part, boundaries that demarcate “work” and “not work” are healthy</w:t>
      </w:r>
      <w:r w:rsidR="007441E0">
        <w:t xml:space="preserve">. </w:t>
      </w:r>
    </w:p>
    <w:p w:rsidR="008F2B5E" w:rsidRDefault="008F2B5E" w:rsidP="008F2B5E">
      <w:r>
        <w:t xml:space="preserve">For example, a friend of mine in Florida takes fifteen minutes </w:t>
      </w:r>
      <w:r w:rsidR="004D22C9">
        <w:t>every day</w:t>
      </w:r>
      <w:r>
        <w:t xml:space="preserve"> after arriving at the large non-profit he leads to just sit in his car to think and pray</w:t>
      </w:r>
      <w:r w:rsidR="007441E0">
        <w:t xml:space="preserve">. </w:t>
      </w:r>
      <w:r>
        <w:t>I use the half hour it takes me to drive to work to phase into the game mentally and the drive home to phase out</w:t>
      </w:r>
      <w:r w:rsidR="007441E0">
        <w:t xml:space="preserve">. </w:t>
      </w:r>
      <w:r>
        <w:t>No system is perfect but at least we are making an effort and recognizing that unless we rejuvenate there will be nothing left for tomorrow when that staff member needs encouragement or that disgruntled donor wants to “chat</w:t>
      </w:r>
      <w:r w:rsidR="001F2506">
        <w:t>.”</w:t>
      </w:r>
    </w:p>
    <w:p w:rsidR="00E61160" w:rsidRDefault="00E61160">
      <w:r>
        <w:br w:type="page"/>
      </w:r>
    </w:p>
    <w:p w:rsidR="00305A5A" w:rsidRPr="00CE1858" w:rsidRDefault="00E61160" w:rsidP="00CE1858">
      <w:pPr>
        <w:pStyle w:val="Heading2"/>
      </w:pPr>
      <w:bookmarkStart w:id="192" w:name="_Toc303691240"/>
      <w:bookmarkStart w:id="193" w:name="_Toc334786758"/>
      <w:r w:rsidRPr="00CE1858">
        <w:t>Perspectives on the Relationship between the President and the Board</w:t>
      </w:r>
      <w:bookmarkEnd w:id="192"/>
      <w:bookmarkEnd w:id="193"/>
    </w:p>
    <w:p w:rsidR="00E61160" w:rsidRPr="00E61160" w:rsidRDefault="00E61160" w:rsidP="004857C7">
      <w:pPr>
        <w:pStyle w:val="Heading3"/>
      </w:pPr>
      <w:bookmarkStart w:id="194" w:name="_Toc251064806"/>
      <w:bookmarkStart w:id="195" w:name="_Toc251064906"/>
      <w:bookmarkStart w:id="196" w:name="_Toc303691241"/>
      <w:bookmarkStart w:id="197" w:name="_Toc334786759"/>
      <w:r w:rsidRPr="00E61160">
        <w:t>Who Is Really In Charge?</w:t>
      </w:r>
      <w:bookmarkEnd w:id="194"/>
      <w:bookmarkEnd w:id="195"/>
      <w:bookmarkEnd w:id="196"/>
      <w:bookmarkEnd w:id="197"/>
    </w:p>
    <w:p w:rsidR="00E61160" w:rsidRPr="00E61160" w:rsidRDefault="00E61160" w:rsidP="00E61160">
      <w:pPr>
        <w:pStyle w:val="Note1"/>
        <w:rPr>
          <w:rFonts w:asciiTheme="minorHAnsi" w:hAnsiTheme="minorHAnsi" w:cstheme="minorHAnsi"/>
          <w:sz w:val="20"/>
        </w:rPr>
      </w:pPr>
      <w:r w:rsidRPr="00E61160">
        <w:rPr>
          <w:rFonts w:asciiTheme="minorHAnsi" w:hAnsiTheme="minorHAnsi" w:cstheme="minorHAnsi"/>
          <w:b/>
          <w:sz w:val="20"/>
        </w:rPr>
        <w:t>NOTE</w:t>
      </w:r>
      <w:r w:rsidRPr="00E61160">
        <w:rPr>
          <w:rFonts w:asciiTheme="minorHAnsi" w:hAnsiTheme="minorHAnsi" w:cstheme="minorHAnsi"/>
          <w:sz w:val="20"/>
        </w:rPr>
        <w:t>:</w:t>
      </w:r>
      <w:r w:rsidR="000E265C">
        <w:rPr>
          <w:rFonts w:asciiTheme="minorHAnsi" w:hAnsiTheme="minorHAnsi" w:cstheme="minorHAnsi"/>
          <w:sz w:val="20"/>
        </w:rPr>
        <w:t xml:space="preserve"> </w:t>
      </w:r>
      <w:r w:rsidRPr="00E61160">
        <w:rPr>
          <w:rFonts w:asciiTheme="minorHAnsi" w:hAnsiTheme="minorHAnsi" w:cstheme="minorHAnsi"/>
          <w:sz w:val="20"/>
        </w:rPr>
        <w:t>This section should be copied and distributed to the Board of Directors.</w:t>
      </w:r>
    </w:p>
    <w:p w:rsidR="00E61160" w:rsidRDefault="00E61160" w:rsidP="00E61160">
      <w:r>
        <w:t>The only thing with two heads is a monster.</w:t>
      </w:r>
    </w:p>
    <w:p w:rsidR="00E61160" w:rsidRDefault="00E61160" w:rsidP="00E61160">
      <w:r>
        <w:t>The day Barb approached me for advice was the day the idea for writing this section was born</w:t>
      </w:r>
      <w:r w:rsidR="007441E0">
        <w:t xml:space="preserve">. </w:t>
      </w:r>
      <w:r>
        <w:t>Leading a significant non-profit in Western New York, this intelligent well meaning lady asked me how to handle her Board of Directors</w:t>
      </w:r>
      <w:r w:rsidR="007441E0">
        <w:t xml:space="preserve">. </w:t>
      </w:r>
      <w:r>
        <w:t>Several years and many mistakes later, I have somehow become a resource for people in the non-profit sector</w:t>
      </w:r>
      <w:r w:rsidR="007441E0">
        <w:t xml:space="preserve">. </w:t>
      </w:r>
      <w:r>
        <w:t>You see, like many non-profits, Barb’s organization was having difficulties with Board relations</w:t>
      </w:r>
      <w:r w:rsidR="007441E0">
        <w:t xml:space="preserve">. </w:t>
      </w:r>
    </w:p>
    <w:p w:rsidR="00E61160" w:rsidRDefault="00E61160" w:rsidP="00E61160">
      <w:r>
        <w:t>“They recently hired me for the position and some of my staff are going to the Board behind my back</w:t>
      </w:r>
      <w:r w:rsidR="007441E0">
        <w:t xml:space="preserve">. </w:t>
      </w:r>
      <w:r>
        <w:t>The Board member then directs that staff member on how to proceed</w:t>
      </w:r>
      <w:r w:rsidR="007441E0">
        <w:t xml:space="preserve">. </w:t>
      </w:r>
      <w:r>
        <w:t>What do you think I should do?”</w:t>
      </w:r>
    </w:p>
    <w:p w:rsidR="00E61160" w:rsidRDefault="00E61160" w:rsidP="00E61160">
      <w:r>
        <w:t>“What did the Board hire you to do?” I questioned.</w:t>
      </w:r>
    </w:p>
    <w:p w:rsidR="00E61160" w:rsidRDefault="00E61160" w:rsidP="00E61160">
      <w:r>
        <w:t>“Well, they hired me to lead this organization.”</w:t>
      </w:r>
    </w:p>
    <w:p w:rsidR="00E61160" w:rsidRDefault="00E61160" w:rsidP="00E61160">
      <w:r>
        <w:t>“Is this situation hindering you from doing your job and properly leading the organization, Barb?”</w:t>
      </w:r>
    </w:p>
    <w:p w:rsidR="00E61160" w:rsidRDefault="00E61160" w:rsidP="00E61160">
      <w:r>
        <w:t>Cocking her head and furrowing her brow she laughingly blurted out, “Of course it is!”</w:t>
      </w:r>
    </w:p>
    <w:p w:rsidR="00E61160" w:rsidRDefault="00E61160" w:rsidP="00E61160">
      <w:r>
        <w:t>Getting the response I was hoping for I replied, “Then at your next staff meeting announce the policy stating that any and all communications by staff with a Board member must be approved by the President prior to that communication</w:t>
      </w:r>
      <w:r w:rsidR="007441E0">
        <w:t xml:space="preserve">. </w:t>
      </w:r>
      <w:r>
        <w:t>Anyone who does not follow the policy will be terminated immediately for insubordination</w:t>
      </w:r>
      <w:r w:rsidR="007441E0">
        <w:t xml:space="preserve">. </w:t>
      </w:r>
      <w:r>
        <w:t>Make sure the Board is informed of the action and ask the Board to back you up by not entertaining any staff discussions unless otherwise cleared through you</w:t>
      </w:r>
      <w:r w:rsidR="007441E0">
        <w:t xml:space="preserve">. </w:t>
      </w:r>
      <w:r>
        <w:t>The best way to solve this problem is to establish yourself as the leader</w:t>
      </w:r>
      <w:r w:rsidR="007441E0">
        <w:t xml:space="preserve">. </w:t>
      </w:r>
      <w:r>
        <w:t>The first person to cross the line will be removed from their position</w:t>
      </w:r>
      <w:r w:rsidR="007441E0">
        <w:t xml:space="preserve">. </w:t>
      </w:r>
      <w:r>
        <w:t>It should take about two weeks but it will never happen again.”</w:t>
      </w:r>
    </w:p>
    <w:p w:rsidR="00E61160" w:rsidRDefault="00E61160" w:rsidP="00E61160">
      <w:r>
        <w:t>Her jaw dropped and her eyes got mysteriously bigger as she said, “I can do that?”</w:t>
      </w:r>
    </w:p>
    <w:p w:rsidR="00E61160" w:rsidRDefault="00E61160" w:rsidP="00E61160">
      <w:r>
        <w:t>Yes, Barb could do it</w:t>
      </w:r>
      <w:r w:rsidR="007441E0">
        <w:t xml:space="preserve">. </w:t>
      </w:r>
      <w:r>
        <w:t>But she simply needed someone to tell her how or in some sense give her permission</w:t>
      </w:r>
      <w:r w:rsidR="007441E0">
        <w:t xml:space="preserve">. </w:t>
      </w:r>
      <w:r>
        <w:t>It may sound a bit Machiavellian but trust me, it is the most compassionate thing you can do for the organization</w:t>
      </w:r>
      <w:r w:rsidR="007441E0">
        <w:t xml:space="preserve">. </w:t>
      </w:r>
      <w:r>
        <w:t>It is a sort of purging of poor behavior, which, by the way, our friend Niccolo understood</w:t>
      </w:r>
      <w:r w:rsidR="007441E0">
        <w:t xml:space="preserve">. </w:t>
      </w:r>
      <w:r>
        <w:t>Everyone will be happier</w:t>
      </w:r>
      <w:r w:rsidR="007441E0">
        <w:t xml:space="preserve">. </w:t>
      </w:r>
    </w:p>
    <w:p w:rsidR="00E61160" w:rsidRDefault="00E61160" w:rsidP="00E61160">
      <w:r>
        <w:t>It is of utmost importance for both the President and the Board to understand their respective positions and how their relationships should be handled</w:t>
      </w:r>
      <w:r w:rsidR="007441E0">
        <w:t xml:space="preserve">. </w:t>
      </w:r>
      <w:r>
        <w:t>The President is the Board’s one and only employee</w:t>
      </w:r>
      <w:r w:rsidR="007441E0">
        <w:t xml:space="preserve">. </w:t>
      </w:r>
      <w:r>
        <w:t>The Board’s single most important and primary responsibility then is to determine who that leader should be and determine when that leader should leave</w:t>
      </w:r>
      <w:r w:rsidR="007441E0">
        <w:t xml:space="preserve">. </w:t>
      </w:r>
      <w:r>
        <w:t>In order to assess when a leader’s time is up, the Board must proactively evaluate the leader’s performance based on clearly defined standards for accomplishing the mission of the organization</w:t>
      </w:r>
      <w:r w:rsidR="007441E0">
        <w:t xml:space="preserve">. </w:t>
      </w:r>
      <w:r>
        <w:t xml:space="preserve">This process is facilitated by the Executive Review Committee (ERC) using the </w:t>
      </w:r>
      <w:hyperlink w:anchor="_ERC_Resolution" w:history="1">
        <w:r w:rsidRPr="002508A6">
          <w:rPr>
            <w:rStyle w:val="Hyperlink"/>
            <w:i/>
            <w:color w:val="auto"/>
            <w:u w:val="none"/>
          </w:rPr>
          <w:t>Executive Review Form</w:t>
        </w:r>
      </w:hyperlink>
      <w:r w:rsidR="007441E0">
        <w:t xml:space="preserve"> (</w:t>
      </w:r>
      <w:r w:rsidR="006259C9">
        <w:fldChar w:fldCharType="begin"/>
      </w:r>
      <w:r w:rsidR="006259C9">
        <w:instrText xml:space="preserve"> REF _Ref305769007 \h </w:instrText>
      </w:r>
      <w:r w:rsidR="006259C9">
        <w:fldChar w:fldCharType="separate"/>
      </w:r>
      <w:r w:rsidR="00D72CA6">
        <w:t xml:space="preserve">Appendix </w:t>
      </w:r>
      <w:r w:rsidR="00D72CA6">
        <w:rPr>
          <w:noProof/>
        </w:rPr>
        <w:t>17</w:t>
      </w:r>
      <w:r w:rsidR="006259C9">
        <w:fldChar w:fldCharType="end"/>
      </w:r>
      <w:r w:rsidRPr="000773FC">
        <w:t>)</w:t>
      </w:r>
      <w:r w:rsidR="0007192B">
        <w:t>.</w:t>
      </w:r>
    </w:p>
    <w:p w:rsidR="00E61160" w:rsidRDefault="00E61160" w:rsidP="00E61160">
      <w:r>
        <w:t>The Board members focus on interacting directly with the President and not around or over the President to other parts of the organization</w:t>
      </w:r>
      <w:r w:rsidR="007441E0">
        <w:t xml:space="preserve">. </w:t>
      </w:r>
      <w:r>
        <w:t>Therefore, a Board member must be able to distinguish between his or her duties as a Board member and as a member of the organization</w:t>
      </w:r>
      <w:r w:rsidR="007441E0">
        <w:t xml:space="preserve">. </w:t>
      </w:r>
      <w:r>
        <w:t>In addition, they must also act appropriately according to those respective duties</w:t>
      </w:r>
      <w:r w:rsidR="007441E0">
        <w:t xml:space="preserve">. </w:t>
      </w:r>
      <w:r>
        <w:t>For example, when the Board is officially in session, members can actively (only collectively) make policy decisions. However, when the Board is not officially in session, and a Board member is involved in organizational activities, that member needs to understand that he or she is acting as a “volunteer” with No official Board authority</w:t>
      </w:r>
      <w:r w:rsidR="007441E0">
        <w:t xml:space="preserve">. </w:t>
      </w:r>
    </w:p>
    <w:p w:rsidR="00E61160" w:rsidRDefault="00E61160" w:rsidP="00E61160">
      <w:r>
        <w:t>Usually, when staff or disgruntled volunteers see a Board member at Church or at the store they see “power</w:t>
      </w:r>
      <w:r w:rsidR="001F2506">
        <w:t>.”</w:t>
      </w:r>
      <w:r w:rsidR="007441E0">
        <w:t xml:space="preserve"> </w:t>
      </w:r>
      <w:r>
        <w:t>What they are really seeing is “influence</w:t>
      </w:r>
      <w:r w:rsidR="001F2506">
        <w:t>.”</w:t>
      </w:r>
      <w:r w:rsidR="007441E0">
        <w:t xml:space="preserve"> </w:t>
      </w:r>
      <w:r>
        <w:t>Power and influence are two very different animals</w:t>
      </w:r>
      <w:r w:rsidR="007441E0">
        <w:t xml:space="preserve">. </w:t>
      </w:r>
      <w:r>
        <w:t>What all staff, volunteers, and even Board members must understand is that the President is the one with the “power</w:t>
      </w:r>
      <w:r w:rsidR="001F2506">
        <w:t>,”</w:t>
      </w:r>
      <w:r w:rsidR="007441E0">
        <w:t xml:space="preserve"> </w:t>
      </w:r>
      <w:r w:rsidR="001F2506">
        <w:t>p</w:t>
      </w:r>
      <w:r>
        <w:t>ower given by the Board to accomplish the mission of the agency according to set policy on a daily basis.</w:t>
      </w:r>
    </w:p>
    <w:p w:rsidR="00E61160" w:rsidRDefault="00E61160" w:rsidP="00E61160">
      <w:r>
        <w:t xml:space="preserve">Board members at large, when not convened, have influence within the organization by virtue of their relationship with its leader but possess </w:t>
      </w:r>
      <w:r>
        <w:rPr>
          <w:i/>
        </w:rPr>
        <w:t>no decision making power</w:t>
      </w:r>
      <w:r w:rsidR="007441E0">
        <w:t xml:space="preserve">. </w:t>
      </w:r>
      <w:r>
        <w:t>The only person with that kind of daily power is the Board elected leader—you the President.</w:t>
      </w:r>
    </w:p>
    <w:p w:rsidR="00E61160" w:rsidRDefault="00E61160" w:rsidP="00E61160">
      <w:r>
        <w:t>The other primary “hat” the Board must wear is to ensure and maintain the general integrity of the organization ethically and legally</w:t>
      </w:r>
      <w:r w:rsidR="007441E0">
        <w:t xml:space="preserve">. </w:t>
      </w:r>
      <w:r>
        <w:t>In order to do this, they must review all policies and procedures prior to approval and implementation, making certain that these policies and procedures are both compliant with the State and Federal Government regulations and also in line with the overall incorporation purpose and mission</w:t>
      </w:r>
      <w:r w:rsidR="007441E0">
        <w:t xml:space="preserve">. </w:t>
      </w:r>
      <w:r>
        <w:t>To do this effectively, Board members must be present at the meetings and pay attention to the policies, procedures, recommendations, and assessments floated out to them by the President</w:t>
      </w:r>
      <w:r w:rsidR="007441E0">
        <w:t xml:space="preserve">. </w:t>
      </w:r>
      <w:r>
        <w:t>To do otherwise opens the door for the corporate veil to be pierced and the exposure of their personal assets should the liability winds blow foul.</w:t>
      </w:r>
    </w:p>
    <w:p w:rsidR="00E61160" w:rsidRPr="00E61160" w:rsidRDefault="00E61160" w:rsidP="004857C7">
      <w:pPr>
        <w:pStyle w:val="Heading3"/>
      </w:pPr>
      <w:bookmarkStart w:id="198" w:name="_Toc251064807"/>
      <w:bookmarkStart w:id="199" w:name="_Toc251064907"/>
      <w:bookmarkStart w:id="200" w:name="_Toc303691242"/>
      <w:bookmarkStart w:id="201" w:name="_Toc334786760"/>
      <w:r w:rsidRPr="00E61160">
        <w:t>Two Things That Help to Eliminate 90% of Most Board Problems</w:t>
      </w:r>
      <w:bookmarkEnd w:id="198"/>
      <w:bookmarkEnd w:id="199"/>
      <w:bookmarkEnd w:id="200"/>
      <w:bookmarkEnd w:id="201"/>
    </w:p>
    <w:p w:rsidR="00E61160" w:rsidRDefault="00E61160" w:rsidP="00E61160">
      <w:r>
        <w:t xml:space="preserve">In Robert Townsend’s book </w:t>
      </w:r>
      <w:r>
        <w:rPr>
          <w:i/>
        </w:rPr>
        <w:t>Up the Organization</w:t>
      </w:r>
      <w:r>
        <w:t xml:space="preserve"> he notes a healthy word of caution regarding for-profit boards that has some merit in the non-profit world</w:t>
      </w:r>
      <w:r w:rsidR="007441E0">
        <w:t xml:space="preserve">. </w:t>
      </w:r>
      <w:r>
        <w:t>Namely, “….alert [board] directors spend their time in silent worry about their personal obligations and liabilities in a business they can’t know enough about to understand</w:t>
      </w:r>
      <w:r w:rsidR="007441E0">
        <w:t xml:space="preserve">. </w:t>
      </w:r>
      <w:r>
        <w:t>The danger is that their consciences, or fears, may inspire them now and then to dabble, all in the name of responsibility</w:t>
      </w:r>
      <w:r w:rsidR="007441E0">
        <w:t xml:space="preserve">.” </w:t>
      </w:r>
      <w:r>
        <w:t>Every now and again the Board, or a Board member, will cross the line and take a stab at creating a policy due to some personal concern or fear, whether founded or unfounded</w:t>
      </w:r>
      <w:r w:rsidR="007441E0">
        <w:t xml:space="preserve">. </w:t>
      </w:r>
      <w:r>
        <w:t>The enlightened leader will stave off this touch of insanity by clearly articulating the unnecessary nature of the request and by lovingly reassuring the person or group of the leader’s capability to execute their duties with excellence.</w:t>
      </w:r>
    </w:p>
    <w:p w:rsidR="00E61160" w:rsidRDefault="00E61160" w:rsidP="00E61160">
      <w:r>
        <w:t xml:space="preserve">The two of the most valuable tools for a leader with respect to maintaining proper Board relations are 1) keeping lines of communication open on a weekly or bi-weekly basis with the Board chair and 2) establishing an Executive Review Committee that meets regularly to assess the Board’s performance, to assess the leader’s performance, and to make decisions </w:t>
      </w:r>
      <w:r>
        <w:rPr>
          <w:i/>
        </w:rPr>
        <w:t>with the leader</w:t>
      </w:r>
      <w:r>
        <w:t xml:space="preserve"> on behalf of the Board in emergent situations</w:t>
      </w:r>
      <w:r w:rsidR="007441E0">
        <w:t xml:space="preserve">. </w:t>
      </w:r>
    </w:p>
    <w:p w:rsidR="00E61160" w:rsidRDefault="00E61160" w:rsidP="004857C7">
      <w:pPr>
        <w:pStyle w:val="Heading4"/>
      </w:pPr>
      <w:bookmarkStart w:id="202" w:name="_Toc251064808"/>
      <w:bookmarkStart w:id="203" w:name="_Toc251064908"/>
      <w:bookmarkStart w:id="204" w:name="_Toc303691243"/>
      <w:r>
        <w:t>Communication with the Board Chair</w:t>
      </w:r>
      <w:bookmarkEnd w:id="202"/>
      <w:bookmarkEnd w:id="203"/>
      <w:bookmarkEnd w:id="204"/>
    </w:p>
    <w:p w:rsidR="00E61160" w:rsidRDefault="00E61160" w:rsidP="00E61160">
      <w:r>
        <w:t>Many problems can be solved if the leader makes a concerted effort to foster and maintain a close relationship with the Board Chair</w:t>
      </w:r>
      <w:r w:rsidR="007441E0">
        <w:t xml:space="preserve">. </w:t>
      </w:r>
      <w:r>
        <w:t>If at all possible, a leader should attempt to connect with the Board Chair over lunch at least once a month and via email or phone at least bi-weekly</w:t>
      </w:r>
      <w:r w:rsidR="007441E0">
        <w:t xml:space="preserve">. </w:t>
      </w:r>
      <w:r>
        <w:t>These conversations may not necessarily revolve around the goings on of the corporation but will serve to allow the chairman to better understand how the leader works within his or her personality, and vice versa</w:t>
      </w:r>
      <w:r w:rsidR="007441E0">
        <w:t xml:space="preserve">. </w:t>
      </w:r>
      <w:r>
        <w:t>This will facilitate the Board Chair and the leader’s ability to approach the Board meetings more as a team</w:t>
      </w:r>
      <w:r w:rsidR="007441E0">
        <w:t xml:space="preserve">. </w:t>
      </w:r>
    </w:p>
    <w:p w:rsidR="00E61160" w:rsidRDefault="00E61160" w:rsidP="004857C7">
      <w:pPr>
        <w:pStyle w:val="Heading4"/>
      </w:pPr>
      <w:bookmarkStart w:id="205" w:name="_Toc251064809"/>
      <w:bookmarkStart w:id="206" w:name="_Toc251064909"/>
      <w:bookmarkStart w:id="207" w:name="_Toc303691244"/>
      <w:r>
        <w:t>Executive Review Committee (ERC)</w:t>
      </w:r>
      <w:bookmarkEnd w:id="205"/>
      <w:bookmarkEnd w:id="206"/>
      <w:bookmarkEnd w:id="207"/>
    </w:p>
    <w:p w:rsidR="00E61160" w:rsidRPr="000773FC" w:rsidRDefault="00E61160" w:rsidP="00E61160">
      <w:pPr>
        <w:pStyle w:val="Note1"/>
        <w:rPr>
          <w:rFonts w:asciiTheme="minorHAnsi" w:hAnsiTheme="minorHAnsi" w:cstheme="minorHAnsi"/>
          <w:sz w:val="20"/>
        </w:rPr>
      </w:pPr>
      <w:r w:rsidRPr="000773FC">
        <w:rPr>
          <w:rFonts w:asciiTheme="minorHAnsi" w:hAnsiTheme="minorHAnsi" w:cstheme="minorHAnsi"/>
          <w:b/>
          <w:sz w:val="20"/>
        </w:rPr>
        <w:t>NOTE</w:t>
      </w:r>
      <w:r w:rsidRPr="000773FC">
        <w:rPr>
          <w:rFonts w:asciiTheme="minorHAnsi" w:hAnsiTheme="minorHAnsi" w:cstheme="minorHAnsi"/>
          <w:sz w:val="20"/>
        </w:rPr>
        <w:t>:</w:t>
      </w:r>
      <w:r w:rsidR="000E265C">
        <w:rPr>
          <w:rFonts w:asciiTheme="minorHAnsi" w:hAnsiTheme="minorHAnsi" w:cstheme="minorHAnsi"/>
          <w:sz w:val="20"/>
        </w:rPr>
        <w:t xml:space="preserve"> </w:t>
      </w:r>
      <w:r w:rsidRPr="000773FC">
        <w:rPr>
          <w:rFonts w:asciiTheme="minorHAnsi" w:hAnsiTheme="minorHAnsi" w:cstheme="minorHAnsi"/>
          <w:sz w:val="20"/>
        </w:rPr>
        <w:t xml:space="preserve">To implement see </w:t>
      </w:r>
      <w:r w:rsidR="000E265C" w:rsidRPr="000E265C">
        <w:rPr>
          <w:rFonts w:asciiTheme="minorHAnsi" w:hAnsiTheme="minorHAnsi" w:cstheme="minorHAnsi"/>
          <w:i/>
          <w:sz w:val="20"/>
        </w:rPr>
        <w:t>ERC Resolution</w:t>
      </w:r>
      <w:r w:rsidR="000773FC">
        <w:rPr>
          <w:rFonts w:asciiTheme="minorHAnsi" w:hAnsiTheme="minorHAnsi" w:cstheme="minorHAnsi"/>
          <w:sz w:val="20"/>
        </w:rPr>
        <w:t xml:space="preserve"> </w:t>
      </w:r>
      <w:r w:rsidRPr="000773FC">
        <w:rPr>
          <w:rFonts w:asciiTheme="minorHAnsi" w:hAnsiTheme="minorHAnsi" w:cstheme="minorHAnsi"/>
          <w:sz w:val="20"/>
        </w:rPr>
        <w:t xml:space="preserve">in the </w:t>
      </w:r>
      <w:r w:rsidR="006259C9" w:rsidRPr="006259C9">
        <w:rPr>
          <w:rFonts w:asciiTheme="minorHAnsi" w:hAnsiTheme="minorHAnsi" w:cstheme="minorHAnsi"/>
          <w:sz w:val="20"/>
        </w:rPr>
        <w:fldChar w:fldCharType="begin"/>
      </w:r>
      <w:r w:rsidR="006259C9" w:rsidRPr="006259C9">
        <w:rPr>
          <w:rFonts w:asciiTheme="minorHAnsi" w:hAnsiTheme="minorHAnsi" w:cstheme="minorHAnsi"/>
          <w:sz w:val="20"/>
        </w:rPr>
        <w:instrText xml:space="preserve"> REF _Ref305769007 \h </w:instrText>
      </w:r>
      <w:r w:rsidR="006259C9">
        <w:rPr>
          <w:rFonts w:asciiTheme="minorHAnsi" w:hAnsiTheme="minorHAnsi" w:cstheme="minorHAnsi"/>
          <w:sz w:val="20"/>
        </w:rPr>
        <w:instrText xml:space="preserve"> \* MERGEFORMAT </w:instrText>
      </w:r>
      <w:r w:rsidR="006259C9" w:rsidRPr="006259C9">
        <w:rPr>
          <w:rFonts w:asciiTheme="minorHAnsi" w:hAnsiTheme="minorHAnsi" w:cstheme="minorHAnsi"/>
          <w:sz w:val="20"/>
        </w:rPr>
      </w:r>
      <w:r w:rsidR="006259C9" w:rsidRPr="006259C9">
        <w:rPr>
          <w:rFonts w:asciiTheme="minorHAnsi" w:hAnsiTheme="minorHAnsi" w:cstheme="minorHAnsi"/>
          <w:sz w:val="20"/>
        </w:rPr>
        <w:fldChar w:fldCharType="separate"/>
      </w:r>
      <w:r w:rsidR="00D72CA6" w:rsidRPr="00D72CA6">
        <w:rPr>
          <w:rFonts w:asciiTheme="minorHAnsi" w:hAnsiTheme="minorHAnsi" w:cstheme="minorHAnsi"/>
          <w:sz w:val="20"/>
        </w:rPr>
        <w:t>Appendix 17</w:t>
      </w:r>
      <w:r w:rsidR="006259C9" w:rsidRPr="006259C9">
        <w:rPr>
          <w:rFonts w:asciiTheme="minorHAnsi" w:hAnsiTheme="minorHAnsi" w:cstheme="minorHAnsi"/>
          <w:sz w:val="20"/>
        </w:rPr>
        <w:fldChar w:fldCharType="end"/>
      </w:r>
    </w:p>
    <w:p w:rsidR="00E61160" w:rsidRDefault="00E61160" w:rsidP="00E61160">
      <w:r>
        <w:t>The Executive Review Committee should be made up of the organization’s leader, the Board Chair, and one other person of the leader’s choosing from among the Board members</w:t>
      </w:r>
      <w:r w:rsidR="007441E0">
        <w:t xml:space="preserve">. </w:t>
      </w:r>
      <w:r>
        <w:t>It should be commissioned by the Board as an official committee complete with power to execute</w:t>
      </w:r>
      <w:r w:rsidR="007441E0">
        <w:t xml:space="preserve">. </w:t>
      </w:r>
      <w:r>
        <w:t>The ERC is fundamentally different from any for-profit Executive Committee, which can be used in a variety of capacities from handling customer complaints to getting the old crotchety CEO respectfully out of the way</w:t>
      </w:r>
      <w:r w:rsidR="007441E0">
        <w:t xml:space="preserve">. </w:t>
      </w:r>
      <w:r>
        <w:t>The non-profit ERC, on the other hand, can provide a forum to hold candid discussions on a regular basis regarding issues that could possibly be embarrassing or inflammatory when presented to a group of ill-informed people</w:t>
      </w:r>
      <w:r w:rsidR="007441E0">
        <w:t xml:space="preserve">. </w:t>
      </w:r>
      <w:r>
        <w:t xml:space="preserve">Also, if done well, the ERC can be used effectively as a warming buffer between the cold </w:t>
      </w:r>
      <w:r w:rsidR="001F2506">
        <w:t>realities</w:t>
      </w:r>
      <w:r>
        <w:t xml:space="preserve"> of a Board that may misinterpret suggestions or plans, misunderstand a leader’s sacrificial investment, and not appreciate the leader’s almost innate understanding of the organization and its ability to be more effective.</w:t>
      </w:r>
    </w:p>
    <w:p w:rsidR="00E61160" w:rsidRDefault="00E61160" w:rsidP="00E61160">
      <w:r>
        <w:t>A leader will eliminate 90% of most Board problems if he does these two things and does them well.</w:t>
      </w:r>
    </w:p>
    <w:p w:rsidR="00E61160" w:rsidRPr="00E61160" w:rsidRDefault="00E61160" w:rsidP="004857C7">
      <w:pPr>
        <w:pStyle w:val="Heading3"/>
      </w:pPr>
      <w:bookmarkStart w:id="208" w:name="_Toc251064810"/>
      <w:bookmarkStart w:id="209" w:name="_Toc251064910"/>
      <w:bookmarkStart w:id="210" w:name="_Toc303691245"/>
      <w:bookmarkStart w:id="211" w:name="_Toc334786761"/>
      <w:r w:rsidRPr="00E61160">
        <w:t>Board Membership</w:t>
      </w:r>
      <w:bookmarkEnd w:id="208"/>
      <w:bookmarkEnd w:id="209"/>
      <w:bookmarkEnd w:id="210"/>
      <w:bookmarkEnd w:id="211"/>
    </w:p>
    <w:p w:rsidR="00E61160" w:rsidRDefault="00E61160" w:rsidP="00E61160">
      <w:r>
        <w:t>In an effort to develop a Board that works well together and naturally understands their role within the organization, the following three observations have been made:</w:t>
      </w:r>
    </w:p>
    <w:p w:rsidR="00E61160" w:rsidRDefault="00E61160" w:rsidP="00E61160">
      <w:r>
        <w:t>First, the type of Board member who fits well into the mix of a healthy Board group dynamic is someone who does NOT provide a direct service as a career</w:t>
      </w:r>
      <w:r w:rsidR="007441E0">
        <w:t xml:space="preserve">. </w:t>
      </w:r>
      <w:r>
        <w:t>That is, a person who provides a direct service such as a physician, a lawyer hired by a firm, teachers, and general blue collar workers, etc</w:t>
      </w:r>
      <w:r w:rsidR="007441E0">
        <w:t xml:space="preserve">. </w:t>
      </w:r>
      <w:r>
        <w:t>The reason for this is because they tend not to be able to distinguish between the daily technical business tasks versus their role as a facilitator on the governing Board of Directors</w:t>
      </w:r>
      <w:r w:rsidR="007441E0">
        <w:t xml:space="preserve">. </w:t>
      </w:r>
      <w:r>
        <w:t>This is not to say some of these kinds of people are unable to be good Board members or that they are not well meaning, intelligent people who have proven themselves time and again as loyal to the cause and organization.</w:t>
      </w:r>
    </w:p>
    <w:p w:rsidR="00E61160" w:rsidRDefault="00E61160" w:rsidP="00E61160">
      <w:r>
        <w:t>For example, not too long ago I was having a very candid conversation with a good friend of mine who is a prominent and practicing OB/GYN</w:t>
      </w:r>
      <w:r w:rsidR="007441E0">
        <w:t xml:space="preserve">. </w:t>
      </w:r>
      <w:r>
        <w:t>I’ll call him Sean</w:t>
      </w:r>
      <w:r w:rsidR="007441E0">
        <w:t xml:space="preserve">. </w:t>
      </w:r>
      <w:r>
        <w:t>I told Sean of my reticence of bringing a physician onto the Board given my father’s chronic poor experience with physicians as a Hospital Administrator</w:t>
      </w:r>
      <w:r w:rsidR="007441E0">
        <w:t xml:space="preserve">. </w:t>
      </w:r>
      <w:r>
        <w:t xml:space="preserve">Being the chief OB/GYN at a </w:t>
      </w:r>
      <w:r w:rsidR="00B32CC4">
        <w:t>well-respected</w:t>
      </w:r>
      <w:r>
        <w:t xml:space="preserve"> facility and a seasoned physician, Sean has a lot experience with hospital administrations</w:t>
      </w:r>
      <w:r w:rsidR="007441E0">
        <w:t xml:space="preserve">. </w:t>
      </w:r>
      <w:r>
        <w:t>His response to my hesitancy was telling, “Jim, the reason why docs make such terrible Board members, by in large, is because they are scientists trained to micromanage</w:t>
      </w:r>
      <w:r w:rsidR="007441E0">
        <w:t xml:space="preserve">. </w:t>
      </w:r>
      <w:r>
        <w:t>In fact, if they did not micromanage their respective patient’s healthcare needs they would not be doing their job and so would be exposing themselves to liability claims</w:t>
      </w:r>
      <w:r w:rsidR="007441E0">
        <w:t xml:space="preserve">. </w:t>
      </w:r>
      <w:r>
        <w:t>It is not that a doc is unable to be a good Board member, it is simply that most have a difficult time making the mental shift from managing to leading</w:t>
      </w:r>
      <w:r w:rsidR="007441E0">
        <w:t xml:space="preserve">.” </w:t>
      </w:r>
      <w:r>
        <w:t>Physicians are notoriously bad businessmen for this reason as well</w:t>
      </w:r>
      <w:r w:rsidR="007441E0">
        <w:t xml:space="preserve">. </w:t>
      </w:r>
      <w:r>
        <w:t>Medical schools, for good reason, do not train doctors in how to run a business</w:t>
      </w:r>
      <w:r w:rsidR="007441E0">
        <w:t xml:space="preserve">. </w:t>
      </w:r>
      <w:r>
        <w:t>They hopefully train them on how to heal people’s physical ailments</w:t>
      </w:r>
      <w:r w:rsidR="007441E0">
        <w:t xml:space="preserve">. </w:t>
      </w:r>
    </w:p>
    <w:p w:rsidR="00E61160" w:rsidRDefault="00E61160" w:rsidP="00E61160">
      <w:r>
        <w:t>This is the same reason why this type of material would be so valuable to a seminary graduate since in the same way seminaries do not regularly train future ministers (non-profit leaders) on how to effectively lead this unique sector</w:t>
      </w:r>
      <w:r w:rsidR="007441E0">
        <w:t xml:space="preserve">. </w:t>
      </w:r>
      <w:r>
        <w:t>Seminaries and theology professors would prefer to focus their time and attention on theological matters</w:t>
      </w:r>
      <w:r w:rsidR="007441E0">
        <w:t xml:space="preserve">. </w:t>
      </w:r>
      <w:r>
        <w:t>To their credit.</w:t>
      </w:r>
    </w:p>
    <w:p w:rsidR="00E61160" w:rsidRDefault="00E61160" w:rsidP="00E61160">
      <w:r>
        <w:t>Second, although finding the right Board mix is a Board team effort, the primary burden falls on the shoulders of the leader</w:t>
      </w:r>
      <w:r w:rsidR="007441E0">
        <w:t xml:space="preserve">. </w:t>
      </w:r>
      <w:r>
        <w:t>The leader needs to get to know the potential Board candidate, especially the person’s personality</w:t>
      </w:r>
      <w:r w:rsidR="007441E0">
        <w:t xml:space="preserve">. </w:t>
      </w:r>
      <w:r w:rsidR="003B3889">
        <w:t xml:space="preserve">An </w:t>
      </w:r>
      <w:r w:rsidR="003B3889" w:rsidRPr="00F32F25">
        <w:rPr>
          <w:i/>
        </w:rPr>
        <w:fldChar w:fldCharType="begin"/>
      </w:r>
      <w:r w:rsidR="003B3889" w:rsidRPr="00F32F25">
        <w:rPr>
          <w:i/>
        </w:rPr>
        <w:instrText xml:space="preserve"> REF _Ref334606181 \h </w:instrText>
      </w:r>
      <w:r w:rsidR="003B3889">
        <w:rPr>
          <w:i/>
        </w:rPr>
        <w:instrText xml:space="preserve"> \* MERGEFORMAT </w:instrText>
      </w:r>
      <w:r w:rsidR="003B3889" w:rsidRPr="00F32F25">
        <w:rPr>
          <w:i/>
        </w:rPr>
      </w:r>
      <w:r w:rsidR="003B3889" w:rsidRPr="00F32F25">
        <w:rPr>
          <w:i/>
        </w:rPr>
        <w:fldChar w:fldCharType="separate"/>
      </w:r>
      <w:r w:rsidR="00D72CA6" w:rsidRPr="00D72CA6">
        <w:rPr>
          <w:rFonts w:eastAsiaTheme="majorEastAsia"/>
          <w:i/>
        </w:rPr>
        <w:t>Application for Appointment to the Board</w:t>
      </w:r>
      <w:r w:rsidR="003B3889" w:rsidRPr="00F32F25">
        <w:rPr>
          <w:i/>
        </w:rPr>
        <w:fldChar w:fldCharType="end"/>
      </w:r>
      <w:r w:rsidR="003B3889">
        <w:t xml:space="preserve"> (</w:t>
      </w:r>
      <w:r w:rsidR="003B3889" w:rsidRPr="00F32F25">
        <w:fldChar w:fldCharType="begin"/>
      </w:r>
      <w:r w:rsidR="003B3889" w:rsidRPr="00F32F25">
        <w:instrText xml:space="preserve"> REF _Ref334606187 \h  \* MERGEFORMAT </w:instrText>
      </w:r>
      <w:r w:rsidR="003B3889" w:rsidRPr="00F32F25">
        <w:fldChar w:fldCharType="separate"/>
      </w:r>
      <w:r w:rsidR="00D72CA6" w:rsidRPr="00D72CA6">
        <w:rPr>
          <w:bCs/>
        </w:rPr>
        <w:t>Appendix 4</w:t>
      </w:r>
      <w:r w:rsidR="003B3889" w:rsidRPr="00F32F25">
        <w:fldChar w:fldCharType="end"/>
      </w:r>
      <w:r w:rsidR="003B3889">
        <w:t xml:space="preserve">) is a useful but very limited tool. </w:t>
      </w:r>
      <w:r>
        <w:t>The leader should observe how the candidate publicly and privately carries himself or herself in situations of tension</w:t>
      </w:r>
      <w:r w:rsidR="007441E0">
        <w:t xml:space="preserve">. </w:t>
      </w:r>
      <w:r>
        <w:t xml:space="preserve">The leader should also ascertain whether or not the person is truly committed to the organization or simply wants to add another Board membership to their resume in their quest to make a name for </w:t>
      </w:r>
      <w:r w:rsidR="001F2506">
        <w:t>him/her</w:t>
      </w:r>
      <w:r>
        <w:t>self</w:t>
      </w:r>
      <w:r w:rsidR="007441E0">
        <w:t xml:space="preserve">. </w:t>
      </w:r>
      <w:r>
        <w:t>It is also necessary to determine if they are committed financially and, if not, see what they do when presented with that opportunity</w:t>
      </w:r>
      <w:r w:rsidR="007441E0">
        <w:t xml:space="preserve"> </w:t>
      </w:r>
      <w:r>
        <w:t>(“Where your treasure is there your heart is also.”)</w:t>
      </w:r>
      <w:r w:rsidR="007441E0">
        <w:t xml:space="preserve">. </w:t>
      </w:r>
      <w:r>
        <w:t>Get them to visit one or two Board meetings to see how they and the Board members interact</w:t>
      </w:r>
      <w:r w:rsidR="007441E0">
        <w:t xml:space="preserve">. </w:t>
      </w:r>
      <w:r>
        <w:t>After the meetings, get the current Board members’ feedback</w:t>
      </w:r>
      <w:r w:rsidR="007441E0">
        <w:t xml:space="preserve">. </w:t>
      </w:r>
      <w:r>
        <w:t>This feedback may enable you to learn something that could have been otherwise hidden.</w:t>
      </w:r>
    </w:p>
    <w:p w:rsidR="00F32074" w:rsidRDefault="00E61160">
      <w:r>
        <w:t>Third, do not acquire a Board member simply for the money</w:t>
      </w:r>
      <w:r w:rsidR="007441E0">
        <w:t xml:space="preserve">. </w:t>
      </w:r>
      <w:r>
        <w:t>It can be devastating to a leader’s ability to make objective organizational decisions</w:t>
      </w:r>
      <w:r w:rsidR="007441E0">
        <w:t xml:space="preserve">. </w:t>
      </w:r>
      <w:r>
        <w:t>If a person becomes a Board member primarily because he or she is a major donor, problems are more likely to develop</w:t>
      </w:r>
      <w:r w:rsidR="007441E0">
        <w:t xml:space="preserve">. </w:t>
      </w:r>
      <w:r>
        <w:t>That is not to say major donors do not sometimes make good Board members, because they often do</w:t>
      </w:r>
      <w:r w:rsidR="007441E0">
        <w:t xml:space="preserve">. </w:t>
      </w:r>
      <w:r>
        <w:t>However, if a donor gives so much money that the organization cannot survive without that person’s annual contribution, then that Board member could begin to have influence that is uninformed, misguided, and potentially harmful to the organization’s ability to objectively and efficiently attain its mission and navigate challenges</w:t>
      </w:r>
      <w:r w:rsidR="007441E0">
        <w:t xml:space="preserve">. </w:t>
      </w:r>
      <w:r>
        <w:t>Don’t be taken in</w:t>
      </w:r>
      <w:r w:rsidR="007441E0">
        <w:t xml:space="preserve">. </w:t>
      </w:r>
      <w:r>
        <w:t>The most stable organization is one in which the donations are diversified</w:t>
      </w:r>
      <w:r w:rsidR="007441E0">
        <w:t xml:space="preserve">. </w:t>
      </w:r>
      <w:r>
        <w:t>A good leader will not have to rely on one or two major donors (government funding included)</w:t>
      </w:r>
      <w:r w:rsidR="007441E0">
        <w:t xml:space="preserve">. </w:t>
      </w:r>
      <w:r>
        <w:t>If a primary donor is on the Board of your organization, it may be a good time to test the strength and commitment of the particular Board member by holding the leadership line in the face of the Board member’s opposing “feelings” or “thoughts</w:t>
      </w:r>
      <w:r w:rsidR="001F2506">
        <w:t>.”</w:t>
      </w:r>
      <w:r w:rsidR="007441E0">
        <w:t xml:space="preserve"> </w:t>
      </w:r>
      <w:r>
        <w:t>If the Board member stays and continues giving, fine</w:t>
      </w:r>
      <w:r w:rsidR="007441E0">
        <w:t xml:space="preserve">. </w:t>
      </w:r>
      <w:r>
        <w:t>If they begin withholding their money, then one is simply pruning the giving tree making way for more diversified incom</w:t>
      </w:r>
      <w:r w:rsidR="00B32CC4">
        <w:t>e growth.</w:t>
      </w:r>
    </w:p>
    <w:p w:rsidR="00B32CC4" w:rsidRDefault="00B32CC4"/>
    <w:p w:rsidR="00F32074" w:rsidRPr="00CE1858" w:rsidRDefault="00F32074" w:rsidP="00CE1858">
      <w:pPr>
        <w:pStyle w:val="Heading2"/>
      </w:pPr>
      <w:bookmarkStart w:id="212" w:name="_Toc303691246"/>
      <w:bookmarkStart w:id="213" w:name="_Toc334786762"/>
      <w:r w:rsidRPr="00CE1858">
        <w:t>President Accountability</w:t>
      </w:r>
      <w:bookmarkEnd w:id="212"/>
      <w:bookmarkEnd w:id="213"/>
    </w:p>
    <w:p w:rsidR="00F32074" w:rsidRDefault="00F32074" w:rsidP="00F32074">
      <w:r>
        <w:t>The PRC President reports directly to the Board and answers to the Board for all aspects of the management and leadership of the organization</w:t>
      </w:r>
      <w:r w:rsidR="007441E0">
        <w:t xml:space="preserve">. </w:t>
      </w:r>
      <w:r>
        <w:t>The rule of thumb is that the Board has one employee (the President) and that President is responsible for all other staff, whether that staff reports directly to the President or indirectly via other staff members.</w:t>
      </w:r>
    </w:p>
    <w:p w:rsidR="00F32074" w:rsidRDefault="00F32074" w:rsidP="00F32074">
      <w:r>
        <w:t>The Board reviews the President’s annual performance at a specified time via the ERC</w:t>
      </w:r>
      <w:r w:rsidR="007441E0">
        <w:t xml:space="preserve">. </w:t>
      </w:r>
      <w:r>
        <w:t>This ERC is made up of the Board Chairman, the President, and one or two persons from the Board of the President’s choosing</w:t>
      </w:r>
      <w:r w:rsidR="007441E0">
        <w:t xml:space="preserve">. </w:t>
      </w:r>
      <w:r>
        <w:t>This review is done as a group inclusive of the President</w:t>
      </w:r>
      <w:r w:rsidR="007441E0">
        <w:t xml:space="preserve"> (</w:t>
      </w:r>
      <w:r w:rsidR="006259C9">
        <w:fldChar w:fldCharType="begin"/>
      </w:r>
      <w:r w:rsidR="006259C9">
        <w:instrText xml:space="preserve"> REF _Ref306201929 \h </w:instrText>
      </w:r>
      <w:r w:rsidR="006259C9">
        <w:fldChar w:fldCharType="separate"/>
      </w:r>
      <w:r w:rsidR="00D72CA6">
        <w:t xml:space="preserve">Appendix </w:t>
      </w:r>
      <w:r w:rsidR="00D72CA6">
        <w:rPr>
          <w:noProof/>
        </w:rPr>
        <w:t>2</w:t>
      </w:r>
      <w:r w:rsidR="006259C9">
        <w:fldChar w:fldCharType="end"/>
      </w:r>
      <w:r>
        <w:t>)</w:t>
      </w:r>
      <w:r w:rsidR="0007192B">
        <w:t>.</w:t>
      </w:r>
      <w:r>
        <w:t xml:space="preserve"> The ERC then submits the completed review form, with any benefits modifications, for approval at the next Board meeting</w:t>
      </w:r>
      <w:r w:rsidR="007441E0">
        <w:t xml:space="preserve">. </w:t>
      </w:r>
      <w:r>
        <w:t>At this meeting, the President should excuse himself from participation to avoid a conflict of interest</w:t>
      </w:r>
      <w:r w:rsidR="007441E0">
        <w:t xml:space="preserve">. </w:t>
      </w:r>
    </w:p>
    <w:p w:rsidR="003B3889" w:rsidRDefault="00F32074" w:rsidP="003B3889">
      <w:r>
        <w:t>This ERC should meet on a monthly or quarterly basis for consistent updates and unofficial organizational evaluation and is commissioned by the Board to have authority to make decisions when the Board is not in session, in line with predetermined organizational direction.</w:t>
      </w:r>
      <w:r w:rsidR="003B3889" w:rsidRPr="003B3889">
        <w:t xml:space="preserve"> </w:t>
      </w:r>
    </w:p>
    <w:p w:rsidR="003B3889" w:rsidRDefault="003B3889" w:rsidP="003B3889">
      <w:r>
        <w:t xml:space="preserve">The </w:t>
      </w:r>
      <w:r w:rsidRPr="00903ADD">
        <w:rPr>
          <w:i/>
        </w:rPr>
        <w:fldChar w:fldCharType="begin"/>
      </w:r>
      <w:r w:rsidRPr="00903ADD">
        <w:rPr>
          <w:i/>
        </w:rPr>
        <w:instrText xml:space="preserve"> REF _Ref334606949 \h </w:instrText>
      </w:r>
      <w:r>
        <w:rPr>
          <w:i/>
        </w:rPr>
        <w:instrText xml:space="preserve"> \* MERGEFORMAT </w:instrText>
      </w:r>
      <w:r w:rsidRPr="00903ADD">
        <w:rPr>
          <w:i/>
        </w:rPr>
      </w:r>
      <w:r w:rsidRPr="00903ADD">
        <w:rPr>
          <w:i/>
        </w:rPr>
        <w:fldChar w:fldCharType="separate"/>
      </w:r>
      <w:r w:rsidR="00D72CA6" w:rsidRPr="00D72CA6">
        <w:rPr>
          <w:i/>
        </w:rPr>
        <w:t>Governing Board Requirements and Agenda</w:t>
      </w:r>
      <w:r w:rsidRPr="00903ADD">
        <w:rPr>
          <w:i/>
        </w:rPr>
        <w:fldChar w:fldCharType="end"/>
      </w:r>
      <w:r>
        <w:t xml:space="preserve"> (</w:t>
      </w:r>
      <w:r>
        <w:fldChar w:fldCharType="begin"/>
      </w:r>
      <w:r>
        <w:instrText xml:space="preserve"> REF _Ref334606960 \h </w:instrText>
      </w:r>
      <w:r>
        <w:fldChar w:fldCharType="separate"/>
      </w:r>
      <w:r w:rsidR="00D72CA6">
        <w:t xml:space="preserve">Appendix </w:t>
      </w:r>
      <w:r w:rsidR="00D72CA6">
        <w:rPr>
          <w:noProof/>
        </w:rPr>
        <w:t>21</w:t>
      </w:r>
      <w:r>
        <w:fldChar w:fldCharType="end"/>
      </w:r>
      <w:r>
        <w:t>) is a helpful template for organizing Board activities.</w:t>
      </w:r>
    </w:p>
    <w:p w:rsidR="00F32074" w:rsidRPr="00CE1858" w:rsidRDefault="004B2CAB" w:rsidP="00CE1858">
      <w:pPr>
        <w:pStyle w:val="Heading2"/>
      </w:pPr>
      <w:bookmarkStart w:id="214" w:name="_Toc303691247"/>
      <w:bookmarkStart w:id="215" w:name="_Toc334786763"/>
      <w:r w:rsidRPr="00CE1858">
        <w:t>Perspectives on Staff and Volunteers</w:t>
      </w:r>
      <w:bookmarkEnd w:id="214"/>
      <w:bookmarkEnd w:id="215"/>
    </w:p>
    <w:p w:rsidR="004B2CAB" w:rsidRPr="0078026D" w:rsidRDefault="004B2CAB" w:rsidP="004857C7">
      <w:pPr>
        <w:pStyle w:val="Heading3"/>
      </w:pPr>
      <w:bookmarkStart w:id="216" w:name="_Toc251064813"/>
      <w:bookmarkStart w:id="217" w:name="_Toc251064913"/>
      <w:bookmarkStart w:id="218" w:name="_Toc303691248"/>
      <w:bookmarkStart w:id="219" w:name="_Toc334786764"/>
      <w:r w:rsidRPr="0078026D">
        <w:t>Never Underestimate the Power of Firing Someone</w:t>
      </w:r>
      <w:bookmarkEnd w:id="216"/>
      <w:bookmarkEnd w:id="217"/>
      <w:bookmarkEnd w:id="218"/>
      <w:bookmarkEnd w:id="219"/>
    </w:p>
    <w:p w:rsidR="004B2CAB" w:rsidRDefault="004B2CAB" w:rsidP="004B2CAB">
      <w:r>
        <w:t>I remember when I was a new non-profit leader</w:t>
      </w:r>
      <w:r w:rsidR="007441E0">
        <w:t xml:space="preserve">. </w:t>
      </w:r>
      <w:r>
        <w:t>I was a Core Staff member of the organization reporting directly to the Executive Director and I had twelve staff members answering to me</w:t>
      </w:r>
      <w:r w:rsidR="007441E0">
        <w:t xml:space="preserve">. </w:t>
      </w:r>
      <w:r>
        <w:t>One thing that this Executive Director understood about leading was never to undercut your direct report’s authority</w:t>
      </w:r>
      <w:r w:rsidR="007441E0">
        <w:t xml:space="preserve">. </w:t>
      </w:r>
      <w:r>
        <w:t>On the flip side, if I had an issue with a direct report of mine, then I had to deal with it myself</w:t>
      </w:r>
      <w:r w:rsidR="007441E0">
        <w:t xml:space="preserve">. </w:t>
      </w:r>
      <w:r>
        <w:t>So she always referred disgruntled staff members back to me</w:t>
      </w:r>
      <w:r w:rsidR="007441E0">
        <w:t xml:space="preserve">. </w:t>
      </w:r>
      <w:r>
        <w:t>Since I was responsible for hiring, training, teaching, nurturing, and assessing the performance of these employees (</w:t>
      </w:r>
      <w:r w:rsidR="006259C9">
        <w:fldChar w:fldCharType="begin"/>
      </w:r>
      <w:r w:rsidR="006259C9">
        <w:instrText xml:space="preserve"> REF _Ref307934909 \h </w:instrText>
      </w:r>
      <w:r w:rsidR="006259C9">
        <w:fldChar w:fldCharType="separate"/>
      </w:r>
      <w:r w:rsidR="00D72CA6">
        <w:t xml:space="preserve">Appendix </w:t>
      </w:r>
      <w:r w:rsidR="00D72CA6">
        <w:rPr>
          <w:noProof/>
        </w:rPr>
        <w:t>16</w:t>
      </w:r>
      <w:r w:rsidR="006259C9">
        <w:fldChar w:fldCharType="end"/>
      </w:r>
      <w:r w:rsidR="005D3E89">
        <w:t xml:space="preserve"> </w:t>
      </w:r>
      <w:r>
        <w:t xml:space="preserve">for </w:t>
      </w:r>
      <w:r w:rsidR="006259C9" w:rsidRPr="006259C9">
        <w:rPr>
          <w:i/>
        </w:rPr>
        <w:fldChar w:fldCharType="begin"/>
      </w:r>
      <w:r w:rsidR="006259C9" w:rsidRPr="006259C9">
        <w:rPr>
          <w:i/>
        </w:rPr>
        <w:instrText xml:space="preserve"> REF _Ref307934917 \h  \* MERGEFORMAT </w:instrText>
      </w:r>
      <w:r w:rsidR="006259C9" w:rsidRPr="006259C9">
        <w:rPr>
          <w:i/>
        </w:rPr>
      </w:r>
      <w:r w:rsidR="006259C9" w:rsidRPr="006259C9">
        <w:rPr>
          <w:i/>
        </w:rPr>
        <w:fldChar w:fldCharType="separate"/>
      </w:r>
      <w:r w:rsidR="00D72CA6" w:rsidRPr="00D72CA6">
        <w:rPr>
          <w:i/>
        </w:rPr>
        <w:t>Employee Performance Evaluation</w:t>
      </w:r>
      <w:r w:rsidR="006259C9" w:rsidRPr="006259C9">
        <w:rPr>
          <w:i/>
        </w:rPr>
        <w:fldChar w:fldCharType="end"/>
      </w:r>
      <w:r>
        <w:t>), it is only reasonable that I assume the responsibility for firing these employees when it is necessary to do so</w:t>
      </w:r>
      <w:r w:rsidR="007441E0">
        <w:t xml:space="preserve">. </w:t>
      </w:r>
      <w:r>
        <w:t>Firing an employee after investing so much into them is no easy task</w:t>
      </w:r>
      <w:r w:rsidR="007441E0">
        <w:t xml:space="preserve">. </w:t>
      </w:r>
      <w:r>
        <w:t>However, I learned two important lessons from that Executive Director.</w:t>
      </w:r>
    </w:p>
    <w:p w:rsidR="004B2CAB" w:rsidRDefault="004B2CAB" w:rsidP="004B2CAB">
      <w:r>
        <w:t>First, if you are going to fire someone, do it well</w:t>
      </w:r>
      <w:r w:rsidR="007441E0">
        <w:t xml:space="preserve">. </w:t>
      </w:r>
      <w:r>
        <w:t>To fire someone “well” involves a couple of things</w:t>
      </w:r>
      <w:r w:rsidR="007441E0">
        <w:t xml:space="preserve">. </w:t>
      </w:r>
      <w:r>
        <w:t>You need to take on the responsibility yourself rather than passing it off to someone else</w:t>
      </w:r>
      <w:r w:rsidR="007441E0">
        <w:t xml:space="preserve">. </w:t>
      </w:r>
      <w:r>
        <w:t>You should do it face to face and not in a letter or some other non-personal way</w:t>
      </w:r>
      <w:r w:rsidR="007441E0">
        <w:t xml:space="preserve">. </w:t>
      </w:r>
      <w:r>
        <w:t>Firing someone should be a learning process for the person being let go</w:t>
      </w:r>
      <w:r w:rsidR="007441E0">
        <w:t xml:space="preserve">. </w:t>
      </w:r>
      <w:r>
        <w:t>This is because one of the primary tasks of any self-respecting leader is teaching</w:t>
      </w:r>
      <w:r w:rsidR="007441E0">
        <w:t xml:space="preserve">. </w:t>
      </w:r>
      <w:r>
        <w:t>Therefore, when a person is fired, it is important for that person to know exactly why they were let go and how they can address the issue to prepare for their next position</w:t>
      </w:r>
      <w:r w:rsidR="007441E0">
        <w:t xml:space="preserve">. </w:t>
      </w:r>
      <w:r>
        <w:t>This teaching process should be a continuation of what the leader regularly does with the staff</w:t>
      </w:r>
      <w:r w:rsidR="007441E0">
        <w:t xml:space="preserve">. </w:t>
      </w:r>
      <w:r>
        <w:t>The leader should write goals, focus on utilizing the person’s strengths, create</w:t>
      </w:r>
      <w:r w:rsidR="001F2506">
        <w:t xml:space="preserve"> a</w:t>
      </w:r>
      <w:r>
        <w:t xml:space="preserve"> </w:t>
      </w:r>
      <w:r w:rsidR="006259C9" w:rsidRPr="006259C9">
        <w:rPr>
          <w:i/>
        </w:rPr>
        <w:fldChar w:fldCharType="begin"/>
      </w:r>
      <w:r w:rsidR="006259C9" w:rsidRPr="006259C9">
        <w:rPr>
          <w:i/>
        </w:rPr>
        <w:instrText xml:space="preserve"> REF _Ref307319503 \h  \* MERGEFORMAT </w:instrText>
      </w:r>
      <w:r w:rsidR="006259C9" w:rsidRPr="006259C9">
        <w:rPr>
          <w:i/>
        </w:rPr>
      </w:r>
      <w:r w:rsidR="006259C9" w:rsidRPr="006259C9">
        <w:rPr>
          <w:i/>
        </w:rPr>
        <w:fldChar w:fldCharType="separate"/>
      </w:r>
      <w:r w:rsidR="00D72CA6" w:rsidRPr="00D72CA6">
        <w:rPr>
          <w:i/>
        </w:rPr>
        <w:t>Professional Development Plan</w:t>
      </w:r>
      <w:r w:rsidR="006259C9" w:rsidRPr="006259C9">
        <w:rPr>
          <w:i/>
        </w:rPr>
        <w:fldChar w:fldCharType="end"/>
      </w:r>
      <w:r w:rsidR="006259C9">
        <w:rPr>
          <w:i/>
        </w:rPr>
        <w:t xml:space="preserve"> </w:t>
      </w:r>
      <w:r w:rsidR="007441E0">
        <w:t>(</w:t>
      </w:r>
      <w:r w:rsidR="006259C9">
        <w:fldChar w:fldCharType="begin"/>
      </w:r>
      <w:r w:rsidR="006259C9">
        <w:instrText xml:space="preserve"> REF _Ref307319532 \h </w:instrText>
      </w:r>
      <w:r w:rsidR="006259C9">
        <w:fldChar w:fldCharType="separate"/>
      </w:r>
      <w:r w:rsidR="00D72CA6">
        <w:t xml:space="preserve">Appendix </w:t>
      </w:r>
      <w:r w:rsidR="00D72CA6">
        <w:rPr>
          <w:noProof/>
        </w:rPr>
        <w:t>46</w:t>
      </w:r>
      <w:r w:rsidR="006259C9">
        <w:fldChar w:fldCharType="end"/>
      </w:r>
      <w:r>
        <w:t>), and meet regularly with staff to discuss the issues to keep the person talking and the relationship cordial</w:t>
      </w:r>
      <w:r w:rsidR="007441E0">
        <w:t xml:space="preserve">. </w:t>
      </w:r>
      <w:r>
        <w:t>This type of process should not be the exception and utilized only for those who do not perform well but should be the rule for how the organization is run</w:t>
      </w:r>
      <w:r w:rsidR="007441E0">
        <w:t xml:space="preserve">. </w:t>
      </w:r>
      <w:r>
        <w:t>It is a coaching process that assumes that the leader knows what he is doing and allows the leader to proactively create and foster a culture of excellence.</w:t>
      </w:r>
    </w:p>
    <w:p w:rsidR="004B2CAB" w:rsidRDefault="004B2CAB" w:rsidP="004B2CAB">
      <w:r>
        <w:t>If this teaching process is in place, no one is surprised when the time comes for the person to be cut loose</w:t>
      </w:r>
      <w:r w:rsidR="007441E0">
        <w:t xml:space="preserve">. </w:t>
      </w:r>
      <w:r>
        <w:t>An ancillary benefit to all this is that you insulate the organization against any unemployment liability claims because you now have a paper trail showing failures and deficiencies were acknowledged and a concerted effort was made to retain this person</w:t>
      </w:r>
      <w:r w:rsidR="007441E0">
        <w:t xml:space="preserve">. </w:t>
      </w:r>
      <w:r>
        <w:t>While it may never be pleasant, if a staff member leaves without having exposed the deficiencies that precipitated his leaving, then we have not been good stewards of our human resources</w:t>
      </w:r>
      <w:r w:rsidR="007441E0">
        <w:t xml:space="preserve">. </w:t>
      </w:r>
      <w:r>
        <w:t>To put it positively, every staff member, whatever the circumstances of their exit, should leave as a better person than when they arrived</w:t>
      </w:r>
      <w:r w:rsidR="007441E0">
        <w:t xml:space="preserve">. </w:t>
      </w:r>
      <w:r w:rsidR="001F2506">
        <w:t>The leader needs to ask, “How have I contributed to their betterment?” and not just, “How are they contributing to the betterment of the organization?”</w:t>
      </w:r>
    </w:p>
    <w:p w:rsidR="004B2CAB" w:rsidRDefault="004B2CAB" w:rsidP="004B2CAB">
      <w:r>
        <w:t>Please don’t misunderstand</w:t>
      </w:r>
      <w:r w:rsidR="007441E0">
        <w:t xml:space="preserve">. </w:t>
      </w:r>
      <w:r>
        <w:t>A good leader always puts the organization first with respect to the decisions that have to be made</w:t>
      </w:r>
      <w:r w:rsidR="007441E0">
        <w:t xml:space="preserve">. </w:t>
      </w:r>
      <w:r>
        <w:t>But there is a precarious balance when you are talking about people</w:t>
      </w:r>
      <w:r w:rsidR="007441E0">
        <w:t xml:space="preserve">. </w:t>
      </w:r>
      <w:r>
        <w:t>Leaders don’t lead organizations, they lead other human beings</w:t>
      </w:r>
      <w:r w:rsidR="007441E0">
        <w:t xml:space="preserve">. </w:t>
      </w:r>
      <w:r>
        <w:t>It has been said, “If a leader has no followers then he is just taking a walk</w:t>
      </w:r>
      <w:r w:rsidR="007441E0">
        <w:t xml:space="preserve">.” </w:t>
      </w:r>
      <w:r>
        <w:t>Keep the balance in mind.</w:t>
      </w:r>
    </w:p>
    <w:p w:rsidR="004B2CAB" w:rsidRDefault="004B2CAB" w:rsidP="004B2CAB">
      <w:r>
        <w:t>The second lesson I learned from the Executive Director I was working for, was that firing someone is a great morale booster for the remaining staff members</w:t>
      </w:r>
      <w:r w:rsidR="007441E0">
        <w:t xml:space="preserve">. </w:t>
      </w:r>
      <w:r>
        <w:t>In this particular position, the staff positions that reported to me were trained to handle highly volatile situations</w:t>
      </w:r>
      <w:r w:rsidR="007441E0">
        <w:t xml:space="preserve">. </w:t>
      </w:r>
      <w:r>
        <w:t>So if they were not paying attention other people could be severely injured</w:t>
      </w:r>
      <w:r w:rsidR="007441E0">
        <w:t xml:space="preserve">. </w:t>
      </w:r>
      <w:r>
        <w:t>Therefore, it was imperative that they be awake during their shift</w:t>
      </w:r>
      <w:r w:rsidR="007441E0">
        <w:t xml:space="preserve">. </w:t>
      </w:r>
      <w:r>
        <w:t>One particular staff person I trained had fantastic instincts and was highly intelligent</w:t>
      </w:r>
      <w:r w:rsidR="007441E0">
        <w:t xml:space="preserve">. </w:t>
      </w:r>
      <w:r>
        <w:t>I was looking forward to seeing her blossom into one of the better staff members over time</w:t>
      </w:r>
      <w:r w:rsidR="007441E0">
        <w:t xml:space="preserve">. </w:t>
      </w:r>
      <w:r>
        <w:t>So, when I put her into a solo position in a fairly calm environment and later found her asleep on the job, I was a little alarmed and confused</w:t>
      </w:r>
      <w:r w:rsidR="007441E0">
        <w:t xml:space="preserve">. </w:t>
      </w:r>
      <w:r>
        <w:t>I told her so after I woke her up, saying that if she ever did that again I would have to let her go</w:t>
      </w:r>
      <w:r w:rsidR="007441E0">
        <w:t xml:space="preserve">. </w:t>
      </w:r>
      <w:r>
        <w:t>Then, one day I teamed her with another staff member to manage the most difficult environment</w:t>
      </w:r>
      <w:r w:rsidR="007441E0">
        <w:t xml:space="preserve">. </w:t>
      </w:r>
      <w:r>
        <w:t>Much to my surprise, when I walked in to see if they needed anything, I found her asleep again</w:t>
      </w:r>
      <w:r w:rsidR="007441E0">
        <w:t xml:space="preserve">! </w:t>
      </w:r>
      <w:r>
        <w:t>This time I was not so polite in waking her up</w:t>
      </w:r>
      <w:r w:rsidR="007441E0">
        <w:t xml:space="preserve">. </w:t>
      </w:r>
      <w:r>
        <w:t>I had to let her go and she understood why of course</w:t>
      </w:r>
      <w:r w:rsidR="007441E0">
        <w:t xml:space="preserve">. </w:t>
      </w:r>
      <w:r>
        <w:t>But it was difficult for me because she had so much up-side potential at that organization</w:t>
      </w:r>
      <w:r w:rsidR="007441E0">
        <w:t xml:space="preserve">. </w:t>
      </w:r>
      <w:r>
        <w:t>Her team mate saw this take place and word quickly spread that lazy, ineffective work was unacceptable</w:t>
      </w:r>
      <w:r w:rsidR="007441E0">
        <w:t xml:space="preserve">. </w:t>
      </w:r>
    </w:p>
    <w:p w:rsidR="004B2CAB" w:rsidRDefault="004B2CAB" w:rsidP="004B2CAB">
      <w:r>
        <w:t>The result was that those that were slacking off tightened up the ropes and those that had been working with excellence all along felt vindicated</w:t>
      </w:r>
      <w:r w:rsidR="007441E0">
        <w:t xml:space="preserve">. </w:t>
      </w:r>
      <w:r>
        <w:t>Momentum grew and they began feeling a sense of pride in their team and excellence began to be a cultural reality, not just a word</w:t>
      </w:r>
      <w:r w:rsidR="007441E0">
        <w:t xml:space="preserve">. </w:t>
      </w:r>
      <w:r>
        <w:t>It was a fantastic phenomenon.</w:t>
      </w:r>
    </w:p>
    <w:p w:rsidR="004B2CAB" w:rsidRPr="0078026D" w:rsidRDefault="004B2CAB" w:rsidP="004857C7">
      <w:pPr>
        <w:pStyle w:val="Heading3"/>
      </w:pPr>
      <w:bookmarkStart w:id="220" w:name="_Toc251064814"/>
      <w:bookmarkStart w:id="221" w:name="_Toc251064914"/>
      <w:bookmarkStart w:id="222" w:name="_Toc303691249"/>
      <w:bookmarkStart w:id="223" w:name="_Toc334786765"/>
      <w:r w:rsidRPr="0078026D">
        <w:t>Grow the Staff’s Leadership Ability to Grow the Organization</w:t>
      </w:r>
      <w:bookmarkEnd w:id="220"/>
      <w:bookmarkEnd w:id="221"/>
      <w:bookmarkEnd w:id="222"/>
      <w:bookmarkEnd w:id="223"/>
    </w:p>
    <w:p w:rsidR="004B2CAB" w:rsidRDefault="004B2CAB" w:rsidP="004B2CAB">
      <w:r>
        <w:t>Virtually every non-profit organization has staff assigned to handle a division or some major component of the organization (or at the very least intends to one day)</w:t>
      </w:r>
      <w:r w:rsidR="007441E0">
        <w:t xml:space="preserve">. </w:t>
      </w:r>
      <w:r>
        <w:t>What this means is that the leader of the organization is looking for people who are also leaders with expertise in a particular aspect of the organization’s operations</w:t>
      </w:r>
      <w:r w:rsidR="007441E0">
        <w:t xml:space="preserve">. </w:t>
      </w:r>
      <w:r>
        <w:t>If a staff member is to be hired to fill a primary responsibility that reports directly to you as the leader, then it is imperative th</w:t>
      </w:r>
      <w:r w:rsidR="006048C6">
        <w:t>at this person be a leader him/her</w:t>
      </w:r>
      <w:r>
        <w:t>self</w:t>
      </w:r>
      <w:r w:rsidR="007441E0">
        <w:t xml:space="preserve">. </w:t>
      </w:r>
      <w:r>
        <w:t>As the head honcho of an organization that is staffed mostly by volunteers, you are going to need a team of leaders surrounding you who can effectively lead their teams to success within the mission</w:t>
      </w:r>
      <w:r w:rsidR="007441E0">
        <w:t xml:space="preserve">. </w:t>
      </w:r>
    </w:p>
    <w:p w:rsidR="004B2CAB" w:rsidRDefault="004B2CAB" w:rsidP="004B2CAB">
      <w:r>
        <w:t>Warning:</w:t>
      </w:r>
      <w:r w:rsidR="000E265C">
        <w:t xml:space="preserve"> </w:t>
      </w:r>
      <w:r>
        <w:t>If you are not careful, this is where your ego can hurt the organization in the long term</w:t>
      </w:r>
      <w:r w:rsidR="007441E0">
        <w:t xml:space="preserve">. </w:t>
      </w:r>
      <w:r>
        <w:t>If the leadership ability of your direct reports is threatening to your ego, it will tend to drive the hiring of a less qualified leader</w:t>
      </w:r>
      <w:r w:rsidR="007441E0">
        <w:t xml:space="preserve">. </w:t>
      </w:r>
      <w:r>
        <w:t>Less qualified leadership translates into the slowing of the organization’s movement along the path to success</w:t>
      </w:r>
      <w:r w:rsidR="007441E0">
        <w:t xml:space="preserve">. </w:t>
      </w:r>
      <w:r>
        <w:t>Trust me, if you swallow your pride and hire someone who is much better than you in their area of expertise, it will not only benefit the organization but will benefit you as well</w:t>
      </w:r>
      <w:r w:rsidR="007441E0">
        <w:t xml:space="preserve">. </w:t>
      </w:r>
      <w:r>
        <w:t>If you empower them, they will free you up to dream big, cast vision, and communicate that vision to the community</w:t>
      </w:r>
      <w:r w:rsidR="007441E0">
        <w:t xml:space="preserve">. </w:t>
      </w:r>
      <w:r>
        <w:t>Just make sure that the candidate demonstrates loyalty and you will avoid that dreaded coup.</w:t>
      </w:r>
    </w:p>
    <w:p w:rsidR="004B2CAB" w:rsidRDefault="004B2CAB" w:rsidP="004857C7">
      <w:pPr>
        <w:pStyle w:val="Heading4"/>
      </w:pPr>
      <w:bookmarkStart w:id="224" w:name="_Toc251064815"/>
      <w:bookmarkStart w:id="225" w:name="_Toc251064915"/>
      <w:bookmarkStart w:id="226" w:name="_Toc303691250"/>
      <w:r>
        <w:t>Be Proactive, Not Reactive</w:t>
      </w:r>
      <w:bookmarkEnd w:id="224"/>
      <w:bookmarkEnd w:id="225"/>
      <w:bookmarkEnd w:id="226"/>
    </w:p>
    <w:p w:rsidR="004B2CAB" w:rsidRDefault="004B2CAB" w:rsidP="004B2CAB">
      <w:r>
        <w:t>Experience has taught me that non-profits usually go about establishing leadership teams reactively rather than proactively</w:t>
      </w:r>
      <w:r w:rsidR="007441E0">
        <w:t xml:space="preserve">. </w:t>
      </w:r>
      <w:r>
        <w:t>That is, once the existing staff and volunteers are so overworked and close to burnout the leader takes a financial “leap of faith” and hires someone to come in and help them keep the ship afloat</w:t>
      </w:r>
      <w:r w:rsidR="007441E0">
        <w:t xml:space="preserve">. </w:t>
      </w:r>
      <w:r>
        <w:t>This “tyranny of the urgent” style of growth is the path of least resistance but is also the path of ineffectiveness and organizational decline</w:t>
      </w:r>
      <w:r w:rsidR="007441E0">
        <w:t xml:space="preserve">. </w:t>
      </w:r>
    </w:p>
    <w:p w:rsidR="004B2CAB" w:rsidRDefault="004B2CAB" w:rsidP="004857C7">
      <w:pPr>
        <w:pStyle w:val="Heading4"/>
      </w:pPr>
      <w:bookmarkStart w:id="227" w:name="_Toc251064816"/>
      <w:bookmarkStart w:id="228" w:name="_Toc251064916"/>
      <w:bookmarkStart w:id="229" w:name="_Toc303691251"/>
      <w:r>
        <w:t>Know What You Want to Achieve and Act That Way</w:t>
      </w:r>
      <w:bookmarkEnd w:id="227"/>
      <w:bookmarkEnd w:id="228"/>
      <w:bookmarkEnd w:id="229"/>
    </w:p>
    <w:p w:rsidR="004B2CAB" w:rsidRDefault="004B2CAB" w:rsidP="004B2CAB">
      <w:r>
        <w:t>There is a process that is helpful to follow when developing the leadership team within the organization</w:t>
      </w:r>
      <w:r w:rsidR="007441E0">
        <w:t xml:space="preserve">. </w:t>
      </w:r>
      <w:r>
        <w:t>In leading an organization in the for-profit world, businesses with sustained greatness will often begin by asking themselves what they want to achieve</w:t>
      </w:r>
      <w:r w:rsidR="007441E0">
        <w:t xml:space="preserve">. </w:t>
      </w:r>
      <w:r>
        <w:t>For example, they may target $1 million in sales in 5 years, with 10 regional offices, and an annual growth rate of 10%</w:t>
      </w:r>
      <w:r w:rsidR="007441E0">
        <w:t xml:space="preserve">. </w:t>
      </w:r>
      <w:r>
        <w:t>This is determined by their understanding of what they can do better than anyone else in the world within their particular industry</w:t>
      </w:r>
      <w:r w:rsidR="007441E0">
        <w:t xml:space="preserve">. </w:t>
      </w:r>
      <w:r>
        <w:t>Once they determine this, they begin to develop an internal structure that can sustain those goals</w:t>
      </w:r>
      <w:r w:rsidR="007441E0">
        <w:t xml:space="preserve">. </w:t>
      </w:r>
      <w:r>
        <w:t>Once that is accomplished they begin assigning those duties, whether they have staff to fill the positions or not</w:t>
      </w:r>
      <w:r w:rsidR="007441E0">
        <w:t xml:space="preserve">. </w:t>
      </w:r>
      <w:r>
        <w:t>Sooner or later they will get the necessary staff</w:t>
      </w:r>
      <w:r w:rsidR="007441E0">
        <w:t xml:space="preserve">. </w:t>
      </w:r>
      <w:r>
        <w:t>And that it is the point</w:t>
      </w:r>
      <w:r w:rsidR="007441E0">
        <w:t xml:space="preserve">. </w:t>
      </w:r>
      <w:r>
        <w:t>They have defined what they want and how they must act in order to get there</w:t>
      </w:r>
      <w:r w:rsidR="007441E0">
        <w:t xml:space="preserve"> (s</w:t>
      </w:r>
      <w:r>
        <w:t xml:space="preserve">ee </w:t>
      </w:r>
      <w:r>
        <w:rPr>
          <w:i/>
        </w:rPr>
        <w:t>Good to Great</w:t>
      </w:r>
      <w:r>
        <w:t xml:space="preserve"> by Jim Collins and </w:t>
      </w:r>
      <w:r>
        <w:rPr>
          <w:i/>
        </w:rPr>
        <w:t>The E-Myth Revisited</w:t>
      </w:r>
      <w:r w:rsidR="007441E0">
        <w:t xml:space="preserve"> by Michael E. Gerber</w:t>
      </w:r>
      <w:r>
        <w:t>)</w:t>
      </w:r>
      <w:r w:rsidR="007441E0">
        <w:t>.</w:t>
      </w:r>
    </w:p>
    <w:p w:rsidR="004B2CAB" w:rsidRDefault="004B2CAB" w:rsidP="004B2CAB">
      <w:r>
        <w:t xml:space="preserve">Process Summary for developing a focused leadership team for a non-profit: </w:t>
      </w:r>
    </w:p>
    <w:p w:rsidR="004B2CAB" w:rsidRPr="0078026D" w:rsidRDefault="004B2CAB" w:rsidP="00EC4E87">
      <w:pPr>
        <w:pStyle w:val="NumberList1"/>
        <w:numPr>
          <w:ilvl w:val="0"/>
          <w:numId w:val="11"/>
        </w:numPr>
        <w:tabs>
          <w:tab w:val="left" w:pos="720"/>
        </w:tabs>
        <w:rPr>
          <w:rFonts w:asciiTheme="minorHAnsi" w:hAnsiTheme="minorHAnsi" w:cstheme="minorHAnsi"/>
          <w:sz w:val="22"/>
          <w:szCs w:val="22"/>
        </w:rPr>
      </w:pPr>
      <w:r w:rsidRPr="0078026D">
        <w:rPr>
          <w:rFonts w:asciiTheme="minorHAnsi" w:hAnsiTheme="minorHAnsi" w:cstheme="minorHAnsi"/>
          <w:sz w:val="22"/>
          <w:szCs w:val="22"/>
        </w:rPr>
        <w:t>Determine how the organization should look 5 or 10 years from now in order to attain your mission.</w:t>
      </w:r>
    </w:p>
    <w:p w:rsidR="004B2CAB" w:rsidRPr="0078026D" w:rsidRDefault="004B2CAB" w:rsidP="00EC4E87">
      <w:pPr>
        <w:pStyle w:val="NumberList1"/>
        <w:numPr>
          <w:ilvl w:val="0"/>
          <w:numId w:val="11"/>
        </w:numPr>
        <w:rPr>
          <w:rFonts w:asciiTheme="minorHAnsi" w:hAnsiTheme="minorHAnsi" w:cstheme="minorHAnsi"/>
          <w:sz w:val="22"/>
          <w:szCs w:val="22"/>
        </w:rPr>
      </w:pPr>
      <w:r w:rsidRPr="0078026D">
        <w:rPr>
          <w:rFonts w:asciiTheme="minorHAnsi" w:hAnsiTheme="minorHAnsi" w:cstheme="minorHAnsi"/>
          <w:sz w:val="22"/>
          <w:szCs w:val="22"/>
        </w:rPr>
        <w:t>Define the tasks that must be accomplished in order to get there.</w:t>
      </w:r>
    </w:p>
    <w:p w:rsidR="004B2CAB" w:rsidRPr="0078026D" w:rsidRDefault="004B2CAB" w:rsidP="00EC4E87">
      <w:pPr>
        <w:pStyle w:val="NumberList1"/>
        <w:numPr>
          <w:ilvl w:val="0"/>
          <w:numId w:val="11"/>
        </w:numPr>
        <w:rPr>
          <w:rFonts w:asciiTheme="minorHAnsi" w:hAnsiTheme="minorHAnsi" w:cstheme="minorHAnsi"/>
          <w:sz w:val="22"/>
          <w:szCs w:val="22"/>
        </w:rPr>
      </w:pPr>
      <w:r w:rsidRPr="0078026D">
        <w:rPr>
          <w:rFonts w:asciiTheme="minorHAnsi" w:hAnsiTheme="minorHAnsi" w:cstheme="minorHAnsi"/>
          <w:sz w:val="22"/>
          <w:szCs w:val="22"/>
        </w:rPr>
        <w:t>Assign those tasks to someone (yourself, a volunteer, your dog).</w:t>
      </w:r>
    </w:p>
    <w:p w:rsidR="004B2CAB" w:rsidRPr="0078026D" w:rsidRDefault="004B2CAB" w:rsidP="00EC4E87">
      <w:pPr>
        <w:pStyle w:val="NumberList1"/>
        <w:numPr>
          <w:ilvl w:val="0"/>
          <w:numId w:val="11"/>
        </w:numPr>
        <w:rPr>
          <w:rFonts w:asciiTheme="minorHAnsi" w:hAnsiTheme="minorHAnsi" w:cstheme="minorHAnsi"/>
          <w:sz w:val="22"/>
          <w:szCs w:val="22"/>
        </w:rPr>
      </w:pPr>
      <w:r w:rsidRPr="0078026D">
        <w:rPr>
          <w:rFonts w:asciiTheme="minorHAnsi" w:hAnsiTheme="minorHAnsi" w:cstheme="minorHAnsi"/>
          <w:sz w:val="22"/>
          <w:szCs w:val="22"/>
        </w:rPr>
        <w:t>Start acting like who you want to be.</w:t>
      </w:r>
    </w:p>
    <w:p w:rsidR="004B2CAB" w:rsidRPr="0078026D" w:rsidRDefault="004B2CAB" w:rsidP="00EC4E87">
      <w:pPr>
        <w:pStyle w:val="NumberList1"/>
        <w:numPr>
          <w:ilvl w:val="0"/>
          <w:numId w:val="11"/>
        </w:numPr>
        <w:rPr>
          <w:rFonts w:asciiTheme="minorHAnsi" w:hAnsiTheme="minorHAnsi" w:cstheme="minorHAnsi"/>
          <w:sz w:val="22"/>
          <w:szCs w:val="22"/>
        </w:rPr>
      </w:pPr>
      <w:r w:rsidRPr="0078026D">
        <w:rPr>
          <w:rFonts w:asciiTheme="minorHAnsi" w:hAnsiTheme="minorHAnsi" w:cstheme="minorHAnsi"/>
          <w:sz w:val="22"/>
          <w:szCs w:val="22"/>
        </w:rPr>
        <w:t>Keep your eyes open to new and gifted leaders who have expertise in the areas you need to fill.</w:t>
      </w:r>
    </w:p>
    <w:p w:rsidR="004B2CAB" w:rsidRPr="0078026D" w:rsidRDefault="004B2CAB" w:rsidP="00EC4E87">
      <w:pPr>
        <w:pStyle w:val="NumberList1"/>
        <w:numPr>
          <w:ilvl w:val="0"/>
          <w:numId w:val="11"/>
        </w:numPr>
        <w:rPr>
          <w:rFonts w:asciiTheme="minorHAnsi" w:hAnsiTheme="minorHAnsi" w:cstheme="minorHAnsi"/>
          <w:sz w:val="22"/>
          <w:szCs w:val="22"/>
        </w:rPr>
      </w:pPr>
      <w:r w:rsidRPr="0078026D">
        <w:rPr>
          <w:rFonts w:asciiTheme="minorHAnsi" w:hAnsiTheme="minorHAnsi" w:cstheme="minorHAnsi"/>
          <w:sz w:val="22"/>
          <w:szCs w:val="22"/>
        </w:rPr>
        <w:t>Proactively fill the positions to do the tasks that you have previously identified</w:t>
      </w:r>
      <w:r w:rsidR="007441E0">
        <w:rPr>
          <w:rFonts w:asciiTheme="minorHAnsi" w:hAnsiTheme="minorHAnsi" w:cstheme="minorHAnsi"/>
          <w:sz w:val="22"/>
          <w:szCs w:val="22"/>
        </w:rPr>
        <w:t xml:space="preserve"> </w:t>
      </w:r>
      <w:r w:rsidR="006048C6">
        <w:rPr>
          <w:rFonts w:asciiTheme="minorHAnsi" w:hAnsiTheme="minorHAnsi" w:cstheme="minorHAnsi"/>
          <w:sz w:val="22"/>
          <w:szCs w:val="22"/>
        </w:rPr>
        <w:t>(i</w:t>
      </w:r>
      <w:r w:rsidRPr="0078026D">
        <w:rPr>
          <w:rFonts w:asciiTheme="minorHAnsi" w:hAnsiTheme="minorHAnsi" w:cstheme="minorHAnsi"/>
          <w:sz w:val="22"/>
          <w:szCs w:val="22"/>
        </w:rPr>
        <w:t>f necessary, bring them on as volunteers working two hours a week, then part-time 10 hours a week</w:t>
      </w:r>
      <w:r w:rsidR="007441E0">
        <w:rPr>
          <w:rFonts w:asciiTheme="minorHAnsi" w:hAnsiTheme="minorHAnsi" w:cstheme="minorHAnsi"/>
          <w:sz w:val="22"/>
          <w:szCs w:val="22"/>
        </w:rPr>
        <w:t>, then full-time with benefits</w:t>
      </w:r>
      <w:r w:rsidR="006048C6">
        <w:rPr>
          <w:rFonts w:asciiTheme="minorHAnsi" w:hAnsiTheme="minorHAnsi" w:cstheme="minorHAnsi"/>
          <w:sz w:val="22"/>
          <w:szCs w:val="22"/>
        </w:rPr>
        <w:t>)</w:t>
      </w:r>
      <w:r w:rsidR="007441E0">
        <w:rPr>
          <w:rFonts w:asciiTheme="minorHAnsi" w:hAnsiTheme="minorHAnsi" w:cstheme="minorHAnsi"/>
          <w:sz w:val="22"/>
          <w:szCs w:val="22"/>
        </w:rPr>
        <w:t>.</w:t>
      </w:r>
    </w:p>
    <w:p w:rsidR="004B2CAB" w:rsidRDefault="004B2CAB" w:rsidP="004857C7">
      <w:pPr>
        <w:pStyle w:val="Heading4"/>
      </w:pPr>
      <w:bookmarkStart w:id="230" w:name="_Toc251064817"/>
      <w:bookmarkStart w:id="231" w:name="_Toc251064917"/>
      <w:bookmarkStart w:id="232" w:name="_Toc303691252"/>
      <w:r>
        <w:t>You Get What You Pay For</w:t>
      </w:r>
      <w:bookmarkEnd w:id="230"/>
      <w:bookmarkEnd w:id="231"/>
      <w:bookmarkEnd w:id="232"/>
    </w:p>
    <w:p w:rsidR="004B2CAB" w:rsidRDefault="004B2CAB" w:rsidP="004B2CAB">
      <w:r>
        <w:t>By the way, non-profits tend to scrimp on the staff benefits</w:t>
      </w:r>
      <w:r w:rsidR="007441E0">
        <w:t xml:space="preserve">. </w:t>
      </w:r>
      <w:r>
        <w:t>A worker is worthy of his wages</w:t>
      </w:r>
      <w:r w:rsidR="007441E0">
        <w:t xml:space="preserve">. </w:t>
      </w:r>
      <w:r>
        <w:t>Just because you’re a non-profit does not mean that you, and everyone who works for you, should do their time as a poor man</w:t>
      </w:r>
      <w:r w:rsidR="007441E0">
        <w:t xml:space="preserve">. </w:t>
      </w:r>
      <w:r>
        <w:t>Being under provided for in this way is disrespectful and demoralizing</w:t>
      </w:r>
      <w:r w:rsidR="007441E0">
        <w:t xml:space="preserve">. </w:t>
      </w:r>
      <w:r>
        <w:t>There is a funny pithy statement that goes something like this, “If you pay peanuts you’ll always hire monkeys.”</w:t>
      </w:r>
    </w:p>
    <w:p w:rsidR="004B2CAB" w:rsidRDefault="004B2CAB" w:rsidP="004857C7">
      <w:pPr>
        <w:pStyle w:val="Heading4"/>
      </w:pPr>
      <w:bookmarkStart w:id="233" w:name="_Toc251064818"/>
      <w:bookmarkStart w:id="234" w:name="_Toc251064918"/>
      <w:bookmarkStart w:id="235" w:name="_Toc303691253"/>
      <w:r>
        <w:t>Take Advantage of Recent Trends</w:t>
      </w:r>
      <w:bookmarkEnd w:id="233"/>
      <w:bookmarkEnd w:id="234"/>
      <w:bookmarkEnd w:id="235"/>
    </w:p>
    <w:p w:rsidR="004B2CAB" w:rsidRDefault="004B2CAB" w:rsidP="004B2CAB">
      <w:r>
        <w:t>There is a trend happening in America today</w:t>
      </w:r>
      <w:r w:rsidR="007441E0">
        <w:t xml:space="preserve">. </w:t>
      </w:r>
      <w:r>
        <w:t>It is a transference of sorts</w:t>
      </w:r>
      <w:r w:rsidR="007441E0">
        <w:t xml:space="preserve">. </w:t>
      </w:r>
      <w:r>
        <w:t>What I mean is that many people from the for-profit business sector are moving into the non-profit sector</w:t>
      </w:r>
      <w:r w:rsidR="007441E0">
        <w:t xml:space="preserve">. </w:t>
      </w:r>
      <w:r>
        <w:t xml:space="preserve">This is good news for us non-profit leaders because it means our human resource pool is flooded with great leaders who are experts in their field (i.e. marketing, communications, database management, education, medicine, law, accounting, </w:t>
      </w:r>
      <w:r w:rsidR="007441E0">
        <w:t>etc.</w:t>
      </w:r>
      <w:r>
        <w:t>).</w:t>
      </w:r>
    </w:p>
    <w:p w:rsidR="004B2CAB" w:rsidRDefault="004B2CAB" w:rsidP="004B2CAB">
      <w:r>
        <w:t>These types of people have great instincts and tremendous capacity to lead</w:t>
      </w:r>
      <w:r w:rsidR="007441E0">
        <w:t xml:space="preserve">. </w:t>
      </w:r>
      <w:r>
        <w:t>Hire them</w:t>
      </w:r>
      <w:r w:rsidR="007441E0">
        <w:t xml:space="preserve">. </w:t>
      </w:r>
      <w:r>
        <w:t>Pay them</w:t>
      </w:r>
      <w:r w:rsidR="007441E0">
        <w:t xml:space="preserve">. </w:t>
      </w:r>
      <w:r>
        <w:t>And set them loose on the world</w:t>
      </w:r>
      <w:r w:rsidR="007441E0">
        <w:t xml:space="preserve">. </w:t>
      </w:r>
      <w:r>
        <w:t>If we are going to accomplish our respective missions, we are going to need “junk yard dogs” on our teams</w:t>
      </w:r>
      <w:r w:rsidR="007441E0">
        <w:t xml:space="preserve">. </w:t>
      </w:r>
      <w:r>
        <w:t>We need the focused go-getters who are not afraid to stick their necks out</w:t>
      </w:r>
      <w:r w:rsidR="007441E0">
        <w:t xml:space="preserve">. </w:t>
      </w:r>
      <w:r>
        <w:t>Some of the greatest assets to our current leadership team are the folks that have made the switch from the for-profit business or medical world</w:t>
      </w:r>
      <w:r w:rsidR="007441E0">
        <w:t xml:space="preserve">. </w:t>
      </w:r>
    </w:p>
    <w:p w:rsidR="004B2CAB" w:rsidRDefault="004B2CAB" w:rsidP="004B2CAB">
      <w:r>
        <w:t>Yes, there are risks in hiring go-getters</w:t>
      </w:r>
      <w:r w:rsidR="007441E0">
        <w:t xml:space="preserve">. </w:t>
      </w:r>
      <w:r>
        <w:t>This means failure sometimes</w:t>
      </w:r>
      <w:r w:rsidR="007441E0">
        <w:t xml:space="preserve">. </w:t>
      </w:r>
      <w:r>
        <w:t>But willingness to fail is often the path to success</w:t>
      </w:r>
      <w:r w:rsidR="007441E0">
        <w:t xml:space="preserve">. </w:t>
      </w:r>
      <w:r>
        <w:t xml:space="preserve">This issue is not about whether you will fail but how fast you can get past it. </w:t>
      </w:r>
    </w:p>
    <w:p w:rsidR="004B2CAB" w:rsidRDefault="004B2CAB" w:rsidP="004B2CAB">
      <w:r>
        <w:t>What this means though, is that you and I are going to have to train them</w:t>
      </w:r>
      <w:r w:rsidR="007441E0">
        <w:t xml:space="preserve">. </w:t>
      </w:r>
      <w:r>
        <w:t>Make sure that your staff is challenged and growing, not only in thei</w:t>
      </w:r>
      <w:r w:rsidR="006048C6">
        <w:t>r field but personally as well, e</w:t>
      </w:r>
      <w:r>
        <w:t>specially with respect to their leadership ability</w:t>
      </w:r>
      <w:r w:rsidR="007441E0">
        <w:t xml:space="preserve">. </w:t>
      </w:r>
      <w:r>
        <w:t xml:space="preserve">This can be done in a variety of ways. </w:t>
      </w:r>
    </w:p>
    <w:p w:rsidR="004B2CAB" w:rsidRPr="0078026D" w:rsidRDefault="004B2CAB" w:rsidP="00EC4E87">
      <w:pPr>
        <w:pStyle w:val="Bullet1Char"/>
        <w:numPr>
          <w:ilvl w:val="0"/>
          <w:numId w:val="10"/>
        </w:numPr>
        <w:tabs>
          <w:tab w:val="left" w:pos="720"/>
        </w:tabs>
        <w:rPr>
          <w:rFonts w:asciiTheme="minorHAnsi" w:hAnsiTheme="minorHAnsi" w:cstheme="minorHAnsi"/>
          <w:sz w:val="22"/>
          <w:szCs w:val="22"/>
        </w:rPr>
      </w:pPr>
      <w:r w:rsidRPr="0078026D">
        <w:rPr>
          <w:rFonts w:asciiTheme="minorHAnsi" w:hAnsiTheme="minorHAnsi" w:cstheme="minorHAnsi"/>
          <w:sz w:val="22"/>
          <w:szCs w:val="22"/>
        </w:rPr>
        <w:t>Read books together and have them take turns on reporting on a chapter to the rest of the staff</w:t>
      </w:r>
      <w:r w:rsidR="007441E0">
        <w:rPr>
          <w:rFonts w:asciiTheme="minorHAnsi" w:hAnsiTheme="minorHAnsi" w:cstheme="minorHAnsi"/>
          <w:sz w:val="22"/>
          <w:szCs w:val="22"/>
        </w:rPr>
        <w:t xml:space="preserve">. </w:t>
      </w:r>
    </w:p>
    <w:p w:rsidR="004B2CAB" w:rsidRPr="0078026D" w:rsidRDefault="004B2CAB" w:rsidP="00EC4E87">
      <w:pPr>
        <w:pStyle w:val="Bullet1Char"/>
        <w:numPr>
          <w:ilvl w:val="0"/>
          <w:numId w:val="10"/>
        </w:numPr>
        <w:tabs>
          <w:tab w:val="left" w:pos="720"/>
        </w:tabs>
        <w:rPr>
          <w:rFonts w:asciiTheme="minorHAnsi" w:hAnsiTheme="minorHAnsi" w:cstheme="minorHAnsi"/>
          <w:sz w:val="22"/>
          <w:szCs w:val="22"/>
        </w:rPr>
      </w:pPr>
      <w:r w:rsidRPr="0078026D">
        <w:rPr>
          <w:rFonts w:asciiTheme="minorHAnsi" w:hAnsiTheme="minorHAnsi" w:cstheme="minorHAnsi"/>
          <w:sz w:val="22"/>
          <w:szCs w:val="22"/>
        </w:rPr>
        <w:t>Send them to conferences and ask them to report back to the rest of the staff on what they learned</w:t>
      </w:r>
      <w:r w:rsidR="007441E0">
        <w:rPr>
          <w:rFonts w:asciiTheme="minorHAnsi" w:hAnsiTheme="minorHAnsi" w:cstheme="minorHAnsi"/>
          <w:sz w:val="22"/>
          <w:szCs w:val="22"/>
        </w:rPr>
        <w:t xml:space="preserve">. </w:t>
      </w:r>
    </w:p>
    <w:p w:rsidR="004B2CAB" w:rsidRPr="0078026D" w:rsidRDefault="004B2CAB" w:rsidP="00EC4E87">
      <w:pPr>
        <w:pStyle w:val="Bullet1Char"/>
        <w:numPr>
          <w:ilvl w:val="0"/>
          <w:numId w:val="10"/>
        </w:numPr>
        <w:tabs>
          <w:tab w:val="left" w:pos="720"/>
        </w:tabs>
        <w:rPr>
          <w:rFonts w:asciiTheme="minorHAnsi" w:hAnsiTheme="minorHAnsi" w:cstheme="minorHAnsi"/>
          <w:sz w:val="22"/>
          <w:szCs w:val="22"/>
        </w:rPr>
      </w:pPr>
      <w:r w:rsidRPr="0078026D">
        <w:rPr>
          <w:rFonts w:asciiTheme="minorHAnsi" w:hAnsiTheme="minorHAnsi" w:cstheme="minorHAnsi"/>
          <w:sz w:val="22"/>
          <w:szCs w:val="22"/>
        </w:rPr>
        <w:t>Ask them to acquire a mentor in their field and keep them accountable to developing that relationship</w:t>
      </w:r>
      <w:r w:rsidR="007441E0">
        <w:rPr>
          <w:rFonts w:asciiTheme="minorHAnsi" w:hAnsiTheme="minorHAnsi" w:cstheme="minorHAnsi"/>
          <w:sz w:val="22"/>
          <w:szCs w:val="22"/>
        </w:rPr>
        <w:t xml:space="preserve">. </w:t>
      </w:r>
    </w:p>
    <w:p w:rsidR="004B2CAB" w:rsidRPr="0078026D" w:rsidRDefault="004B2CAB" w:rsidP="00EC4E87">
      <w:pPr>
        <w:pStyle w:val="Bullet1Char"/>
        <w:numPr>
          <w:ilvl w:val="0"/>
          <w:numId w:val="10"/>
        </w:numPr>
        <w:tabs>
          <w:tab w:val="left" w:pos="720"/>
        </w:tabs>
        <w:rPr>
          <w:rFonts w:asciiTheme="minorHAnsi" w:hAnsiTheme="minorHAnsi" w:cstheme="minorHAnsi"/>
          <w:sz w:val="22"/>
          <w:szCs w:val="22"/>
        </w:rPr>
      </w:pPr>
      <w:r w:rsidRPr="0078026D">
        <w:rPr>
          <w:rFonts w:asciiTheme="minorHAnsi" w:hAnsiTheme="minorHAnsi" w:cstheme="minorHAnsi"/>
          <w:sz w:val="22"/>
          <w:szCs w:val="22"/>
        </w:rPr>
        <w:t>Have them create plans for professional development and make that part of their annual review</w:t>
      </w:r>
      <w:r w:rsidR="007441E0">
        <w:rPr>
          <w:rFonts w:asciiTheme="minorHAnsi" w:hAnsiTheme="minorHAnsi" w:cstheme="minorHAnsi"/>
          <w:sz w:val="22"/>
          <w:szCs w:val="22"/>
        </w:rPr>
        <w:t xml:space="preserve">. </w:t>
      </w:r>
    </w:p>
    <w:p w:rsidR="004B2CAB" w:rsidRDefault="004B2CAB" w:rsidP="004B2CAB">
      <w:r>
        <w:t>If your leadership team does not feel like they are growing professionally and personally, they will leave for the higher paying job shortly.</w:t>
      </w:r>
    </w:p>
    <w:p w:rsidR="004B2CAB" w:rsidRDefault="004B2CAB" w:rsidP="004857C7">
      <w:pPr>
        <w:pStyle w:val="Heading4"/>
      </w:pPr>
      <w:bookmarkStart w:id="236" w:name="_Toc251064819"/>
      <w:bookmarkStart w:id="237" w:name="_Toc251064919"/>
      <w:bookmarkStart w:id="238" w:name="_Toc303691254"/>
      <w:r>
        <w:t>Delegation, Not Abdication</w:t>
      </w:r>
      <w:bookmarkEnd w:id="236"/>
      <w:bookmarkEnd w:id="237"/>
      <w:bookmarkEnd w:id="238"/>
    </w:p>
    <w:p w:rsidR="004B2CAB" w:rsidRDefault="004B2CAB" w:rsidP="004B2CAB">
      <w:r>
        <w:t>Knowing the difference between delegation and abdication is essential to accurately assess issues and grow your team’s leadership ability</w:t>
      </w:r>
      <w:r w:rsidR="007441E0">
        <w:t xml:space="preserve">. </w:t>
      </w:r>
      <w:r>
        <w:t xml:space="preserve">Often, when a leader hires a new staff member there is a sigh of relief, much to the tune of, “Ah, thank God I don’t have to do that </w:t>
      </w:r>
      <w:r w:rsidR="006048C6">
        <w:t>anymore</w:t>
      </w:r>
      <w:r w:rsidR="007441E0">
        <w:t xml:space="preserve">!” </w:t>
      </w:r>
      <w:r>
        <w:t>We are tempted, as overworked non-profit leaders, to never want to hear from that department again</w:t>
      </w:r>
      <w:r w:rsidR="007441E0">
        <w:t xml:space="preserve">. </w:t>
      </w:r>
      <w:r>
        <w:t>This is a bad omen and the sign of the beginning of the abdication of authority and that you are succumbing to the Tyranny of the Urgent</w:t>
      </w:r>
      <w:r w:rsidR="007441E0">
        <w:t xml:space="preserve">. </w:t>
      </w:r>
      <w:r>
        <w:t>What needs to happen is delegation of authority</w:t>
      </w:r>
      <w:r w:rsidR="007441E0">
        <w:t xml:space="preserve">. </w:t>
      </w:r>
      <w:r>
        <w:t>The new staff member needs to understand that they represent you, the leader, not themselves in terms of championing the cause in exactly the way you see fit</w:t>
      </w:r>
      <w:r w:rsidR="007441E0">
        <w:t xml:space="preserve">. </w:t>
      </w:r>
      <w:r>
        <w:t>The leader of the organization is where the buck stops and is ultimately responsible for every single department</w:t>
      </w:r>
      <w:r w:rsidR="007441E0">
        <w:t xml:space="preserve">. </w:t>
      </w:r>
      <w:r>
        <w:t>The leader will be the only person the Board will look to for answers</w:t>
      </w:r>
      <w:r w:rsidR="007441E0">
        <w:t xml:space="preserve">. </w:t>
      </w:r>
      <w:r>
        <w:t>Don’t abdicate that responsibility to anyone</w:t>
      </w:r>
      <w:r w:rsidR="007441E0">
        <w:t xml:space="preserve">. </w:t>
      </w:r>
      <w:r>
        <w:t>It is yours, for better or worse</w:t>
      </w:r>
      <w:r w:rsidR="007441E0">
        <w:t xml:space="preserve">. </w:t>
      </w:r>
      <w:r>
        <w:t xml:space="preserve">Steele yourself to that reality. </w:t>
      </w:r>
    </w:p>
    <w:p w:rsidR="004B2CAB" w:rsidRDefault="004B2CAB" w:rsidP="004B2CAB">
      <w:r>
        <w:t>I scraped my nose on this issue one too many times</w:t>
      </w:r>
      <w:r w:rsidR="007441E0">
        <w:t xml:space="preserve">. </w:t>
      </w:r>
      <w:r>
        <w:t>I learned my lesson when I abdicated authority to the leader of an organization with which we were partnering to provide a needed service to our patient load</w:t>
      </w:r>
      <w:r w:rsidR="007441E0">
        <w:t xml:space="preserve">. </w:t>
      </w:r>
      <w:r>
        <w:t>Unfortunately, the leader of this other organization decided that these services needed to be run counter to the way we believed we were headed as an organization</w:t>
      </w:r>
      <w:r w:rsidR="007441E0">
        <w:t xml:space="preserve">. </w:t>
      </w:r>
      <w:r>
        <w:t>He began to assert his power over us by tightening the authority noose around my neck</w:t>
      </w:r>
      <w:r w:rsidR="007441E0">
        <w:t xml:space="preserve">. </w:t>
      </w:r>
      <w:r>
        <w:t>By doing this, he forced my hand and I had to sever all ties between the two organizations</w:t>
      </w:r>
      <w:r w:rsidR="007441E0">
        <w:t xml:space="preserve">. </w:t>
      </w:r>
      <w:r>
        <w:t>You see, he thought he had control over a crucial service we intended to provide our patients</w:t>
      </w:r>
      <w:r w:rsidR="007441E0">
        <w:t xml:space="preserve">. </w:t>
      </w:r>
      <w:r>
        <w:t>He was right</w:t>
      </w:r>
      <w:r w:rsidR="007441E0">
        <w:t xml:space="preserve">. </w:t>
      </w:r>
      <w:r>
        <w:t>In making the decision to sever all ties, I had to be willing to shut down that aspect of our service because we had come to depend heavily on that one person and I did not have an immediate replacement</w:t>
      </w:r>
      <w:r w:rsidR="007441E0">
        <w:t xml:space="preserve">. </w:t>
      </w:r>
      <w:r>
        <w:t>Thankfully, we did not have to suspend services, even for one day</w:t>
      </w:r>
      <w:r w:rsidR="007441E0">
        <w:t xml:space="preserve">. </w:t>
      </w:r>
      <w:r>
        <w:t>But wrenching authority away from someone to whom it was abdicated is no bed of roses</w:t>
      </w:r>
      <w:r w:rsidR="007441E0">
        <w:t xml:space="preserve">. </w:t>
      </w:r>
      <w:r>
        <w:t>However, that would never have been the case if I had made it clear at the beginning that I was simply delegating my authority to him</w:t>
      </w:r>
      <w:r w:rsidR="007441E0">
        <w:t xml:space="preserve">. </w:t>
      </w:r>
      <w:r>
        <w:t>So he would need to answer to me for outcomes on a weekly or bi-weekly basis</w:t>
      </w:r>
      <w:r w:rsidR="007441E0">
        <w:t xml:space="preserve">. </w:t>
      </w:r>
      <w:r>
        <w:t>You can save yourself a lot of trouble if you don’t make these kinds of mistakes</w:t>
      </w:r>
      <w:r w:rsidR="007441E0">
        <w:t xml:space="preserve">. </w:t>
      </w:r>
      <w:r>
        <w:t xml:space="preserve">Define your relationships clearly, especially the authority you are delegating. </w:t>
      </w:r>
    </w:p>
    <w:p w:rsidR="004B2CAB" w:rsidRPr="0078026D" w:rsidRDefault="004B2CAB" w:rsidP="004857C7">
      <w:pPr>
        <w:pStyle w:val="Heading3"/>
      </w:pPr>
      <w:bookmarkStart w:id="239" w:name="_Toc251064820"/>
      <w:bookmarkStart w:id="240" w:name="_Toc251064920"/>
      <w:bookmarkStart w:id="241" w:name="_Toc303691255"/>
      <w:bookmarkStart w:id="242" w:name="_Toc334786766"/>
      <w:r w:rsidRPr="0078026D">
        <w:t>Leadership is a Negative Job</w:t>
      </w:r>
      <w:bookmarkEnd w:id="239"/>
      <w:bookmarkEnd w:id="240"/>
      <w:bookmarkEnd w:id="241"/>
      <w:bookmarkEnd w:id="242"/>
    </w:p>
    <w:p w:rsidR="004B2CAB" w:rsidRDefault="004B2CAB" w:rsidP="004B2CAB">
      <w:r>
        <w:t>As I mentioned above, while it is true that as a leader you must think first of the organization and accomplishing its mission, you must think second of your personal relationships and dynamics</w:t>
      </w:r>
      <w:r w:rsidR="007441E0">
        <w:t xml:space="preserve">. </w:t>
      </w:r>
      <w:r>
        <w:t>However, there will be a tension that you must maintain between looking out for the best interests of the organization and making decisions based on relationships with the people that you like</w:t>
      </w:r>
      <w:r w:rsidR="007441E0">
        <w:t xml:space="preserve">. </w:t>
      </w:r>
      <w:r>
        <w:t>This is no easy task</w:t>
      </w:r>
      <w:r w:rsidR="007441E0">
        <w:t xml:space="preserve">. </w:t>
      </w:r>
      <w:r>
        <w:t>Although this is true in any organization, it is especially true in non-profits where the corporate environment by nature tends to be more social</w:t>
      </w:r>
      <w:r w:rsidR="007441E0">
        <w:t xml:space="preserve">. </w:t>
      </w:r>
      <w:r>
        <w:t>I have experienced that women leaders tend to struggle in this area more than men</w:t>
      </w:r>
      <w:r w:rsidR="007441E0">
        <w:t xml:space="preserve">. </w:t>
      </w:r>
      <w:r>
        <w:t>It seems that women have the ability to be more socially astute, sympathetic, compassionate, understanding, etc</w:t>
      </w:r>
      <w:r w:rsidR="007441E0">
        <w:t xml:space="preserve">. </w:t>
      </w:r>
      <w:r>
        <w:t>These abilities in men are not so prominent</w:t>
      </w:r>
      <w:r w:rsidR="007441E0">
        <w:t xml:space="preserve">. </w:t>
      </w:r>
      <w:r>
        <w:t>While this may be an overgeneralization, it does put men in an enviable position when there has to be a corporate restructuring and Lucy, your 17 year veteran, is not in the equation any more.</w:t>
      </w:r>
    </w:p>
    <w:p w:rsidR="004B2CAB" w:rsidRDefault="004B2CAB" w:rsidP="004857C7">
      <w:pPr>
        <w:pStyle w:val="Heading4"/>
      </w:pPr>
      <w:bookmarkStart w:id="243" w:name="_Toc251064821"/>
      <w:bookmarkStart w:id="244" w:name="_Toc251064921"/>
      <w:bookmarkStart w:id="245" w:name="_Toc303691256"/>
      <w:r>
        <w:t>Two Stories</w:t>
      </w:r>
      <w:bookmarkEnd w:id="243"/>
      <w:bookmarkEnd w:id="244"/>
      <w:bookmarkEnd w:id="245"/>
    </w:p>
    <w:p w:rsidR="004B2CAB" w:rsidRDefault="004B2CAB" w:rsidP="004B2CAB">
      <w:r>
        <w:t>The following stories illustrate how the two different relational tendencies play out in leadership.</w:t>
      </w:r>
    </w:p>
    <w:p w:rsidR="004B2CAB" w:rsidRDefault="004B2CAB" w:rsidP="004B2CAB">
      <w:bookmarkStart w:id="246" w:name="_Toc303691257"/>
      <w:bookmarkStart w:id="247" w:name="_Toc308027571"/>
      <w:r w:rsidRPr="006048C6">
        <w:rPr>
          <w:rStyle w:val="Heading5Char"/>
        </w:rPr>
        <w:t>Story 1</w:t>
      </w:r>
      <w:bookmarkEnd w:id="246"/>
      <w:bookmarkEnd w:id="247"/>
      <w:r w:rsidRPr="006048C6">
        <w:t>:</w:t>
      </w:r>
      <w:r w:rsidR="000E265C">
        <w:t xml:space="preserve"> </w:t>
      </w:r>
      <w:r>
        <w:t>Phil, a good friend of mine, is the senior pastor of a church of over 500 families</w:t>
      </w:r>
      <w:r w:rsidR="007441E0">
        <w:t xml:space="preserve">. </w:t>
      </w:r>
      <w:r>
        <w:t>The much beloved 27 year veteran church secretary was having difficulty with change</w:t>
      </w:r>
      <w:r w:rsidR="007441E0">
        <w:t xml:space="preserve">. </w:t>
      </w:r>
      <w:r>
        <w:t>In an effort to soften the blow, Phil, during a staff meeting let everyone know that due to the some prevailing circumstances, in the coming months there was going to be some reallocation of resources and restructuring of staff positions</w:t>
      </w:r>
      <w:r w:rsidR="007441E0">
        <w:t xml:space="preserve">. </w:t>
      </w:r>
      <w:r>
        <w:t>He told me about how he dreaded the day but he would have to meet with the secretary and break the news that her position was to be eliminated</w:t>
      </w:r>
      <w:r w:rsidR="007441E0">
        <w:t xml:space="preserve">. </w:t>
      </w:r>
      <w:r>
        <w:t>He was also worried how others in the church might respond</w:t>
      </w:r>
      <w:r w:rsidR="007441E0">
        <w:t xml:space="preserve">. </w:t>
      </w:r>
      <w:r>
        <w:t>She took it well, as did the church</w:t>
      </w:r>
      <w:r w:rsidR="007441E0">
        <w:t xml:space="preserve">. </w:t>
      </w:r>
      <w:r>
        <w:t>Now they are both free to face the future unhindered</w:t>
      </w:r>
      <w:r w:rsidR="007441E0">
        <w:t xml:space="preserve">. </w:t>
      </w:r>
      <w:r>
        <w:t>The point is, while he appreciated the staff person, the relationship was not permitted to mitigate his judgment on how to best utilize the resources of the organization to accomplish the mission.</w:t>
      </w:r>
    </w:p>
    <w:p w:rsidR="004B2CAB" w:rsidRDefault="004B2CAB" w:rsidP="004B2CAB">
      <w:bookmarkStart w:id="248" w:name="_Toc303691258"/>
      <w:bookmarkStart w:id="249" w:name="_Toc308027572"/>
      <w:r w:rsidRPr="004857C7">
        <w:rPr>
          <w:rStyle w:val="Heading5Char"/>
        </w:rPr>
        <w:t>Story 2</w:t>
      </w:r>
      <w:bookmarkEnd w:id="248"/>
      <w:bookmarkEnd w:id="249"/>
      <w:r w:rsidR="006048C6" w:rsidRPr="006048C6">
        <w:t>:</w:t>
      </w:r>
      <w:r w:rsidR="000E265C">
        <w:t xml:space="preserve"> </w:t>
      </w:r>
      <w:r>
        <w:t>Pam is a leader of a faith based non-profit as well</w:t>
      </w:r>
      <w:r w:rsidR="007441E0">
        <w:t xml:space="preserve">. </w:t>
      </w:r>
      <w:r>
        <w:t>She relayed a story to me about how one of her department heads took her aside publicly and gave her a “stern talking to” about how she did not appreciate nor approve of how Pam handled a particular aspect of her department</w:t>
      </w:r>
      <w:r w:rsidR="007441E0">
        <w:t xml:space="preserve">. </w:t>
      </w:r>
      <w:r>
        <w:t>Pam told me that this woman gave her an ultimatum saying that if Pam was going to act in that way again, this direct report would tender her resignation</w:t>
      </w:r>
      <w:r w:rsidR="007441E0">
        <w:t xml:space="preserve">. </w:t>
      </w:r>
      <w:r>
        <w:t>“Isn’t that funny?” Pam said to me with a smile</w:t>
      </w:r>
      <w:r w:rsidR="007441E0">
        <w:t xml:space="preserve">. </w:t>
      </w:r>
      <w:r>
        <w:t>“So did you accept her resignation?” I asked</w:t>
      </w:r>
      <w:r w:rsidR="007441E0">
        <w:t xml:space="preserve">. </w:t>
      </w:r>
      <w:r>
        <w:t>Pam said she didn’t</w:t>
      </w:r>
      <w:r w:rsidR="007441E0">
        <w:t xml:space="preserve">. </w:t>
      </w:r>
      <w:r>
        <w:t>Her reason for not doing so was based on the relationship she thought she had with this woman</w:t>
      </w:r>
      <w:r w:rsidR="007441E0">
        <w:t xml:space="preserve">. </w:t>
      </w:r>
      <w:r>
        <w:t>She did not want to rock the boat. I understood that this staff member was already rocking the boat enough</w:t>
      </w:r>
      <w:r w:rsidR="007441E0">
        <w:t xml:space="preserve">. </w:t>
      </w:r>
      <w:r>
        <w:t>It would have been very good for that organization if this particular staff member had been eliminated</w:t>
      </w:r>
      <w:r w:rsidR="007441E0">
        <w:t xml:space="preserve">. </w:t>
      </w:r>
      <w:r>
        <w:t>As far as I know she still works there</w:t>
      </w:r>
      <w:r w:rsidR="007441E0">
        <w:t xml:space="preserve">. </w:t>
      </w:r>
      <w:r w:rsidR="006048C6">
        <w:t>The real issues here are</w:t>
      </w:r>
      <w:r>
        <w:t xml:space="preserve"> who is in charge and what kind of message is being sent to the other staff members and volunteers?</w:t>
      </w:r>
    </w:p>
    <w:p w:rsidR="004B2CAB" w:rsidRPr="0078026D" w:rsidRDefault="004B2CAB" w:rsidP="004857C7">
      <w:pPr>
        <w:pStyle w:val="Heading3"/>
      </w:pPr>
      <w:bookmarkStart w:id="250" w:name="_Toc251064822"/>
      <w:bookmarkStart w:id="251" w:name="_Toc251064922"/>
      <w:bookmarkStart w:id="252" w:name="_Toc303691259"/>
      <w:bookmarkStart w:id="253" w:name="_Toc334786767"/>
      <w:r w:rsidRPr="0078026D">
        <w:t>Solving Problems</w:t>
      </w:r>
      <w:bookmarkEnd w:id="250"/>
      <w:bookmarkEnd w:id="251"/>
      <w:bookmarkEnd w:id="252"/>
      <w:bookmarkEnd w:id="253"/>
    </w:p>
    <w:p w:rsidR="004B2CAB" w:rsidRDefault="004B2CAB" w:rsidP="004B2CAB">
      <w:r>
        <w:t>The negativity that comes with leadership does not always revolve around things that could obviously advance the cause, such as a corporate restructuring or purging the primary staff of bad blood</w:t>
      </w:r>
      <w:r w:rsidR="007441E0">
        <w:t xml:space="preserve">. </w:t>
      </w:r>
      <w:r>
        <w:t>When I say that leadership is a “negative job” I don’t mean that it is bad or people get hives when thinking about it</w:t>
      </w:r>
      <w:r w:rsidR="007441E0">
        <w:t xml:space="preserve">. </w:t>
      </w:r>
      <w:r>
        <w:t>What I mean is that the buck has to stop somewhere and a good leader is unafraid of that reality</w:t>
      </w:r>
      <w:r w:rsidR="007441E0">
        <w:t xml:space="preserve">. </w:t>
      </w:r>
      <w:r>
        <w:t>Problems need solutions and part of becoming a leader is being able to solve problems</w:t>
      </w:r>
      <w:r w:rsidR="007441E0">
        <w:t xml:space="preserve">. </w:t>
      </w:r>
      <w:r>
        <w:t>Naturally, people will look to the leader for solutions to problems</w:t>
      </w:r>
      <w:r w:rsidR="007441E0">
        <w:t xml:space="preserve">. </w:t>
      </w:r>
      <w:r>
        <w:t>Much of this type of thing is necessary management issues</w:t>
      </w:r>
      <w:r w:rsidR="007441E0">
        <w:t xml:space="preserve">. </w:t>
      </w:r>
      <w:r>
        <w:t>But the dilemma you will have as a leader is determining which problems are really yours and which ones are not</w:t>
      </w:r>
      <w:r w:rsidR="007441E0">
        <w:t xml:space="preserve">. </w:t>
      </w:r>
      <w:r>
        <w:t>To solve problems that are not yours will only serve to undermine the delegated authority that you desire your staff members to exercise, creating a culture of dependence on the leader</w:t>
      </w:r>
      <w:r w:rsidR="007441E0">
        <w:t xml:space="preserve">. </w:t>
      </w:r>
      <w:r>
        <w:t>This culture of dependence creates an “Oh what would we do without you, boss?” ideology</w:t>
      </w:r>
      <w:r w:rsidR="007441E0">
        <w:t xml:space="preserve">. </w:t>
      </w:r>
      <w:r>
        <w:t>Although this may serve the leader’s ego, it does not serve to grow healthy organizations</w:t>
      </w:r>
      <w:r w:rsidR="007441E0">
        <w:t xml:space="preserve">. </w:t>
      </w:r>
      <w:r>
        <w:t>This culture of dependence also makes the inevitable transition between leaders more difficult</w:t>
      </w:r>
      <w:r w:rsidR="007441E0">
        <w:t xml:space="preserve">. </w:t>
      </w:r>
      <w:r>
        <w:t>As far as I know, no mortal leader can stay leader of any organization indefinitely, some think no more than six years (</w:t>
      </w:r>
      <w:r w:rsidR="00B32CC4">
        <w:t>s</w:t>
      </w:r>
      <w:r>
        <w:t xml:space="preserve">ee </w:t>
      </w:r>
      <w:r>
        <w:rPr>
          <w:i/>
        </w:rPr>
        <w:t>Up the Organization</w:t>
      </w:r>
      <w:r>
        <w:t xml:space="preserve"> by Robert Townsend)</w:t>
      </w:r>
      <w:r w:rsidR="007441E0">
        <w:t xml:space="preserve">. </w:t>
      </w:r>
      <w:r>
        <w:t>Your goal should be that the organization is able to effectively function for at least one year without you</w:t>
      </w:r>
      <w:r w:rsidR="007441E0">
        <w:t xml:space="preserve">. </w:t>
      </w:r>
      <w:r>
        <w:t>This then becomes the goal of every department head.</w:t>
      </w:r>
    </w:p>
    <w:p w:rsidR="004B2CAB" w:rsidRDefault="004B2CAB" w:rsidP="004B2CAB">
      <w:r>
        <w:t>Jennifer was a staff member of mine several years ago when I was a young leader of a large non-profit in Chicago</w:t>
      </w:r>
      <w:r w:rsidR="007441E0">
        <w:t xml:space="preserve">. </w:t>
      </w:r>
      <w:r>
        <w:t>I thought that to be a respected leader I needed to be willing and able to solve any and every problem I encountered</w:t>
      </w:r>
      <w:r w:rsidR="007441E0">
        <w:t xml:space="preserve">. </w:t>
      </w:r>
      <w:r>
        <w:t>Well, when I jumped in to solve Jennifer’s problem, I was really usurping and unwittingly undermining Jennifer’s delegated authority</w:t>
      </w:r>
      <w:r w:rsidR="007441E0">
        <w:t xml:space="preserve">. </w:t>
      </w:r>
      <w:r>
        <w:t>She respectfully told me that by solving her problem I was not helping her at all, but was in fact hurting her ability to solve problems in the future</w:t>
      </w:r>
      <w:r w:rsidR="007441E0">
        <w:t xml:space="preserve">. </w:t>
      </w:r>
      <w:r>
        <w:t>This taught me an important lesson</w:t>
      </w:r>
      <w:r w:rsidR="007441E0">
        <w:t xml:space="preserve">. </w:t>
      </w:r>
      <w:r>
        <w:t>Staff need to know that they are there for a reason</w:t>
      </w:r>
      <w:r w:rsidR="007441E0">
        <w:t xml:space="preserve">. </w:t>
      </w:r>
      <w:r>
        <w:t>If you are planning on solving all the problems on your own, why have staff at all</w:t>
      </w:r>
      <w:r w:rsidR="007441E0">
        <w:t xml:space="preserve">? </w:t>
      </w:r>
      <w:r>
        <w:t>Thank God for perceptive and honest staff who are not afraid of their leaders</w:t>
      </w:r>
      <w:r w:rsidR="007441E0">
        <w:t xml:space="preserve">. </w:t>
      </w:r>
    </w:p>
    <w:p w:rsidR="004B2CAB" w:rsidRDefault="004B2CAB" w:rsidP="004B2CAB">
      <w:r>
        <w:t>Often what I do now when a staff member comes to me with a problem they want me to solve, is to simply ask them one question, “What do you recommend we do</w:t>
      </w:r>
      <w:r w:rsidR="007441E0">
        <w:t xml:space="preserve">?” </w:t>
      </w:r>
      <w:r>
        <w:t>I ask this because people will always follow the path of least resistance by seeking others to solve their problems</w:t>
      </w:r>
      <w:r w:rsidR="007441E0">
        <w:t xml:space="preserve">. </w:t>
      </w:r>
      <w:r>
        <w:t>If you are that path then you will not be able to concentrate on the task of leading</w:t>
      </w:r>
      <w:r w:rsidR="007441E0">
        <w:t xml:space="preserve">. </w:t>
      </w:r>
      <w:r>
        <w:t>Once your staff members and chief volunteers recognize that you are counting on them to do their job for the mission, they really go to work</w:t>
      </w:r>
      <w:r w:rsidR="007441E0">
        <w:t xml:space="preserve">. </w:t>
      </w:r>
      <w:r>
        <w:t>Now it is very rare that a staff member would ever come to me with a problem for which he or she does not already have a solution</w:t>
      </w:r>
      <w:r w:rsidR="007441E0">
        <w:t xml:space="preserve">. </w:t>
      </w:r>
      <w:r>
        <w:t>They simply want my added perspective or affirmation</w:t>
      </w:r>
      <w:r w:rsidR="007441E0">
        <w:t xml:space="preserve">. </w:t>
      </w:r>
    </w:p>
    <w:p w:rsidR="004B2CAB" w:rsidRDefault="004B2CAB" w:rsidP="004B2CAB">
      <w:r>
        <w:t>Once you have addressed the issue of who solves what problems, you’ll need to begin training your staff on what issues they really must consult directly with you</w:t>
      </w:r>
      <w:r w:rsidR="007441E0">
        <w:t xml:space="preserve">. </w:t>
      </w:r>
      <w:r>
        <w:t>Since your confidence in their problem solving capacity will inspire their independence, which is exactly what you want, you will need to be clear on any limitations they have</w:t>
      </w:r>
      <w:r w:rsidR="007441E0">
        <w:t xml:space="preserve">. </w:t>
      </w:r>
      <w:r>
        <w:t>It is better to have to rein someone in than always having to kick them in the pants to get them moving.</w:t>
      </w:r>
    </w:p>
    <w:p w:rsidR="004B2CAB" w:rsidRPr="0078026D" w:rsidRDefault="004B2CAB" w:rsidP="004857C7">
      <w:pPr>
        <w:pStyle w:val="Heading3"/>
      </w:pPr>
      <w:bookmarkStart w:id="254" w:name="_Toc251064823"/>
      <w:bookmarkStart w:id="255" w:name="_Toc251064923"/>
      <w:bookmarkStart w:id="256" w:name="_Toc303691260"/>
      <w:bookmarkStart w:id="257" w:name="_Toc334786768"/>
      <w:r w:rsidRPr="0078026D">
        <w:t>Staff and Volunteer Strategy</w:t>
      </w:r>
      <w:bookmarkEnd w:id="254"/>
      <w:bookmarkEnd w:id="255"/>
      <w:bookmarkEnd w:id="256"/>
      <w:bookmarkEnd w:id="257"/>
    </w:p>
    <w:p w:rsidR="004B2CAB" w:rsidRDefault="004B2CAB" w:rsidP="004B2CAB">
      <w:r>
        <w:t>All staff and volunteers who work for the PRC are expected to do their work with excellence (“Whatever you do, work at it with all your heart, as working for the Lord, not for men…” Col. 3.23).</w:t>
      </w:r>
    </w:p>
    <w:p w:rsidR="004B2CAB" w:rsidRDefault="004B2CAB" w:rsidP="004B2CAB">
      <w:r>
        <w:t>The primary goal of staff and volunteer development is that the PRC movement becomes the expert at women’s reproductive health and the best in the world at reaching and serving women at risk of an abortion</w:t>
      </w:r>
      <w:r w:rsidR="007441E0">
        <w:t xml:space="preserve">. </w:t>
      </w:r>
      <w:r>
        <w:t>This means that the staff and volunteers will work toward becoming the best in the world at their specific function in order to truly “erase the need for abortion.”</w:t>
      </w:r>
    </w:p>
    <w:p w:rsidR="004B2CAB" w:rsidRPr="0078026D" w:rsidRDefault="004B2CAB" w:rsidP="004857C7">
      <w:pPr>
        <w:pStyle w:val="Heading3"/>
      </w:pPr>
      <w:bookmarkStart w:id="258" w:name="_Toc251064824"/>
      <w:bookmarkStart w:id="259" w:name="_Toc251064924"/>
      <w:bookmarkStart w:id="260" w:name="_Toc303691261"/>
      <w:bookmarkStart w:id="261" w:name="_Toc334786769"/>
      <w:r w:rsidRPr="0078026D">
        <w:t>PRC Departmental Leaders</w:t>
      </w:r>
      <w:bookmarkEnd w:id="258"/>
      <w:bookmarkEnd w:id="259"/>
      <w:bookmarkEnd w:id="260"/>
      <w:bookmarkEnd w:id="261"/>
    </w:p>
    <w:p w:rsidR="004B2CAB" w:rsidRDefault="004B2CAB" w:rsidP="004B2CAB">
      <w:r>
        <w:t xml:space="preserve">There are </w:t>
      </w:r>
      <w:r w:rsidR="00D354B4">
        <w:t xml:space="preserve">two </w:t>
      </w:r>
      <w:r>
        <w:t>primary department leaders:</w:t>
      </w:r>
    </w:p>
    <w:p w:rsidR="004B2CAB" w:rsidRPr="0078026D" w:rsidRDefault="00244BB4" w:rsidP="001809D6">
      <w:pPr>
        <w:pStyle w:val="Bullet1Char"/>
        <w:numPr>
          <w:ilvl w:val="0"/>
          <w:numId w:val="4"/>
        </w:numPr>
        <w:tabs>
          <w:tab w:val="left" w:pos="720"/>
        </w:tabs>
        <w:rPr>
          <w:rFonts w:asciiTheme="minorHAnsi" w:hAnsiTheme="minorHAnsi" w:cstheme="minorHAnsi"/>
          <w:sz w:val="22"/>
          <w:szCs w:val="22"/>
        </w:rPr>
      </w:pPr>
      <w:r>
        <w:rPr>
          <w:rFonts w:asciiTheme="minorHAnsi" w:hAnsiTheme="minorHAnsi" w:cstheme="minorHAnsi"/>
          <w:sz w:val="22"/>
          <w:szCs w:val="22"/>
        </w:rPr>
        <w:t>Medical Services Manager</w:t>
      </w:r>
    </w:p>
    <w:p w:rsidR="004B2CAB" w:rsidRPr="0078026D" w:rsidRDefault="004B2CAB" w:rsidP="001809D6">
      <w:pPr>
        <w:pStyle w:val="Bullet1Char"/>
        <w:numPr>
          <w:ilvl w:val="0"/>
          <w:numId w:val="4"/>
        </w:numPr>
        <w:tabs>
          <w:tab w:val="left" w:pos="720"/>
        </w:tabs>
        <w:rPr>
          <w:rFonts w:asciiTheme="minorHAnsi" w:hAnsiTheme="minorHAnsi" w:cstheme="minorHAnsi"/>
          <w:sz w:val="22"/>
          <w:szCs w:val="22"/>
        </w:rPr>
      </w:pPr>
      <w:r w:rsidRPr="0078026D">
        <w:rPr>
          <w:rFonts w:asciiTheme="minorHAnsi" w:hAnsiTheme="minorHAnsi" w:cstheme="minorHAnsi"/>
          <w:sz w:val="22"/>
          <w:szCs w:val="22"/>
        </w:rPr>
        <w:t>Director of Advancement</w:t>
      </w:r>
    </w:p>
    <w:p w:rsidR="004B2CAB" w:rsidRDefault="004B2CAB" w:rsidP="004B2CAB">
      <w:r>
        <w:t>These department leaders each have unique responsibilities and directly impact the effectiveness of their departments</w:t>
      </w:r>
      <w:r w:rsidR="007441E0">
        <w:t xml:space="preserve">. </w:t>
      </w:r>
      <w:r>
        <w:t>Therefore it is crucial to get the right persons in these positions</w:t>
      </w:r>
      <w:r w:rsidR="007441E0">
        <w:t xml:space="preserve">. </w:t>
      </w:r>
      <w:r>
        <w:t xml:space="preserve">Below are descriptions of required characteristics and abilities for each department leader. </w:t>
      </w:r>
    </w:p>
    <w:p w:rsidR="004B2CAB" w:rsidRDefault="00244BB4" w:rsidP="004857C7">
      <w:pPr>
        <w:pStyle w:val="Heading4"/>
      </w:pPr>
      <w:r>
        <w:t>Medical Services Manager</w:t>
      </w:r>
    </w:p>
    <w:p w:rsidR="004B2CAB" w:rsidRDefault="004B2CAB" w:rsidP="004857C7">
      <w:pPr>
        <w:pStyle w:val="Heading5"/>
      </w:pPr>
      <w:bookmarkStart w:id="262" w:name="_Toc303691266"/>
      <w:bookmarkStart w:id="263" w:name="_Toc308027575"/>
      <w:r>
        <w:t>Required Characteristics:</w:t>
      </w:r>
      <w:bookmarkEnd w:id="262"/>
      <w:bookmarkEnd w:id="263"/>
    </w:p>
    <w:p w:rsidR="004B2CAB" w:rsidRPr="0078026D" w:rsidRDefault="004B2CAB" w:rsidP="00EC4E87">
      <w:pPr>
        <w:pStyle w:val="Bullet1Char"/>
        <w:numPr>
          <w:ilvl w:val="0"/>
          <w:numId w:val="5"/>
        </w:numPr>
        <w:tabs>
          <w:tab w:val="left" w:pos="720"/>
        </w:tabs>
        <w:rPr>
          <w:rFonts w:asciiTheme="minorHAnsi" w:hAnsiTheme="minorHAnsi" w:cstheme="minorHAnsi"/>
          <w:sz w:val="22"/>
          <w:szCs w:val="22"/>
        </w:rPr>
      </w:pPr>
      <w:r w:rsidRPr="0078026D">
        <w:rPr>
          <w:rFonts w:asciiTheme="minorHAnsi" w:hAnsiTheme="minorHAnsi" w:cstheme="minorHAnsi"/>
          <w:sz w:val="22"/>
          <w:szCs w:val="22"/>
        </w:rPr>
        <w:t>Discerning</w:t>
      </w:r>
    </w:p>
    <w:p w:rsidR="004B2CAB" w:rsidRPr="0078026D" w:rsidRDefault="004B2CAB" w:rsidP="00EC4E87">
      <w:pPr>
        <w:pStyle w:val="Bullet1Char"/>
        <w:numPr>
          <w:ilvl w:val="0"/>
          <w:numId w:val="5"/>
        </w:numPr>
        <w:tabs>
          <w:tab w:val="left" w:pos="720"/>
        </w:tabs>
        <w:rPr>
          <w:rFonts w:asciiTheme="minorHAnsi" w:hAnsiTheme="minorHAnsi" w:cstheme="minorHAnsi"/>
          <w:sz w:val="22"/>
          <w:szCs w:val="22"/>
        </w:rPr>
      </w:pPr>
      <w:r w:rsidRPr="0078026D">
        <w:rPr>
          <w:rFonts w:asciiTheme="minorHAnsi" w:hAnsiTheme="minorHAnsi" w:cstheme="minorHAnsi"/>
          <w:sz w:val="22"/>
          <w:szCs w:val="22"/>
        </w:rPr>
        <w:t>Optimistic</w:t>
      </w:r>
    </w:p>
    <w:p w:rsidR="004B2CAB" w:rsidRPr="0078026D" w:rsidRDefault="004B2CAB" w:rsidP="00EC4E87">
      <w:pPr>
        <w:pStyle w:val="Bullet1Char"/>
        <w:numPr>
          <w:ilvl w:val="0"/>
          <w:numId w:val="5"/>
        </w:numPr>
        <w:tabs>
          <w:tab w:val="left" w:pos="720"/>
        </w:tabs>
        <w:rPr>
          <w:rFonts w:asciiTheme="minorHAnsi" w:hAnsiTheme="minorHAnsi" w:cstheme="minorHAnsi"/>
          <w:sz w:val="22"/>
          <w:szCs w:val="22"/>
        </w:rPr>
      </w:pPr>
      <w:r w:rsidRPr="0078026D">
        <w:rPr>
          <w:rFonts w:asciiTheme="minorHAnsi" w:hAnsiTheme="minorHAnsi" w:cstheme="minorHAnsi"/>
          <w:sz w:val="22"/>
          <w:szCs w:val="22"/>
        </w:rPr>
        <w:t>Highly Relational</w:t>
      </w:r>
    </w:p>
    <w:p w:rsidR="004B2CAB" w:rsidRPr="0078026D" w:rsidRDefault="004B2CAB" w:rsidP="00EC4E87">
      <w:pPr>
        <w:pStyle w:val="Bullet1Char"/>
        <w:numPr>
          <w:ilvl w:val="0"/>
          <w:numId w:val="5"/>
        </w:numPr>
        <w:tabs>
          <w:tab w:val="left" w:pos="720"/>
        </w:tabs>
        <w:rPr>
          <w:rFonts w:asciiTheme="minorHAnsi" w:hAnsiTheme="minorHAnsi" w:cstheme="minorHAnsi"/>
          <w:sz w:val="22"/>
          <w:szCs w:val="22"/>
        </w:rPr>
      </w:pPr>
      <w:r w:rsidRPr="0078026D">
        <w:rPr>
          <w:rFonts w:asciiTheme="minorHAnsi" w:hAnsiTheme="minorHAnsi" w:cstheme="minorHAnsi"/>
          <w:sz w:val="22"/>
          <w:szCs w:val="22"/>
        </w:rPr>
        <w:t>Team oriented</w:t>
      </w:r>
    </w:p>
    <w:p w:rsidR="0078026D" w:rsidRPr="00CC3C50" w:rsidRDefault="004B2CAB" w:rsidP="00EC4E87">
      <w:pPr>
        <w:pStyle w:val="Bullet1Char"/>
        <w:numPr>
          <w:ilvl w:val="0"/>
          <w:numId w:val="5"/>
        </w:numPr>
        <w:tabs>
          <w:tab w:val="left" w:pos="720"/>
        </w:tabs>
        <w:rPr>
          <w:rFonts w:asciiTheme="minorHAnsi" w:hAnsiTheme="minorHAnsi" w:cstheme="minorHAnsi"/>
          <w:sz w:val="22"/>
          <w:szCs w:val="22"/>
        </w:rPr>
      </w:pPr>
      <w:r w:rsidRPr="0078026D">
        <w:rPr>
          <w:rFonts w:asciiTheme="minorHAnsi" w:hAnsiTheme="minorHAnsi" w:cstheme="minorHAnsi"/>
          <w:sz w:val="22"/>
          <w:szCs w:val="22"/>
        </w:rPr>
        <w:t>Hunger to Learn</w:t>
      </w:r>
    </w:p>
    <w:p w:rsidR="004B2CAB" w:rsidRDefault="004B2CAB" w:rsidP="004857C7">
      <w:pPr>
        <w:pStyle w:val="Heading5"/>
      </w:pPr>
      <w:bookmarkStart w:id="264" w:name="_Toc303691267"/>
      <w:bookmarkStart w:id="265" w:name="_Toc308027576"/>
      <w:r>
        <w:t>Required Abilities:</w:t>
      </w:r>
      <w:bookmarkEnd w:id="264"/>
      <w:bookmarkEnd w:id="265"/>
    </w:p>
    <w:p w:rsidR="004B2CAB" w:rsidRPr="0078026D" w:rsidRDefault="004B2CAB" w:rsidP="002D2077">
      <w:pPr>
        <w:pStyle w:val="Bullet1Char"/>
        <w:keepNext/>
        <w:numPr>
          <w:ilvl w:val="0"/>
          <w:numId w:val="6"/>
        </w:numPr>
        <w:tabs>
          <w:tab w:val="left" w:pos="720"/>
        </w:tabs>
        <w:rPr>
          <w:rFonts w:asciiTheme="minorHAnsi" w:hAnsiTheme="minorHAnsi" w:cstheme="minorHAnsi"/>
          <w:sz w:val="22"/>
          <w:szCs w:val="22"/>
        </w:rPr>
      </w:pPr>
      <w:r w:rsidRPr="0078026D">
        <w:rPr>
          <w:rFonts w:asciiTheme="minorHAnsi" w:hAnsiTheme="minorHAnsi" w:cstheme="minorHAnsi"/>
          <w:sz w:val="22"/>
          <w:szCs w:val="22"/>
        </w:rPr>
        <w:t>Able to create and maintain Medical Policies and Procedures</w:t>
      </w:r>
    </w:p>
    <w:p w:rsidR="004B2CAB" w:rsidRPr="0078026D" w:rsidRDefault="004B2CAB" w:rsidP="002D2077">
      <w:pPr>
        <w:pStyle w:val="Bullet1Char"/>
        <w:keepNext/>
        <w:numPr>
          <w:ilvl w:val="0"/>
          <w:numId w:val="6"/>
        </w:numPr>
        <w:tabs>
          <w:tab w:val="left" w:pos="720"/>
        </w:tabs>
        <w:rPr>
          <w:rFonts w:asciiTheme="minorHAnsi" w:hAnsiTheme="minorHAnsi" w:cstheme="minorHAnsi"/>
          <w:sz w:val="22"/>
          <w:szCs w:val="22"/>
        </w:rPr>
      </w:pPr>
      <w:r w:rsidRPr="0078026D">
        <w:rPr>
          <w:rFonts w:asciiTheme="minorHAnsi" w:hAnsiTheme="minorHAnsi" w:cstheme="minorHAnsi"/>
          <w:sz w:val="22"/>
          <w:szCs w:val="22"/>
        </w:rPr>
        <w:t>Able to orient and teach all levels of medical professionals to their PRC specific medical tasks</w:t>
      </w:r>
    </w:p>
    <w:p w:rsidR="004B2CAB" w:rsidRPr="0078026D" w:rsidRDefault="004B2CAB" w:rsidP="002D2077">
      <w:pPr>
        <w:pStyle w:val="Bullet1Char"/>
        <w:keepNext/>
        <w:numPr>
          <w:ilvl w:val="0"/>
          <w:numId w:val="6"/>
        </w:numPr>
        <w:tabs>
          <w:tab w:val="left" w:pos="720"/>
        </w:tabs>
        <w:rPr>
          <w:rFonts w:asciiTheme="minorHAnsi" w:hAnsiTheme="minorHAnsi" w:cstheme="minorHAnsi"/>
          <w:sz w:val="22"/>
          <w:szCs w:val="22"/>
        </w:rPr>
      </w:pPr>
      <w:r w:rsidRPr="0078026D">
        <w:rPr>
          <w:rFonts w:asciiTheme="minorHAnsi" w:hAnsiTheme="minorHAnsi" w:cstheme="minorHAnsi"/>
          <w:sz w:val="22"/>
          <w:szCs w:val="22"/>
        </w:rPr>
        <w:t>Willing and able to learn and apply new methods and approaches</w:t>
      </w:r>
    </w:p>
    <w:p w:rsidR="004B2CAB" w:rsidRDefault="004B2CAB" w:rsidP="004857C7">
      <w:pPr>
        <w:pStyle w:val="Heading4"/>
      </w:pPr>
      <w:bookmarkStart w:id="266" w:name="_Toc251064827"/>
      <w:bookmarkStart w:id="267" w:name="_Toc251064927"/>
      <w:bookmarkStart w:id="268" w:name="_Toc303691268"/>
      <w:r>
        <w:t>Director of Advancement</w:t>
      </w:r>
      <w:bookmarkEnd w:id="266"/>
      <w:bookmarkEnd w:id="267"/>
      <w:bookmarkEnd w:id="268"/>
    </w:p>
    <w:p w:rsidR="004B2CAB" w:rsidRDefault="004B2CAB" w:rsidP="004857C7">
      <w:pPr>
        <w:pStyle w:val="Heading5"/>
      </w:pPr>
      <w:bookmarkStart w:id="269" w:name="_Toc303691269"/>
      <w:bookmarkStart w:id="270" w:name="_Toc308027577"/>
      <w:r>
        <w:t>Required Characteristics:</w:t>
      </w:r>
      <w:bookmarkEnd w:id="269"/>
      <w:bookmarkEnd w:id="270"/>
    </w:p>
    <w:p w:rsidR="004B2CAB" w:rsidRPr="0078026D" w:rsidRDefault="004B2CAB" w:rsidP="00EC4E87">
      <w:pPr>
        <w:pStyle w:val="Bullet1Char"/>
        <w:numPr>
          <w:ilvl w:val="0"/>
          <w:numId w:val="7"/>
        </w:numPr>
        <w:tabs>
          <w:tab w:val="left" w:pos="720"/>
        </w:tabs>
        <w:rPr>
          <w:rFonts w:asciiTheme="minorHAnsi" w:hAnsiTheme="minorHAnsi" w:cstheme="minorHAnsi"/>
          <w:sz w:val="22"/>
          <w:szCs w:val="22"/>
        </w:rPr>
      </w:pPr>
      <w:r w:rsidRPr="0078026D">
        <w:rPr>
          <w:rFonts w:asciiTheme="minorHAnsi" w:hAnsiTheme="minorHAnsi" w:cstheme="minorHAnsi"/>
          <w:sz w:val="22"/>
          <w:szCs w:val="22"/>
        </w:rPr>
        <w:t>Strategic thinker</w:t>
      </w:r>
    </w:p>
    <w:p w:rsidR="004B2CAB" w:rsidRPr="0078026D" w:rsidRDefault="004B2CAB" w:rsidP="00EC4E87">
      <w:pPr>
        <w:pStyle w:val="Bullet1Char"/>
        <w:numPr>
          <w:ilvl w:val="0"/>
          <w:numId w:val="7"/>
        </w:numPr>
        <w:tabs>
          <w:tab w:val="left" w:pos="720"/>
        </w:tabs>
        <w:rPr>
          <w:rFonts w:asciiTheme="minorHAnsi" w:hAnsiTheme="minorHAnsi" w:cstheme="minorHAnsi"/>
          <w:sz w:val="22"/>
          <w:szCs w:val="22"/>
        </w:rPr>
      </w:pPr>
      <w:r w:rsidRPr="0078026D">
        <w:rPr>
          <w:rFonts w:asciiTheme="minorHAnsi" w:hAnsiTheme="minorHAnsi" w:cstheme="minorHAnsi"/>
          <w:sz w:val="22"/>
          <w:szCs w:val="22"/>
        </w:rPr>
        <w:t>Effective Project Manager</w:t>
      </w:r>
    </w:p>
    <w:p w:rsidR="004B2CAB" w:rsidRPr="0078026D" w:rsidRDefault="004B2CAB" w:rsidP="00EC4E87">
      <w:pPr>
        <w:pStyle w:val="Bullet1Char"/>
        <w:numPr>
          <w:ilvl w:val="0"/>
          <w:numId w:val="7"/>
        </w:numPr>
        <w:tabs>
          <w:tab w:val="left" w:pos="720"/>
        </w:tabs>
        <w:rPr>
          <w:rFonts w:asciiTheme="minorHAnsi" w:hAnsiTheme="minorHAnsi" w:cstheme="minorHAnsi"/>
          <w:sz w:val="22"/>
          <w:szCs w:val="22"/>
        </w:rPr>
      </w:pPr>
      <w:r w:rsidRPr="0078026D">
        <w:rPr>
          <w:rFonts w:asciiTheme="minorHAnsi" w:hAnsiTheme="minorHAnsi" w:cstheme="minorHAnsi"/>
          <w:sz w:val="22"/>
          <w:szCs w:val="22"/>
        </w:rPr>
        <w:t>Optimistic</w:t>
      </w:r>
    </w:p>
    <w:p w:rsidR="004B2CAB" w:rsidRPr="0078026D" w:rsidRDefault="004B2CAB" w:rsidP="00EC4E87">
      <w:pPr>
        <w:pStyle w:val="Bullet1Char"/>
        <w:numPr>
          <w:ilvl w:val="0"/>
          <w:numId w:val="7"/>
        </w:numPr>
        <w:tabs>
          <w:tab w:val="left" w:pos="720"/>
        </w:tabs>
        <w:rPr>
          <w:rFonts w:asciiTheme="minorHAnsi" w:hAnsiTheme="minorHAnsi" w:cstheme="minorHAnsi"/>
          <w:sz w:val="22"/>
          <w:szCs w:val="22"/>
        </w:rPr>
      </w:pPr>
      <w:r w:rsidRPr="0078026D">
        <w:rPr>
          <w:rFonts w:asciiTheme="minorHAnsi" w:hAnsiTheme="minorHAnsi" w:cstheme="minorHAnsi"/>
          <w:sz w:val="22"/>
          <w:szCs w:val="22"/>
        </w:rPr>
        <w:t>Relationship Driven</w:t>
      </w:r>
    </w:p>
    <w:p w:rsidR="004B2CAB" w:rsidRDefault="004B2CAB" w:rsidP="004857C7">
      <w:pPr>
        <w:pStyle w:val="Heading5"/>
      </w:pPr>
      <w:bookmarkStart w:id="271" w:name="_Toc303691270"/>
      <w:bookmarkStart w:id="272" w:name="_Toc308027578"/>
      <w:r>
        <w:t>Required Abilities:</w:t>
      </w:r>
      <w:bookmarkEnd w:id="271"/>
      <w:bookmarkEnd w:id="272"/>
    </w:p>
    <w:p w:rsidR="004B2CAB" w:rsidRPr="0078026D" w:rsidRDefault="004B2CAB" w:rsidP="00EC4E87">
      <w:pPr>
        <w:pStyle w:val="Bullet1Char"/>
        <w:numPr>
          <w:ilvl w:val="0"/>
          <w:numId w:val="8"/>
        </w:numPr>
        <w:tabs>
          <w:tab w:val="left" w:pos="720"/>
        </w:tabs>
        <w:rPr>
          <w:rFonts w:asciiTheme="minorHAnsi" w:hAnsiTheme="minorHAnsi" w:cstheme="minorHAnsi"/>
          <w:sz w:val="22"/>
          <w:szCs w:val="22"/>
        </w:rPr>
      </w:pPr>
      <w:r w:rsidRPr="0078026D">
        <w:rPr>
          <w:rFonts w:asciiTheme="minorHAnsi" w:hAnsiTheme="minorHAnsi" w:cstheme="minorHAnsi"/>
          <w:sz w:val="22"/>
          <w:szCs w:val="22"/>
        </w:rPr>
        <w:t>Able to think creatively</w:t>
      </w:r>
    </w:p>
    <w:p w:rsidR="004B2CAB" w:rsidRPr="0078026D" w:rsidRDefault="004B2CAB" w:rsidP="00EC4E87">
      <w:pPr>
        <w:pStyle w:val="Bullet1Char"/>
        <w:numPr>
          <w:ilvl w:val="0"/>
          <w:numId w:val="8"/>
        </w:numPr>
        <w:tabs>
          <w:tab w:val="left" w:pos="720"/>
        </w:tabs>
        <w:rPr>
          <w:rFonts w:asciiTheme="minorHAnsi" w:hAnsiTheme="minorHAnsi" w:cstheme="minorHAnsi"/>
          <w:sz w:val="22"/>
          <w:szCs w:val="22"/>
        </w:rPr>
      </w:pPr>
      <w:r w:rsidRPr="0078026D">
        <w:rPr>
          <w:rFonts w:asciiTheme="minorHAnsi" w:hAnsiTheme="minorHAnsi" w:cstheme="minorHAnsi"/>
          <w:sz w:val="22"/>
          <w:szCs w:val="22"/>
        </w:rPr>
        <w:t>Able to Network effectively</w:t>
      </w:r>
    </w:p>
    <w:p w:rsidR="004B2CAB" w:rsidRPr="0078026D" w:rsidRDefault="004B2CAB" w:rsidP="00EC4E87">
      <w:pPr>
        <w:pStyle w:val="Bullet1Char"/>
        <w:numPr>
          <w:ilvl w:val="0"/>
          <w:numId w:val="8"/>
        </w:numPr>
        <w:tabs>
          <w:tab w:val="left" w:pos="720"/>
        </w:tabs>
        <w:rPr>
          <w:rFonts w:asciiTheme="minorHAnsi" w:hAnsiTheme="minorHAnsi" w:cstheme="minorHAnsi"/>
          <w:sz w:val="22"/>
          <w:szCs w:val="22"/>
        </w:rPr>
      </w:pPr>
      <w:r w:rsidRPr="0078026D">
        <w:rPr>
          <w:rFonts w:asciiTheme="minorHAnsi" w:hAnsiTheme="minorHAnsi" w:cstheme="minorHAnsi"/>
          <w:sz w:val="22"/>
          <w:szCs w:val="22"/>
        </w:rPr>
        <w:t>Able to recruit, lead, and train volunteers in a myriad of positions</w:t>
      </w:r>
    </w:p>
    <w:p w:rsidR="004B2CAB" w:rsidRPr="0078026D" w:rsidRDefault="004B2CAB" w:rsidP="00EC4E87">
      <w:pPr>
        <w:pStyle w:val="Bullet1Char"/>
        <w:numPr>
          <w:ilvl w:val="0"/>
          <w:numId w:val="8"/>
        </w:numPr>
        <w:tabs>
          <w:tab w:val="left" w:pos="720"/>
        </w:tabs>
        <w:rPr>
          <w:rFonts w:asciiTheme="minorHAnsi" w:hAnsiTheme="minorHAnsi" w:cstheme="minorHAnsi"/>
          <w:sz w:val="22"/>
          <w:szCs w:val="22"/>
        </w:rPr>
      </w:pPr>
      <w:r w:rsidRPr="0078026D">
        <w:rPr>
          <w:rFonts w:asciiTheme="minorHAnsi" w:hAnsiTheme="minorHAnsi" w:cstheme="minorHAnsi"/>
          <w:sz w:val="22"/>
          <w:szCs w:val="22"/>
        </w:rPr>
        <w:t>Committed and able to grow local Church involvement</w:t>
      </w:r>
    </w:p>
    <w:p w:rsidR="004B2CAB" w:rsidRPr="0078026D" w:rsidRDefault="004B2CAB" w:rsidP="004857C7">
      <w:pPr>
        <w:pStyle w:val="Heading3"/>
      </w:pPr>
      <w:bookmarkStart w:id="273" w:name="_Toc251064828"/>
      <w:bookmarkStart w:id="274" w:name="_Toc251064928"/>
      <w:bookmarkStart w:id="275" w:name="_Toc303691271"/>
      <w:bookmarkStart w:id="276" w:name="_Toc334786770"/>
      <w:r w:rsidRPr="0078026D">
        <w:t>Hiring Process for Staff and Volunteers</w:t>
      </w:r>
      <w:bookmarkEnd w:id="273"/>
      <w:bookmarkEnd w:id="274"/>
      <w:bookmarkEnd w:id="275"/>
      <w:bookmarkEnd w:id="276"/>
    </w:p>
    <w:p w:rsidR="004B2CAB" w:rsidRDefault="004B2CAB" w:rsidP="004B2CAB">
      <w:r>
        <w:t>Obviously bringing on qualified staff and volunteers is an important part of having a successful PRC</w:t>
      </w:r>
      <w:r w:rsidR="007441E0">
        <w:t xml:space="preserve">. </w:t>
      </w:r>
      <w:r>
        <w:t>Below is a recommended process for hiring both staff and volunteers</w:t>
      </w:r>
      <w:r w:rsidR="007441E0">
        <w:t xml:space="preserve">. </w:t>
      </w:r>
      <w:r>
        <w:t xml:space="preserve">Your process may vary, but it is essential that you have a </w:t>
      </w:r>
      <w:r w:rsidR="006048C6">
        <w:t>well-defined</w:t>
      </w:r>
      <w:r>
        <w:t xml:space="preserve"> and consistent process to follow</w:t>
      </w:r>
      <w:r w:rsidR="007441E0">
        <w:t xml:space="preserve">. </w:t>
      </w:r>
    </w:p>
    <w:p w:rsidR="004B2CAB" w:rsidRDefault="004B2CAB" w:rsidP="004857C7">
      <w:pPr>
        <w:pStyle w:val="Heading4"/>
      </w:pPr>
      <w:bookmarkStart w:id="277" w:name="_Toc251064829"/>
      <w:bookmarkStart w:id="278" w:name="_Toc251064929"/>
      <w:bookmarkStart w:id="279" w:name="_Toc303691272"/>
      <w:r>
        <w:t>Rule of Thumb #1</w:t>
      </w:r>
      <w:bookmarkEnd w:id="277"/>
      <w:bookmarkEnd w:id="278"/>
      <w:bookmarkEnd w:id="279"/>
    </w:p>
    <w:p w:rsidR="004B2CAB" w:rsidRDefault="004B2CAB" w:rsidP="004B2CAB">
      <w:r>
        <w:t>Rule of Thumb #1 for hiring good staff and volunteers:</w:t>
      </w:r>
      <w:r w:rsidR="000E265C">
        <w:t xml:space="preserve"> </w:t>
      </w:r>
      <w:r>
        <w:t>Try to hire people who are currently employed, are happy doing their work, and are excellent at what they are doing</w:t>
      </w:r>
      <w:r w:rsidR="007441E0">
        <w:t xml:space="preserve">. </w:t>
      </w:r>
      <w:r>
        <w:t>Encourage these kinds of people to use their skills for God at the PRC by working to “erase the need for abortion</w:t>
      </w:r>
      <w:r w:rsidR="001F2506">
        <w:t>.”</w:t>
      </w:r>
    </w:p>
    <w:p w:rsidR="004B2CAB" w:rsidRDefault="004B2CAB" w:rsidP="004857C7">
      <w:pPr>
        <w:pStyle w:val="Heading4"/>
      </w:pPr>
      <w:bookmarkStart w:id="280" w:name="_Toc251064830"/>
      <w:bookmarkStart w:id="281" w:name="_Toc251064930"/>
      <w:bookmarkStart w:id="282" w:name="_Toc303691273"/>
      <w:r>
        <w:t>Rule of Thumb #2</w:t>
      </w:r>
      <w:bookmarkEnd w:id="280"/>
      <w:bookmarkEnd w:id="281"/>
      <w:bookmarkEnd w:id="282"/>
    </w:p>
    <w:p w:rsidR="004B2CAB" w:rsidRDefault="004B2CAB" w:rsidP="004B2CAB">
      <w:r>
        <w:t>Rule of Thumb #2 for hiring good staff and volunteers:</w:t>
      </w:r>
      <w:r w:rsidR="000E265C">
        <w:t xml:space="preserve"> </w:t>
      </w:r>
      <w:r>
        <w:t>Try to avoid staff and volunteers who want to work for your organization simply because it makes them feel good about themselves rather than because they believe in where the organization is going</w:t>
      </w:r>
      <w:r w:rsidR="007441E0">
        <w:t xml:space="preserve">. </w:t>
      </w:r>
      <w:r w:rsidR="006048C6">
        <w:t>I like to call this “hedonistic volunteerism</w:t>
      </w:r>
      <w:r w:rsidR="007441E0">
        <w:t>.</w:t>
      </w:r>
      <w:r w:rsidR="006048C6">
        <w:t>”</w:t>
      </w:r>
      <w:r w:rsidR="007441E0">
        <w:t xml:space="preserve"> </w:t>
      </w:r>
      <w:r>
        <w:t>While you will always have people who volunteer to make themselves feel better or, worse yet, to fend off some nagging guilt that is haunting them due to past decisions, you can never develop a sustainable and effective non-profit relying them</w:t>
      </w:r>
      <w:r w:rsidR="007441E0">
        <w:t xml:space="preserve">. </w:t>
      </w:r>
      <w:r>
        <w:t xml:space="preserve">The </w:t>
      </w:r>
      <w:r w:rsidR="006048C6">
        <w:t>turnover</w:t>
      </w:r>
      <w:r>
        <w:t xml:space="preserve"> is just too high to maintain any level of consistency</w:t>
      </w:r>
      <w:r w:rsidR="007441E0">
        <w:t xml:space="preserve">. </w:t>
      </w:r>
      <w:r>
        <w:t>In addition, these types of folks tend to bring with them certain malcontent tendencies, even to the point of dissension and turmoil relating to matters insignificant to the mission of the organization.</w:t>
      </w:r>
    </w:p>
    <w:p w:rsidR="004B2CAB" w:rsidRDefault="004B2CAB" w:rsidP="004857C7">
      <w:pPr>
        <w:pStyle w:val="Heading4"/>
      </w:pPr>
      <w:bookmarkStart w:id="283" w:name="_Toc251064831"/>
      <w:bookmarkStart w:id="284" w:name="_Toc251064931"/>
      <w:bookmarkStart w:id="285" w:name="_Toc303691274"/>
      <w:r>
        <w:t>President – Orientation</w:t>
      </w:r>
      <w:bookmarkEnd w:id="283"/>
      <w:bookmarkEnd w:id="284"/>
      <w:bookmarkEnd w:id="285"/>
    </w:p>
    <w:p w:rsidR="004B2CAB" w:rsidRPr="0078026D" w:rsidRDefault="004B2CAB" w:rsidP="00EC4E87">
      <w:pPr>
        <w:pStyle w:val="NumberList1"/>
        <w:numPr>
          <w:ilvl w:val="0"/>
          <w:numId w:val="9"/>
        </w:numPr>
        <w:tabs>
          <w:tab w:val="left" w:pos="720"/>
        </w:tabs>
        <w:rPr>
          <w:rFonts w:asciiTheme="minorHAnsi" w:hAnsiTheme="minorHAnsi" w:cstheme="minorHAnsi"/>
          <w:sz w:val="22"/>
          <w:szCs w:val="22"/>
        </w:rPr>
      </w:pPr>
      <w:r w:rsidRPr="0078026D">
        <w:rPr>
          <w:rFonts w:asciiTheme="minorHAnsi" w:hAnsiTheme="minorHAnsi" w:cstheme="minorHAnsi"/>
          <w:sz w:val="22"/>
          <w:szCs w:val="22"/>
        </w:rPr>
        <w:t>Give a standard presentation to all staff and volunteer applicants</w:t>
      </w:r>
      <w:r w:rsidR="007441E0">
        <w:rPr>
          <w:rFonts w:asciiTheme="minorHAnsi" w:hAnsiTheme="minorHAnsi" w:cstheme="minorHAnsi"/>
          <w:sz w:val="22"/>
          <w:szCs w:val="22"/>
        </w:rPr>
        <w:t xml:space="preserve">. </w:t>
      </w:r>
      <w:r w:rsidRPr="0078026D">
        <w:rPr>
          <w:rFonts w:asciiTheme="minorHAnsi" w:hAnsiTheme="minorHAnsi" w:cstheme="minorHAnsi"/>
          <w:sz w:val="22"/>
          <w:szCs w:val="22"/>
        </w:rPr>
        <w:t>This presentation should include the PRC’s creation history, mission, and its success at implementing the medical linear services model to at risk or abortion-minded women</w:t>
      </w:r>
      <w:r w:rsidR="007441E0">
        <w:rPr>
          <w:rFonts w:asciiTheme="minorHAnsi" w:hAnsiTheme="minorHAnsi" w:cstheme="minorHAnsi"/>
          <w:sz w:val="22"/>
          <w:szCs w:val="22"/>
        </w:rPr>
        <w:t xml:space="preserve">. </w:t>
      </w:r>
      <w:r w:rsidRPr="0078026D">
        <w:rPr>
          <w:rFonts w:asciiTheme="minorHAnsi" w:hAnsiTheme="minorHAnsi" w:cstheme="minorHAnsi"/>
          <w:sz w:val="22"/>
          <w:szCs w:val="22"/>
        </w:rPr>
        <w:t xml:space="preserve">This is typically done at a formal organizational tour. </w:t>
      </w:r>
    </w:p>
    <w:p w:rsidR="004B2CAB" w:rsidRPr="0078026D" w:rsidRDefault="004B2CAB" w:rsidP="00EC4E87">
      <w:pPr>
        <w:pStyle w:val="NumberList1"/>
        <w:numPr>
          <w:ilvl w:val="0"/>
          <w:numId w:val="9"/>
        </w:numPr>
        <w:rPr>
          <w:rFonts w:asciiTheme="minorHAnsi" w:hAnsiTheme="minorHAnsi" w:cstheme="minorHAnsi"/>
          <w:sz w:val="22"/>
          <w:szCs w:val="22"/>
        </w:rPr>
      </w:pPr>
      <w:r w:rsidRPr="0078026D">
        <w:rPr>
          <w:rFonts w:asciiTheme="minorHAnsi" w:hAnsiTheme="minorHAnsi" w:cstheme="minorHAnsi"/>
          <w:sz w:val="22"/>
          <w:szCs w:val="22"/>
        </w:rPr>
        <w:t>Have the applicants fill out the job or volunteer application</w:t>
      </w:r>
      <w:r w:rsidR="007441E0">
        <w:rPr>
          <w:rFonts w:asciiTheme="minorHAnsi" w:hAnsiTheme="minorHAnsi" w:cstheme="minorHAnsi"/>
          <w:sz w:val="22"/>
          <w:szCs w:val="22"/>
        </w:rPr>
        <w:t xml:space="preserve"> (</w:t>
      </w:r>
      <w:r w:rsidR="006259C9">
        <w:rPr>
          <w:rFonts w:asciiTheme="minorHAnsi" w:hAnsiTheme="minorHAnsi" w:cstheme="minorHAnsi"/>
          <w:sz w:val="22"/>
          <w:szCs w:val="22"/>
        </w:rPr>
        <w:fldChar w:fldCharType="begin"/>
      </w:r>
      <w:r w:rsidR="006259C9">
        <w:rPr>
          <w:rFonts w:asciiTheme="minorHAnsi" w:hAnsiTheme="minorHAnsi" w:cstheme="minorHAnsi"/>
          <w:sz w:val="22"/>
          <w:szCs w:val="22"/>
        </w:rPr>
        <w:instrText xml:space="preserve"> REF _Ref307327081 \h  \* MERGEFORMAT </w:instrText>
      </w:r>
      <w:r w:rsidR="006259C9">
        <w:rPr>
          <w:rFonts w:asciiTheme="minorHAnsi" w:hAnsiTheme="minorHAnsi" w:cstheme="minorHAnsi"/>
          <w:sz w:val="22"/>
          <w:szCs w:val="22"/>
        </w:rPr>
      </w:r>
      <w:r w:rsidR="006259C9">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Appendix 53</w:t>
      </w:r>
      <w:r w:rsidR="006259C9">
        <w:rPr>
          <w:rFonts w:asciiTheme="minorHAnsi" w:hAnsiTheme="minorHAnsi" w:cstheme="minorHAnsi"/>
          <w:sz w:val="22"/>
          <w:szCs w:val="22"/>
        </w:rPr>
        <w:fldChar w:fldCharType="end"/>
      </w:r>
      <w:r w:rsidRPr="0078026D">
        <w:rPr>
          <w:rFonts w:asciiTheme="minorHAnsi" w:hAnsiTheme="minorHAnsi" w:cstheme="minorHAnsi"/>
          <w:sz w:val="22"/>
          <w:szCs w:val="22"/>
        </w:rPr>
        <w:t>)</w:t>
      </w:r>
      <w:r w:rsidR="0007192B">
        <w:rPr>
          <w:rFonts w:asciiTheme="minorHAnsi" w:hAnsiTheme="minorHAnsi" w:cstheme="minorHAnsi"/>
          <w:sz w:val="22"/>
          <w:szCs w:val="22"/>
        </w:rPr>
        <w:t>.</w:t>
      </w:r>
    </w:p>
    <w:p w:rsidR="004B2CAB" w:rsidRDefault="004B2CAB" w:rsidP="004857C7">
      <w:pPr>
        <w:pStyle w:val="Heading4"/>
      </w:pPr>
      <w:bookmarkStart w:id="286" w:name="_Toc251064832"/>
      <w:bookmarkStart w:id="287" w:name="_Toc251064932"/>
      <w:bookmarkStart w:id="288" w:name="_Toc303691275"/>
      <w:r>
        <w:t>Supervisor – Interviews</w:t>
      </w:r>
      <w:bookmarkEnd w:id="286"/>
      <w:bookmarkEnd w:id="287"/>
      <w:bookmarkEnd w:id="288"/>
    </w:p>
    <w:p w:rsidR="004B2CAB" w:rsidRPr="00D94EE6" w:rsidRDefault="004B2CAB" w:rsidP="00EC4E87">
      <w:pPr>
        <w:pStyle w:val="NumberList1"/>
        <w:numPr>
          <w:ilvl w:val="0"/>
          <w:numId w:val="26"/>
        </w:numPr>
        <w:rPr>
          <w:rFonts w:asciiTheme="minorHAnsi" w:hAnsiTheme="minorHAnsi" w:cstheme="minorHAnsi"/>
          <w:sz w:val="22"/>
          <w:szCs w:val="22"/>
        </w:rPr>
      </w:pPr>
      <w:r w:rsidRPr="00D94EE6">
        <w:rPr>
          <w:rFonts w:asciiTheme="minorHAnsi" w:hAnsiTheme="minorHAnsi" w:cstheme="minorHAnsi"/>
          <w:sz w:val="22"/>
          <w:szCs w:val="22"/>
        </w:rPr>
        <w:t>Present a short description of the characteristics and abilities required of a successful applicant for the position(s) being filled</w:t>
      </w:r>
      <w:r w:rsidR="006048C6">
        <w:rPr>
          <w:rFonts w:asciiTheme="minorHAnsi" w:hAnsiTheme="minorHAnsi" w:cstheme="minorHAnsi"/>
          <w:sz w:val="22"/>
          <w:szCs w:val="22"/>
        </w:rPr>
        <w:t>.</w:t>
      </w:r>
    </w:p>
    <w:p w:rsidR="004B2CAB" w:rsidRPr="00D94EE6" w:rsidRDefault="004B2CAB" w:rsidP="00EC4E87">
      <w:pPr>
        <w:pStyle w:val="NumberList1"/>
        <w:numPr>
          <w:ilvl w:val="0"/>
          <w:numId w:val="26"/>
        </w:numPr>
        <w:rPr>
          <w:rFonts w:asciiTheme="minorHAnsi" w:hAnsiTheme="minorHAnsi" w:cstheme="minorHAnsi"/>
          <w:sz w:val="22"/>
          <w:szCs w:val="22"/>
        </w:rPr>
      </w:pPr>
      <w:r w:rsidRPr="00D94EE6">
        <w:rPr>
          <w:rFonts w:asciiTheme="minorHAnsi" w:hAnsiTheme="minorHAnsi" w:cstheme="minorHAnsi"/>
          <w:sz w:val="22"/>
          <w:szCs w:val="22"/>
        </w:rPr>
        <w:t xml:space="preserve">Review the job or volunteer application. </w:t>
      </w:r>
    </w:p>
    <w:p w:rsidR="001809D6" w:rsidRDefault="004B2CAB" w:rsidP="00EC4E87">
      <w:pPr>
        <w:pStyle w:val="NumberList1"/>
        <w:numPr>
          <w:ilvl w:val="0"/>
          <w:numId w:val="26"/>
        </w:numPr>
        <w:rPr>
          <w:rFonts w:asciiTheme="minorHAnsi" w:hAnsiTheme="minorHAnsi" w:cstheme="minorHAnsi"/>
          <w:sz w:val="22"/>
          <w:szCs w:val="22"/>
        </w:rPr>
      </w:pPr>
      <w:r w:rsidRPr="00D94EE6">
        <w:rPr>
          <w:rFonts w:asciiTheme="minorHAnsi" w:hAnsiTheme="minorHAnsi" w:cstheme="minorHAnsi"/>
          <w:sz w:val="22"/>
          <w:szCs w:val="22"/>
        </w:rPr>
        <w:t>Interview each applicant individually.</w:t>
      </w:r>
    </w:p>
    <w:p w:rsidR="001809D6" w:rsidRDefault="000E265C" w:rsidP="00EC4E87">
      <w:pPr>
        <w:pStyle w:val="NumberList1"/>
        <w:numPr>
          <w:ilvl w:val="1"/>
          <w:numId w:val="26"/>
        </w:numPr>
        <w:rPr>
          <w:rFonts w:asciiTheme="minorHAnsi" w:hAnsiTheme="minorHAnsi" w:cstheme="minorHAnsi"/>
          <w:sz w:val="22"/>
          <w:szCs w:val="22"/>
        </w:rPr>
      </w:pPr>
      <w:r>
        <w:rPr>
          <w:rFonts w:asciiTheme="minorHAnsi" w:hAnsiTheme="minorHAnsi" w:cstheme="minorHAnsi"/>
          <w:sz w:val="22"/>
          <w:szCs w:val="22"/>
        </w:rPr>
        <w:t xml:space="preserve"> </w:t>
      </w:r>
      <w:r w:rsidR="001809D6" w:rsidRPr="00D94EE6">
        <w:rPr>
          <w:rFonts w:asciiTheme="minorHAnsi" w:hAnsiTheme="minorHAnsi" w:cstheme="minorHAnsi"/>
          <w:sz w:val="22"/>
          <w:szCs w:val="22"/>
        </w:rPr>
        <w:t>Discuss feelings about the mission of the PRC</w:t>
      </w:r>
      <w:r w:rsidR="007441E0">
        <w:rPr>
          <w:rFonts w:asciiTheme="minorHAnsi" w:hAnsiTheme="minorHAnsi" w:cstheme="minorHAnsi"/>
          <w:sz w:val="22"/>
          <w:szCs w:val="22"/>
        </w:rPr>
        <w:t xml:space="preserve"> </w:t>
      </w:r>
      <w:r w:rsidR="001809D6" w:rsidRPr="00D94EE6">
        <w:rPr>
          <w:rFonts w:asciiTheme="minorHAnsi" w:hAnsiTheme="minorHAnsi" w:cstheme="minorHAnsi"/>
          <w:sz w:val="22"/>
          <w:szCs w:val="22"/>
        </w:rPr>
        <w:t>It is important that the person feel that the mission is attainable.</w:t>
      </w:r>
    </w:p>
    <w:p w:rsidR="001809D6" w:rsidRDefault="001809D6" w:rsidP="00EC4E87">
      <w:pPr>
        <w:pStyle w:val="NumberList1"/>
        <w:numPr>
          <w:ilvl w:val="1"/>
          <w:numId w:val="26"/>
        </w:numPr>
        <w:rPr>
          <w:rFonts w:asciiTheme="minorHAnsi" w:hAnsiTheme="minorHAnsi" w:cstheme="minorHAnsi"/>
          <w:sz w:val="22"/>
          <w:szCs w:val="22"/>
        </w:rPr>
      </w:pPr>
      <w:r w:rsidRPr="00D94EE6">
        <w:rPr>
          <w:rFonts w:asciiTheme="minorHAnsi" w:hAnsiTheme="minorHAnsi" w:cstheme="minorHAnsi"/>
          <w:sz w:val="22"/>
          <w:szCs w:val="22"/>
        </w:rPr>
        <w:t>Discuss applicant’s background and experiences</w:t>
      </w:r>
      <w:r w:rsidR="007441E0">
        <w:rPr>
          <w:rFonts w:asciiTheme="minorHAnsi" w:hAnsiTheme="minorHAnsi" w:cstheme="minorHAnsi"/>
          <w:sz w:val="22"/>
          <w:szCs w:val="22"/>
        </w:rPr>
        <w:t xml:space="preserve">. </w:t>
      </w:r>
      <w:r w:rsidRPr="00D94EE6">
        <w:rPr>
          <w:rFonts w:asciiTheme="minorHAnsi" w:hAnsiTheme="minorHAnsi" w:cstheme="minorHAnsi"/>
          <w:sz w:val="22"/>
          <w:szCs w:val="22"/>
        </w:rPr>
        <w:t>Special attention will need to be given to applicants who are post-abortive, including r</w:t>
      </w:r>
      <w:r w:rsidR="007441E0">
        <w:rPr>
          <w:rFonts w:asciiTheme="minorHAnsi" w:hAnsiTheme="minorHAnsi" w:cstheme="minorHAnsi"/>
          <w:sz w:val="22"/>
          <w:szCs w:val="22"/>
        </w:rPr>
        <w:t>ecovery progress and options.</w:t>
      </w:r>
    </w:p>
    <w:p w:rsidR="00F326D1" w:rsidRPr="00F326D1" w:rsidRDefault="001809D6" w:rsidP="00EC4E87">
      <w:pPr>
        <w:pStyle w:val="NumberList1"/>
        <w:numPr>
          <w:ilvl w:val="1"/>
          <w:numId w:val="26"/>
        </w:numPr>
      </w:pPr>
      <w:r w:rsidRPr="00F326D1">
        <w:rPr>
          <w:rFonts w:asciiTheme="minorHAnsi" w:hAnsiTheme="minorHAnsi" w:cstheme="minorHAnsi"/>
          <w:sz w:val="22"/>
          <w:szCs w:val="22"/>
        </w:rPr>
        <w:t xml:space="preserve">See </w:t>
      </w:r>
      <w:r w:rsidR="000E265C" w:rsidRPr="000E265C">
        <w:rPr>
          <w:rFonts w:asciiTheme="minorHAnsi" w:hAnsiTheme="minorHAnsi" w:cstheme="minorHAnsi"/>
          <w:sz w:val="22"/>
          <w:szCs w:val="22"/>
        </w:rPr>
        <w:t>Appendix 8</w:t>
      </w:r>
      <w:bookmarkStart w:id="289" w:name="_Toc251064833"/>
      <w:bookmarkStart w:id="290" w:name="_Toc251064933"/>
      <w:bookmarkStart w:id="291" w:name="_Toc303691276"/>
      <w:r w:rsidR="0007192B">
        <w:t>.</w:t>
      </w:r>
    </w:p>
    <w:p w:rsidR="004B2CAB" w:rsidRDefault="004B2CAB" w:rsidP="00F326D1">
      <w:pPr>
        <w:pStyle w:val="Heading4"/>
      </w:pPr>
      <w:r w:rsidRPr="00F20217">
        <w:t>Supervisor – Notifications</w:t>
      </w:r>
      <w:bookmarkEnd w:id="289"/>
      <w:bookmarkEnd w:id="290"/>
      <w:bookmarkEnd w:id="291"/>
    </w:p>
    <w:p w:rsidR="001809D6" w:rsidRPr="001809D6" w:rsidRDefault="004B2CAB" w:rsidP="00EC4E87">
      <w:pPr>
        <w:pStyle w:val="NumberList1"/>
        <w:numPr>
          <w:ilvl w:val="0"/>
          <w:numId w:val="27"/>
        </w:numPr>
        <w:rPr>
          <w:rFonts w:asciiTheme="minorHAnsi" w:hAnsiTheme="minorHAnsi" w:cstheme="minorHAnsi"/>
          <w:sz w:val="22"/>
          <w:szCs w:val="22"/>
        </w:rPr>
      </w:pPr>
      <w:r w:rsidRPr="00D94EE6">
        <w:rPr>
          <w:rFonts w:asciiTheme="minorHAnsi" w:hAnsiTheme="minorHAnsi" w:cstheme="minorHAnsi"/>
          <w:sz w:val="22"/>
          <w:szCs w:val="22"/>
        </w:rPr>
        <w:t>Notify the successful applicant(s) by the standard staff or voluntee</w:t>
      </w:r>
      <w:r w:rsidR="0007192B">
        <w:rPr>
          <w:rFonts w:asciiTheme="minorHAnsi" w:hAnsiTheme="minorHAnsi" w:cstheme="minorHAnsi"/>
          <w:sz w:val="22"/>
          <w:szCs w:val="22"/>
        </w:rPr>
        <w:t>r phone and letter notification</w:t>
      </w:r>
      <w:r w:rsidRPr="00D94EE6">
        <w:rPr>
          <w:rFonts w:asciiTheme="minorHAnsi" w:hAnsiTheme="minorHAnsi" w:cstheme="minorHAnsi"/>
          <w:sz w:val="22"/>
          <w:szCs w:val="22"/>
        </w:rPr>
        <w:t xml:space="preserve"> </w:t>
      </w:r>
      <w:r w:rsidR="007441E0">
        <w:rPr>
          <w:rFonts w:asciiTheme="minorHAnsi" w:hAnsiTheme="minorHAnsi" w:cstheme="minorHAnsi"/>
          <w:sz w:val="22"/>
          <w:szCs w:val="22"/>
        </w:rPr>
        <w:t>(</w:t>
      </w:r>
      <w:r w:rsidR="006259C9">
        <w:rPr>
          <w:rFonts w:asciiTheme="minorHAnsi" w:hAnsiTheme="minorHAnsi" w:cstheme="minorHAnsi"/>
          <w:sz w:val="22"/>
          <w:szCs w:val="22"/>
        </w:rPr>
        <w:fldChar w:fldCharType="begin"/>
      </w:r>
      <w:r w:rsidR="006259C9">
        <w:rPr>
          <w:rFonts w:asciiTheme="minorHAnsi" w:hAnsiTheme="minorHAnsi" w:cstheme="minorHAnsi"/>
          <w:sz w:val="22"/>
          <w:szCs w:val="22"/>
        </w:rPr>
        <w:instrText xml:space="preserve"> REF _Ref307932731 \h  \* MERGEFORMAT </w:instrText>
      </w:r>
      <w:r w:rsidR="006259C9">
        <w:rPr>
          <w:rFonts w:asciiTheme="minorHAnsi" w:hAnsiTheme="minorHAnsi" w:cstheme="minorHAnsi"/>
          <w:sz w:val="22"/>
          <w:szCs w:val="22"/>
        </w:rPr>
      </w:r>
      <w:r w:rsidR="006259C9">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Appendix 3</w:t>
      </w:r>
      <w:r w:rsidR="006259C9">
        <w:rPr>
          <w:rFonts w:asciiTheme="minorHAnsi" w:hAnsiTheme="minorHAnsi" w:cstheme="minorHAnsi"/>
          <w:sz w:val="22"/>
          <w:szCs w:val="22"/>
        </w:rPr>
        <w:fldChar w:fldCharType="end"/>
      </w:r>
      <w:r w:rsidRPr="00D94EE6">
        <w:rPr>
          <w:rFonts w:asciiTheme="minorHAnsi" w:hAnsiTheme="minorHAnsi" w:cstheme="minorHAnsi"/>
          <w:sz w:val="22"/>
          <w:szCs w:val="22"/>
        </w:rPr>
        <w:t>)</w:t>
      </w:r>
      <w:r w:rsidR="0007192B">
        <w:rPr>
          <w:rFonts w:asciiTheme="minorHAnsi" w:hAnsiTheme="minorHAnsi" w:cstheme="minorHAnsi"/>
          <w:sz w:val="22"/>
          <w:szCs w:val="22"/>
        </w:rPr>
        <w:t>.</w:t>
      </w:r>
    </w:p>
    <w:p w:rsidR="004B2CAB" w:rsidRPr="00D94EE6" w:rsidRDefault="004B2CAB" w:rsidP="00EC4E87">
      <w:pPr>
        <w:pStyle w:val="NumberList1"/>
        <w:numPr>
          <w:ilvl w:val="0"/>
          <w:numId w:val="27"/>
        </w:numPr>
        <w:rPr>
          <w:rFonts w:asciiTheme="minorHAnsi" w:hAnsiTheme="minorHAnsi" w:cstheme="minorHAnsi"/>
          <w:sz w:val="22"/>
          <w:szCs w:val="22"/>
        </w:rPr>
      </w:pPr>
      <w:r w:rsidRPr="00D94EE6">
        <w:rPr>
          <w:rFonts w:asciiTheme="minorHAnsi" w:hAnsiTheme="minorHAnsi" w:cstheme="minorHAnsi"/>
          <w:sz w:val="22"/>
          <w:szCs w:val="22"/>
        </w:rPr>
        <w:t>Notify the unsuccessful applicants by the standard phone notification, being sure to thank each for his or her interest</w:t>
      </w:r>
      <w:r w:rsidR="006259C9">
        <w:rPr>
          <w:rFonts w:asciiTheme="minorHAnsi" w:hAnsiTheme="minorHAnsi" w:cstheme="minorHAnsi"/>
          <w:sz w:val="22"/>
          <w:szCs w:val="22"/>
        </w:rPr>
        <w:t xml:space="preserve"> (</w:t>
      </w:r>
      <w:r w:rsidR="006259C9">
        <w:rPr>
          <w:rFonts w:asciiTheme="minorHAnsi" w:hAnsiTheme="minorHAnsi" w:cstheme="minorHAnsi"/>
          <w:sz w:val="22"/>
          <w:szCs w:val="22"/>
        </w:rPr>
        <w:fldChar w:fldCharType="begin"/>
      </w:r>
      <w:r w:rsidR="006259C9">
        <w:rPr>
          <w:rFonts w:asciiTheme="minorHAnsi" w:hAnsiTheme="minorHAnsi" w:cstheme="minorHAnsi"/>
          <w:sz w:val="22"/>
          <w:szCs w:val="22"/>
        </w:rPr>
        <w:instrText xml:space="preserve"> REF _Ref307932731 \h  \* MERGEFORMAT </w:instrText>
      </w:r>
      <w:r w:rsidR="006259C9">
        <w:rPr>
          <w:rFonts w:asciiTheme="minorHAnsi" w:hAnsiTheme="minorHAnsi" w:cstheme="minorHAnsi"/>
          <w:sz w:val="22"/>
          <w:szCs w:val="22"/>
        </w:rPr>
      </w:r>
      <w:r w:rsidR="006259C9">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Appendix 3</w:t>
      </w:r>
      <w:r w:rsidR="006259C9">
        <w:rPr>
          <w:rFonts w:asciiTheme="minorHAnsi" w:hAnsiTheme="minorHAnsi" w:cstheme="minorHAnsi"/>
          <w:sz w:val="22"/>
          <w:szCs w:val="22"/>
        </w:rPr>
        <w:fldChar w:fldCharType="end"/>
      </w:r>
      <w:r w:rsidR="006259C9" w:rsidRPr="00D94EE6">
        <w:rPr>
          <w:rFonts w:asciiTheme="minorHAnsi" w:hAnsiTheme="minorHAnsi" w:cstheme="minorHAnsi"/>
          <w:sz w:val="22"/>
          <w:szCs w:val="22"/>
        </w:rPr>
        <w:t>)</w:t>
      </w:r>
      <w:r w:rsidR="006259C9">
        <w:rPr>
          <w:rFonts w:asciiTheme="minorHAnsi" w:hAnsiTheme="minorHAnsi" w:cstheme="minorHAnsi"/>
          <w:sz w:val="22"/>
          <w:szCs w:val="22"/>
        </w:rPr>
        <w:t>.</w:t>
      </w:r>
    </w:p>
    <w:p w:rsidR="004B2CAB" w:rsidRPr="00D94EE6" w:rsidRDefault="004B2CAB" w:rsidP="00EC4E87">
      <w:pPr>
        <w:pStyle w:val="NumberList1"/>
        <w:numPr>
          <w:ilvl w:val="0"/>
          <w:numId w:val="27"/>
        </w:numPr>
        <w:rPr>
          <w:rFonts w:asciiTheme="minorHAnsi" w:hAnsiTheme="minorHAnsi" w:cstheme="minorHAnsi"/>
          <w:sz w:val="22"/>
          <w:szCs w:val="22"/>
        </w:rPr>
      </w:pPr>
      <w:r w:rsidRPr="00D94EE6">
        <w:rPr>
          <w:rFonts w:asciiTheme="minorHAnsi" w:hAnsiTheme="minorHAnsi" w:cstheme="minorHAnsi"/>
          <w:sz w:val="22"/>
          <w:szCs w:val="22"/>
        </w:rPr>
        <w:t>Notify the unsuccessful applicants by the standard letter, signed by the interviewer</w:t>
      </w:r>
      <w:r w:rsidR="007441E0">
        <w:rPr>
          <w:rFonts w:asciiTheme="minorHAnsi" w:hAnsiTheme="minorHAnsi" w:cstheme="minorHAnsi"/>
          <w:sz w:val="22"/>
          <w:szCs w:val="22"/>
        </w:rPr>
        <w:t xml:space="preserve"> </w:t>
      </w:r>
      <w:r w:rsidR="006259C9">
        <w:rPr>
          <w:rFonts w:asciiTheme="minorHAnsi" w:hAnsiTheme="minorHAnsi" w:cstheme="minorHAnsi"/>
          <w:sz w:val="22"/>
          <w:szCs w:val="22"/>
        </w:rPr>
        <w:t>(</w:t>
      </w:r>
      <w:r w:rsidR="006259C9">
        <w:rPr>
          <w:rFonts w:asciiTheme="minorHAnsi" w:hAnsiTheme="minorHAnsi" w:cstheme="minorHAnsi"/>
          <w:sz w:val="22"/>
          <w:szCs w:val="22"/>
        </w:rPr>
        <w:fldChar w:fldCharType="begin"/>
      </w:r>
      <w:r w:rsidR="006259C9">
        <w:rPr>
          <w:rFonts w:asciiTheme="minorHAnsi" w:hAnsiTheme="minorHAnsi" w:cstheme="minorHAnsi"/>
          <w:sz w:val="22"/>
          <w:szCs w:val="22"/>
        </w:rPr>
        <w:instrText xml:space="preserve"> REF _Ref307932731 \h  \* MERGEFORMAT </w:instrText>
      </w:r>
      <w:r w:rsidR="006259C9">
        <w:rPr>
          <w:rFonts w:asciiTheme="minorHAnsi" w:hAnsiTheme="minorHAnsi" w:cstheme="minorHAnsi"/>
          <w:sz w:val="22"/>
          <w:szCs w:val="22"/>
        </w:rPr>
      </w:r>
      <w:r w:rsidR="006259C9">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Appendix 3</w:t>
      </w:r>
      <w:r w:rsidR="006259C9">
        <w:rPr>
          <w:rFonts w:asciiTheme="minorHAnsi" w:hAnsiTheme="minorHAnsi" w:cstheme="minorHAnsi"/>
          <w:sz w:val="22"/>
          <w:szCs w:val="22"/>
        </w:rPr>
        <w:fldChar w:fldCharType="end"/>
      </w:r>
      <w:r w:rsidR="006259C9" w:rsidRPr="00D94EE6">
        <w:rPr>
          <w:rFonts w:asciiTheme="minorHAnsi" w:hAnsiTheme="minorHAnsi" w:cstheme="minorHAnsi"/>
          <w:sz w:val="22"/>
          <w:szCs w:val="22"/>
        </w:rPr>
        <w:t>)</w:t>
      </w:r>
      <w:r w:rsidR="006259C9">
        <w:rPr>
          <w:rFonts w:asciiTheme="minorHAnsi" w:hAnsiTheme="minorHAnsi" w:cstheme="minorHAnsi"/>
          <w:sz w:val="22"/>
          <w:szCs w:val="22"/>
        </w:rPr>
        <w:t>.</w:t>
      </w:r>
    </w:p>
    <w:p w:rsidR="004B2CAB" w:rsidRDefault="004B2CAB" w:rsidP="004857C7">
      <w:pPr>
        <w:pStyle w:val="Heading4"/>
      </w:pPr>
      <w:bookmarkStart w:id="292" w:name="_Toc251064834"/>
      <w:bookmarkStart w:id="293" w:name="_Toc251064934"/>
      <w:bookmarkStart w:id="294" w:name="_Toc303691277"/>
      <w:r>
        <w:t>First Experience Day – Orientation</w:t>
      </w:r>
      <w:bookmarkEnd w:id="292"/>
      <w:bookmarkEnd w:id="293"/>
      <w:bookmarkEnd w:id="294"/>
    </w:p>
    <w:p w:rsidR="00F55401" w:rsidRDefault="004B2CAB" w:rsidP="002D2077">
      <w:r>
        <w:t>This orientation is supervised by the department head.</w:t>
      </w:r>
      <w:r w:rsidR="002D2077">
        <w:t xml:space="preserve"> </w:t>
      </w:r>
      <w:r w:rsidR="00F55401">
        <w:t>Use the</w:t>
      </w:r>
      <w:r w:rsidR="00F55401" w:rsidRPr="00C14EF0">
        <w:rPr>
          <w:i/>
        </w:rPr>
        <w:t xml:space="preserve"> </w:t>
      </w:r>
      <w:r w:rsidR="00F55401" w:rsidRPr="00C14EF0">
        <w:rPr>
          <w:i/>
        </w:rPr>
        <w:fldChar w:fldCharType="begin"/>
      </w:r>
      <w:r w:rsidR="00F55401" w:rsidRPr="00C14EF0">
        <w:rPr>
          <w:i/>
        </w:rPr>
        <w:instrText xml:space="preserve"> REF _Ref331432900 \h </w:instrText>
      </w:r>
      <w:r w:rsidR="00F55401">
        <w:rPr>
          <w:i/>
        </w:rPr>
        <w:instrText xml:space="preserve"> \* MERGEFORMAT </w:instrText>
      </w:r>
      <w:r w:rsidR="00F55401" w:rsidRPr="00C14EF0">
        <w:rPr>
          <w:i/>
        </w:rPr>
      </w:r>
      <w:r w:rsidR="00F55401" w:rsidRPr="00C14EF0">
        <w:rPr>
          <w:i/>
        </w:rPr>
        <w:fldChar w:fldCharType="separate"/>
      </w:r>
      <w:r w:rsidR="00D72CA6" w:rsidRPr="00D72CA6">
        <w:rPr>
          <w:i/>
        </w:rPr>
        <w:t>General Orientation Checklist</w:t>
      </w:r>
      <w:r w:rsidR="00F55401" w:rsidRPr="00C14EF0">
        <w:rPr>
          <w:i/>
        </w:rPr>
        <w:fldChar w:fldCharType="end"/>
      </w:r>
      <w:r w:rsidR="00F55401">
        <w:t xml:space="preserve"> (</w:t>
      </w:r>
      <w:r w:rsidR="00F55401">
        <w:fldChar w:fldCharType="begin"/>
      </w:r>
      <w:r w:rsidR="00F55401">
        <w:instrText xml:space="preserve"> REF _Ref331432901 \h </w:instrText>
      </w:r>
      <w:r w:rsidR="00F55401">
        <w:fldChar w:fldCharType="separate"/>
      </w:r>
      <w:r w:rsidR="00D72CA6">
        <w:t xml:space="preserve">Appendix </w:t>
      </w:r>
      <w:r w:rsidR="00D72CA6">
        <w:rPr>
          <w:noProof/>
        </w:rPr>
        <w:t>20</w:t>
      </w:r>
      <w:r w:rsidR="00F55401">
        <w:fldChar w:fldCharType="end"/>
      </w:r>
      <w:r w:rsidR="00F55401">
        <w:t>) as a guide.</w:t>
      </w:r>
    </w:p>
    <w:p w:rsidR="004B2CAB" w:rsidRPr="00D94EE6" w:rsidRDefault="004B2CAB" w:rsidP="002D2077">
      <w:pPr>
        <w:rPr>
          <w:rFonts w:cstheme="minorHAnsi"/>
        </w:rPr>
      </w:pPr>
      <w:r w:rsidRPr="00D94EE6">
        <w:rPr>
          <w:rFonts w:cstheme="minorHAnsi"/>
        </w:rPr>
        <w:t>Orient the new staff and volunteers before they begin their tasks</w:t>
      </w:r>
      <w:r w:rsidR="002D2077">
        <w:rPr>
          <w:rFonts w:cstheme="minorHAnsi"/>
        </w:rPr>
        <w:t>.</w:t>
      </w:r>
    </w:p>
    <w:p w:rsidR="004B2CAB" w:rsidRPr="00D94EE6" w:rsidRDefault="004B2CAB" w:rsidP="00EC4E87">
      <w:pPr>
        <w:pStyle w:val="NumberList1"/>
        <w:numPr>
          <w:ilvl w:val="0"/>
          <w:numId w:val="28"/>
        </w:numPr>
        <w:rPr>
          <w:rFonts w:asciiTheme="minorHAnsi" w:hAnsiTheme="minorHAnsi" w:cstheme="minorHAnsi"/>
          <w:sz w:val="22"/>
          <w:szCs w:val="22"/>
        </w:rPr>
      </w:pPr>
      <w:r w:rsidRPr="00D94EE6">
        <w:rPr>
          <w:rFonts w:asciiTheme="minorHAnsi" w:hAnsiTheme="minorHAnsi" w:cstheme="minorHAnsi"/>
          <w:sz w:val="22"/>
          <w:szCs w:val="22"/>
        </w:rPr>
        <w:t xml:space="preserve">Review PRC Mission, Model, and Core Values (see the strategic plan). </w:t>
      </w:r>
    </w:p>
    <w:p w:rsidR="004B2CAB" w:rsidRPr="00D94EE6" w:rsidRDefault="004B2CAB" w:rsidP="00EC4E87">
      <w:pPr>
        <w:pStyle w:val="NumberList1"/>
        <w:numPr>
          <w:ilvl w:val="0"/>
          <w:numId w:val="28"/>
        </w:numPr>
        <w:rPr>
          <w:rFonts w:asciiTheme="minorHAnsi" w:hAnsiTheme="minorHAnsi" w:cstheme="minorHAnsi"/>
          <w:sz w:val="22"/>
          <w:szCs w:val="22"/>
        </w:rPr>
      </w:pPr>
      <w:r w:rsidRPr="00D94EE6">
        <w:rPr>
          <w:rFonts w:asciiTheme="minorHAnsi" w:hAnsiTheme="minorHAnsi" w:cstheme="minorHAnsi"/>
          <w:sz w:val="22"/>
          <w:szCs w:val="22"/>
        </w:rPr>
        <w:t>Summarize the entire PRC Medical Operation Model by how effective</w:t>
      </w:r>
      <w:r w:rsidR="0007192B">
        <w:rPr>
          <w:rFonts w:asciiTheme="minorHAnsi" w:hAnsiTheme="minorHAnsi" w:cstheme="minorHAnsi"/>
          <w:sz w:val="22"/>
          <w:szCs w:val="22"/>
        </w:rPr>
        <w:t>ly</w:t>
      </w:r>
      <w:r w:rsidRPr="00D94EE6">
        <w:rPr>
          <w:rFonts w:asciiTheme="minorHAnsi" w:hAnsiTheme="minorHAnsi" w:cstheme="minorHAnsi"/>
          <w:sz w:val="22"/>
          <w:szCs w:val="22"/>
        </w:rPr>
        <w:t xml:space="preserve"> the PRC erases the need for abortion.</w:t>
      </w:r>
    </w:p>
    <w:p w:rsidR="004B2CAB" w:rsidRPr="00D94EE6" w:rsidRDefault="004B2CAB" w:rsidP="00EC4E87">
      <w:pPr>
        <w:pStyle w:val="NumberList1"/>
        <w:numPr>
          <w:ilvl w:val="0"/>
          <w:numId w:val="28"/>
        </w:numPr>
        <w:rPr>
          <w:rFonts w:asciiTheme="minorHAnsi" w:hAnsiTheme="minorHAnsi" w:cstheme="minorHAnsi"/>
          <w:sz w:val="22"/>
          <w:szCs w:val="22"/>
        </w:rPr>
      </w:pPr>
      <w:r w:rsidRPr="00D94EE6">
        <w:rPr>
          <w:rFonts w:asciiTheme="minorHAnsi" w:hAnsiTheme="minorHAnsi" w:cstheme="minorHAnsi"/>
          <w:sz w:val="22"/>
          <w:szCs w:val="22"/>
        </w:rPr>
        <w:t>Take person(s) on tour of the facility, highlighting people at work, systems at work, and demonstrating their interdependence.</w:t>
      </w:r>
    </w:p>
    <w:p w:rsidR="004B2CAB" w:rsidRPr="00D94EE6" w:rsidRDefault="004B2CAB" w:rsidP="00EC4E87">
      <w:pPr>
        <w:pStyle w:val="NumberList1"/>
        <w:numPr>
          <w:ilvl w:val="0"/>
          <w:numId w:val="28"/>
        </w:numPr>
        <w:rPr>
          <w:rFonts w:asciiTheme="minorHAnsi" w:hAnsiTheme="minorHAnsi" w:cstheme="minorHAnsi"/>
          <w:sz w:val="22"/>
          <w:szCs w:val="22"/>
        </w:rPr>
      </w:pPr>
      <w:r w:rsidRPr="00D94EE6">
        <w:rPr>
          <w:rFonts w:asciiTheme="minorHAnsi" w:hAnsiTheme="minorHAnsi" w:cstheme="minorHAnsi"/>
          <w:sz w:val="22"/>
          <w:szCs w:val="22"/>
        </w:rPr>
        <w:t>Have a Question and Answer session.</w:t>
      </w:r>
    </w:p>
    <w:p w:rsidR="004B2CAB" w:rsidRPr="00D94EE6" w:rsidRDefault="004B2CAB" w:rsidP="00EC4E87">
      <w:pPr>
        <w:pStyle w:val="NumberList1"/>
        <w:numPr>
          <w:ilvl w:val="0"/>
          <w:numId w:val="28"/>
        </w:numPr>
        <w:rPr>
          <w:rFonts w:asciiTheme="minorHAnsi" w:hAnsiTheme="minorHAnsi" w:cstheme="minorHAnsi"/>
          <w:sz w:val="22"/>
          <w:szCs w:val="22"/>
        </w:rPr>
      </w:pPr>
      <w:r w:rsidRPr="00D94EE6">
        <w:rPr>
          <w:rFonts w:asciiTheme="minorHAnsi" w:hAnsiTheme="minorHAnsi" w:cstheme="minorHAnsi"/>
          <w:sz w:val="22"/>
          <w:szCs w:val="22"/>
        </w:rPr>
        <w:t xml:space="preserve">Issue Optimization </w:t>
      </w:r>
      <w:r w:rsidR="00F55401">
        <w:rPr>
          <w:rFonts w:asciiTheme="minorHAnsi" w:hAnsiTheme="minorHAnsi" w:cstheme="minorHAnsi"/>
          <w:sz w:val="22"/>
          <w:szCs w:val="22"/>
        </w:rPr>
        <w:t>Tool</w:t>
      </w:r>
      <w:r w:rsidR="007A3136" w:rsidRPr="007A3136">
        <w:rPr>
          <w:rFonts w:asciiTheme="minorHAnsi" w:hAnsiTheme="minorHAnsi" w:cstheme="minorHAnsi"/>
          <w:sz w:val="22"/>
          <w:szCs w:val="22"/>
          <w:vertAlign w:val="superscript"/>
        </w:rPr>
        <w:t>©</w:t>
      </w:r>
      <w:r w:rsidR="00F55401">
        <w:rPr>
          <w:rFonts w:asciiTheme="minorHAnsi" w:hAnsiTheme="minorHAnsi" w:cstheme="minorHAnsi"/>
          <w:sz w:val="22"/>
          <w:szCs w:val="22"/>
        </w:rPr>
        <w:t xml:space="preserve"> </w:t>
      </w:r>
      <w:r w:rsidRPr="00D94EE6">
        <w:rPr>
          <w:rFonts w:asciiTheme="minorHAnsi" w:hAnsiTheme="minorHAnsi" w:cstheme="minorHAnsi"/>
          <w:sz w:val="22"/>
          <w:szCs w:val="22"/>
        </w:rPr>
        <w:t>Manual (be sure to point out the dress code and job function checklists).</w:t>
      </w:r>
    </w:p>
    <w:p w:rsidR="004B2CAB" w:rsidRPr="00D94EE6" w:rsidRDefault="004B2CAB" w:rsidP="00EC4E87">
      <w:pPr>
        <w:pStyle w:val="NumberList1"/>
        <w:numPr>
          <w:ilvl w:val="0"/>
          <w:numId w:val="28"/>
        </w:numPr>
        <w:rPr>
          <w:rFonts w:asciiTheme="minorHAnsi" w:hAnsiTheme="minorHAnsi" w:cstheme="minorHAnsi"/>
          <w:sz w:val="22"/>
          <w:szCs w:val="22"/>
        </w:rPr>
      </w:pPr>
      <w:r w:rsidRPr="00D94EE6">
        <w:rPr>
          <w:rFonts w:asciiTheme="minorHAnsi" w:hAnsiTheme="minorHAnsi" w:cstheme="minorHAnsi"/>
          <w:sz w:val="22"/>
          <w:szCs w:val="22"/>
        </w:rPr>
        <w:t>Review their specific section in the Optimization Manual including the Strategic Objectives, Organizational Strategy, etc.</w:t>
      </w:r>
    </w:p>
    <w:p w:rsidR="00D94EE6" w:rsidRPr="003F7DE1" w:rsidRDefault="004B2CAB" w:rsidP="00EC4E87">
      <w:pPr>
        <w:pStyle w:val="NumberList1"/>
        <w:numPr>
          <w:ilvl w:val="0"/>
          <w:numId w:val="28"/>
        </w:numPr>
        <w:rPr>
          <w:rFonts w:asciiTheme="minorHAnsi" w:hAnsiTheme="minorHAnsi" w:cstheme="minorHAnsi"/>
          <w:sz w:val="22"/>
          <w:szCs w:val="22"/>
        </w:rPr>
      </w:pPr>
      <w:r w:rsidRPr="00D94EE6">
        <w:rPr>
          <w:rFonts w:asciiTheme="minorHAnsi" w:hAnsiTheme="minorHAnsi" w:cstheme="minorHAnsi"/>
          <w:sz w:val="22"/>
          <w:szCs w:val="22"/>
        </w:rPr>
        <w:t xml:space="preserve">Determine if there is any required information still outstanding for </w:t>
      </w:r>
      <w:r w:rsidR="002D2077">
        <w:rPr>
          <w:rFonts w:asciiTheme="minorHAnsi" w:hAnsiTheme="minorHAnsi" w:cstheme="minorHAnsi"/>
          <w:sz w:val="22"/>
          <w:szCs w:val="22"/>
        </w:rPr>
        <w:t>hiring process completion.</w:t>
      </w:r>
      <w:bookmarkStart w:id="295" w:name="_Toc251064835"/>
      <w:bookmarkStart w:id="296" w:name="_Toc251064935"/>
    </w:p>
    <w:p w:rsidR="004B2CAB" w:rsidRPr="00D94EE6" w:rsidRDefault="004B2CAB" w:rsidP="004857C7">
      <w:pPr>
        <w:pStyle w:val="Heading3"/>
      </w:pPr>
      <w:bookmarkStart w:id="297" w:name="_Toc303691278"/>
      <w:bookmarkStart w:id="298" w:name="_Toc334786771"/>
      <w:r w:rsidRPr="00D94EE6">
        <w:t>Staff and Volunteer Management</w:t>
      </w:r>
      <w:bookmarkEnd w:id="295"/>
      <w:bookmarkEnd w:id="296"/>
      <w:bookmarkEnd w:id="297"/>
      <w:bookmarkEnd w:id="298"/>
    </w:p>
    <w:p w:rsidR="004B2CAB" w:rsidRDefault="004B2CAB" w:rsidP="004B2CAB">
      <w:r>
        <w:t>This section contains some basic guidelines for the management of staff and volunteers</w:t>
      </w:r>
      <w:r w:rsidR="007441E0">
        <w:t xml:space="preserve">. </w:t>
      </w:r>
      <w:r>
        <w:t>The NIFLA PRC Policies and Procedures may contain more detailed information.</w:t>
      </w:r>
    </w:p>
    <w:p w:rsidR="004B2CAB" w:rsidRDefault="004B2CAB" w:rsidP="004857C7">
      <w:pPr>
        <w:pStyle w:val="Heading4"/>
      </w:pPr>
      <w:bookmarkStart w:id="299" w:name="_Toc251064836"/>
      <w:bookmarkStart w:id="300" w:name="_Toc251064936"/>
      <w:bookmarkStart w:id="301" w:name="_Toc303691279"/>
      <w:r>
        <w:t>Evaluations</w:t>
      </w:r>
      <w:bookmarkEnd w:id="299"/>
      <w:bookmarkEnd w:id="300"/>
      <w:bookmarkEnd w:id="301"/>
    </w:p>
    <w:p w:rsidR="004B2CAB" w:rsidRDefault="004B2CAB" w:rsidP="004B2CAB">
      <w:r>
        <w:t>All staff and volunteers should be held to the standard within the Optimization Tool</w:t>
      </w:r>
      <w:r w:rsidR="007A3136" w:rsidRPr="007A3136">
        <w:rPr>
          <w:vertAlign w:val="superscript"/>
        </w:rPr>
        <w:t>©</w:t>
      </w:r>
      <w:r>
        <w:t xml:space="preserve"> and corresponding Policy and Procedures</w:t>
      </w:r>
      <w:r w:rsidR="007441E0">
        <w:t xml:space="preserve">. </w:t>
      </w:r>
      <w:r>
        <w:t>To do this well, two basic types of evaluations must be a consistent part of the management process</w:t>
      </w:r>
      <w:r w:rsidR="007441E0">
        <w:t xml:space="preserve">. </w:t>
      </w:r>
      <w:r>
        <w:t>These are the on-going and annual evaluations.</w:t>
      </w:r>
    </w:p>
    <w:p w:rsidR="004B2CAB" w:rsidRDefault="004B2CAB" w:rsidP="004857C7">
      <w:pPr>
        <w:pStyle w:val="Heading5"/>
      </w:pPr>
      <w:bookmarkStart w:id="302" w:name="_Toc251064837"/>
      <w:bookmarkStart w:id="303" w:name="_Toc251064937"/>
      <w:bookmarkStart w:id="304" w:name="_Toc303691280"/>
      <w:bookmarkStart w:id="305" w:name="_Toc308027579"/>
      <w:r>
        <w:t>On-going Evaluations (Regular Feedback)</w:t>
      </w:r>
      <w:bookmarkEnd w:id="302"/>
      <w:bookmarkEnd w:id="303"/>
      <w:bookmarkEnd w:id="304"/>
      <w:bookmarkEnd w:id="305"/>
    </w:p>
    <w:p w:rsidR="004B2CAB" w:rsidRDefault="004B2CAB" w:rsidP="004B2CAB">
      <w:r>
        <w:t>Every staff member who is responsible for other staff or volunteers must take seriously the duty of providing consistent feedback on the staff or volunteer’s performance as it relates to their specific function in the organizational department</w:t>
      </w:r>
      <w:r w:rsidR="007441E0">
        <w:t xml:space="preserve">. </w:t>
      </w:r>
      <w:r>
        <w:t>The feedback and evaluation should be so regular and consistent that the outcome of any annual performance evaluation should not be a surprise to the person being evaluated</w:t>
      </w:r>
      <w:r w:rsidR="007441E0">
        <w:t xml:space="preserve"> (</w:t>
      </w:r>
      <w:r w:rsidR="006259C9">
        <w:fldChar w:fldCharType="begin"/>
      </w:r>
      <w:r w:rsidR="006259C9">
        <w:instrText xml:space="preserve"> REF _Ref307934909 \h </w:instrText>
      </w:r>
      <w:r w:rsidR="006259C9">
        <w:fldChar w:fldCharType="separate"/>
      </w:r>
      <w:r w:rsidR="00D72CA6">
        <w:t xml:space="preserve">Appendix </w:t>
      </w:r>
      <w:r w:rsidR="00D72CA6">
        <w:rPr>
          <w:noProof/>
        </w:rPr>
        <w:t>16</w:t>
      </w:r>
      <w:r w:rsidR="006259C9">
        <w:fldChar w:fldCharType="end"/>
      </w:r>
      <w:r>
        <w:t>)</w:t>
      </w:r>
      <w:r w:rsidR="0007192B">
        <w:t>.</w:t>
      </w:r>
    </w:p>
    <w:p w:rsidR="004B2CAB" w:rsidRDefault="004B2CAB" w:rsidP="004B2CAB">
      <w:r>
        <w:t>The President should perform evaluations on the three primary department heads and provide consistent feedback on their performance on a weekly basis, both as a team in the staff meetings and as individuals in the weekly or twice monthly 1:1 meetings.</w:t>
      </w:r>
    </w:p>
    <w:p w:rsidR="004B2CAB" w:rsidRDefault="004B2CAB" w:rsidP="004857C7">
      <w:pPr>
        <w:pStyle w:val="Heading5"/>
      </w:pPr>
      <w:bookmarkStart w:id="306" w:name="_Toc251064838"/>
      <w:bookmarkStart w:id="307" w:name="_Toc251064938"/>
      <w:bookmarkStart w:id="308" w:name="_Toc303691281"/>
      <w:bookmarkStart w:id="309" w:name="_Toc308027580"/>
      <w:r>
        <w:t>Annual Evaluations</w:t>
      </w:r>
      <w:bookmarkEnd w:id="306"/>
      <w:bookmarkEnd w:id="307"/>
      <w:bookmarkEnd w:id="308"/>
      <w:bookmarkEnd w:id="309"/>
    </w:p>
    <w:p w:rsidR="004B2CAB" w:rsidRDefault="004B2CAB" w:rsidP="004B2CAB">
      <w:r>
        <w:t>In addition to regular feedback, there needs to be a formal Annual Evaluation. It is best if these evaluations are performed the same time every year</w:t>
      </w:r>
      <w:r w:rsidR="007441E0">
        <w:t xml:space="preserve">. </w:t>
      </w:r>
      <w:r>
        <w:t>For example, every January is recommended</w:t>
      </w:r>
      <w:r w:rsidR="007441E0">
        <w:t>.</w:t>
      </w:r>
      <w:r w:rsidR="000E265C">
        <w:t xml:space="preserve"> </w:t>
      </w:r>
      <w:r w:rsidR="006259C9">
        <w:t>(</w:t>
      </w:r>
      <w:r w:rsidR="006259C9">
        <w:fldChar w:fldCharType="begin"/>
      </w:r>
      <w:r w:rsidR="006259C9">
        <w:instrText xml:space="preserve"> REF _Ref307934909 \h </w:instrText>
      </w:r>
      <w:r w:rsidR="006259C9">
        <w:fldChar w:fldCharType="separate"/>
      </w:r>
      <w:r w:rsidR="00D72CA6">
        <w:t xml:space="preserve">Appendix </w:t>
      </w:r>
      <w:r w:rsidR="00D72CA6">
        <w:rPr>
          <w:noProof/>
        </w:rPr>
        <w:t>16</w:t>
      </w:r>
      <w:r w:rsidR="006259C9">
        <w:fldChar w:fldCharType="end"/>
      </w:r>
      <w:r w:rsidR="006259C9">
        <w:t>).</w:t>
      </w:r>
    </w:p>
    <w:p w:rsidR="004B2CAB" w:rsidRDefault="004B2CAB" w:rsidP="004857C7">
      <w:pPr>
        <w:pStyle w:val="Heading4"/>
      </w:pPr>
      <w:bookmarkStart w:id="310" w:name="_Toc251064839"/>
      <w:bookmarkStart w:id="311" w:name="_Toc251064939"/>
      <w:bookmarkStart w:id="312" w:name="_Toc303691282"/>
      <w:r>
        <w:t>The Role of Support Staff</w:t>
      </w:r>
      <w:bookmarkEnd w:id="310"/>
      <w:bookmarkEnd w:id="311"/>
      <w:bookmarkEnd w:id="312"/>
    </w:p>
    <w:p w:rsidR="004B2CAB" w:rsidRDefault="004B2CAB" w:rsidP="004B2CAB">
      <w:r>
        <w:t>Support staff includes positions such as Office Manager, Administrative Assist, and Secretary</w:t>
      </w:r>
      <w:r w:rsidR="007441E0">
        <w:t xml:space="preserve">. </w:t>
      </w:r>
      <w:r>
        <w:t>If the President has support staff, that person should focus on tasks that facilitate the President’s role</w:t>
      </w:r>
      <w:r w:rsidR="007441E0">
        <w:t xml:space="preserve">. </w:t>
      </w:r>
      <w:r>
        <w:t>The support staff is to assist the President as the President assists the primary department heads in accomplishing the mission of the organization</w:t>
      </w:r>
      <w:r w:rsidR="007441E0">
        <w:t xml:space="preserve">. </w:t>
      </w:r>
      <w:r>
        <w:t>However, the support staff must never be used by the President as a go-between to provide directives to staff</w:t>
      </w:r>
      <w:r w:rsidR="007441E0">
        <w:t xml:space="preserve">. </w:t>
      </w:r>
      <w:r>
        <w:t>Nor should the support staff be used as a buffer when a primary department head needs to speak with the President</w:t>
      </w:r>
      <w:r w:rsidR="007441E0">
        <w:t xml:space="preserve">. </w:t>
      </w:r>
      <w:r>
        <w:t>My primary staff know that I am always available to them 24/7 including vacation</w:t>
      </w:r>
      <w:r w:rsidR="007441E0">
        <w:t xml:space="preserve">. </w:t>
      </w:r>
      <w:r>
        <w:t xml:space="preserve">This privilege has never been abused. </w:t>
      </w:r>
    </w:p>
    <w:p w:rsidR="004B2CAB" w:rsidRDefault="004B2CAB" w:rsidP="004857C7">
      <w:pPr>
        <w:pStyle w:val="Heading4"/>
      </w:pPr>
      <w:bookmarkStart w:id="313" w:name="_Toc251064840"/>
      <w:bookmarkStart w:id="314" w:name="_Toc251064940"/>
      <w:bookmarkStart w:id="315" w:name="_Toc303691283"/>
      <w:r>
        <w:t>Staff Vacation and Time Off</w:t>
      </w:r>
      <w:bookmarkEnd w:id="313"/>
      <w:bookmarkEnd w:id="314"/>
      <w:bookmarkEnd w:id="315"/>
    </w:p>
    <w:p w:rsidR="004B2CAB" w:rsidRDefault="004B2CAB" w:rsidP="004B2CAB">
      <w:r>
        <w:t>Because of the intense nature of the service a PRC provides, it can be very taxing on the staff who work there</w:t>
      </w:r>
      <w:r w:rsidR="007441E0">
        <w:t xml:space="preserve">. </w:t>
      </w:r>
      <w:r>
        <w:t>In addition, PRCs have historically not had the financial resources to provide competitive pay scales to its staff</w:t>
      </w:r>
      <w:r w:rsidR="007441E0">
        <w:t xml:space="preserve">. </w:t>
      </w:r>
      <w:r>
        <w:t xml:space="preserve">Therefore, time off for staff is essential to their emotional </w:t>
      </w:r>
      <w:r w:rsidR="0007192B">
        <w:t>well-being</w:t>
      </w:r>
      <w:r>
        <w:t>. With this in mind, it is suggested that as much time off as organizationally prudent be made available to employees.</w:t>
      </w:r>
    </w:p>
    <w:p w:rsidR="004B2CAB" w:rsidRDefault="004B2CAB" w:rsidP="004B2CAB">
      <w:r>
        <w:t>However, care must be taken to ensure that staff absences do not hinder the operations of the PRC</w:t>
      </w:r>
      <w:r w:rsidR="007441E0">
        <w:t xml:space="preserve">. </w:t>
      </w:r>
      <w:r>
        <w:t>For example, it is not recommended that more than two primary department heads be away at the same time</w:t>
      </w:r>
      <w:r w:rsidR="007441E0">
        <w:t xml:space="preserve">. </w:t>
      </w:r>
    </w:p>
    <w:p w:rsidR="004B2CAB" w:rsidRDefault="004B2CAB" w:rsidP="004B2CAB">
      <w:r>
        <w:t xml:space="preserve">Use a standard process, including a </w:t>
      </w:r>
      <w:r w:rsidR="006259C9" w:rsidRPr="006259C9">
        <w:rPr>
          <w:rFonts w:ascii="Calibri" w:eastAsia="Calibri" w:hAnsi="Calibri" w:cs="Times New Roman"/>
          <w:i/>
        </w:rPr>
        <w:fldChar w:fldCharType="begin"/>
      </w:r>
      <w:r w:rsidR="006259C9" w:rsidRPr="006259C9">
        <w:rPr>
          <w:i/>
        </w:rPr>
        <w:instrText xml:space="preserve"> REF _Ref308012607 \h </w:instrText>
      </w:r>
      <w:r w:rsidR="006259C9" w:rsidRPr="006259C9">
        <w:rPr>
          <w:rFonts w:ascii="Calibri" w:eastAsia="Calibri" w:hAnsi="Calibri" w:cs="Times New Roman"/>
          <w:i/>
        </w:rPr>
        <w:instrText xml:space="preserve"> \* MERGEFORMAT </w:instrText>
      </w:r>
      <w:r w:rsidR="006259C9" w:rsidRPr="006259C9">
        <w:rPr>
          <w:rFonts w:ascii="Calibri" w:eastAsia="Calibri" w:hAnsi="Calibri" w:cs="Times New Roman"/>
          <w:i/>
        </w:rPr>
      </w:r>
      <w:r w:rsidR="006259C9" w:rsidRPr="006259C9">
        <w:rPr>
          <w:rFonts w:ascii="Calibri" w:eastAsia="Calibri" w:hAnsi="Calibri" w:cs="Times New Roman"/>
          <w:i/>
        </w:rPr>
        <w:fldChar w:fldCharType="separate"/>
      </w:r>
      <w:r w:rsidR="00D72CA6" w:rsidRPr="00D72CA6">
        <w:rPr>
          <w:i/>
        </w:rPr>
        <w:t>Request for Time</w:t>
      </w:r>
      <w:r w:rsidR="00D72CA6">
        <w:t xml:space="preserve"> </w:t>
      </w:r>
      <w:r w:rsidR="00D72CA6" w:rsidRPr="009A0F4B">
        <w:t>Off</w:t>
      </w:r>
      <w:r w:rsidR="006259C9" w:rsidRPr="006259C9">
        <w:rPr>
          <w:rFonts w:ascii="Calibri" w:eastAsia="Calibri" w:hAnsi="Calibri" w:cs="Times New Roman"/>
          <w:i/>
        </w:rPr>
        <w:fldChar w:fldCharType="end"/>
      </w:r>
      <w:r w:rsidR="006259C9">
        <w:rPr>
          <w:rFonts w:ascii="Calibri" w:eastAsia="Calibri" w:hAnsi="Calibri" w:cs="Times New Roman"/>
          <w:i/>
        </w:rPr>
        <w:t xml:space="preserve"> Form </w:t>
      </w:r>
      <w:r w:rsidR="007441E0">
        <w:t>(</w:t>
      </w:r>
      <w:r w:rsidR="006259C9">
        <w:fldChar w:fldCharType="begin"/>
      </w:r>
      <w:r w:rsidR="006259C9">
        <w:instrText xml:space="preserve"> REF _Ref308012633 \h </w:instrText>
      </w:r>
      <w:r w:rsidR="006259C9">
        <w:fldChar w:fldCharType="separate"/>
      </w:r>
      <w:r w:rsidR="00D72CA6">
        <w:t xml:space="preserve">Appendix </w:t>
      </w:r>
      <w:r w:rsidR="00D72CA6">
        <w:rPr>
          <w:noProof/>
        </w:rPr>
        <w:t>47</w:t>
      </w:r>
      <w:r w:rsidR="006259C9">
        <w:fldChar w:fldCharType="end"/>
      </w:r>
      <w:r>
        <w:t>)</w:t>
      </w:r>
      <w:r w:rsidR="007441E0">
        <w:t xml:space="preserve">. </w:t>
      </w:r>
      <w:r>
        <w:t>A request for time off should be submitted at least two weeks in advance of desired dates</w:t>
      </w:r>
      <w:r w:rsidR="007441E0">
        <w:t xml:space="preserve">. </w:t>
      </w:r>
      <w:r>
        <w:t>Of course there needs to be some flexibility for “emergencies” such as sickness and funerals.</w:t>
      </w:r>
    </w:p>
    <w:p w:rsidR="00C3554B" w:rsidRDefault="00C3554B">
      <w:pPr>
        <w:sectPr w:rsidR="00C3554B" w:rsidSect="00EF6A23">
          <w:headerReference w:type="default" r:id="rId41"/>
          <w:pgSz w:w="12240" w:h="15840"/>
          <w:pgMar w:top="1440" w:right="1440" w:bottom="1440" w:left="1440" w:header="720" w:footer="720" w:gutter="0"/>
          <w:cols w:space="720"/>
          <w:docGrid w:linePitch="360"/>
        </w:sectPr>
      </w:pPr>
    </w:p>
    <w:p w:rsidR="0080023F" w:rsidRPr="0080023F" w:rsidRDefault="0080023F" w:rsidP="00D92F66">
      <w:pPr>
        <w:pStyle w:val="Heading1"/>
      </w:pPr>
    </w:p>
    <w:p w:rsidR="0080023F" w:rsidRPr="0080023F" w:rsidRDefault="0080023F" w:rsidP="00D92F66">
      <w:pPr>
        <w:pStyle w:val="Heading1"/>
      </w:pPr>
    </w:p>
    <w:p w:rsidR="0080023F" w:rsidRPr="0080023F" w:rsidRDefault="0080023F" w:rsidP="00D92F66">
      <w:pPr>
        <w:pStyle w:val="Heading1"/>
      </w:pPr>
    </w:p>
    <w:p w:rsidR="0080023F" w:rsidRDefault="0080023F" w:rsidP="00D92F66">
      <w:pPr>
        <w:pStyle w:val="Heading1"/>
      </w:pPr>
      <w:r>
        <w:br/>
      </w:r>
      <w:r>
        <w:br/>
      </w:r>
    </w:p>
    <w:p w:rsidR="0080023F" w:rsidRDefault="0080023F" w:rsidP="0080023F"/>
    <w:p w:rsidR="0080023F" w:rsidRPr="0080023F" w:rsidRDefault="0080023F" w:rsidP="0080023F"/>
    <w:bookmarkStart w:id="316" w:name="_Ref303607746"/>
    <w:bookmarkStart w:id="317" w:name="_Toc334786772"/>
    <w:p w:rsidR="0080023F" w:rsidRDefault="00A44514" w:rsidP="00D92F66">
      <w:pPr>
        <w:pStyle w:val="Heading1"/>
        <w:jc w:val="center"/>
        <w:sectPr w:rsidR="0080023F" w:rsidSect="00EF6A23">
          <w:headerReference w:type="even" r:id="rId42"/>
          <w:pgSz w:w="12240" w:h="15840"/>
          <w:pgMar w:top="1440" w:right="1440" w:bottom="1440" w:left="1440" w:header="720" w:footer="720" w:gutter="0"/>
          <w:cols w:space="720"/>
          <w:docGrid w:linePitch="360"/>
        </w:sectPr>
      </w:pPr>
      <w:r>
        <w:rPr>
          <w:noProof/>
        </w:rPr>
        <mc:AlternateContent>
          <mc:Choice Requires="wpg">
            <w:drawing>
              <wp:anchor distT="0" distB="0" distL="114300" distR="114300" simplePos="0" relativeHeight="251641344" behindDoc="0" locked="0" layoutInCell="0" allowOverlap="1" wp14:anchorId="402F5781" wp14:editId="733CB744">
                <wp:simplePos x="0" y="0"/>
                <wp:positionH relativeFrom="page">
                  <wp:posOffset>1393190</wp:posOffset>
                </wp:positionH>
                <wp:positionV relativeFrom="margin">
                  <wp:posOffset>2713990</wp:posOffset>
                </wp:positionV>
                <wp:extent cx="4984750" cy="1463675"/>
                <wp:effectExtent l="2540" t="0" r="3810" b="3810"/>
                <wp:wrapNone/>
                <wp:docPr id="271"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4750" cy="1463675"/>
                          <a:chOff x="0" y="1440"/>
                          <a:chExt cx="12239" cy="12960"/>
                        </a:xfrm>
                      </wpg:grpSpPr>
                      <wpg:grpSp>
                        <wpg:cNvPr id="272" name="Group 431"/>
                        <wpg:cNvGrpSpPr>
                          <a:grpSpLocks/>
                        </wpg:cNvGrpSpPr>
                        <wpg:grpSpPr bwMode="auto">
                          <a:xfrm>
                            <a:off x="0" y="9661"/>
                            <a:ext cx="12239" cy="4739"/>
                            <a:chOff x="-6" y="3399"/>
                            <a:chExt cx="12197" cy="4253"/>
                          </a:xfrm>
                        </wpg:grpSpPr>
                        <wpg:grpSp>
                          <wpg:cNvPr id="273" name="Group 432"/>
                          <wpg:cNvGrpSpPr>
                            <a:grpSpLocks/>
                          </wpg:cNvGrpSpPr>
                          <wpg:grpSpPr bwMode="auto">
                            <a:xfrm>
                              <a:off x="-6" y="3717"/>
                              <a:ext cx="12189" cy="3550"/>
                              <a:chOff x="18" y="7468"/>
                              <a:chExt cx="12189" cy="3550"/>
                            </a:xfrm>
                          </wpg:grpSpPr>
                          <wps:wsp>
                            <wps:cNvPr id="274" name="Freeform 433"/>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434"/>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435"/>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77" name="Freeform 436"/>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437"/>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438"/>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439"/>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440"/>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441"/>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83" name="Rectangle 442"/>
                        <wps:cNvSpPr>
                          <a:spLocks noChangeArrowheads="1"/>
                        </wps:cNvSpPr>
                        <wps:spPr bwMode="auto">
                          <a:xfrm>
                            <a:off x="1801" y="1440"/>
                            <a:ext cx="863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sidP="0080023F">
                              <w:pPr>
                                <w:spacing w:after="0"/>
                                <w:rPr>
                                  <w:b/>
                                  <w:bCs/>
                                  <w:color w:val="808080" w:themeColor="text1" w:themeTint="7F"/>
                                  <w:sz w:val="32"/>
                                  <w:szCs w:val="32"/>
                                </w:rPr>
                              </w:pPr>
                            </w:p>
                            <w:p w:rsidR="00DD5C0A" w:rsidRDefault="00DD5C0A" w:rsidP="0080023F">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284" name="Rectangle 443"/>
                        <wps:cNvSpPr>
                          <a:spLocks noChangeArrowheads="1"/>
                        </wps:cNvSpPr>
                        <wps:spPr bwMode="auto">
                          <a:xfrm>
                            <a:off x="6494" y="11160"/>
                            <a:ext cx="500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Pr="004A7D58" w:rsidRDefault="00DD5C0A" w:rsidP="0080023F">
                              <w:pPr>
                                <w:rPr>
                                  <w:szCs w:val="96"/>
                                </w:rPr>
                              </w:pPr>
                            </w:p>
                          </w:txbxContent>
                        </wps:txbx>
                        <wps:bodyPr rot="0" vert="horz" wrap="square" lIns="91440" tIns="45720" rIns="91440" bIns="45720" anchor="t" anchorCtr="0" upright="1">
                          <a:noAutofit/>
                        </wps:bodyPr>
                      </wps:wsp>
                      <wps:wsp>
                        <wps:cNvPr id="285" name="Rectangle 444"/>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sidP="0080023F">
                              <w:pPr>
                                <w:spacing w:after="0"/>
                                <w:rPr>
                                  <w:b/>
                                  <w:bCs/>
                                  <w:color w:val="1F497D" w:themeColor="text2"/>
                                  <w:sz w:val="72"/>
                                  <w:szCs w:val="72"/>
                                </w:rPr>
                              </w:pPr>
                            </w:p>
                            <w:p w:rsidR="00DD5C0A" w:rsidRDefault="00DD5C0A" w:rsidP="0080023F">
                              <w:pPr>
                                <w:rPr>
                                  <w:b/>
                                  <w:bCs/>
                                  <w:color w:val="4F81BD" w:themeColor="accent1"/>
                                  <w:sz w:val="40"/>
                                  <w:szCs w:val="40"/>
                                </w:rPr>
                              </w:pPr>
                            </w:p>
                            <w:p w:rsidR="00DD5C0A" w:rsidRDefault="00DD5C0A" w:rsidP="0080023F">
                              <w:pPr>
                                <w:rPr>
                                  <w:b/>
                                  <w:bCs/>
                                  <w:color w:val="808080" w:themeColor="text1" w:themeTint="7F"/>
                                  <w:sz w:val="32"/>
                                  <w:szCs w:val="32"/>
                                </w:rPr>
                              </w:pPr>
                            </w:p>
                            <w:p w:rsidR="00DD5C0A" w:rsidRDefault="00DD5C0A" w:rsidP="0080023F">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Group 430" o:spid="_x0000_s1197" style="position:absolute;left:0;text-align:left;margin-left:109.7pt;margin-top:213.7pt;width:392.5pt;height:115.25pt;z-index:251641344;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" o:allowincell="f">
                <v:group id="Group 431" o:spid="_x0000_s1198"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group id="Group 432" o:spid="_x0000_s1199"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433" o:spid="_x0000_s1200"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X48UA&#10;AADcAAAADwAAAGRycy9kb3ducmV2LnhtbESPT2vCQBTE7wW/w/IEb3WjiNroKkHov5uJttDbI/tM&#10;otm3IbuN6bd3C4LHYWZ+w6y3valFR62rLCuYjCMQxLnVFRcKjofX5yUI55E11pZJwR852G4GT2uM&#10;tb1ySl3mCxEg7GJUUHrfxFK6vCSDbmwb4uCdbGvQB9kWUrd4DXBTy2kUzaXBisNCiQ3tSsov2a9R&#10;kEb9137+9q7P37nrXpL9T5Ymn0qNhn2yAuGp94/wvf2hFUwXM/g/E4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tfjxQAAANwAAAAPAAAAAAAAAAAAAAAAAJgCAABkcnMv&#10;ZG93bnJldi54bWxQSwUGAAAAAAQABAD1AAAAigMAAAAA&#10;" path="m,l17,2863,7132,2578r,-2378l,xe" fillcolor="#a7bfde [1620]" stroked="f">
                      <v:fill opacity="32896f"/>
                      <v:path arrowok="t" o:connecttype="custom" o:connectlocs="0,0;17,2863;7132,2578;7132,200;0,0" o:connectangles="0,0,0,0,0"/>
                    </v:shape>
                    <v:shape id="Freeform 434" o:spid="_x0000_s1201"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dDMUA&#10;AADcAAAADwAAAGRycy9kb3ducmV2LnhtbESPT4vCMBTE74LfITxhb5qq6Eo1isguyJ78U1i8PZpn&#10;W21eShNtdz+9EQSPw8z8hlmsWlOKO9WusKxgOIhAEKdWF5wpSI7f/RkI55E1lpZJwR85WC27nQXG&#10;2ja8p/vBZyJA2MWoIPe+iqV0aU4G3cBWxME729qgD7LOpK6xCXBTylEUTaXBgsNCjhVtckqvh5tR&#10;cDmNkVu3+Rl//e8avE2S7fn3qtRHr13PQXhq/Tv8am+1gtHn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010MxQAAANwAAAAPAAAAAAAAAAAAAAAAAJgCAABkcnMv&#10;ZG93bnJldi54bWxQSwUGAAAAAAQABAD1AAAAigMAAAAA&#10;" path="m,569l,2930r3466,620l3466,,,569xe" fillcolor="#d3dfee [820]" stroked="f">
                      <v:fill opacity="32896f"/>
                      <v:path arrowok="t" o:connecttype="custom" o:connectlocs="0,569;0,2930;3466,3550;3466,0;0,569" o:connectangles="0,0,0,0,0"/>
                    </v:shape>
                    <v:shape id="Freeform 435" o:spid="_x0000_s1202"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pgy8MA&#10;AADcAAAADwAAAGRycy9kb3ducmV2LnhtbESPQWvCQBSE7wX/w/KE3urGtFWJriKC0GtT0esz+0wW&#10;s29jdo1pf31XEDwOM/MNs1j1thYdtd44VjAeJSCIC6cNlwp2P9u3GQgfkDXWjknBL3lYLQcvC8y0&#10;u/E3dXkoRYSwz1BBFUKTSemLiiz6kWuIo3dyrcUQZVtK3eItwm0t0ySZSIuG40KFDW0qKs751Sqg&#10;9fvf5TM/HI9js98XzS41H51V6nXYr+cgAvXhGX60v7SCdDqB+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pgy8MAAADcAAAADwAAAAAAAAAAAAAAAACYAgAAZHJzL2Rv&#10;d25yZXYueG1sUEsFBgAAAAAEAAQA9QAAAIgDAAAAAA==&#10;" path="m,l,3550,1591,2746r,-2009l,xe" fillcolor="#a7bfde [1620]" stroked="f">
                      <v:fill opacity="32896f"/>
                      <v:path arrowok="t" o:connecttype="custom" o:connectlocs="0,0;0,3550;1591,2746;1591,737;0,0" o:connectangles="0,0,0,0,0"/>
                    </v:shape>
                  </v:group>
                  <v:shape id="Freeform 436" o:spid="_x0000_s1203"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jO8YA&#10;AADcAAAADwAAAGRycy9kb3ducmV2LnhtbESPQWsCMRSE7wX/Q3hCbzWrQpXVKFpprcfaQnt8bp67&#10;q5uXbZK6q7/eCAWPw8x8w0znranEiZwvLSvo9xIQxJnVJecKvj5fn8YgfEDWWFkmBWfyMJ91HqaY&#10;atvwB522IRcRwj5FBUUIdSqlzwoy6Hu2Jo7e3jqDIUqXS+2wiXBTyUGSPEuDJceFAmt6KSg7bv+M&#10;gs1qt+bhpf+2PPzmy5Vr7Pew+lHqsdsuJiACteEe/m+/awWD0Qh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hjO8YAAADcAAAADwAAAAAAAAAAAAAAAACYAgAAZHJz&#10;L2Rvd25yZXYueG1sUEsFBgAAAAAEAAQA9QAAAIsDAAAAAA==&#10;" path="m1,251l,2662r4120,251l4120,,1,251xe" fillcolor="#d8d8d8 [2732]" stroked="f">
                    <v:path arrowok="t" o:connecttype="custom" o:connectlocs="1,251;0,2662;4120,2913;4120,0;1,251" o:connectangles="0,0,0,0,0"/>
                  </v:shape>
                  <v:shape id="Freeform 437" o:spid="_x0000_s1204"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jlsEA&#10;AADcAAAADwAAAGRycy9kb3ducmV2LnhtbERPTYvCMBC9C/sfwix4EU23B3WrURaxsOLJdsHr0Ixt&#10;sJmUJmr995uD4PHxvtfbwbbiTr03jhV8zRIQxJXThmsFf2U+XYLwAVlj65gUPMnDdvMxWmOm3YNP&#10;dC9CLWII+wwVNCF0mZS+asiin7mOOHIX11sMEfa11D0+YrhtZZokc2nRcGxosKNdQ9W1uFkFgwlt&#10;cfhOc+POk315zie74/Om1Phz+FmBCDSEt/jl/tUK0kVcG8/EI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8I5bBAAAA3AAAAA8AAAAAAAAAAAAAAAAAmAIAAGRycy9kb3du&#10;cmV2LnhtbFBLBQYAAAAABAAEAPUAAACGAwAAAAA=&#10;" path="m,l,4236,3985,3349r,-2428l,xe" fillcolor="#bfbfbf [2412]" stroked="f">
                    <v:path arrowok="t" o:connecttype="custom" o:connectlocs="0,0;0,4236;3985,3349;3985,921;0,0" o:connectangles="0,0,0,0,0"/>
                  </v:shape>
                  <v:shape id="Freeform 438" o:spid="_x0000_s1205"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kdMQA&#10;AADcAAAADwAAAGRycy9kb3ducmV2LnhtbESPT4vCMBTE78J+h/AWvGm6Cq52jSKi6EnwD3h9NM+2&#10;tHmpTdTaT2+EBY/DzPyGmc4bU4o71S63rOCnH4EgTqzOOVVwOq57YxDOI2ssLZOCJzmYz746U4y1&#10;ffCe7gefigBhF6OCzPsqltIlGRl0fVsRB+9ia4M+yDqVusZHgJtSDqJoJA3mHBYyrGiZUVIcbkZB&#10;e7a7i6zadnhu18Xqei0W+81Jqe53s/gD4anxn/B/e6sVDH4n8D4Tjo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pJHTEAAAA3AAAAA8AAAAAAAAAAAAAAAAAmAIAAGRycy9k&#10;b3ducmV2LnhtbFBLBQYAAAAABAAEAPUAAACJAwAAAAA=&#10;" path="m4086,r-2,4253l,3198,,1072,4086,xe" fillcolor="#d8d8d8 [2732]" stroked="f">
                    <v:path arrowok="t" o:connecttype="custom" o:connectlocs="4086,0;4084,4253;0,3198;0,1072;4086,0" o:connectangles="0,0,0,0,0"/>
                  </v:shape>
                  <v:shape id="Freeform 439" o:spid="_x0000_s1206"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DvsAA&#10;AADcAAAADwAAAGRycy9kb3ducmV2LnhtbERPTYvCMBC9C/sfwix4kTXdiqLVKK6wIHiyCnsdmrEt&#10;NpOSpLX7781B8Ph435vdYBrRk/O1ZQXf0wQEcWF1zaWC6+X3awnCB2SNjWVS8E8edtuP0QYzbR98&#10;pj4PpYgh7DNUUIXQZlL6oiKDfmpb4sjdrDMYInSl1A4fMdw0Mk2ShTRYc2yosKVDRcU974yCfIVD&#10;N0/2ff5D127yNzmlp5lTavw57NcgAg3hLX65j1pBuozz45l4BO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CDvsAAAADcAAAADwAAAAAAAAAAAAAAAACYAgAAZHJzL2Rvd25y&#10;ZXYueG1sUEsFBgAAAAAEAAQA9QAAAIUDAAAAAA==&#10;" path="m,921l2060,r16,3851l,2981,,921xe" fillcolor="#d3dfee [820]" stroked="f">
                    <v:fill opacity="46003f"/>
                    <v:path arrowok="t" o:connecttype="custom" o:connectlocs="0,921;2060,0;2076,3851;0,2981;0,921" o:connectangles="0,0,0,0,0"/>
                  </v:shape>
                  <v:shape id="Freeform 440" o:spid="_x0000_s1207"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RisYA&#10;AADcAAAADwAAAGRycy9kb3ducmV2LnhtbESPQWvCQBSE7wX/w/IK3uomQTSmriKFiKfSWoUeH9ln&#10;Epp9m2bXJPbXdwtCj8PMfMOst6NpRE+dqy0riGcRCOLC6ppLBaeP/CkF4TyyxsYyKbiRg+1m8rDG&#10;TNuB36k/+lIECLsMFVTet5mUrqjIoJvZljh4F9sZ9EF2pdQdDgFuGplE0UIarDksVNjSS0XF1/Fq&#10;FPTN62lcxMnqbf/9+XOh9Lycc67U9HHcPYPwNPr/8L190AqSNIa/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RisYAAADcAAAADwAAAAAAAAAAAAAAAACYAgAAZHJz&#10;L2Rvd25yZXYueG1sUEsFBgAAAAAEAAQA9QAAAIsDAAAAAA==&#10;" path="m,l17,3835,6011,2629r,-1390l,xe" fillcolor="#a7bfde [1620]" stroked="f">
                    <v:fill opacity="46003f"/>
                    <v:path arrowok="t" o:connecttype="custom" o:connectlocs="0,0;17,3835;6011,2629;6011,1239;0,0" o:connectangles="0,0,0,0,0"/>
                  </v:shape>
                  <v:shape id="Freeform 441" o:spid="_x0000_s1208"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klHsMA&#10;AADcAAAADwAAAGRycy9kb3ducmV2LnhtbESPwWrDMBBE74X+g9hCLiWRa5egulFCKAR66CVpP2Cx&#10;NpKJtTKWYjt/HxUKPQ4z84bZ7GbfiZGG2AbW8LIqQBA3wbRsNfx8H5YKREzIBrvApOFGEXbbx4cN&#10;1iZMfKTxlKzIEI41anAp9bWUsXHkMa5CT5y9cxg8piwHK82AU4b7TpZFsZYeW84LDnv6cNRcTlev&#10;QaF8rvg8jxd1RP9VvVnXv1qtF0/z/h1Eojn9h//an0ZDqUr4PZOP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klHsMAAADcAAAADwAAAAAAAAAAAAAAAACYAgAAZHJzL2Rv&#10;d25yZXYueG1sUEsFBgAAAAAEAAQA9QAAAIgDAAAAAA==&#10;" path="m,1038l,2411,4102,3432,4102,,,1038xe" fillcolor="#d3dfee [820]" stroked="f">
                    <v:fill opacity="46003f"/>
                    <v:path arrowok="t" o:connecttype="custom" o:connectlocs="0,1038;0,2411;4102,3432;4102,0;0,1038" o:connectangles="0,0,0,0,0"/>
                  </v:shape>
                </v:group>
                <v:rect id="Rectangle 442" o:spid="_x0000_s1209" style="position:absolute;left:1801;top:1440;width:863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ZnQ8YA&#10;AADcAAAADwAAAGRycy9kb3ducmV2LnhtbESP3WrCQBSE7wu+w3IEb4rZaKFImlWKIA0iSOPP9SF7&#10;moRmz8bsNolv3y0UvBxm5hsm3YymET11rrasYBHFIIgLq2suFZxPu/kKhPPIGhvLpOBODjbryVOK&#10;ibYDf1Kf+1IECLsEFVTet4mUrqjIoItsSxy8L9sZ9EF2pdQdDgFuGrmM41dpsOawUGFL24qK7/zH&#10;KBiKY389HT7k8fmaWb5lt21+2Ss1m47vbyA8jf4R/m9nWsFy9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ZnQ8YAAADcAAAADwAAAAAAAAAAAAAAAACYAgAAZHJz&#10;L2Rvd25yZXYueG1sUEsFBgAAAAAEAAQA9QAAAIsDAAAAAA==&#10;" filled="f" stroked="f">
                  <v:textbox>
                    <w:txbxContent>
                      <w:p w:rsidR="00DD5C0A" w:rsidRDefault="00DD5C0A" w:rsidP="0080023F">
                        <w:pPr>
                          <w:spacing w:after="0"/>
                          <w:rPr>
                            <w:b/>
                            <w:bCs/>
                            <w:color w:val="808080" w:themeColor="text1" w:themeTint="7F"/>
                            <w:sz w:val="32"/>
                            <w:szCs w:val="32"/>
                          </w:rPr>
                        </w:pPr>
                      </w:p>
                      <w:p w:rsidR="00DD5C0A" w:rsidRDefault="00DD5C0A" w:rsidP="0080023F">
                        <w:pPr>
                          <w:spacing w:after="0"/>
                          <w:rPr>
                            <w:b/>
                            <w:bCs/>
                            <w:color w:val="808080" w:themeColor="text1" w:themeTint="7F"/>
                            <w:sz w:val="32"/>
                            <w:szCs w:val="32"/>
                          </w:rPr>
                        </w:pPr>
                      </w:p>
                    </w:txbxContent>
                  </v:textbox>
                </v:rect>
                <v:rect id="Rectangle 443" o:spid="_x0000_s1210" style="position:absolute;left:6494;top:11160;width:5000;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N8YA&#10;AADcAAAADwAAAGRycy9kb3ducmV2LnhtbESP3WrCQBSE7wu+w3IEb4rZKKVImlWKIA0iSOPP9SF7&#10;moRmz8bsNolv3y0UvBxm5hsm3YymET11rrasYBHFIIgLq2suFZxPu/kKhPPIGhvLpOBODjbryVOK&#10;ibYDf1Kf+1IECLsEFVTet4mUrqjIoItsSxy8L9sZ9EF2pdQdDgFuGrmM41dpsOawUGFL24qK7/zH&#10;KBiKY389HT7k8fmaWb5lt21+2Ss1m47vbyA8jf4R/m9nWsFy9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N8YAAADcAAAADwAAAAAAAAAAAAAAAACYAgAAZHJz&#10;L2Rvd25yZXYueG1sUEsFBgAAAAAEAAQA9QAAAIsDAAAAAA==&#10;" filled="f" stroked="f">
                  <v:textbox>
                    <w:txbxContent>
                      <w:p w:rsidR="00DD5C0A" w:rsidRPr="004A7D58" w:rsidRDefault="00DD5C0A" w:rsidP="0080023F">
                        <w:pPr>
                          <w:rPr>
                            <w:szCs w:val="96"/>
                          </w:rPr>
                        </w:pPr>
                      </w:p>
                    </w:txbxContent>
                  </v:textbox>
                </v:rect>
                <v:rect id="Rectangle 444" o:spid="_x0000_s1211"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wBcMA&#10;AADcAAAADwAAAGRycy9kb3ducmV2LnhtbESP3YrCMBSE7xd8h3AE79ZUF0WqUUSRVXAFfx7g2Bzb&#10;YnNSkqj17Y2w4OUwM98wk1ljKnEn50vLCnrdBARxZnXJuYLTcfU9AuEDssbKMil4kofZtPU1wVTb&#10;B+/pfgi5iBD2KSooQqhTKX1WkEHftTVx9C7WGQxRulxqh48IN5XsJ8lQGiw5LhRY06Kg7Hq4GQU/&#10;293O/S2vq2GyPG3Yumbxe94r1Wk38zGIQE34hP/ba62gPxrA+0w8An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GwBcMAAADcAAAADwAAAAAAAAAAAAAAAACYAgAAZHJzL2Rv&#10;d25yZXYueG1sUEsFBgAAAAAEAAQA9QAAAIgDAAAAAA==&#10;" filled="f" stroked="f">
                  <v:textbox>
                    <w:txbxContent>
                      <w:p w:rsidR="00DD5C0A" w:rsidRDefault="00DD5C0A" w:rsidP="0080023F">
                        <w:pPr>
                          <w:spacing w:after="0"/>
                          <w:rPr>
                            <w:b/>
                            <w:bCs/>
                            <w:color w:val="1F497D" w:themeColor="text2"/>
                            <w:sz w:val="72"/>
                            <w:szCs w:val="72"/>
                          </w:rPr>
                        </w:pPr>
                      </w:p>
                      <w:p w:rsidR="00DD5C0A" w:rsidRDefault="00DD5C0A" w:rsidP="0080023F">
                        <w:pPr>
                          <w:rPr>
                            <w:b/>
                            <w:bCs/>
                            <w:color w:val="4F81BD" w:themeColor="accent1"/>
                            <w:sz w:val="40"/>
                            <w:szCs w:val="40"/>
                          </w:rPr>
                        </w:pPr>
                      </w:p>
                      <w:p w:rsidR="00DD5C0A" w:rsidRDefault="00DD5C0A" w:rsidP="0080023F">
                        <w:pPr>
                          <w:rPr>
                            <w:b/>
                            <w:bCs/>
                            <w:color w:val="808080" w:themeColor="text1" w:themeTint="7F"/>
                            <w:sz w:val="32"/>
                            <w:szCs w:val="32"/>
                          </w:rPr>
                        </w:pPr>
                      </w:p>
                      <w:p w:rsidR="00DD5C0A" w:rsidRDefault="00DD5C0A" w:rsidP="0080023F">
                        <w:pPr>
                          <w:rPr>
                            <w:b/>
                            <w:bCs/>
                            <w:color w:val="808080" w:themeColor="text1" w:themeTint="7F"/>
                            <w:sz w:val="32"/>
                            <w:szCs w:val="32"/>
                          </w:rPr>
                        </w:pPr>
                      </w:p>
                    </w:txbxContent>
                  </v:textbox>
                </v:rect>
                <w10:wrap anchorx="page" anchory="margin"/>
              </v:group>
            </w:pict>
          </mc:Fallback>
        </mc:AlternateContent>
      </w:r>
      <w:bookmarkStart w:id="318" w:name="_Toc303691284"/>
      <w:r w:rsidR="009426AD">
        <w:t xml:space="preserve">Streamlined </w:t>
      </w:r>
      <w:r w:rsidR="0032674E">
        <w:t>Medical Services</w:t>
      </w:r>
      <w:r w:rsidR="00B47DDA">
        <w:t xml:space="preserve"> Department</w:t>
      </w:r>
      <w:bookmarkEnd w:id="316"/>
      <w:bookmarkEnd w:id="318"/>
      <w:bookmarkEnd w:id="317"/>
    </w:p>
    <w:p w:rsidR="007D3C57" w:rsidRDefault="007D3C57" w:rsidP="002D2077">
      <w:pPr>
        <w:pStyle w:val="Heading2"/>
        <w:pageBreakBefore/>
      </w:pPr>
      <w:bookmarkStart w:id="319" w:name="_Toc303691285"/>
      <w:bookmarkStart w:id="320" w:name="_Toc334786773"/>
      <w:r w:rsidRPr="00CE1858">
        <w:t>Departmental Organization Chart</w:t>
      </w:r>
      <w:bookmarkEnd w:id="319"/>
      <w:bookmarkEnd w:id="320"/>
    </w:p>
    <w:p w:rsidR="001918BC" w:rsidRPr="001918BC" w:rsidRDefault="001918BC" w:rsidP="001918BC"/>
    <w:p w:rsidR="00164BD4" w:rsidRDefault="005D074E" w:rsidP="005D074E">
      <w:pPr>
        <w:pStyle w:val="NoSpacing"/>
      </w:pPr>
      <w:r w:rsidRPr="00967A66">
        <w:rPr>
          <w:noProof/>
        </w:rPr>
        <w:drawing>
          <wp:inline distT="0" distB="0" distL="0" distR="0" wp14:anchorId="7B4FAFE0" wp14:editId="3B1B0E19">
            <wp:extent cx="5950424" cy="3840480"/>
            <wp:effectExtent l="0" t="0" r="0" b="762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7D3C57" w:rsidRDefault="007D3C57" w:rsidP="007D3C57">
      <w:pPr>
        <w:pStyle w:val="Caption"/>
        <w:jc w:val="center"/>
      </w:pPr>
      <w:r>
        <w:t xml:space="preserve">Figure </w:t>
      </w:r>
      <w:r w:rsidR="00564677">
        <w:fldChar w:fldCharType="begin"/>
      </w:r>
      <w:r w:rsidR="00AD4FA0">
        <w:instrText xml:space="preserve"> SEQ Figure \* ARABIC </w:instrText>
      </w:r>
      <w:r w:rsidR="00564677">
        <w:fldChar w:fldCharType="separate"/>
      </w:r>
      <w:r w:rsidR="00D72CA6">
        <w:rPr>
          <w:noProof/>
        </w:rPr>
        <w:t>7</w:t>
      </w:r>
      <w:r w:rsidR="00564677">
        <w:fldChar w:fldCharType="end"/>
      </w:r>
      <w:r>
        <w:t>: Departmental Organization Chart</w:t>
      </w:r>
    </w:p>
    <w:p w:rsidR="00357EEF" w:rsidRDefault="00357EEF">
      <w:pPr>
        <w:rPr>
          <w:rFonts w:asciiTheme="majorHAnsi" w:eastAsiaTheme="majorEastAsia" w:hAnsiTheme="majorHAnsi" w:cstheme="majorBidi"/>
          <w:b/>
          <w:bCs/>
          <w:color w:val="4F81BD" w:themeColor="accent1"/>
          <w:sz w:val="26"/>
          <w:szCs w:val="26"/>
        </w:rPr>
      </w:pPr>
      <w:r>
        <w:br w:type="page"/>
      </w:r>
    </w:p>
    <w:p w:rsidR="00811174" w:rsidRDefault="00EB4657" w:rsidP="00EB4657">
      <w:pPr>
        <w:pStyle w:val="Heading2"/>
      </w:pPr>
      <w:bookmarkStart w:id="321" w:name="_Step_2_–"/>
      <w:bookmarkStart w:id="322" w:name="_toc2258"/>
      <w:bookmarkStart w:id="323" w:name="_toc2262"/>
      <w:bookmarkStart w:id="324" w:name="_toc2268"/>
      <w:bookmarkStart w:id="325" w:name="_toc2271"/>
      <w:bookmarkStart w:id="326" w:name="_toc2275"/>
      <w:bookmarkStart w:id="327" w:name="_Step_3_–"/>
      <w:bookmarkStart w:id="328" w:name="_Step_4_–"/>
      <w:bookmarkStart w:id="329" w:name="_Step_5_–"/>
      <w:bookmarkStart w:id="330" w:name="_Step_6_–"/>
      <w:bookmarkStart w:id="331" w:name="_Step_7_–"/>
      <w:bookmarkStart w:id="332" w:name="_Step_9_–"/>
      <w:bookmarkStart w:id="333" w:name="_Step_12_–"/>
      <w:bookmarkStart w:id="334" w:name="_Step_13_–"/>
      <w:bookmarkStart w:id="335" w:name="_Step_14_–"/>
      <w:bookmarkStart w:id="336" w:name="_Step_15_–"/>
      <w:bookmarkStart w:id="337" w:name="_Toc303691474"/>
      <w:bookmarkStart w:id="338" w:name="_Toc334786774"/>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r>
        <w:t xml:space="preserve">Medical Services </w:t>
      </w:r>
      <w:bookmarkEnd w:id="337"/>
      <w:r w:rsidR="001918BC">
        <w:t>Team</w:t>
      </w:r>
      <w:bookmarkEnd w:id="338"/>
    </w:p>
    <w:p w:rsidR="00EB4657" w:rsidRPr="00C65A7F" w:rsidRDefault="00EB4657" w:rsidP="004857C7">
      <w:pPr>
        <w:pStyle w:val="Heading3"/>
      </w:pPr>
      <w:bookmarkStart w:id="339" w:name="_Toc251065155"/>
      <w:bookmarkStart w:id="340" w:name="_Toc302477574"/>
      <w:bookmarkStart w:id="341" w:name="_Toc303691475"/>
      <w:bookmarkStart w:id="342" w:name="_Toc334786775"/>
      <w:r w:rsidRPr="00C65A7F">
        <w:t>Purpose</w:t>
      </w:r>
      <w:bookmarkEnd w:id="339"/>
      <w:bookmarkEnd w:id="340"/>
      <w:bookmarkEnd w:id="341"/>
      <w:bookmarkEnd w:id="342"/>
    </w:p>
    <w:p w:rsidR="001918BC" w:rsidRPr="003345A7" w:rsidRDefault="001918BC" w:rsidP="001918BC">
      <w:r w:rsidRPr="003345A7">
        <w:t>This section will serve to train anyone to erase the need for abortion by understanding patient flow and interface at the direct service level.</w:t>
      </w:r>
    </w:p>
    <w:p w:rsidR="00EB4657" w:rsidRPr="00C65A7F" w:rsidRDefault="00EB4657" w:rsidP="004857C7">
      <w:pPr>
        <w:pStyle w:val="Heading3"/>
      </w:pPr>
      <w:bookmarkStart w:id="343" w:name="_Toc251065156"/>
      <w:bookmarkStart w:id="344" w:name="_Toc302477575"/>
      <w:bookmarkStart w:id="345" w:name="_Toc303691476"/>
      <w:bookmarkStart w:id="346" w:name="_Toc334786776"/>
      <w:r w:rsidRPr="00C65A7F">
        <w:t>Department Objective</w:t>
      </w:r>
      <w:bookmarkEnd w:id="343"/>
      <w:bookmarkEnd w:id="344"/>
      <w:bookmarkEnd w:id="345"/>
      <w:bookmarkEnd w:id="346"/>
    </w:p>
    <w:p w:rsidR="001918BC" w:rsidRPr="003345A7" w:rsidRDefault="001918BC" w:rsidP="001918BC">
      <w:r w:rsidRPr="003345A7">
        <w:t>To erase the need for abortion one woman at a time by creating and sustaining an environment of predictable excellence empowering the Medical Services Team to succeed at reaching abortion minded women.</w:t>
      </w:r>
    </w:p>
    <w:p w:rsidR="00EB4657" w:rsidRPr="00C65A7F" w:rsidRDefault="00EB4657" w:rsidP="004857C7">
      <w:pPr>
        <w:pStyle w:val="Heading3"/>
      </w:pPr>
      <w:bookmarkStart w:id="347" w:name="_Toc251065157"/>
      <w:bookmarkStart w:id="348" w:name="_Toc302477576"/>
      <w:bookmarkStart w:id="349" w:name="_Toc303691477"/>
      <w:bookmarkStart w:id="350" w:name="_Toc334786777"/>
      <w:r w:rsidRPr="00C65A7F">
        <w:t>Systems</w:t>
      </w:r>
      <w:bookmarkEnd w:id="347"/>
      <w:bookmarkEnd w:id="348"/>
      <w:bookmarkEnd w:id="349"/>
      <w:bookmarkEnd w:id="350"/>
    </w:p>
    <w:p w:rsidR="00EB4657" w:rsidRPr="00C65A7F" w:rsidRDefault="00EB4657" w:rsidP="00EB4657">
      <w:r w:rsidRPr="00C65A7F">
        <w:t>Your PRC should integrate the following types of systems throughout your Medical Services Department:</w:t>
      </w:r>
    </w:p>
    <w:p w:rsidR="00EB4657" w:rsidRPr="00C65A7F" w:rsidRDefault="00EB4657" w:rsidP="004857C7">
      <w:pPr>
        <w:pStyle w:val="Heading4"/>
      </w:pPr>
      <w:bookmarkStart w:id="351" w:name="_Toc251065158"/>
      <w:bookmarkStart w:id="352" w:name="_Toc303691478"/>
      <w:r w:rsidRPr="00C65A7F">
        <w:t>I. Equipment and Facilities Systems</w:t>
      </w:r>
      <w:bookmarkEnd w:id="351"/>
      <w:bookmarkEnd w:id="352"/>
      <w:r w:rsidR="000E265C">
        <w:t xml:space="preserve"> </w:t>
      </w:r>
    </w:p>
    <w:p w:rsidR="00EB4657" w:rsidRPr="00C65A7F" w:rsidRDefault="00EB4657" w:rsidP="00EB4657">
      <w:r w:rsidRPr="00C65A7F">
        <w:t>In the Medical Services Department these include:</w:t>
      </w:r>
    </w:p>
    <w:p w:rsidR="00EB4657" w:rsidRPr="00EB4657" w:rsidRDefault="001918BC" w:rsidP="00EC4E87">
      <w:pPr>
        <w:pStyle w:val="Bullet1Char"/>
        <w:numPr>
          <w:ilvl w:val="0"/>
          <w:numId w:val="56"/>
        </w:numPr>
        <w:tabs>
          <w:tab w:val="left" w:pos="720"/>
        </w:tabs>
        <w:rPr>
          <w:rFonts w:asciiTheme="minorHAnsi" w:hAnsiTheme="minorHAnsi" w:cstheme="minorHAnsi"/>
          <w:sz w:val="22"/>
          <w:szCs w:val="22"/>
        </w:rPr>
      </w:pPr>
      <w:r>
        <w:rPr>
          <w:rFonts w:asciiTheme="minorHAnsi" w:hAnsiTheme="minorHAnsi" w:cstheme="minorHAnsi"/>
          <w:sz w:val="22"/>
          <w:szCs w:val="22"/>
        </w:rPr>
        <w:t>Reception Area</w:t>
      </w:r>
    </w:p>
    <w:p w:rsidR="00EB4657" w:rsidRPr="00EB4657" w:rsidRDefault="001918BC" w:rsidP="00EC4E87">
      <w:pPr>
        <w:pStyle w:val="Bullet1Char"/>
        <w:numPr>
          <w:ilvl w:val="0"/>
          <w:numId w:val="56"/>
        </w:numPr>
        <w:tabs>
          <w:tab w:val="left" w:pos="720"/>
        </w:tabs>
        <w:rPr>
          <w:rFonts w:asciiTheme="minorHAnsi" w:hAnsiTheme="minorHAnsi" w:cstheme="minorHAnsi"/>
          <w:sz w:val="22"/>
          <w:szCs w:val="22"/>
        </w:rPr>
      </w:pPr>
      <w:r>
        <w:rPr>
          <w:rFonts w:asciiTheme="minorHAnsi" w:hAnsiTheme="minorHAnsi" w:cstheme="minorHAnsi"/>
          <w:sz w:val="22"/>
          <w:szCs w:val="22"/>
        </w:rPr>
        <w:t>Patient Exam Room</w:t>
      </w:r>
    </w:p>
    <w:p w:rsidR="00EB4657" w:rsidRPr="00EB4657" w:rsidRDefault="001918BC" w:rsidP="00EC4E87">
      <w:pPr>
        <w:pStyle w:val="Bullet1Char"/>
        <w:numPr>
          <w:ilvl w:val="0"/>
          <w:numId w:val="56"/>
        </w:numPr>
        <w:tabs>
          <w:tab w:val="left" w:pos="720"/>
        </w:tabs>
        <w:rPr>
          <w:rFonts w:asciiTheme="minorHAnsi" w:hAnsiTheme="minorHAnsi" w:cstheme="minorHAnsi"/>
          <w:sz w:val="22"/>
          <w:szCs w:val="22"/>
        </w:rPr>
      </w:pPr>
      <w:r>
        <w:rPr>
          <w:rFonts w:asciiTheme="minorHAnsi" w:hAnsiTheme="minorHAnsi" w:cstheme="minorHAnsi"/>
          <w:sz w:val="22"/>
          <w:szCs w:val="22"/>
        </w:rPr>
        <w:t>Nurses Office</w:t>
      </w:r>
    </w:p>
    <w:p w:rsidR="00EB4657" w:rsidRPr="00C65A7F" w:rsidRDefault="00EB4657" w:rsidP="004857C7">
      <w:pPr>
        <w:pStyle w:val="Heading4"/>
      </w:pPr>
      <w:bookmarkStart w:id="353" w:name="_Toc251065159"/>
      <w:bookmarkStart w:id="354" w:name="_Toc303691479"/>
      <w:r w:rsidRPr="00C65A7F">
        <w:t>II. Dynamic Systems:</w:t>
      </w:r>
      <w:bookmarkEnd w:id="353"/>
      <w:bookmarkEnd w:id="354"/>
      <w:r w:rsidR="000E265C">
        <w:t xml:space="preserve"> </w:t>
      </w:r>
    </w:p>
    <w:p w:rsidR="00EB4657" w:rsidRPr="00C65A7F" w:rsidRDefault="00EB4657" w:rsidP="00EB4657">
      <w:r w:rsidRPr="00C65A7F">
        <w:t>In the Medical Services Department these include:</w:t>
      </w:r>
    </w:p>
    <w:p w:rsidR="00EB4657" w:rsidRPr="00EB4657" w:rsidRDefault="00EB4657" w:rsidP="00EC4E87">
      <w:pPr>
        <w:pStyle w:val="Bullet1Char"/>
        <w:numPr>
          <w:ilvl w:val="0"/>
          <w:numId w:val="57"/>
        </w:numPr>
        <w:tabs>
          <w:tab w:val="left" w:pos="720"/>
        </w:tabs>
        <w:rPr>
          <w:rFonts w:asciiTheme="minorHAnsi" w:hAnsiTheme="minorHAnsi" w:cstheme="minorHAnsi"/>
          <w:sz w:val="22"/>
          <w:szCs w:val="22"/>
        </w:rPr>
      </w:pPr>
      <w:r w:rsidRPr="00EB4657">
        <w:rPr>
          <w:rFonts w:asciiTheme="minorHAnsi" w:hAnsiTheme="minorHAnsi" w:cstheme="minorHAnsi"/>
          <w:sz w:val="22"/>
          <w:szCs w:val="22"/>
        </w:rPr>
        <w:t>Recruiting and Training</w:t>
      </w:r>
    </w:p>
    <w:p w:rsidR="00EB4657" w:rsidRPr="00EB4657" w:rsidRDefault="00EB4657" w:rsidP="00EC4E87">
      <w:pPr>
        <w:pStyle w:val="Bullet1Char"/>
        <w:numPr>
          <w:ilvl w:val="0"/>
          <w:numId w:val="57"/>
        </w:numPr>
        <w:tabs>
          <w:tab w:val="left" w:pos="720"/>
        </w:tabs>
        <w:rPr>
          <w:rFonts w:asciiTheme="minorHAnsi" w:hAnsiTheme="minorHAnsi" w:cstheme="minorHAnsi"/>
          <w:sz w:val="22"/>
          <w:szCs w:val="22"/>
        </w:rPr>
      </w:pPr>
      <w:r w:rsidRPr="00EB4657">
        <w:rPr>
          <w:rFonts w:asciiTheme="minorHAnsi" w:hAnsiTheme="minorHAnsi" w:cstheme="minorHAnsi"/>
          <w:sz w:val="22"/>
          <w:szCs w:val="22"/>
        </w:rPr>
        <w:t>Personnel Descriptions</w:t>
      </w:r>
    </w:p>
    <w:p w:rsidR="00EB4657" w:rsidRPr="00EB4657" w:rsidRDefault="00EB4657" w:rsidP="00EC4E87">
      <w:pPr>
        <w:pStyle w:val="Bullet1Char"/>
        <w:numPr>
          <w:ilvl w:val="0"/>
          <w:numId w:val="57"/>
        </w:numPr>
        <w:tabs>
          <w:tab w:val="left" w:pos="720"/>
        </w:tabs>
        <w:rPr>
          <w:rFonts w:asciiTheme="minorHAnsi" w:hAnsiTheme="minorHAnsi" w:cstheme="minorHAnsi"/>
          <w:sz w:val="22"/>
          <w:szCs w:val="22"/>
        </w:rPr>
      </w:pPr>
      <w:r w:rsidRPr="00EB4657">
        <w:rPr>
          <w:rFonts w:asciiTheme="minorHAnsi" w:hAnsiTheme="minorHAnsi" w:cstheme="minorHAnsi"/>
          <w:sz w:val="22"/>
          <w:szCs w:val="22"/>
        </w:rPr>
        <w:t>Patient Flow Process</w:t>
      </w:r>
    </w:p>
    <w:p w:rsidR="00EB4657" w:rsidRPr="00C65A7F" w:rsidRDefault="00EB4657" w:rsidP="004857C7">
      <w:pPr>
        <w:pStyle w:val="Heading4"/>
      </w:pPr>
      <w:bookmarkStart w:id="355" w:name="_Toc251065160"/>
      <w:bookmarkStart w:id="356" w:name="_Toc303691480"/>
      <w:r w:rsidRPr="00C65A7F">
        <w:t>III. Measurement Systems:</w:t>
      </w:r>
      <w:bookmarkEnd w:id="355"/>
      <w:bookmarkEnd w:id="356"/>
      <w:r w:rsidR="000E265C">
        <w:t xml:space="preserve"> </w:t>
      </w:r>
    </w:p>
    <w:p w:rsidR="00EB4657" w:rsidRPr="00C65A7F" w:rsidRDefault="00EB4657" w:rsidP="00EB4657">
      <w:r w:rsidRPr="00C65A7F">
        <w:t>In the Medical Services Department these include:</w:t>
      </w:r>
    </w:p>
    <w:p w:rsidR="00EB4657" w:rsidRPr="00EB4657" w:rsidRDefault="00EB4657" w:rsidP="00EC4E87">
      <w:pPr>
        <w:pStyle w:val="Bullet1Char"/>
        <w:numPr>
          <w:ilvl w:val="0"/>
          <w:numId w:val="58"/>
        </w:numPr>
        <w:tabs>
          <w:tab w:val="left" w:pos="720"/>
        </w:tabs>
        <w:rPr>
          <w:rFonts w:asciiTheme="minorHAnsi" w:hAnsiTheme="minorHAnsi" w:cstheme="minorHAnsi"/>
          <w:sz w:val="22"/>
          <w:szCs w:val="22"/>
        </w:rPr>
      </w:pPr>
      <w:r w:rsidRPr="00EB4657">
        <w:rPr>
          <w:rFonts w:asciiTheme="minorHAnsi" w:hAnsiTheme="minorHAnsi" w:cstheme="minorHAnsi"/>
          <w:sz w:val="22"/>
          <w:szCs w:val="22"/>
        </w:rPr>
        <w:t>Forms</w:t>
      </w:r>
    </w:p>
    <w:p w:rsidR="004A0EE4" w:rsidRDefault="00EB4657" w:rsidP="00EC4E87">
      <w:pPr>
        <w:pStyle w:val="Bullet1Char"/>
        <w:numPr>
          <w:ilvl w:val="0"/>
          <w:numId w:val="58"/>
        </w:numPr>
        <w:tabs>
          <w:tab w:val="left" w:pos="720"/>
        </w:tabs>
        <w:rPr>
          <w:rFonts w:asciiTheme="minorHAnsi" w:hAnsiTheme="minorHAnsi" w:cstheme="minorHAnsi"/>
          <w:sz w:val="22"/>
          <w:szCs w:val="22"/>
        </w:rPr>
      </w:pPr>
      <w:r w:rsidRPr="00EB4657">
        <w:rPr>
          <w:rFonts w:asciiTheme="minorHAnsi" w:hAnsiTheme="minorHAnsi" w:cstheme="minorHAnsi"/>
          <w:sz w:val="22"/>
          <w:szCs w:val="22"/>
        </w:rPr>
        <w:t>Checklists</w:t>
      </w:r>
    </w:p>
    <w:p w:rsidR="00F55401" w:rsidRDefault="00F55401" w:rsidP="00EC4E87">
      <w:pPr>
        <w:pStyle w:val="Bullet1Char"/>
        <w:numPr>
          <w:ilvl w:val="0"/>
          <w:numId w:val="58"/>
        </w:numPr>
        <w:tabs>
          <w:tab w:val="left" w:pos="720"/>
        </w:tabs>
        <w:rPr>
          <w:rFonts w:asciiTheme="minorHAnsi" w:hAnsiTheme="minorHAnsi" w:cstheme="minorHAnsi"/>
          <w:sz w:val="22"/>
          <w:szCs w:val="22"/>
        </w:rPr>
      </w:pPr>
      <w:r>
        <w:rPr>
          <w:rFonts w:asciiTheme="minorHAnsi" w:hAnsiTheme="minorHAnsi" w:cstheme="minorHAnsi"/>
          <w:sz w:val="22"/>
          <w:szCs w:val="22"/>
        </w:rPr>
        <w:t>Patient</w:t>
      </w:r>
      <w:r w:rsidR="004A0EE4">
        <w:rPr>
          <w:rFonts w:asciiTheme="minorHAnsi" w:hAnsiTheme="minorHAnsi" w:cstheme="minorHAnsi"/>
          <w:sz w:val="22"/>
          <w:szCs w:val="22"/>
        </w:rPr>
        <w:t xml:space="preserve"> Records</w:t>
      </w:r>
    </w:p>
    <w:p w:rsidR="00F55401" w:rsidRDefault="00F55401" w:rsidP="00EC4E87">
      <w:pPr>
        <w:pStyle w:val="Bullet1Char"/>
        <w:numPr>
          <w:ilvl w:val="0"/>
          <w:numId w:val="58"/>
        </w:numPr>
        <w:tabs>
          <w:tab w:val="left" w:pos="720"/>
        </w:tabs>
        <w:rPr>
          <w:rFonts w:asciiTheme="minorHAnsi" w:hAnsiTheme="minorHAnsi" w:cstheme="minorHAnsi"/>
          <w:sz w:val="22"/>
          <w:szCs w:val="22"/>
        </w:rPr>
      </w:pPr>
      <w:r>
        <w:rPr>
          <w:rFonts w:asciiTheme="minorHAnsi" w:hAnsiTheme="minorHAnsi" w:cstheme="minorHAnsi"/>
          <w:sz w:val="22"/>
          <w:szCs w:val="22"/>
        </w:rPr>
        <w:t>Database and Tracking Statistics</w:t>
      </w:r>
    </w:p>
    <w:p w:rsidR="00EB4657" w:rsidRPr="001918BC" w:rsidRDefault="00EB4657" w:rsidP="00F55401">
      <w:pPr>
        <w:pStyle w:val="Bullet1Char"/>
        <w:numPr>
          <w:ilvl w:val="0"/>
          <w:numId w:val="0"/>
        </w:numPr>
        <w:tabs>
          <w:tab w:val="left" w:pos="720"/>
        </w:tabs>
        <w:ind w:left="720"/>
        <w:rPr>
          <w:rFonts w:asciiTheme="minorHAnsi" w:hAnsiTheme="minorHAnsi" w:cstheme="minorHAnsi"/>
          <w:sz w:val="22"/>
          <w:szCs w:val="22"/>
        </w:rPr>
      </w:pPr>
    </w:p>
    <w:p w:rsidR="00EB4657" w:rsidRPr="00C65A7F" w:rsidRDefault="00EB4657" w:rsidP="00EB4657">
      <w:r w:rsidRPr="00C65A7F">
        <w:t xml:space="preserve">The rest of this section is organized based on these systems. </w:t>
      </w:r>
    </w:p>
    <w:p w:rsidR="00EB4657" w:rsidRDefault="00EB4657">
      <w:r>
        <w:br w:type="page"/>
      </w:r>
    </w:p>
    <w:p w:rsidR="00EB4657" w:rsidRDefault="00EB4657" w:rsidP="00EB4657">
      <w:pPr>
        <w:pStyle w:val="Heading2"/>
      </w:pPr>
      <w:bookmarkStart w:id="357" w:name="_Toc303691481"/>
      <w:bookmarkStart w:id="358" w:name="_Toc334786778"/>
      <w:r>
        <w:t>Equipment and Facilities Systems</w:t>
      </w:r>
      <w:bookmarkEnd w:id="357"/>
      <w:bookmarkEnd w:id="358"/>
    </w:p>
    <w:p w:rsidR="001918BC" w:rsidRPr="003345A7" w:rsidRDefault="001918BC" w:rsidP="00155B14">
      <w:pPr>
        <w:spacing w:before="240"/>
      </w:pPr>
      <w:r w:rsidRPr="003345A7">
        <w:t xml:space="preserve">Equipment and Facilities Systems are the material framework in which Dynamic Systems occur. </w:t>
      </w:r>
    </w:p>
    <w:p w:rsidR="001918BC" w:rsidRPr="003345A7" w:rsidRDefault="001918BC" w:rsidP="001918BC">
      <w:r w:rsidRPr="003345A7">
        <w:t>The Medical Services environment must convey confidentiality and professionalism to the patient</w:t>
      </w:r>
      <w:r w:rsidR="007441E0">
        <w:t xml:space="preserve">. </w:t>
      </w:r>
      <w:r w:rsidRPr="003345A7">
        <w:t>These reduce stress in order for the patient to be able to better process the information she is given</w:t>
      </w:r>
      <w:r w:rsidR="007441E0">
        <w:t xml:space="preserve">. </w:t>
      </w:r>
    </w:p>
    <w:p w:rsidR="001918BC" w:rsidRDefault="001918BC" w:rsidP="001B1722">
      <w:r w:rsidRPr="003345A7">
        <w:t xml:space="preserve">The following areas are included in the Equipment and Facilities Systems for Medical Services: </w:t>
      </w:r>
    </w:p>
    <w:p w:rsidR="005D074E" w:rsidRDefault="001B1722" w:rsidP="009426AD">
      <w:pPr>
        <w:pStyle w:val="ListParagraph"/>
        <w:numPr>
          <w:ilvl w:val="0"/>
          <w:numId w:val="112"/>
        </w:numPr>
      </w:pPr>
      <w:r>
        <w:t>Reception Area</w:t>
      </w:r>
      <w:r w:rsidR="005D074E" w:rsidRPr="005D074E">
        <w:t xml:space="preserve"> </w:t>
      </w:r>
    </w:p>
    <w:p w:rsidR="001B1722" w:rsidRDefault="005D074E" w:rsidP="009426AD">
      <w:pPr>
        <w:pStyle w:val="ListParagraph"/>
        <w:numPr>
          <w:ilvl w:val="0"/>
          <w:numId w:val="112"/>
        </w:numPr>
      </w:pPr>
      <w:r>
        <w:t>Professional Environment</w:t>
      </w:r>
    </w:p>
    <w:p w:rsidR="001B1722" w:rsidRDefault="001B1722" w:rsidP="009426AD">
      <w:pPr>
        <w:pStyle w:val="ListParagraph"/>
        <w:numPr>
          <w:ilvl w:val="0"/>
          <w:numId w:val="112"/>
        </w:numPr>
      </w:pPr>
      <w:r>
        <w:t>Recommended Exam Room Layout</w:t>
      </w:r>
    </w:p>
    <w:p w:rsidR="00EB4657" w:rsidRPr="00CD0EA8" w:rsidRDefault="00CD0EA8" w:rsidP="009426AD">
      <w:pPr>
        <w:pStyle w:val="ListParagraph"/>
        <w:numPr>
          <w:ilvl w:val="0"/>
          <w:numId w:val="112"/>
        </w:numPr>
      </w:pPr>
      <w:r>
        <w:t>Guidelines with Room Use</w:t>
      </w:r>
    </w:p>
    <w:p w:rsidR="005D074E" w:rsidRDefault="005D074E" w:rsidP="005D074E">
      <w:pPr>
        <w:pStyle w:val="Heading3"/>
      </w:pPr>
      <w:bookmarkStart w:id="359" w:name="_Toc334786779"/>
      <w:bookmarkStart w:id="360" w:name="_Toc251065162"/>
      <w:bookmarkStart w:id="361" w:name="_Toc302477578"/>
      <w:bookmarkStart w:id="362" w:name="_Toc303691482"/>
      <w:r>
        <w:t>Reception Area</w:t>
      </w:r>
      <w:bookmarkEnd w:id="359"/>
    </w:p>
    <w:p w:rsidR="005D074E" w:rsidRPr="00155B14" w:rsidRDefault="005D074E" w:rsidP="009426AD">
      <w:pPr>
        <w:pStyle w:val="Bullet1Char"/>
        <w:numPr>
          <w:ilvl w:val="0"/>
          <w:numId w:val="113"/>
        </w:numPr>
        <w:spacing w:before="240"/>
        <w:rPr>
          <w:rFonts w:asciiTheme="minorHAnsi" w:hAnsiTheme="minorHAnsi" w:cstheme="minorHAnsi"/>
          <w:sz w:val="22"/>
          <w:szCs w:val="22"/>
        </w:rPr>
      </w:pPr>
      <w:r w:rsidRPr="00155B14">
        <w:rPr>
          <w:rFonts w:asciiTheme="minorHAnsi" w:hAnsiTheme="minorHAnsi" w:cstheme="minorHAnsi"/>
          <w:sz w:val="22"/>
          <w:szCs w:val="22"/>
        </w:rPr>
        <w:t>Neutral Décor t</w:t>
      </w:r>
      <w:r>
        <w:rPr>
          <w:rFonts w:asciiTheme="minorHAnsi" w:hAnsiTheme="minorHAnsi" w:cstheme="minorHAnsi"/>
          <w:sz w:val="22"/>
          <w:szCs w:val="22"/>
        </w:rPr>
        <w:t>hat is comforting and friendly. A</w:t>
      </w:r>
      <w:r w:rsidRPr="00155B14">
        <w:rPr>
          <w:rFonts w:asciiTheme="minorHAnsi" w:hAnsiTheme="minorHAnsi" w:cstheme="minorHAnsi"/>
          <w:sz w:val="22"/>
          <w:szCs w:val="22"/>
        </w:rPr>
        <w:t>void pi</w:t>
      </w:r>
      <w:r>
        <w:rPr>
          <w:rFonts w:asciiTheme="minorHAnsi" w:hAnsiTheme="minorHAnsi" w:cstheme="minorHAnsi"/>
          <w:sz w:val="22"/>
          <w:szCs w:val="22"/>
        </w:rPr>
        <w:t>ctures of babies, mothers, etc.</w:t>
      </w:r>
    </w:p>
    <w:p w:rsidR="005D074E" w:rsidRPr="00155B14" w:rsidRDefault="005D074E" w:rsidP="009426AD">
      <w:pPr>
        <w:pStyle w:val="Bullet1Char"/>
        <w:numPr>
          <w:ilvl w:val="0"/>
          <w:numId w:val="113"/>
        </w:numPr>
        <w:rPr>
          <w:rFonts w:asciiTheme="minorHAnsi" w:hAnsiTheme="minorHAnsi" w:cstheme="minorHAnsi"/>
          <w:sz w:val="22"/>
          <w:szCs w:val="22"/>
        </w:rPr>
      </w:pPr>
      <w:r w:rsidRPr="00155B14">
        <w:rPr>
          <w:rFonts w:asciiTheme="minorHAnsi" w:hAnsiTheme="minorHAnsi" w:cstheme="minorHAnsi"/>
          <w:sz w:val="22"/>
          <w:szCs w:val="22"/>
        </w:rPr>
        <w:t>Up to 10 chairs in “L” shaped against two walls so they are out of view of the front door</w:t>
      </w:r>
      <w:r>
        <w:rPr>
          <w:rFonts w:asciiTheme="minorHAnsi" w:hAnsiTheme="minorHAnsi" w:cstheme="minorHAnsi"/>
          <w:sz w:val="22"/>
          <w:szCs w:val="22"/>
        </w:rPr>
        <w:t>.</w:t>
      </w:r>
    </w:p>
    <w:p w:rsidR="005D074E" w:rsidRPr="00155B14" w:rsidRDefault="005D074E" w:rsidP="009426AD">
      <w:pPr>
        <w:pStyle w:val="Bullet1Char"/>
        <w:numPr>
          <w:ilvl w:val="0"/>
          <w:numId w:val="113"/>
        </w:numPr>
        <w:rPr>
          <w:rFonts w:asciiTheme="minorHAnsi" w:hAnsiTheme="minorHAnsi" w:cstheme="minorHAnsi"/>
          <w:sz w:val="22"/>
          <w:szCs w:val="22"/>
        </w:rPr>
      </w:pPr>
      <w:r>
        <w:rPr>
          <w:rFonts w:asciiTheme="minorHAnsi" w:hAnsiTheme="minorHAnsi" w:cstheme="minorHAnsi"/>
          <w:sz w:val="22"/>
          <w:szCs w:val="22"/>
        </w:rPr>
        <w:t>Box of toys for toddlers.</w:t>
      </w:r>
    </w:p>
    <w:p w:rsidR="005D074E" w:rsidRPr="00155B14" w:rsidRDefault="005D074E" w:rsidP="009426AD">
      <w:pPr>
        <w:pStyle w:val="Bullet1Char"/>
        <w:numPr>
          <w:ilvl w:val="0"/>
          <w:numId w:val="113"/>
        </w:numPr>
        <w:rPr>
          <w:rFonts w:asciiTheme="minorHAnsi" w:hAnsiTheme="minorHAnsi" w:cstheme="minorHAnsi"/>
          <w:sz w:val="22"/>
          <w:szCs w:val="22"/>
        </w:rPr>
      </w:pPr>
      <w:r w:rsidRPr="00155B14">
        <w:rPr>
          <w:rFonts w:asciiTheme="minorHAnsi" w:hAnsiTheme="minorHAnsi" w:cstheme="minorHAnsi"/>
          <w:sz w:val="22"/>
          <w:szCs w:val="22"/>
        </w:rPr>
        <w:t>End table in the corner of the “L” of chairs with magazines, plants</w:t>
      </w:r>
      <w:r>
        <w:rPr>
          <w:rFonts w:asciiTheme="minorHAnsi" w:hAnsiTheme="minorHAnsi" w:cstheme="minorHAnsi"/>
          <w:sz w:val="22"/>
          <w:szCs w:val="22"/>
        </w:rPr>
        <w:t>.</w:t>
      </w:r>
    </w:p>
    <w:p w:rsidR="005D074E" w:rsidRDefault="005D074E" w:rsidP="009426AD">
      <w:pPr>
        <w:pStyle w:val="Bullet1Char"/>
        <w:numPr>
          <w:ilvl w:val="0"/>
          <w:numId w:val="113"/>
        </w:numPr>
      </w:pPr>
      <w:r w:rsidRPr="00155B14">
        <w:rPr>
          <w:rFonts w:asciiTheme="minorHAnsi" w:hAnsiTheme="minorHAnsi" w:cstheme="minorHAnsi"/>
          <w:sz w:val="22"/>
          <w:szCs w:val="22"/>
        </w:rPr>
        <w:t>Solid door between reception area and patient care area</w:t>
      </w:r>
      <w:r>
        <w:rPr>
          <w:rFonts w:asciiTheme="minorHAnsi" w:hAnsiTheme="minorHAnsi" w:cstheme="minorHAnsi"/>
          <w:sz w:val="22"/>
          <w:szCs w:val="22"/>
        </w:rPr>
        <w:t>.</w:t>
      </w:r>
    </w:p>
    <w:p w:rsidR="00EB4657" w:rsidRPr="00C65A7F" w:rsidRDefault="00EB4657" w:rsidP="004857C7">
      <w:pPr>
        <w:pStyle w:val="Heading3"/>
      </w:pPr>
      <w:bookmarkStart w:id="363" w:name="_Toc334786780"/>
      <w:r w:rsidRPr="00C65A7F">
        <w:t>Professional Environment</w:t>
      </w:r>
      <w:bookmarkEnd w:id="360"/>
      <w:bookmarkEnd w:id="361"/>
      <w:bookmarkEnd w:id="362"/>
      <w:bookmarkEnd w:id="363"/>
    </w:p>
    <w:p w:rsidR="00CD0EA8" w:rsidRPr="00C65A7F" w:rsidRDefault="00CD0EA8" w:rsidP="00CD0EA8">
      <w:bookmarkStart w:id="364" w:name="_Toc251065163"/>
      <w:bookmarkStart w:id="365" w:name="_Toc302477579"/>
      <w:bookmarkStart w:id="366" w:name="_Toc303691483"/>
      <w:r w:rsidRPr="00C65A7F">
        <w:t>The medical environment must convey confidentiality and professionalism</w:t>
      </w:r>
      <w:r>
        <w:t xml:space="preserve">. </w:t>
      </w:r>
      <w:r w:rsidRPr="00C65A7F">
        <w:t xml:space="preserve">This can be accomplished through the commonly accepted usage of lighting and décor. </w:t>
      </w:r>
    </w:p>
    <w:p w:rsidR="00CD0EA8" w:rsidRPr="00C65A7F" w:rsidRDefault="00CD0EA8" w:rsidP="00CD0EA8">
      <w:r w:rsidRPr="00C65A7F">
        <w:t xml:space="preserve">This type of medical environment should include the following: </w:t>
      </w:r>
    </w:p>
    <w:p w:rsidR="00CD0EA8" w:rsidRPr="00EB4657" w:rsidRDefault="00CD0EA8" w:rsidP="00CD0EA8">
      <w:pPr>
        <w:pStyle w:val="Bullet1Char"/>
        <w:numPr>
          <w:ilvl w:val="0"/>
          <w:numId w:val="59"/>
        </w:numPr>
        <w:tabs>
          <w:tab w:val="left" w:pos="720"/>
        </w:tabs>
        <w:rPr>
          <w:rFonts w:asciiTheme="minorHAnsi" w:hAnsiTheme="minorHAnsi" w:cstheme="minorHAnsi"/>
          <w:sz w:val="22"/>
          <w:szCs w:val="22"/>
        </w:rPr>
      </w:pPr>
      <w:r w:rsidRPr="00EB4657">
        <w:rPr>
          <w:rFonts w:asciiTheme="minorHAnsi" w:hAnsiTheme="minorHAnsi" w:cstheme="minorHAnsi"/>
          <w:sz w:val="22"/>
          <w:szCs w:val="22"/>
        </w:rPr>
        <w:t>Neutral décor that is comforting and friendly</w:t>
      </w:r>
      <w:r>
        <w:rPr>
          <w:rFonts w:asciiTheme="minorHAnsi" w:hAnsiTheme="minorHAnsi" w:cstheme="minorHAnsi"/>
          <w:sz w:val="22"/>
          <w:szCs w:val="22"/>
        </w:rPr>
        <w:t xml:space="preserve">. </w:t>
      </w:r>
      <w:r w:rsidRPr="00EB4657">
        <w:rPr>
          <w:rFonts w:asciiTheme="minorHAnsi" w:hAnsiTheme="minorHAnsi" w:cstheme="minorHAnsi"/>
          <w:sz w:val="22"/>
          <w:szCs w:val="22"/>
        </w:rPr>
        <w:t>Avoid pi</w:t>
      </w:r>
      <w:r>
        <w:rPr>
          <w:rFonts w:asciiTheme="minorHAnsi" w:hAnsiTheme="minorHAnsi" w:cstheme="minorHAnsi"/>
          <w:sz w:val="22"/>
          <w:szCs w:val="22"/>
        </w:rPr>
        <w:t>ctures of babies, mothers, etc.</w:t>
      </w:r>
    </w:p>
    <w:p w:rsidR="00CD0EA8" w:rsidRPr="00EB4657" w:rsidRDefault="00CD0EA8" w:rsidP="00CD0EA8">
      <w:pPr>
        <w:pStyle w:val="Bullet1Char"/>
        <w:numPr>
          <w:ilvl w:val="0"/>
          <w:numId w:val="59"/>
        </w:numPr>
        <w:tabs>
          <w:tab w:val="left" w:pos="720"/>
        </w:tabs>
        <w:rPr>
          <w:rFonts w:asciiTheme="minorHAnsi" w:hAnsiTheme="minorHAnsi" w:cstheme="minorHAnsi"/>
          <w:sz w:val="22"/>
          <w:szCs w:val="22"/>
        </w:rPr>
      </w:pPr>
      <w:r w:rsidRPr="00EB4657">
        <w:rPr>
          <w:rFonts w:asciiTheme="minorHAnsi" w:hAnsiTheme="minorHAnsi" w:cstheme="minorHAnsi"/>
          <w:sz w:val="22"/>
          <w:szCs w:val="22"/>
        </w:rPr>
        <w:t xml:space="preserve">Use of dimmed lights or soft lighting. </w:t>
      </w:r>
    </w:p>
    <w:p w:rsidR="00CD0EA8" w:rsidRPr="00EB4657" w:rsidRDefault="00CD0EA8" w:rsidP="00CD0EA8">
      <w:pPr>
        <w:pStyle w:val="Bullet1Char"/>
        <w:numPr>
          <w:ilvl w:val="0"/>
          <w:numId w:val="59"/>
        </w:numPr>
        <w:tabs>
          <w:tab w:val="left" w:pos="720"/>
        </w:tabs>
        <w:rPr>
          <w:rFonts w:asciiTheme="minorHAnsi" w:hAnsiTheme="minorHAnsi" w:cstheme="minorHAnsi"/>
          <w:sz w:val="22"/>
          <w:szCs w:val="22"/>
        </w:rPr>
      </w:pPr>
      <w:r w:rsidRPr="00EB4657">
        <w:rPr>
          <w:rFonts w:asciiTheme="minorHAnsi" w:hAnsiTheme="minorHAnsi" w:cstheme="minorHAnsi"/>
          <w:sz w:val="22"/>
          <w:szCs w:val="22"/>
        </w:rPr>
        <w:t>An exam table with stirrups for her feet and a leg rest when she lays flat.</w:t>
      </w:r>
    </w:p>
    <w:p w:rsidR="00CD0EA8" w:rsidRPr="00EB4657" w:rsidRDefault="00CD0EA8" w:rsidP="00CD0EA8">
      <w:pPr>
        <w:pStyle w:val="Bullet1Char"/>
        <w:numPr>
          <w:ilvl w:val="0"/>
          <w:numId w:val="59"/>
        </w:numPr>
        <w:tabs>
          <w:tab w:val="left" w:pos="720"/>
        </w:tabs>
        <w:rPr>
          <w:rFonts w:asciiTheme="minorHAnsi" w:hAnsiTheme="minorHAnsi" w:cstheme="minorHAnsi"/>
          <w:sz w:val="22"/>
          <w:szCs w:val="22"/>
        </w:rPr>
      </w:pPr>
      <w:r w:rsidRPr="00EB4657">
        <w:rPr>
          <w:rFonts w:asciiTheme="minorHAnsi" w:hAnsiTheme="minorHAnsi" w:cstheme="minorHAnsi"/>
          <w:sz w:val="22"/>
          <w:szCs w:val="22"/>
        </w:rPr>
        <w:t>Either an incline in the top of the table or a small pillow for patient’s comfort.</w:t>
      </w:r>
    </w:p>
    <w:p w:rsidR="00CD0EA8" w:rsidRPr="007C2667" w:rsidRDefault="00CD0EA8" w:rsidP="00CD0EA8">
      <w:pPr>
        <w:pStyle w:val="Bullet1Char"/>
        <w:numPr>
          <w:ilvl w:val="0"/>
          <w:numId w:val="59"/>
        </w:numPr>
        <w:tabs>
          <w:tab w:val="left" w:pos="720"/>
          <w:tab w:val="left" w:pos="1800"/>
        </w:tabs>
        <w:rPr>
          <w:rFonts w:asciiTheme="minorHAnsi" w:hAnsiTheme="minorHAnsi" w:cstheme="minorHAnsi"/>
          <w:sz w:val="22"/>
          <w:szCs w:val="22"/>
        </w:rPr>
      </w:pPr>
      <w:r w:rsidRPr="007C2667">
        <w:rPr>
          <w:rFonts w:asciiTheme="minorHAnsi" w:hAnsiTheme="minorHAnsi" w:cstheme="minorHAnsi"/>
          <w:sz w:val="22"/>
          <w:szCs w:val="22"/>
        </w:rPr>
        <w:t>TV screen for better patient and visitor viewing. The TV screen must be 36” or greater for optimal patient viewing. If multiple rooms are being used for ultrasound, each room must have a TV in it.</w:t>
      </w:r>
    </w:p>
    <w:p w:rsidR="00CD0EA8" w:rsidRPr="00EB4657" w:rsidRDefault="00CD0EA8" w:rsidP="00CD0EA8">
      <w:pPr>
        <w:pStyle w:val="Bullet1Char"/>
        <w:numPr>
          <w:ilvl w:val="0"/>
          <w:numId w:val="59"/>
        </w:numPr>
        <w:tabs>
          <w:tab w:val="left" w:pos="720"/>
        </w:tabs>
        <w:rPr>
          <w:rFonts w:asciiTheme="minorHAnsi" w:hAnsiTheme="minorHAnsi" w:cstheme="minorHAnsi"/>
          <w:sz w:val="22"/>
          <w:szCs w:val="22"/>
        </w:rPr>
      </w:pPr>
      <w:r w:rsidRPr="00EB4657">
        <w:rPr>
          <w:rFonts w:asciiTheme="minorHAnsi" w:hAnsiTheme="minorHAnsi" w:cstheme="minorHAnsi"/>
          <w:sz w:val="22"/>
          <w:szCs w:val="22"/>
        </w:rPr>
        <w:t>Ultrasound machine capable of clear pictures at 5 weeks and 1 day gestation</w:t>
      </w:r>
      <w:r>
        <w:rPr>
          <w:rFonts w:asciiTheme="minorHAnsi" w:hAnsiTheme="minorHAnsi" w:cstheme="minorHAnsi"/>
          <w:sz w:val="22"/>
          <w:szCs w:val="22"/>
        </w:rPr>
        <w:t>.</w:t>
      </w:r>
    </w:p>
    <w:p w:rsidR="00CD0EA8" w:rsidRPr="00EB4657" w:rsidRDefault="00CD0EA8" w:rsidP="00CD0EA8">
      <w:pPr>
        <w:pStyle w:val="Bullet1Char"/>
        <w:numPr>
          <w:ilvl w:val="0"/>
          <w:numId w:val="59"/>
        </w:numPr>
        <w:tabs>
          <w:tab w:val="left" w:pos="720"/>
        </w:tabs>
        <w:rPr>
          <w:rFonts w:asciiTheme="minorHAnsi" w:hAnsiTheme="minorHAnsi" w:cstheme="minorHAnsi"/>
          <w:sz w:val="22"/>
          <w:szCs w:val="22"/>
        </w:rPr>
      </w:pPr>
      <w:r w:rsidRPr="00EB4657">
        <w:rPr>
          <w:rFonts w:asciiTheme="minorHAnsi" w:hAnsiTheme="minorHAnsi" w:cstheme="minorHAnsi"/>
          <w:sz w:val="22"/>
          <w:szCs w:val="22"/>
        </w:rPr>
        <w:t>Bottle warmer to keep gel warm.</w:t>
      </w:r>
    </w:p>
    <w:p w:rsidR="00CD0EA8" w:rsidRPr="00EB4657" w:rsidRDefault="00CD0EA8" w:rsidP="00CD0EA8">
      <w:pPr>
        <w:pStyle w:val="Bullet1Char"/>
        <w:numPr>
          <w:ilvl w:val="0"/>
          <w:numId w:val="59"/>
        </w:numPr>
        <w:tabs>
          <w:tab w:val="left" w:pos="1800"/>
        </w:tabs>
        <w:rPr>
          <w:rFonts w:asciiTheme="minorHAnsi" w:hAnsiTheme="minorHAnsi" w:cstheme="minorHAnsi"/>
          <w:sz w:val="22"/>
          <w:szCs w:val="22"/>
        </w:rPr>
      </w:pPr>
      <w:r w:rsidRPr="00EB4657">
        <w:rPr>
          <w:rFonts w:asciiTheme="minorHAnsi" w:hAnsiTheme="minorHAnsi" w:cstheme="minorHAnsi"/>
          <w:sz w:val="22"/>
          <w:szCs w:val="22"/>
        </w:rPr>
        <w:t xml:space="preserve">Maintain </w:t>
      </w:r>
      <w:r>
        <w:rPr>
          <w:rFonts w:asciiTheme="minorHAnsi" w:hAnsiTheme="minorHAnsi" w:cstheme="minorHAnsi"/>
          <w:sz w:val="22"/>
          <w:szCs w:val="22"/>
        </w:rPr>
        <w:t>Clinical Laboratory Impro</w:t>
      </w:r>
      <w:r w:rsidR="002D2077">
        <w:rPr>
          <w:rFonts w:asciiTheme="minorHAnsi" w:hAnsiTheme="minorHAnsi" w:cstheme="minorHAnsi"/>
          <w:sz w:val="22"/>
          <w:szCs w:val="22"/>
        </w:rPr>
        <w:t xml:space="preserve">vement Amendments (CLIA) </w:t>
      </w:r>
      <w:r w:rsidR="002D2077" w:rsidRPr="002D2077">
        <w:rPr>
          <w:rFonts w:asciiTheme="minorHAnsi" w:hAnsiTheme="minorHAnsi" w:cstheme="minorHAnsi"/>
          <w:sz w:val="22"/>
          <w:szCs w:val="22"/>
        </w:rPr>
        <w:t>waiver (</w:t>
      </w:r>
      <w:r w:rsidR="00F55401">
        <w:rPr>
          <w:rFonts w:asciiTheme="minorHAnsi" w:hAnsiTheme="minorHAnsi" w:cstheme="minorHAnsi"/>
          <w:sz w:val="22"/>
          <w:szCs w:val="22"/>
        </w:rPr>
        <w:fldChar w:fldCharType="begin"/>
      </w:r>
      <w:r w:rsidR="00F55401">
        <w:rPr>
          <w:rFonts w:asciiTheme="minorHAnsi" w:hAnsiTheme="minorHAnsi" w:cstheme="minorHAnsi"/>
          <w:sz w:val="22"/>
          <w:szCs w:val="22"/>
        </w:rPr>
        <w:instrText xml:space="preserve"> REF _Ref315789104 \h  \* MERGEFORMAT </w:instrText>
      </w:r>
      <w:r w:rsidR="00F55401">
        <w:rPr>
          <w:rFonts w:asciiTheme="minorHAnsi" w:hAnsiTheme="minorHAnsi" w:cstheme="minorHAnsi"/>
          <w:sz w:val="22"/>
          <w:szCs w:val="22"/>
        </w:rPr>
      </w:r>
      <w:r w:rsidR="00F55401">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Appendix 10</w:t>
      </w:r>
      <w:r w:rsidR="00F55401">
        <w:rPr>
          <w:rFonts w:asciiTheme="minorHAnsi" w:hAnsiTheme="minorHAnsi" w:cstheme="minorHAnsi"/>
          <w:sz w:val="22"/>
          <w:szCs w:val="22"/>
        </w:rPr>
        <w:fldChar w:fldCharType="end"/>
      </w:r>
      <w:r w:rsidRPr="002D2077">
        <w:rPr>
          <w:rFonts w:asciiTheme="minorHAnsi" w:hAnsiTheme="minorHAnsi" w:cstheme="minorHAnsi"/>
          <w:sz w:val="22"/>
          <w:szCs w:val="22"/>
        </w:rPr>
        <w:t>)</w:t>
      </w:r>
      <w:r w:rsidRPr="00EB4657">
        <w:rPr>
          <w:rFonts w:asciiTheme="minorHAnsi" w:hAnsiTheme="minorHAnsi" w:cstheme="minorHAnsi"/>
          <w:sz w:val="22"/>
          <w:szCs w:val="22"/>
        </w:rPr>
        <w:t>.</w:t>
      </w:r>
    </w:p>
    <w:p w:rsidR="00CD0EA8" w:rsidRPr="007C2667" w:rsidRDefault="00CD0EA8" w:rsidP="00CD0EA8">
      <w:pPr>
        <w:pStyle w:val="Bullet1Char"/>
        <w:numPr>
          <w:ilvl w:val="0"/>
          <w:numId w:val="59"/>
        </w:numPr>
        <w:tabs>
          <w:tab w:val="left" w:pos="1800"/>
        </w:tabs>
        <w:rPr>
          <w:rFonts w:asciiTheme="minorHAnsi" w:hAnsiTheme="minorHAnsi" w:cstheme="minorHAnsi"/>
          <w:sz w:val="22"/>
          <w:szCs w:val="22"/>
        </w:rPr>
      </w:pPr>
      <w:r w:rsidRPr="007C2667">
        <w:rPr>
          <w:rFonts w:asciiTheme="minorHAnsi" w:hAnsiTheme="minorHAnsi" w:cstheme="minorHAnsi"/>
          <w:sz w:val="22"/>
          <w:szCs w:val="22"/>
        </w:rPr>
        <w:t>All needed medical forms available in a file for easy access during the appointment</w:t>
      </w:r>
      <w:r>
        <w:rPr>
          <w:rFonts w:asciiTheme="minorHAnsi" w:hAnsiTheme="minorHAnsi" w:cstheme="minorHAnsi"/>
          <w:sz w:val="22"/>
          <w:szCs w:val="22"/>
        </w:rPr>
        <w:t>.</w:t>
      </w:r>
    </w:p>
    <w:p w:rsidR="00EB4657" w:rsidRPr="00C65A7F" w:rsidRDefault="00155B14" w:rsidP="004857C7">
      <w:pPr>
        <w:pStyle w:val="Heading3"/>
      </w:pPr>
      <w:bookmarkStart w:id="367" w:name="_Toc334786781"/>
      <w:r>
        <w:t xml:space="preserve">Exam </w:t>
      </w:r>
      <w:r w:rsidR="00EB4657" w:rsidRPr="00C65A7F">
        <w:t>Room Layout</w:t>
      </w:r>
      <w:bookmarkEnd w:id="364"/>
      <w:bookmarkEnd w:id="365"/>
      <w:bookmarkEnd w:id="366"/>
      <w:bookmarkEnd w:id="367"/>
    </w:p>
    <w:p w:rsidR="00EB4657" w:rsidRPr="00C65A7F" w:rsidRDefault="00EB4657" w:rsidP="004A0EE4">
      <w:pPr>
        <w:keepNext/>
      </w:pPr>
      <w:r w:rsidRPr="00C65A7F">
        <w:t>Exam room should be arranged similar to diagram below.</w:t>
      </w:r>
    </w:p>
    <w:p w:rsidR="009801C0" w:rsidRDefault="00C11BA8" w:rsidP="009801C0">
      <w:pPr>
        <w:keepNext/>
        <w:jc w:val="center"/>
      </w:pPr>
      <w:r w:rsidRPr="00C65A7F">
        <w:object w:dxaOrig="4825" w:dyaOrig="5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25pt;height:313.25pt" o:ole="">
            <v:imagedata r:id="rId48" o:title=""/>
          </v:shape>
          <o:OLEObject Type="Embed" ProgID="Visio.Drawing.11" ShapeID="_x0000_i1025" DrawAspect="Content" ObjectID="_1408803188" r:id="rId49"/>
        </w:object>
      </w:r>
    </w:p>
    <w:p w:rsidR="00EB4657" w:rsidRDefault="009801C0" w:rsidP="009801C0">
      <w:pPr>
        <w:pStyle w:val="Caption"/>
        <w:jc w:val="center"/>
      </w:pPr>
      <w:r>
        <w:t xml:space="preserve">Figure </w:t>
      </w:r>
      <w:r w:rsidR="00564677">
        <w:fldChar w:fldCharType="begin"/>
      </w:r>
      <w:r w:rsidR="00AD4FA0">
        <w:instrText xml:space="preserve"> SEQ Figure \* ARABIC </w:instrText>
      </w:r>
      <w:r w:rsidR="00564677">
        <w:fldChar w:fldCharType="separate"/>
      </w:r>
      <w:r w:rsidR="00D72CA6">
        <w:rPr>
          <w:noProof/>
        </w:rPr>
        <w:t>8</w:t>
      </w:r>
      <w:r w:rsidR="00564677">
        <w:fldChar w:fldCharType="end"/>
      </w:r>
      <w:r>
        <w:t>: Exam Room Layout</w:t>
      </w:r>
    </w:p>
    <w:p w:rsidR="009801C0" w:rsidRPr="00C65A7F" w:rsidRDefault="009801C0" w:rsidP="009801C0"/>
    <w:p w:rsidR="009801C0" w:rsidRDefault="009801C0" w:rsidP="00CD0EA8">
      <w:pPr>
        <w:rPr>
          <w:rFonts w:cstheme="minorHAnsi"/>
        </w:rPr>
      </w:pPr>
      <w:r w:rsidRPr="00C65A7F">
        <w:t>This layout allows the patient (and her visitor) to have some privacy and exclusiveness from everything else in the room.</w:t>
      </w:r>
      <w:r w:rsidR="00CD0EA8">
        <w:t xml:space="preserve"> </w:t>
      </w:r>
      <w:r w:rsidRPr="009801C0">
        <w:rPr>
          <w:rFonts w:cstheme="minorHAnsi"/>
        </w:rPr>
        <w:t>The door should open in for optimum patient privacy.</w:t>
      </w:r>
    </w:p>
    <w:p w:rsidR="009801C0" w:rsidRDefault="00856C40" w:rsidP="005D074E">
      <w:pPr>
        <w:pStyle w:val="Heading2"/>
        <w:pageBreakBefore/>
      </w:pPr>
      <w:bookmarkStart w:id="368" w:name="_Toc303691485"/>
      <w:bookmarkStart w:id="369" w:name="_Toc334786782"/>
      <w:r>
        <w:t>Dynamic Systems</w:t>
      </w:r>
      <w:bookmarkEnd w:id="368"/>
      <w:bookmarkEnd w:id="369"/>
    </w:p>
    <w:p w:rsidR="00856C40" w:rsidRPr="00C65A7F" w:rsidRDefault="00856C40" w:rsidP="00856C40">
      <w:r w:rsidRPr="00C65A7F">
        <w:rPr>
          <w:iCs/>
        </w:rPr>
        <w:t>Dynamic Systems</w:t>
      </w:r>
      <w:r w:rsidRPr="00C65A7F">
        <w:t xml:space="preserve"> are the basic interaction between staff / volunteers and the patient. </w:t>
      </w:r>
    </w:p>
    <w:p w:rsidR="00856C40" w:rsidRPr="00C65A7F" w:rsidRDefault="00856C40" w:rsidP="00856C40">
      <w:pPr>
        <w:rPr>
          <w:iCs/>
        </w:rPr>
      </w:pPr>
      <w:r w:rsidRPr="00C65A7F">
        <w:t xml:space="preserve">The </w:t>
      </w:r>
      <w:r w:rsidRPr="00C65A7F">
        <w:rPr>
          <w:iCs/>
        </w:rPr>
        <w:t xml:space="preserve">Dynamic Systems are designed to be a framework supporting the ability for staff and volunteers to accurately and consistently provide excellent services to the patient. </w:t>
      </w:r>
    </w:p>
    <w:p w:rsidR="00856C40" w:rsidRPr="00C65A7F" w:rsidRDefault="00856C40" w:rsidP="00856C40">
      <w:r w:rsidRPr="00C65A7F">
        <w:t xml:space="preserve">The following areas are included in the </w:t>
      </w:r>
      <w:r w:rsidRPr="00C65A7F">
        <w:rPr>
          <w:iCs/>
        </w:rPr>
        <w:t>Dynamic Systems</w:t>
      </w:r>
      <w:r w:rsidR="00CD0EA8">
        <w:t xml:space="preserve"> for</w:t>
      </w:r>
      <w:r w:rsidR="00155B14">
        <w:t xml:space="preserve"> </w:t>
      </w:r>
      <w:r w:rsidR="00EE15A3">
        <w:t>Unified</w:t>
      </w:r>
      <w:r w:rsidR="00155B14">
        <w:t xml:space="preserve"> </w:t>
      </w:r>
      <w:r w:rsidRPr="00C65A7F">
        <w:t xml:space="preserve">Medical Services: </w:t>
      </w:r>
    </w:p>
    <w:p w:rsidR="00856C40" w:rsidRPr="00856C40" w:rsidRDefault="00856C40" w:rsidP="00E42D9E">
      <w:pPr>
        <w:pStyle w:val="Bullet1Char"/>
        <w:numPr>
          <w:ilvl w:val="0"/>
          <w:numId w:val="61"/>
        </w:numPr>
        <w:tabs>
          <w:tab w:val="left" w:pos="720"/>
        </w:tabs>
        <w:rPr>
          <w:rFonts w:asciiTheme="minorHAnsi" w:hAnsiTheme="minorHAnsi" w:cstheme="minorHAnsi"/>
          <w:sz w:val="22"/>
          <w:szCs w:val="22"/>
        </w:rPr>
      </w:pPr>
      <w:r w:rsidRPr="00856C40">
        <w:rPr>
          <w:rFonts w:asciiTheme="minorHAnsi" w:hAnsiTheme="minorHAnsi" w:cstheme="minorHAnsi"/>
          <w:sz w:val="22"/>
          <w:szCs w:val="22"/>
        </w:rPr>
        <w:t>Recruiting and Training</w:t>
      </w:r>
    </w:p>
    <w:p w:rsidR="00856C40" w:rsidRPr="00856C40" w:rsidRDefault="00856C40" w:rsidP="00E42D9E">
      <w:pPr>
        <w:pStyle w:val="Bullet1Char"/>
        <w:numPr>
          <w:ilvl w:val="0"/>
          <w:numId w:val="61"/>
        </w:numPr>
        <w:tabs>
          <w:tab w:val="left" w:pos="720"/>
        </w:tabs>
        <w:rPr>
          <w:rFonts w:asciiTheme="minorHAnsi" w:hAnsiTheme="minorHAnsi" w:cstheme="minorHAnsi"/>
          <w:sz w:val="22"/>
          <w:szCs w:val="22"/>
        </w:rPr>
      </w:pPr>
      <w:r w:rsidRPr="00856C40">
        <w:rPr>
          <w:rFonts w:asciiTheme="minorHAnsi" w:hAnsiTheme="minorHAnsi" w:cstheme="minorHAnsi"/>
          <w:sz w:val="22"/>
          <w:szCs w:val="22"/>
        </w:rPr>
        <w:t>Personnel Descriptions</w:t>
      </w:r>
    </w:p>
    <w:p w:rsidR="00856C40" w:rsidRPr="00856C40" w:rsidRDefault="00856C40" w:rsidP="00E42D9E">
      <w:pPr>
        <w:pStyle w:val="Bullet1Char"/>
        <w:numPr>
          <w:ilvl w:val="0"/>
          <w:numId w:val="61"/>
        </w:numPr>
        <w:tabs>
          <w:tab w:val="left" w:pos="720"/>
        </w:tabs>
        <w:rPr>
          <w:rFonts w:asciiTheme="minorHAnsi" w:hAnsiTheme="minorHAnsi" w:cstheme="minorHAnsi"/>
          <w:sz w:val="22"/>
          <w:szCs w:val="22"/>
        </w:rPr>
      </w:pPr>
      <w:r w:rsidRPr="00856C40">
        <w:rPr>
          <w:rFonts w:asciiTheme="minorHAnsi" w:hAnsiTheme="minorHAnsi" w:cstheme="minorHAnsi"/>
          <w:sz w:val="22"/>
          <w:szCs w:val="22"/>
        </w:rPr>
        <w:t>Tasks for Medical Team Shift</w:t>
      </w:r>
    </w:p>
    <w:p w:rsidR="00856C40" w:rsidRPr="00856C40" w:rsidRDefault="00856C40" w:rsidP="00E42D9E">
      <w:pPr>
        <w:pStyle w:val="Bullet1Char"/>
        <w:numPr>
          <w:ilvl w:val="0"/>
          <w:numId w:val="61"/>
        </w:numPr>
        <w:tabs>
          <w:tab w:val="left" w:pos="720"/>
        </w:tabs>
        <w:rPr>
          <w:rFonts w:asciiTheme="minorHAnsi" w:hAnsiTheme="minorHAnsi" w:cstheme="minorHAnsi"/>
          <w:sz w:val="22"/>
          <w:szCs w:val="22"/>
        </w:rPr>
      </w:pPr>
      <w:r w:rsidRPr="00856C40">
        <w:rPr>
          <w:rFonts w:asciiTheme="minorHAnsi" w:hAnsiTheme="minorHAnsi" w:cstheme="minorHAnsi"/>
          <w:sz w:val="22"/>
          <w:szCs w:val="22"/>
        </w:rPr>
        <w:t>Patient Flow Process</w:t>
      </w:r>
    </w:p>
    <w:p w:rsidR="00856C40" w:rsidRPr="00C65A7F" w:rsidRDefault="00856C40" w:rsidP="004857C7">
      <w:pPr>
        <w:pStyle w:val="Heading3"/>
      </w:pPr>
      <w:bookmarkStart w:id="370" w:name="_Toc251065166"/>
      <w:bookmarkStart w:id="371" w:name="_Toc302477582"/>
      <w:bookmarkStart w:id="372" w:name="_Toc303691486"/>
      <w:bookmarkStart w:id="373" w:name="_Toc334786783"/>
      <w:r w:rsidRPr="00C65A7F">
        <w:t>Four Phases of Medical Team Development</w:t>
      </w:r>
      <w:bookmarkEnd w:id="370"/>
      <w:bookmarkEnd w:id="371"/>
      <w:bookmarkEnd w:id="372"/>
      <w:bookmarkEnd w:id="373"/>
    </w:p>
    <w:p w:rsidR="00856C40" w:rsidRPr="00C65A7F" w:rsidRDefault="00155B14" w:rsidP="00856C40">
      <w:r>
        <w:t>Staff recruitment and</w:t>
      </w:r>
      <w:r w:rsidR="00856C40" w:rsidRPr="00C65A7F">
        <w:t xml:space="preserve"> training must be facilitated by the </w:t>
      </w:r>
      <w:r w:rsidR="00244BB4">
        <w:t>Medical Services Manager</w:t>
      </w:r>
      <w:r w:rsidR="00856C40" w:rsidRPr="00C65A7F">
        <w:t xml:space="preserve"> and includes a team of professionals for each step</w:t>
      </w:r>
      <w:r w:rsidR="007441E0">
        <w:t xml:space="preserve">. </w:t>
      </w:r>
      <w:r w:rsidR="00856C40" w:rsidRPr="00C65A7F">
        <w:t xml:space="preserve">The training of </w:t>
      </w:r>
      <w:r>
        <w:t>staff</w:t>
      </w:r>
      <w:r w:rsidRPr="00C65A7F">
        <w:t xml:space="preserve"> </w:t>
      </w:r>
      <w:r w:rsidR="00856C40" w:rsidRPr="00C65A7F">
        <w:t>must provide proficiency in each area of service</w:t>
      </w:r>
      <w:r w:rsidR="007441E0">
        <w:t xml:space="preserve">. </w:t>
      </w:r>
      <w:r w:rsidR="00856C40" w:rsidRPr="00C65A7F">
        <w:t>Each phase as described below must be managed by the Pregnancy Resource Center (PRC).</w:t>
      </w:r>
    </w:p>
    <w:p w:rsidR="00856C40" w:rsidRPr="00856C40" w:rsidRDefault="00856C40" w:rsidP="00E42D9E">
      <w:pPr>
        <w:pStyle w:val="Bullet1Char"/>
        <w:numPr>
          <w:ilvl w:val="0"/>
          <w:numId w:val="62"/>
        </w:numPr>
        <w:tabs>
          <w:tab w:val="left" w:pos="720"/>
        </w:tabs>
        <w:rPr>
          <w:rFonts w:asciiTheme="minorHAnsi" w:hAnsiTheme="minorHAnsi" w:cstheme="minorHAnsi"/>
          <w:sz w:val="22"/>
          <w:szCs w:val="22"/>
        </w:rPr>
      </w:pPr>
      <w:r w:rsidRPr="00856C40">
        <w:rPr>
          <w:rFonts w:asciiTheme="minorHAnsi" w:hAnsiTheme="minorHAnsi" w:cstheme="minorHAnsi"/>
          <w:sz w:val="22"/>
          <w:szCs w:val="22"/>
        </w:rPr>
        <w:t>Phase I:</w:t>
      </w:r>
      <w:r w:rsidR="000E265C">
        <w:rPr>
          <w:rFonts w:asciiTheme="minorHAnsi" w:hAnsiTheme="minorHAnsi" w:cstheme="minorHAnsi"/>
          <w:sz w:val="22"/>
          <w:szCs w:val="22"/>
        </w:rPr>
        <w:t xml:space="preserve"> </w:t>
      </w:r>
      <w:r w:rsidRPr="00856C40">
        <w:rPr>
          <w:rFonts w:asciiTheme="minorHAnsi" w:hAnsiTheme="minorHAnsi" w:cstheme="minorHAnsi"/>
          <w:sz w:val="22"/>
          <w:szCs w:val="22"/>
        </w:rPr>
        <w:t>Recruitment</w:t>
      </w:r>
    </w:p>
    <w:p w:rsidR="00856C40" w:rsidRPr="00856C40" w:rsidRDefault="00856C40" w:rsidP="00E42D9E">
      <w:pPr>
        <w:pStyle w:val="Bullet1Char"/>
        <w:numPr>
          <w:ilvl w:val="0"/>
          <w:numId w:val="62"/>
        </w:numPr>
        <w:tabs>
          <w:tab w:val="left" w:pos="720"/>
        </w:tabs>
        <w:rPr>
          <w:rFonts w:asciiTheme="minorHAnsi" w:hAnsiTheme="minorHAnsi" w:cstheme="minorHAnsi"/>
          <w:sz w:val="22"/>
          <w:szCs w:val="22"/>
        </w:rPr>
      </w:pPr>
      <w:r w:rsidRPr="00856C40">
        <w:rPr>
          <w:rFonts w:asciiTheme="minorHAnsi" w:hAnsiTheme="minorHAnsi" w:cstheme="minorHAnsi"/>
          <w:sz w:val="22"/>
          <w:szCs w:val="22"/>
        </w:rPr>
        <w:t>Phase II:</w:t>
      </w:r>
      <w:r w:rsidR="000E265C">
        <w:rPr>
          <w:rFonts w:asciiTheme="minorHAnsi" w:hAnsiTheme="minorHAnsi" w:cstheme="minorHAnsi"/>
          <w:sz w:val="22"/>
          <w:szCs w:val="22"/>
        </w:rPr>
        <w:t xml:space="preserve"> </w:t>
      </w:r>
      <w:r w:rsidRPr="00856C40">
        <w:rPr>
          <w:rFonts w:asciiTheme="minorHAnsi" w:hAnsiTheme="minorHAnsi" w:cstheme="minorHAnsi"/>
          <w:sz w:val="22"/>
          <w:szCs w:val="22"/>
        </w:rPr>
        <w:t>Relationship Development</w:t>
      </w:r>
    </w:p>
    <w:p w:rsidR="00856C40" w:rsidRPr="00856C40" w:rsidRDefault="00856C40" w:rsidP="00E42D9E">
      <w:pPr>
        <w:pStyle w:val="Bullet1Char"/>
        <w:numPr>
          <w:ilvl w:val="0"/>
          <w:numId w:val="62"/>
        </w:numPr>
        <w:tabs>
          <w:tab w:val="left" w:pos="720"/>
        </w:tabs>
        <w:rPr>
          <w:rFonts w:asciiTheme="minorHAnsi" w:hAnsiTheme="minorHAnsi" w:cstheme="minorHAnsi"/>
          <w:sz w:val="22"/>
          <w:szCs w:val="22"/>
        </w:rPr>
      </w:pPr>
      <w:r w:rsidRPr="00856C40">
        <w:rPr>
          <w:rFonts w:asciiTheme="minorHAnsi" w:hAnsiTheme="minorHAnsi" w:cstheme="minorHAnsi"/>
          <w:sz w:val="22"/>
          <w:szCs w:val="22"/>
        </w:rPr>
        <w:t>Phase III:</w:t>
      </w:r>
      <w:r w:rsidR="000E265C">
        <w:rPr>
          <w:rFonts w:asciiTheme="minorHAnsi" w:hAnsiTheme="minorHAnsi" w:cstheme="minorHAnsi"/>
          <w:sz w:val="22"/>
          <w:szCs w:val="22"/>
        </w:rPr>
        <w:t xml:space="preserve"> </w:t>
      </w:r>
      <w:r w:rsidRPr="00856C40">
        <w:rPr>
          <w:rFonts w:asciiTheme="minorHAnsi" w:hAnsiTheme="minorHAnsi" w:cstheme="minorHAnsi"/>
          <w:sz w:val="22"/>
          <w:szCs w:val="22"/>
        </w:rPr>
        <w:t>Training</w:t>
      </w:r>
    </w:p>
    <w:p w:rsidR="00856C40" w:rsidRPr="00856C40" w:rsidRDefault="00856C40" w:rsidP="00E42D9E">
      <w:pPr>
        <w:pStyle w:val="ListParagraph"/>
        <w:numPr>
          <w:ilvl w:val="1"/>
          <w:numId w:val="62"/>
        </w:numPr>
        <w:rPr>
          <w:rFonts w:cstheme="minorHAnsi"/>
        </w:rPr>
      </w:pPr>
      <w:r w:rsidRPr="00856C40">
        <w:rPr>
          <w:rFonts w:cstheme="minorHAnsi"/>
        </w:rPr>
        <w:t>Part A. Orientation to General Patient Services</w:t>
      </w:r>
    </w:p>
    <w:p w:rsidR="004A0EE4" w:rsidRDefault="00856C40" w:rsidP="00E42D9E">
      <w:pPr>
        <w:pStyle w:val="ListParagraph"/>
        <w:numPr>
          <w:ilvl w:val="1"/>
          <w:numId w:val="62"/>
        </w:numPr>
        <w:rPr>
          <w:rFonts w:cstheme="minorHAnsi"/>
        </w:rPr>
      </w:pPr>
      <w:r w:rsidRPr="004A0EE4">
        <w:rPr>
          <w:rFonts w:cstheme="minorHAnsi"/>
        </w:rPr>
        <w:t>Part B. Basic Ultrasound Skills Acquisition:</w:t>
      </w:r>
    </w:p>
    <w:p w:rsidR="00856C40" w:rsidRPr="004A0EE4" w:rsidRDefault="00856C40" w:rsidP="00E42D9E">
      <w:pPr>
        <w:pStyle w:val="ListParagraph"/>
        <w:numPr>
          <w:ilvl w:val="1"/>
          <w:numId w:val="62"/>
        </w:numPr>
        <w:rPr>
          <w:rFonts w:cstheme="minorHAnsi"/>
        </w:rPr>
      </w:pPr>
      <w:r w:rsidRPr="004A0EE4">
        <w:rPr>
          <w:rFonts w:cstheme="minorHAnsi"/>
        </w:rPr>
        <w:t xml:space="preserve">Part C. Skills Development and Proficiency </w:t>
      </w:r>
    </w:p>
    <w:p w:rsidR="00856C40" w:rsidRPr="00856C40" w:rsidRDefault="00856C40" w:rsidP="00E42D9E">
      <w:pPr>
        <w:pStyle w:val="Bullet1Char"/>
        <w:numPr>
          <w:ilvl w:val="0"/>
          <w:numId w:val="62"/>
        </w:numPr>
        <w:tabs>
          <w:tab w:val="left" w:pos="720"/>
        </w:tabs>
        <w:rPr>
          <w:rFonts w:asciiTheme="minorHAnsi" w:hAnsiTheme="minorHAnsi" w:cstheme="minorHAnsi"/>
          <w:sz w:val="22"/>
          <w:szCs w:val="22"/>
        </w:rPr>
      </w:pPr>
      <w:r w:rsidRPr="00856C40">
        <w:rPr>
          <w:rFonts w:asciiTheme="minorHAnsi" w:hAnsiTheme="minorHAnsi" w:cstheme="minorHAnsi"/>
          <w:sz w:val="22"/>
          <w:szCs w:val="22"/>
        </w:rPr>
        <w:t>Phase IV:</w:t>
      </w:r>
      <w:r w:rsidR="000E265C">
        <w:rPr>
          <w:rFonts w:asciiTheme="minorHAnsi" w:hAnsiTheme="minorHAnsi" w:cstheme="minorHAnsi"/>
          <w:sz w:val="22"/>
          <w:szCs w:val="22"/>
        </w:rPr>
        <w:t xml:space="preserve"> </w:t>
      </w:r>
      <w:r w:rsidRPr="00856C40">
        <w:rPr>
          <w:rFonts w:asciiTheme="minorHAnsi" w:hAnsiTheme="minorHAnsi" w:cstheme="minorHAnsi"/>
          <w:sz w:val="22"/>
          <w:szCs w:val="22"/>
        </w:rPr>
        <w:t>Independently Perform Medical Steps of Optimization Tool</w:t>
      </w:r>
      <w:r w:rsidR="007A3136" w:rsidRPr="007A3136">
        <w:rPr>
          <w:rFonts w:asciiTheme="minorHAnsi" w:hAnsiTheme="minorHAnsi" w:cstheme="minorHAnsi"/>
          <w:sz w:val="22"/>
          <w:szCs w:val="22"/>
          <w:vertAlign w:val="superscript"/>
        </w:rPr>
        <w:t>©</w:t>
      </w:r>
      <w:r w:rsidRPr="00856C40">
        <w:rPr>
          <w:rFonts w:asciiTheme="minorHAnsi" w:hAnsiTheme="minorHAnsi" w:cstheme="minorHAnsi"/>
          <w:sz w:val="22"/>
          <w:szCs w:val="22"/>
        </w:rPr>
        <w:t xml:space="preserve"> (OT)</w:t>
      </w:r>
    </w:p>
    <w:p w:rsidR="00856C40" w:rsidRPr="00C65A7F" w:rsidRDefault="00856C40" w:rsidP="004857C7">
      <w:pPr>
        <w:pStyle w:val="Heading4"/>
      </w:pPr>
      <w:bookmarkStart w:id="374" w:name="_Toc251065167"/>
      <w:bookmarkStart w:id="375" w:name="_Toc303691487"/>
      <w:r w:rsidRPr="00C65A7F">
        <w:t>Phase I:</w:t>
      </w:r>
      <w:r w:rsidR="000E265C">
        <w:t xml:space="preserve"> </w:t>
      </w:r>
      <w:r w:rsidRPr="00C65A7F">
        <w:t>Recruitment</w:t>
      </w:r>
      <w:bookmarkEnd w:id="374"/>
      <w:bookmarkEnd w:id="375"/>
    </w:p>
    <w:p w:rsidR="00856C40" w:rsidRPr="00C65A7F" w:rsidRDefault="00856C40" w:rsidP="00856C40">
      <w:r w:rsidRPr="00C65A7F">
        <w:t xml:space="preserve">Use the following steps to recruit Medical Team Members. </w:t>
      </w:r>
    </w:p>
    <w:p w:rsidR="00856C40" w:rsidRPr="00856C40" w:rsidRDefault="00856C40" w:rsidP="00E42D9E">
      <w:pPr>
        <w:pStyle w:val="NumberList1"/>
        <w:numPr>
          <w:ilvl w:val="0"/>
          <w:numId w:val="60"/>
        </w:numPr>
        <w:tabs>
          <w:tab w:val="left" w:pos="720"/>
        </w:tabs>
        <w:rPr>
          <w:rFonts w:asciiTheme="minorHAnsi" w:hAnsiTheme="minorHAnsi" w:cstheme="minorHAnsi"/>
          <w:sz w:val="22"/>
          <w:szCs w:val="22"/>
        </w:rPr>
      </w:pPr>
      <w:r w:rsidRPr="00856C40">
        <w:rPr>
          <w:rFonts w:asciiTheme="minorHAnsi" w:hAnsiTheme="minorHAnsi" w:cstheme="minorHAnsi"/>
          <w:sz w:val="22"/>
          <w:szCs w:val="22"/>
        </w:rPr>
        <w:t xml:space="preserve">Develop a list of opportunities available. </w:t>
      </w:r>
    </w:p>
    <w:p w:rsidR="00856C40" w:rsidRPr="00856C40" w:rsidRDefault="00856C40" w:rsidP="00E42D9E">
      <w:pPr>
        <w:pStyle w:val="NumberList1"/>
        <w:numPr>
          <w:ilvl w:val="0"/>
          <w:numId w:val="60"/>
        </w:numPr>
        <w:tabs>
          <w:tab w:val="left" w:pos="720"/>
        </w:tabs>
        <w:rPr>
          <w:rFonts w:asciiTheme="minorHAnsi" w:hAnsiTheme="minorHAnsi" w:cstheme="minorHAnsi"/>
          <w:sz w:val="22"/>
          <w:szCs w:val="22"/>
        </w:rPr>
      </w:pPr>
      <w:r w:rsidRPr="00856C40">
        <w:rPr>
          <w:rFonts w:asciiTheme="minorHAnsi" w:hAnsiTheme="minorHAnsi" w:cstheme="minorHAnsi"/>
          <w:sz w:val="22"/>
          <w:szCs w:val="22"/>
        </w:rPr>
        <w:t xml:space="preserve">Post the opportunities, making them visible in your office for existing staff and volunteers. </w:t>
      </w:r>
    </w:p>
    <w:p w:rsidR="00856C40" w:rsidRPr="00856C40" w:rsidRDefault="00856C40" w:rsidP="00E42D9E">
      <w:pPr>
        <w:pStyle w:val="NumberList1"/>
        <w:numPr>
          <w:ilvl w:val="0"/>
          <w:numId w:val="60"/>
        </w:numPr>
        <w:tabs>
          <w:tab w:val="left" w:pos="720"/>
        </w:tabs>
        <w:rPr>
          <w:rFonts w:asciiTheme="minorHAnsi" w:hAnsiTheme="minorHAnsi" w:cstheme="minorHAnsi"/>
          <w:sz w:val="22"/>
          <w:szCs w:val="22"/>
        </w:rPr>
      </w:pPr>
      <w:r w:rsidRPr="00856C40">
        <w:rPr>
          <w:rFonts w:asciiTheme="minorHAnsi" w:hAnsiTheme="minorHAnsi" w:cstheme="minorHAnsi"/>
          <w:sz w:val="22"/>
          <w:szCs w:val="22"/>
        </w:rPr>
        <w:t>Present known medical professionals with the opportunity to serve with you on your team by personally inviting them.</w:t>
      </w:r>
    </w:p>
    <w:p w:rsidR="00856C40" w:rsidRDefault="00856C40" w:rsidP="00E42D9E">
      <w:pPr>
        <w:pStyle w:val="NumberList1"/>
        <w:numPr>
          <w:ilvl w:val="0"/>
          <w:numId w:val="60"/>
        </w:numPr>
        <w:tabs>
          <w:tab w:val="left" w:pos="720"/>
        </w:tabs>
        <w:rPr>
          <w:rFonts w:asciiTheme="minorHAnsi" w:hAnsiTheme="minorHAnsi" w:cstheme="minorHAnsi"/>
          <w:sz w:val="22"/>
          <w:szCs w:val="22"/>
        </w:rPr>
      </w:pPr>
      <w:r w:rsidRPr="00856C40">
        <w:rPr>
          <w:rFonts w:asciiTheme="minorHAnsi" w:hAnsiTheme="minorHAnsi" w:cstheme="minorHAnsi"/>
          <w:sz w:val="22"/>
          <w:szCs w:val="22"/>
        </w:rPr>
        <w:t>Advertise specific volunteer opportunities in places such as churches, colleges (nursing schools), and on tours of your facility</w:t>
      </w:r>
      <w:r w:rsidR="007441E0">
        <w:rPr>
          <w:rFonts w:asciiTheme="minorHAnsi" w:hAnsiTheme="minorHAnsi" w:cstheme="minorHAnsi"/>
          <w:sz w:val="22"/>
          <w:szCs w:val="22"/>
        </w:rPr>
        <w:t xml:space="preserve">. </w:t>
      </w:r>
      <w:r w:rsidRPr="00856C40">
        <w:rPr>
          <w:rFonts w:asciiTheme="minorHAnsi" w:hAnsiTheme="minorHAnsi" w:cstheme="minorHAnsi"/>
          <w:sz w:val="22"/>
          <w:szCs w:val="22"/>
        </w:rPr>
        <w:t>Involving church liaisons, student groups on campus to adopt places on campus for hanging posters, and of course making them visible in your office for visitors to see</w:t>
      </w:r>
      <w:r w:rsidR="007441E0">
        <w:rPr>
          <w:rFonts w:asciiTheme="minorHAnsi" w:hAnsiTheme="minorHAnsi" w:cstheme="minorHAnsi"/>
          <w:sz w:val="22"/>
          <w:szCs w:val="22"/>
        </w:rPr>
        <w:t xml:space="preserve"> (</w:t>
      </w:r>
      <w:r w:rsidR="0007192B">
        <w:rPr>
          <w:rFonts w:asciiTheme="minorHAnsi" w:hAnsiTheme="minorHAnsi" w:cstheme="minorHAnsi"/>
          <w:sz w:val="22"/>
          <w:szCs w:val="22"/>
        </w:rPr>
        <w:t xml:space="preserve">see </w:t>
      </w:r>
      <w:r w:rsidR="00E44748">
        <w:rPr>
          <w:rFonts w:asciiTheme="minorHAnsi" w:hAnsiTheme="minorHAnsi" w:cstheme="minorHAnsi"/>
          <w:sz w:val="22"/>
          <w:szCs w:val="22"/>
        </w:rPr>
        <w:fldChar w:fldCharType="begin"/>
      </w:r>
      <w:r w:rsidR="00E44748">
        <w:rPr>
          <w:rFonts w:asciiTheme="minorHAnsi" w:hAnsiTheme="minorHAnsi" w:cstheme="minorHAnsi"/>
          <w:sz w:val="22"/>
          <w:szCs w:val="22"/>
        </w:rPr>
        <w:instrText xml:space="preserve"> REF _Ref315789441 \h  \* MERGEFORMAT </w:instrText>
      </w:r>
      <w:r w:rsidR="00E44748">
        <w:rPr>
          <w:rFonts w:asciiTheme="minorHAnsi" w:hAnsiTheme="minorHAnsi" w:cstheme="minorHAnsi"/>
          <w:sz w:val="22"/>
          <w:szCs w:val="22"/>
        </w:rPr>
      </w:r>
      <w:r w:rsidR="00E44748">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Appendix 51</w:t>
      </w:r>
      <w:r w:rsidR="00E44748">
        <w:rPr>
          <w:rFonts w:asciiTheme="minorHAnsi" w:hAnsiTheme="minorHAnsi" w:cstheme="minorHAnsi"/>
          <w:sz w:val="22"/>
          <w:szCs w:val="22"/>
        </w:rPr>
        <w:fldChar w:fldCharType="end"/>
      </w:r>
      <w:r w:rsidR="00E44748">
        <w:rPr>
          <w:rFonts w:asciiTheme="minorHAnsi" w:hAnsiTheme="minorHAnsi" w:cstheme="minorHAnsi"/>
          <w:sz w:val="22"/>
          <w:szCs w:val="22"/>
        </w:rPr>
        <w:t xml:space="preserve"> </w:t>
      </w:r>
      <w:r w:rsidRPr="00856C40">
        <w:rPr>
          <w:rFonts w:asciiTheme="minorHAnsi" w:hAnsiTheme="minorHAnsi" w:cstheme="minorHAnsi"/>
          <w:sz w:val="22"/>
          <w:szCs w:val="22"/>
        </w:rPr>
        <w:t xml:space="preserve">for </w:t>
      </w:r>
      <w:r w:rsidR="000E265C" w:rsidRPr="000E265C">
        <w:rPr>
          <w:rFonts w:asciiTheme="minorHAnsi" w:hAnsiTheme="minorHAnsi" w:cstheme="minorHAnsi"/>
          <w:i/>
          <w:sz w:val="22"/>
          <w:szCs w:val="22"/>
        </w:rPr>
        <w:t>Sample Volunteer Ad</w:t>
      </w:r>
      <w:r w:rsidRPr="00856C40">
        <w:rPr>
          <w:rFonts w:asciiTheme="minorHAnsi" w:hAnsiTheme="minorHAnsi" w:cstheme="minorHAnsi"/>
          <w:sz w:val="22"/>
          <w:szCs w:val="22"/>
        </w:rPr>
        <w:t>)</w:t>
      </w:r>
      <w:r w:rsidR="0007192B">
        <w:rPr>
          <w:rFonts w:asciiTheme="minorHAnsi" w:hAnsiTheme="minorHAnsi" w:cstheme="minorHAnsi"/>
          <w:sz w:val="22"/>
          <w:szCs w:val="22"/>
        </w:rPr>
        <w:t>.</w:t>
      </w:r>
    </w:p>
    <w:p w:rsidR="00E44748" w:rsidRDefault="00E44748" w:rsidP="00E44748">
      <w:pPr>
        <w:pStyle w:val="NumberList1"/>
        <w:tabs>
          <w:tab w:val="clear" w:pos="360"/>
        </w:tabs>
        <w:ind w:left="720"/>
        <w:rPr>
          <w:rFonts w:asciiTheme="minorHAnsi" w:hAnsiTheme="minorHAnsi" w:cstheme="minorHAnsi"/>
          <w:sz w:val="22"/>
          <w:szCs w:val="22"/>
        </w:rPr>
      </w:pPr>
      <w:r>
        <w:rPr>
          <w:rFonts w:asciiTheme="minorHAnsi" w:hAnsiTheme="minorHAnsi" w:cstheme="minorHAnsi"/>
          <w:sz w:val="22"/>
          <w:szCs w:val="22"/>
        </w:rPr>
        <w:br w:type="page"/>
      </w:r>
    </w:p>
    <w:p w:rsidR="00856C40" w:rsidRPr="00C65A7F" w:rsidRDefault="00856C40" w:rsidP="004857C7">
      <w:pPr>
        <w:pStyle w:val="Heading4"/>
      </w:pPr>
      <w:bookmarkStart w:id="376" w:name="_Toc251065168"/>
      <w:bookmarkStart w:id="377" w:name="_Toc303691488"/>
      <w:r w:rsidRPr="00C65A7F">
        <w:t>Phase II:</w:t>
      </w:r>
      <w:r w:rsidR="000E265C">
        <w:t xml:space="preserve"> </w:t>
      </w:r>
      <w:r w:rsidRPr="00C65A7F">
        <w:t>Relationship Development</w:t>
      </w:r>
      <w:bookmarkEnd w:id="376"/>
      <w:bookmarkEnd w:id="377"/>
      <w:r w:rsidRPr="00C65A7F">
        <w:t xml:space="preserve"> </w:t>
      </w:r>
    </w:p>
    <w:p w:rsidR="00856C40" w:rsidRPr="00C65A7F" w:rsidRDefault="00856C40" w:rsidP="00856C40">
      <w:r w:rsidRPr="00C65A7F">
        <w:t xml:space="preserve">When people show interest, be proactive in recruiting them. </w:t>
      </w:r>
    </w:p>
    <w:p w:rsidR="00856C40" w:rsidRPr="00856C40" w:rsidRDefault="00856C40" w:rsidP="00E42D9E">
      <w:pPr>
        <w:pStyle w:val="NumberList1"/>
        <w:numPr>
          <w:ilvl w:val="0"/>
          <w:numId w:val="63"/>
        </w:numPr>
        <w:tabs>
          <w:tab w:val="left" w:pos="720"/>
        </w:tabs>
        <w:rPr>
          <w:rFonts w:asciiTheme="minorHAnsi" w:hAnsiTheme="minorHAnsi" w:cstheme="minorHAnsi"/>
          <w:sz w:val="22"/>
          <w:szCs w:val="22"/>
        </w:rPr>
      </w:pPr>
      <w:r w:rsidRPr="00856C40">
        <w:rPr>
          <w:rFonts w:asciiTheme="minorHAnsi" w:hAnsiTheme="minorHAnsi" w:cstheme="minorHAnsi"/>
          <w:sz w:val="22"/>
          <w:szCs w:val="22"/>
        </w:rPr>
        <w:t>Get their contact information on their first contact with you and schedule to meet with them within one week.</w:t>
      </w:r>
    </w:p>
    <w:p w:rsidR="00856C40" w:rsidRPr="00856C40" w:rsidRDefault="00856C40" w:rsidP="00E42D9E">
      <w:pPr>
        <w:pStyle w:val="NumberList1"/>
        <w:numPr>
          <w:ilvl w:val="0"/>
          <w:numId w:val="63"/>
        </w:numPr>
        <w:tabs>
          <w:tab w:val="left" w:pos="720"/>
        </w:tabs>
        <w:rPr>
          <w:rFonts w:asciiTheme="minorHAnsi" w:hAnsiTheme="minorHAnsi" w:cstheme="minorHAnsi"/>
          <w:sz w:val="22"/>
          <w:szCs w:val="22"/>
        </w:rPr>
      </w:pPr>
      <w:r w:rsidRPr="00856C40">
        <w:rPr>
          <w:rFonts w:asciiTheme="minorHAnsi" w:hAnsiTheme="minorHAnsi" w:cstheme="minorHAnsi"/>
          <w:sz w:val="22"/>
          <w:szCs w:val="22"/>
        </w:rPr>
        <w:t>Call them to confirm your meeting.</w:t>
      </w:r>
    </w:p>
    <w:p w:rsidR="00856C40" w:rsidRPr="006259C9" w:rsidRDefault="00856C40" w:rsidP="00E42D9E">
      <w:pPr>
        <w:pStyle w:val="NumberList1"/>
        <w:numPr>
          <w:ilvl w:val="0"/>
          <w:numId w:val="63"/>
        </w:numPr>
        <w:tabs>
          <w:tab w:val="left" w:pos="720"/>
        </w:tabs>
        <w:rPr>
          <w:rFonts w:asciiTheme="minorHAnsi" w:hAnsiTheme="minorHAnsi" w:cstheme="minorHAnsi"/>
          <w:sz w:val="22"/>
          <w:szCs w:val="22"/>
        </w:rPr>
      </w:pPr>
      <w:r w:rsidRPr="00856C40">
        <w:rPr>
          <w:rFonts w:asciiTheme="minorHAnsi" w:hAnsiTheme="minorHAnsi" w:cstheme="minorHAnsi"/>
          <w:sz w:val="22"/>
          <w:szCs w:val="22"/>
        </w:rPr>
        <w:t xml:space="preserve">At your meeting, give history and vision of </w:t>
      </w:r>
      <w:r w:rsidRPr="006259C9">
        <w:rPr>
          <w:rFonts w:asciiTheme="minorHAnsi" w:hAnsiTheme="minorHAnsi" w:cstheme="minorHAnsi"/>
          <w:sz w:val="22"/>
          <w:szCs w:val="22"/>
        </w:rPr>
        <w:t xml:space="preserve">the PRC and </w:t>
      </w:r>
      <w:r w:rsidR="00C63071" w:rsidRPr="006259C9">
        <w:rPr>
          <w:rFonts w:asciiTheme="minorHAnsi" w:hAnsiTheme="minorHAnsi" w:cstheme="minorHAnsi"/>
          <w:i/>
          <w:sz w:val="22"/>
          <w:szCs w:val="22"/>
        </w:rPr>
        <w:fldChar w:fldCharType="begin"/>
      </w:r>
      <w:r w:rsidR="00C63071" w:rsidRPr="006259C9">
        <w:rPr>
          <w:rFonts w:asciiTheme="minorHAnsi" w:hAnsiTheme="minorHAnsi" w:cstheme="minorHAnsi"/>
          <w:i/>
          <w:sz w:val="22"/>
          <w:szCs w:val="22"/>
        </w:rPr>
        <w:instrText xml:space="preserve"> REF _Ref331663180 \h </w:instrText>
      </w:r>
      <w:r w:rsidR="006259C9" w:rsidRPr="006259C9">
        <w:rPr>
          <w:rFonts w:asciiTheme="minorHAnsi" w:hAnsiTheme="minorHAnsi" w:cstheme="minorHAnsi"/>
          <w:i/>
          <w:sz w:val="22"/>
          <w:szCs w:val="22"/>
        </w:rPr>
        <w:instrText xml:space="preserve"> \* MERGEFORMAT </w:instrText>
      </w:r>
      <w:r w:rsidR="00C63071" w:rsidRPr="006259C9">
        <w:rPr>
          <w:rFonts w:asciiTheme="minorHAnsi" w:hAnsiTheme="minorHAnsi" w:cstheme="minorHAnsi"/>
          <w:i/>
          <w:sz w:val="22"/>
          <w:szCs w:val="22"/>
        </w:rPr>
      </w:r>
      <w:r w:rsidR="00C63071" w:rsidRPr="006259C9">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Interview Questions for Volunteer or Staff Positions</w:t>
      </w:r>
      <w:r w:rsidR="00C63071" w:rsidRPr="006259C9">
        <w:rPr>
          <w:rFonts w:asciiTheme="minorHAnsi" w:hAnsiTheme="minorHAnsi" w:cstheme="minorHAnsi"/>
          <w:i/>
          <w:sz w:val="22"/>
          <w:szCs w:val="22"/>
        </w:rPr>
        <w:fldChar w:fldCharType="end"/>
      </w:r>
      <w:r w:rsidR="00B400D7" w:rsidRPr="006259C9">
        <w:rPr>
          <w:rFonts w:asciiTheme="minorHAnsi" w:hAnsiTheme="minorHAnsi" w:cstheme="minorHAnsi"/>
          <w:sz w:val="22"/>
          <w:szCs w:val="22"/>
        </w:rPr>
        <w:t xml:space="preserve"> </w:t>
      </w:r>
      <w:r w:rsidRPr="006259C9">
        <w:rPr>
          <w:rFonts w:asciiTheme="minorHAnsi" w:hAnsiTheme="minorHAnsi" w:cstheme="minorHAnsi"/>
          <w:sz w:val="22"/>
          <w:szCs w:val="22"/>
        </w:rPr>
        <w:t>with interested volunteer</w:t>
      </w:r>
      <w:r w:rsidR="007441E0" w:rsidRPr="006259C9">
        <w:rPr>
          <w:rFonts w:asciiTheme="minorHAnsi" w:hAnsiTheme="minorHAnsi" w:cstheme="minorHAnsi"/>
          <w:sz w:val="22"/>
          <w:szCs w:val="22"/>
        </w:rPr>
        <w:t xml:space="preserve"> (</w:t>
      </w:r>
      <w:r w:rsidR="00C63071" w:rsidRPr="006259C9">
        <w:rPr>
          <w:rFonts w:asciiTheme="minorHAnsi" w:hAnsiTheme="minorHAnsi" w:cstheme="minorHAnsi"/>
          <w:sz w:val="22"/>
          <w:szCs w:val="22"/>
        </w:rPr>
        <w:fldChar w:fldCharType="begin"/>
      </w:r>
      <w:r w:rsidR="00C63071" w:rsidRPr="006259C9">
        <w:rPr>
          <w:rFonts w:asciiTheme="minorHAnsi" w:hAnsiTheme="minorHAnsi" w:cstheme="minorHAnsi"/>
          <w:sz w:val="22"/>
          <w:szCs w:val="22"/>
        </w:rPr>
        <w:instrText xml:space="preserve"> REF _Ref307932395 \h </w:instrText>
      </w:r>
      <w:r w:rsidR="006259C9" w:rsidRPr="006259C9">
        <w:rPr>
          <w:rFonts w:asciiTheme="minorHAnsi" w:hAnsiTheme="minorHAnsi" w:cstheme="minorHAnsi"/>
          <w:sz w:val="22"/>
          <w:szCs w:val="22"/>
        </w:rPr>
        <w:instrText xml:space="preserve"> \* MERGEFORMAT </w:instrText>
      </w:r>
      <w:r w:rsidR="00C63071" w:rsidRPr="006259C9">
        <w:rPr>
          <w:rFonts w:asciiTheme="minorHAnsi" w:hAnsiTheme="minorHAnsi" w:cstheme="minorHAnsi"/>
          <w:sz w:val="22"/>
          <w:szCs w:val="22"/>
        </w:rPr>
      </w:r>
      <w:r w:rsidR="00C63071" w:rsidRPr="006259C9">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 xml:space="preserve">Appendix </w:t>
      </w:r>
      <w:r w:rsidR="00D72CA6" w:rsidRPr="00D72CA6">
        <w:rPr>
          <w:rFonts w:asciiTheme="minorHAnsi" w:hAnsiTheme="minorHAnsi" w:cstheme="minorHAnsi"/>
          <w:noProof/>
          <w:sz w:val="22"/>
          <w:szCs w:val="22"/>
        </w:rPr>
        <w:t>27</w:t>
      </w:r>
      <w:r w:rsidR="00C63071" w:rsidRPr="006259C9">
        <w:rPr>
          <w:rFonts w:asciiTheme="minorHAnsi" w:hAnsiTheme="minorHAnsi" w:cstheme="minorHAnsi"/>
          <w:sz w:val="22"/>
          <w:szCs w:val="22"/>
        </w:rPr>
        <w:fldChar w:fldCharType="end"/>
      </w:r>
      <w:r w:rsidRPr="006259C9">
        <w:rPr>
          <w:rFonts w:asciiTheme="minorHAnsi" w:hAnsiTheme="minorHAnsi" w:cstheme="minorHAnsi"/>
          <w:sz w:val="22"/>
          <w:szCs w:val="22"/>
        </w:rPr>
        <w:t>)</w:t>
      </w:r>
      <w:r w:rsidR="0007192B" w:rsidRPr="006259C9">
        <w:rPr>
          <w:rFonts w:asciiTheme="minorHAnsi" w:hAnsiTheme="minorHAnsi" w:cstheme="minorHAnsi"/>
          <w:sz w:val="22"/>
          <w:szCs w:val="22"/>
        </w:rPr>
        <w:t>.</w:t>
      </w:r>
    </w:p>
    <w:p w:rsidR="00856C40" w:rsidRPr="00856C40" w:rsidRDefault="00856C40" w:rsidP="00E42D9E">
      <w:pPr>
        <w:pStyle w:val="NumberList1"/>
        <w:numPr>
          <w:ilvl w:val="0"/>
          <w:numId w:val="63"/>
        </w:numPr>
        <w:tabs>
          <w:tab w:val="left" w:pos="720"/>
        </w:tabs>
        <w:rPr>
          <w:rFonts w:asciiTheme="minorHAnsi" w:hAnsiTheme="minorHAnsi" w:cstheme="minorHAnsi"/>
          <w:sz w:val="22"/>
          <w:szCs w:val="22"/>
        </w:rPr>
      </w:pPr>
      <w:r w:rsidRPr="00856C40">
        <w:rPr>
          <w:rFonts w:asciiTheme="minorHAnsi" w:hAnsiTheme="minorHAnsi" w:cstheme="minorHAnsi"/>
          <w:sz w:val="22"/>
          <w:szCs w:val="22"/>
        </w:rPr>
        <w:t>Ask them what they “do” and what they would “like to do” within the organization</w:t>
      </w:r>
      <w:r w:rsidR="007441E0">
        <w:rPr>
          <w:rFonts w:asciiTheme="minorHAnsi" w:hAnsiTheme="minorHAnsi" w:cstheme="minorHAnsi"/>
          <w:sz w:val="22"/>
          <w:szCs w:val="22"/>
        </w:rPr>
        <w:t xml:space="preserve">. </w:t>
      </w:r>
      <w:r w:rsidRPr="00856C40">
        <w:rPr>
          <w:rFonts w:asciiTheme="minorHAnsi" w:hAnsiTheme="minorHAnsi" w:cstheme="minorHAnsi"/>
          <w:sz w:val="22"/>
          <w:szCs w:val="22"/>
        </w:rPr>
        <w:t>If they aren’t sure, talk with them about their strengths and weaknesses</w:t>
      </w:r>
      <w:r w:rsidR="007441E0">
        <w:rPr>
          <w:rFonts w:asciiTheme="minorHAnsi" w:hAnsiTheme="minorHAnsi" w:cstheme="minorHAnsi"/>
          <w:sz w:val="22"/>
          <w:szCs w:val="22"/>
        </w:rPr>
        <w:t xml:space="preserve">. </w:t>
      </w:r>
      <w:r w:rsidRPr="00856C40">
        <w:rPr>
          <w:rFonts w:asciiTheme="minorHAnsi" w:hAnsiTheme="minorHAnsi" w:cstheme="minorHAnsi"/>
          <w:sz w:val="22"/>
          <w:szCs w:val="22"/>
        </w:rPr>
        <w:t>You may fit them into an existing position based on their skills and interests</w:t>
      </w:r>
      <w:r w:rsidR="007441E0">
        <w:rPr>
          <w:rFonts w:asciiTheme="minorHAnsi" w:hAnsiTheme="minorHAnsi" w:cstheme="minorHAnsi"/>
          <w:sz w:val="22"/>
          <w:szCs w:val="22"/>
        </w:rPr>
        <w:t xml:space="preserve">. </w:t>
      </w:r>
      <w:r w:rsidRPr="00856C40">
        <w:rPr>
          <w:rFonts w:asciiTheme="minorHAnsi" w:hAnsiTheme="minorHAnsi" w:cstheme="minorHAnsi"/>
          <w:sz w:val="22"/>
          <w:szCs w:val="22"/>
        </w:rPr>
        <w:t>For example, if a nurse loves the teaching, then teaching the Reproductive Health Seminar is where they might fit in best</w:t>
      </w:r>
      <w:r w:rsidR="007441E0">
        <w:rPr>
          <w:rFonts w:asciiTheme="minorHAnsi" w:hAnsiTheme="minorHAnsi" w:cstheme="minorHAnsi"/>
          <w:sz w:val="22"/>
          <w:szCs w:val="22"/>
        </w:rPr>
        <w:t xml:space="preserve">. </w:t>
      </w:r>
      <w:r w:rsidRPr="00856C40">
        <w:rPr>
          <w:rFonts w:asciiTheme="minorHAnsi" w:hAnsiTheme="minorHAnsi" w:cstheme="minorHAnsi"/>
          <w:sz w:val="22"/>
          <w:szCs w:val="22"/>
        </w:rPr>
        <w:t>If they are good at putting people at ease and making them feel comfortable, then the exam room with the patient may be the best place for them.</w:t>
      </w:r>
    </w:p>
    <w:p w:rsidR="00856C40" w:rsidRPr="00856C40" w:rsidRDefault="004A0EE4" w:rsidP="00E42D9E">
      <w:pPr>
        <w:pStyle w:val="NumberList1"/>
        <w:numPr>
          <w:ilvl w:val="0"/>
          <w:numId w:val="63"/>
        </w:numPr>
        <w:tabs>
          <w:tab w:val="left" w:pos="720"/>
        </w:tabs>
        <w:rPr>
          <w:rFonts w:asciiTheme="minorHAnsi" w:hAnsiTheme="minorHAnsi" w:cstheme="minorHAnsi"/>
          <w:sz w:val="22"/>
          <w:szCs w:val="22"/>
        </w:rPr>
      </w:pPr>
      <w:r>
        <w:rPr>
          <w:rFonts w:asciiTheme="minorHAnsi" w:hAnsiTheme="minorHAnsi" w:cstheme="minorHAnsi"/>
          <w:sz w:val="22"/>
          <w:szCs w:val="22"/>
        </w:rPr>
        <w:t>Be open to new</w:t>
      </w:r>
      <w:r w:rsidR="00856C40" w:rsidRPr="00856C40">
        <w:rPr>
          <w:rFonts w:asciiTheme="minorHAnsi" w:hAnsiTheme="minorHAnsi" w:cstheme="minorHAnsi"/>
          <w:sz w:val="22"/>
          <w:szCs w:val="22"/>
        </w:rPr>
        <w:t xml:space="preserve"> positions within the organization to use them</w:t>
      </w:r>
      <w:r w:rsidR="007441E0">
        <w:rPr>
          <w:rFonts w:asciiTheme="minorHAnsi" w:hAnsiTheme="minorHAnsi" w:cstheme="minorHAnsi"/>
          <w:sz w:val="22"/>
          <w:szCs w:val="22"/>
        </w:rPr>
        <w:t xml:space="preserve">. </w:t>
      </w:r>
      <w:r w:rsidR="00856C40" w:rsidRPr="00856C40">
        <w:rPr>
          <w:rFonts w:asciiTheme="minorHAnsi" w:hAnsiTheme="minorHAnsi" w:cstheme="minorHAnsi"/>
          <w:sz w:val="22"/>
          <w:szCs w:val="22"/>
        </w:rPr>
        <w:t>They could be used in areas you may not discovered you needed it.</w:t>
      </w:r>
    </w:p>
    <w:p w:rsidR="00856C40" w:rsidRPr="006259C9" w:rsidRDefault="00856C40" w:rsidP="00E42D9E">
      <w:pPr>
        <w:pStyle w:val="NumberList1"/>
        <w:numPr>
          <w:ilvl w:val="0"/>
          <w:numId w:val="63"/>
        </w:numPr>
        <w:tabs>
          <w:tab w:val="left" w:pos="720"/>
        </w:tabs>
        <w:rPr>
          <w:rFonts w:asciiTheme="minorHAnsi" w:hAnsiTheme="minorHAnsi" w:cstheme="minorHAnsi"/>
          <w:sz w:val="22"/>
          <w:szCs w:val="22"/>
        </w:rPr>
      </w:pPr>
      <w:r w:rsidRPr="006259C9">
        <w:rPr>
          <w:rFonts w:asciiTheme="minorHAnsi" w:hAnsiTheme="minorHAnsi" w:cstheme="minorHAnsi"/>
          <w:sz w:val="22"/>
          <w:szCs w:val="22"/>
        </w:rPr>
        <w:t xml:space="preserve">Give </w:t>
      </w:r>
      <w:r w:rsidR="00C63071" w:rsidRPr="006259C9">
        <w:rPr>
          <w:rFonts w:asciiTheme="minorHAnsi" w:hAnsiTheme="minorHAnsi" w:cstheme="minorHAnsi"/>
          <w:i/>
          <w:sz w:val="22"/>
          <w:szCs w:val="22"/>
        </w:rPr>
        <w:fldChar w:fldCharType="begin"/>
      </w:r>
      <w:r w:rsidR="00C63071" w:rsidRPr="006259C9">
        <w:rPr>
          <w:rFonts w:asciiTheme="minorHAnsi" w:hAnsiTheme="minorHAnsi" w:cstheme="minorHAnsi"/>
          <w:i/>
          <w:sz w:val="22"/>
          <w:szCs w:val="22"/>
        </w:rPr>
        <w:instrText xml:space="preserve"> REF _Ref307327148 \h </w:instrText>
      </w:r>
      <w:r w:rsidR="006259C9" w:rsidRPr="006259C9">
        <w:rPr>
          <w:rFonts w:asciiTheme="minorHAnsi" w:hAnsiTheme="minorHAnsi" w:cstheme="minorHAnsi"/>
          <w:i/>
          <w:sz w:val="22"/>
          <w:szCs w:val="22"/>
        </w:rPr>
        <w:instrText xml:space="preserve"> \* MERGEFORMAT </w:instrText>
      </w:r>
      <w:r w:rsidR="00C63071" w:rsidRPr="006259C9">
        <w:rPr>
          <w:rFonts w:asciiTheme="minorHAnsi" w:hAnsiTheme="minorHAnsi" w:cstheme="minorHAnsi"/>
          <w:i/>
          <w:sz w:val="22"/>
          <w:szCs w:val="22"/>
        </w:rPr>
      </w:r>
      <w:r w:rsidR="00C63071" w:rsidRPr="006259C9">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Staff and Volunteer Job Application</w:t>
      </w:r>
      <w:r w:rsidR="00C63071" w:rsidRPr="006259C9">
        <w:rPr>
          <w:rFonts w:asciiTheme="minorHAnsi" w:hAnsiTheme="minorHAnsi" w:cstheme="minorHAnsi"/>
          <w:i/>
          <w:sz w:val="22"/>
          <w:szCs w:val="22"/>
        </w:rPr>
        <w:fldChar w:fldCharType="end"/>
      </w:r>
      <w:r w:rsidRPr="006259C9">
        <w:rPr>
          <w:rFonts w:asciiTheme="minorHAnsi" w:hAnsiTheme="minorHAnsi" w:cstheme="minorHAnsi"/>
          <w:sz w:val="22"/>
          <w:szCs w:val="22"/>
        </w:rPr>
        <w:t xml:space="preserve"> to volunteer (</w:t>
      </w:r>
      <w:r w:rsidR="00C63071" w:rsidRPr="006259C9">
        <w:rPr>
          <w:rFonts w:asciiTheme="minorHAnsi" w:hAnsiTheme="minorHAnsi" w:cstheme="minorHAnsi"/>
          <w:sz w:val="22"/>
          <w:szCs w:val="22"/>
        </w:rPr>
        <w:fldChar w:fldCharType="begin"/>
      </w:r>
      <w:r w:rsidR="00C63071" w:rsidRPr="006259C9">
        <w:rPr>
          <w:rFonts w:asciiTheme="minorHAnsi" w:hAnsiTheme="minorHAnsi" w:cstheme="minorHAnsi"/>
          <w:sz w:val="22"/>
          <w:szCs w:val="22"/>
        </w:rPr>
        <w:instrText xml:space="preserve"> REF _Ref307327081 \h </w:instrText>
      </w:r>
      <w:r w:rsidR="006259C9" w:rsidRPr="006259C9">
        <w:rPr>
          <w:rFonts w:asciiTheme="minorHAnsi" w:hAnsiTheme="minorHAnsi" w:cstheme="minorHAnsi"/>
          <w:sz w:val="22"/>
          <w:szCs w:val="22"/>
        </w:rPr>
        <w:instrText xml:space="preserve"> \* MERGEFORMAT </w:instrText>
      </w:r>
      <w:r w:rsidR="00C63071" w:rsidRPr="006259C9">
        <w:rPr>
          <w:rFonts w:asciiTheme="minorHAnsi" w:hAnsiTheme="minorHAnsi" w:cstheme="minorHAnsi"/>
          <w:sz w:val="22"/>
          <w:szCs w:val="22"/>
        </w:rPr>
      </w:r>
      <w:r w:rsidR="00C63071" w:rsidRPr="006259C9">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 xml:space="preserve">Appendix </w:t>
      </w:r>
      <w:r w:rsidR="00D72CA6" w:rsidRPr="00D72CA6">
        <w:rPr>
          <w:rFonts w:asciiTheme="minorHAnsi" w:hAnsiTheme="minorHAnsi" w:cstheme="minorHAnsi"/>
          <w:noProof/>
          <w:sz w:val="22"/>
          <w:szCs w:val="22"/>
        </w:rPr>
        <w:t>53</w:t>
      </w:r>
      <w:r w:rsidR="00C63071" w:rsidRPr="006259C9">
        <w:rPr>
          <w:rFonts w:asciiTheme="minorHAnsi" w:hAnsiTheme="minorHAnsi" w:cstheme="minorHAnsi"/>
          <w:sz w:val="22"/>
          <w:szCs w:val="22"/>
        </w:rPr>
        <w:fldChar w:fldCharType="end"/>
      </w:r>
      <w:r w:rsidRPr="006259C9">
        <w:rPr>
          <w:rFonts w:asciiTheme="minorHAnsi" w:hAnsiTheme="minorHAnsi" w:cstheme="minorHAnsi"/>
          <w:sz w:val="22"/>
          <w:szCs w:val="22"/>
        </w:rPr>
        <w:t>) after interview.</w:t>
      </w:r>
    </w:p>
    <w:p w:rsidR="00856C40" w:rsidRPr="00856C40" w:rsidRDefault="00856C40" w:rsidP="00CD0EA8">
      <w:pPr>
        <w:pStyle w:val="Note1"/>
        <w:tabs>
          <w:tab w:val="left" w:pos="720"/>
        </w:tabs>
        <w:ind w:left="360"/>
        <w:rPr>
          <w:rFonts w:asciiTheme="minorHAnsi" w:hAnsiTheme="minorHAnsi" w:cstheme="minorHAnsi"/>
          <w:sz w:val="20"/>
        </w:rPr>
      </w:pPr>
      <w:r w:rsidRPr="008166B5">
        <w:rPr>
          <w:rFonts w:asciiTheme="minorHAnsi" w:hAnsiTheme="minorHAnsi" w:cstheme="minorHAnsi"/>
          <w:b/>
          <w:sz w:val="20"/>
        </w:rPr>
        <w:t>NOTE</w:t>
      </w:r>
      <w:r w:rsidRPr="00856C40">
        <w:rPr>
          <w:rFonts w:asciiTheme="minorHAnsi" w:hAnsiTheme="minorHAnsi" w:cstheme="minorHAnsi"/>
          <w:sz w:val="20"/>
        </w:rPr>
        <w:t>:</w:t>
      </w:r>
      <w:r w:rsidR="000E265C">
        <w:rPr>
          <w:rFonts w:asciiTheme="minorHAnsi" w:hAnsiTheme="minorHAnsi" w:cstheme="minorHAnsi"/>
          <w:sz w:val="20"/>
        </w:rPr>
        <w:t xml:space="preserve"> </w:t>
      </w:r>
      <w:r w:rsidRPr="00856C40">
        <w:rPr>
          <w:rFonts w:asciiTheme="minorHAnsi" w:hAnsiTheme="minorHAnsi" w:cstheme="minorHAnsi"/>
          <w:sz w:val="20"/>
        </w:rPr>
        <w:t>It is important to get at least a one year commitment from each volunteer related to the time and cost spent on training.</w:t>
      </w:r>
    </w:p>
    <w:p w:rsidR="00856C40" w:rsidRPr="00856C40" w:rsidRDefault="00856C40" w:rsidP="00E42D9E">
      <w:pPr>
        <w:pStyle w:val="NumberList1"/>
        <w:numPr>
          <w:ilvl w:val="0"/>
          <w:numId w:val="63"/>
        </w:numPr>
        <w:tabs>
          <w:tab w:val="left" w:pos="720"/>
        </w:tabs>
        <w:rPr>
          <w:rFonts w:asciiTheme="minorHAnsi" w:hAnsiTheme="minorHAnsi" w:cstheme="minorHAnsi"/>
          <w:sz w:val="22"/>
          <w:szCs w:val="22"/>
        </w:rPr>
      </w:pPr>
      <w:r w:rsidRPr="00856C40">
        <w:rPr>
          <w:rFonts w:asciiTheme="minorHAnsi" w:hAnsiTheme="minorHAnsi" w:cstheme="minorHAnsi"/>
          <w:sz w:val="22"/>
          <w:szCs w:val="22"/>
        </w:rPr>
        <w:t>Call them in a week to see if they have any questions or problems with the application and to schedule a second meeting with them in the office to turn in their application and to discuss any questions they may have</w:t>
      </w:r>
      <w:r w:rsidR="007441E0">
        <w:rPr>
          <w:rFonts w:asciiTheme="minorHAnsi" w:hAnsiTheme="minorHAnsi" w:cstheme="minorHAnsi"/>
          <w:sz w:val="22"/>
          <w:szCs w:val="22"/>
        </w:rPr>
        <w:t xml:space="preserve">. </w:t>
      </w:r>
      <w:r w:rsidRPr="00856C40">
        <w:rPr>
          <w:rFonts w:asciiTheme="minorHAnsi" w:hAnsiTheme="minorHAnsi" w:cstheme="minorHAnsi"/>
          <w:sz w:val="22"/>
          <w:szCs w:val="22"/>
        </w:rPr>
        <w:t>Be sure to follow-up when you receive the complete application from each volunteer</w:t>
      </w:r>
      <w:r w:rsidR="007441E0">
        <w:rPr>
          <w:rFonts w:asciiTheme="minorHAnsi" w:hAnsiTheme="minorHAnsi" w:cstheme="minorHAnsi"/>
          <w:sz w:val="22"/>
          <w:szCs w:val="22"/>
        </w:rPr>
        <w:t xml:space="preserve">. </w:t>
      </w:r>
      <w:r w:rsidRPr="00856C40">
        <w:rPr>
          <w:rFonts w:asciiTheme="minorHAnsi" w:hAnsiTheme="minorHAnsi" w:cstheme="minorHAnsi"/>
          <w:sz w:val="22"/>
          <w:szCs w:val="22"/>
        </w:rPr>
        <w:t>Keep all pieces in their personnel file before training/orientation begins.</w:t>
      </w:r>
    </w:p>
    <w:p w:rsidR="00856C40" w:rsidRPr="00856C40" w:rsidRDefault="00856C40" w:rsidP="00E42D9E">
      <w:pPr>
        <w:pStyle w:val="NumberList1"/>
        <w:numPr>
          <w:ilvl w:val="0"/>
          <w:numId w:val="63"/>
        </w:numPr>
        <w:tabs>
          <w:tab w:val="left" w:pos="720"/>
        </w:tabs>
        <w:rPr>
          <w:rFonts w:asciiTheme="minorHAnsi" w:hAnsiTheme="minorHAnsi" w:cstheme="minorHAnsi"/>
          <w:sz w:val="22"/>
          <w:szCs w:val="22"/>
        </w:rPr>
      </w:pPr>
      <w:r w:rsidRPr="00856C40">
        <w:rPr>
          <w:rFonts w:asciiTheme="minorHAnsi" w:hAnsiTheme="minorHAnsi" w:cstheme="minorHAnsi"/>
          <w:sz w:val="22"/>
          <w:szCs w:val="22"/>
        </w:rPr>
        <w:t>Send them cards with words of encouragement and thank-you notes, even if they are only in the application process</w:t>
      </w:r>
      <w:r w:rsidR="007441E0">
        <w:rPr>
          <w:rFonts w:asciiTheme="minorHAnsi" w:hAnsiTheme="minorHAnsi" w:cstheme="minorHAnsi"/>
          <w:sz w:val="22"/>
          <w:szCs w:val="22"/>
        </w:rPr>
        <w:t xml:space="preserve">. </w:t>
      </w:r>
      <w:r w:rsidRPr="00856C40">
        <w:rPr>
          <w:rFonts w:asciiTheme="minorHAnsi" w:hAnsiTheme="minorHAnsi" w:cstheme="minorHAnsi"/>
          <w:sz w:val="22"/>
          <w:szCs w:val="22"/>
        </w:rPr>
        <w:t>This continual contact will motivate them.</w:t>
      </w:r>
    </w:p>
    <w:p w:rsidR="00856C40" w:rsidRPr="00856C40" w:rsidRDefault="00856C40" w:rsidP="00E42D9E">
      <w:pPr>
        <w:pStyle w:val="NumberList1"/>
        <w:numPr>
          <w:ilvl w:val="0"/>
          <w:numId w:val="63"/>
        </w:numPr>
        <w:tabs>
          <w:tab w:val="left" w:pos="720"/>
        </w:tabs>
        <w:rPr>
          <w:rFonts w:asciiTheme="minorHAnsi" w:hAnsiTheme="minorHAnsi" w:cstheme="minorHAnsi"/>
          <w:sz w:val="22"/>
          <w:szCs w:val="22"/>
        </w:rPr>
      </w:pPr>
      <w:r w:rsidRPr="00856C40">
        <w:rPr>
          <w:rFonts w:asciiTheme="minorHAnsi" w:hAnsiTheme="minorHAnsi" w:cstheme="minorHAnsi"/>
          <w:sz w:val="22"/>
          <w:szCs w:val="22"/>
        </w:rPr>
        <w:t xml:space="preserve">Once the completed application and reference follow-up have been made, schedule to begin the next phase of training. </w:t>
      </w:r>
    </w:p>
    <w:p w:rsidR="00856C40" w:rsidRDefault="00856C40" w:rsidP="004857C7">
      <w:pPr>
        <w:pStyle w:val="Heading4"/>
      </w:pPr>
      <w:bookmarkStart w:id="378" w:name="_Toc251065169"/>
      <w:bookmarkStart w:id="379" w:name="_Toc303691489"/>
      <w:r w:rsidRPr="00C65A7F">
        <w:t>Phase III:</w:t>
      </w:r>
      <w:r w:rsidR="000E265C">
        <w:t xml:space="preserve"> </w:t>
      </w:r>
      <w:r w:rsidRPr="00C65A7F">
        <w:t>Training</w:t>
      </w:r>
      <w:bookmarkEnd w:id="378"/>
      <w:bookmarkEnd w:id="379"/>
    </w:p>
    <w:p w:rsidR="004A0EE4" w:rsidRDefault="004A0EE4" w:rsidP="004A0EE4">
      <w:pPr>
        <w:rPr>
          <w:lang w:eastAsia="ar-SA"/>
        </w:rPr>
      </w:pPr>
      <w:r>
        <w:rPr>
          <w:lang w:eastAsia="ar-SA"/>
        </w:rPr>
        <w:t xml:space="preserve">Training is guided by a simple checklist for each role in the Medical Services Department. The Parts detailed here are the primary training elements required for completion. The Trainer should use the </w:t>
      </w:r>
      <w:r w:rsidR="00C63071" w:rsidRPr="00C63071">
        <w:rPr>
          <w:i/>
          <w:lang w:eastAsia="ar-SA"/>
        </w:rPr>
        <w:fldChar w:fldCharType="begin"/>
      </w:r>
      <w:r w:rsidR="00C63071" w:rsidRPr="00C63071">
        <w:rPr>
          <w:i/>
          <w:lang w:eastAsia="ar-SA"/>
        </w:rPr>
        <w:instrText xml:space="preserve"> REF _Ref331432898 \h  \* MERGEFORMAT </w:instrText>
      </w:r>
      <w:r w:rsidR="00C63071" w:rsidRPr="00C63071">
        <w:rPr>
          <w:i/>
          <w:lang w:eastAsia="ar-SA"/>
        </w:rPr>
      </w:r>
      <w:r w:rsidR="00C63071" w:rsidRPr="00C63071">
        <w:rPr>
          <w:i/>
          <w:lang w:eastAsia="ar-SA"/>
        </w:rPr>
        <w:fldChar w:fldCharType="separate"/>
      </w:r>
      <w:r w:rsidR="00D72CA6" w:rsidRPr="00D72CA6">
        <w:rPr>
          <w:i/>
        </w:rPr>
        <w:t>Trainer’s Checklist</w:t>
      </w:r>
      <w:r w:rsidR="00C63071" w:rsidRPr="00C63071">
        <w:rPr>
          <w:i/>
          <w:lang w:eastAsia="ar-SA"/>
        </w:rPr>
        <w:fldChar w:fldCharType="end"/>
      </w:r>
      <w:r w:rsidR="00C63071" w:rsidRPr="00C63071">
        <w:rPr>
          <w:i/>
          <w:lang w:eastAsia="ar-SA"/>
        </w:rPr>
        <w:t xml:space="preserve"> </w:t>
      </w:r>
      <w:r>
        <w:rPr>
          <w:lang w:eastAsia="ar-SA"/>
        </w:rPr>
        <w:t>(</w:t>
      </w:r>
      <w:r w:rsidR="00C63071">
        <w:rPr>
          <w:lang w:eastAsia="ar-SA"/>
        </w:rPr>
        <w:fldChar w:fldCharType="begin"/>
      </w:r>
      <w:r w:rsidR="00C63071">
        <w:rPr>
          <w:lang w:eastAsia="ar-SA"/>
        </w:rPr>
        <w:instrText xml:space="preserve"> REF _Ref331663231 \h </w:instrText>
      </w:r>
      <w:r w:rsidR="00C63071">
        <w:rPr>
          <w:lang w:eastAsia="ar-SA"/>
        </w:rPr>
      </w:r>
      <w:r w:rsidR="00C63071">
        <w:rPr>
          <w:lang w:eastAsia="ar-SA"/>
        </w:rPr>
        <w:fldChar w:fldCharType="separate"/>
      </w:r>
      <w:r w:rsidR="00D72CA6">
        <w:t xml:space="preserve">Appendix </w:t>
      </w:r>
      <w:r w:rsidR="00D72CA6">
        <w:rPr>
          <w:noProof/>
        </w:rPr>
        <w:t>55</w:t>
      </w:r>
      <w:r w:rsidR="00C63071">
        <w:rPr>
          <w:lang w:eastAsia="ar-SA"/>
        </w:rPr>
        <w:fldChar w:fldCharType="end"/>
      </w:r>
      <w:r>
        <w:rPr>
          <w:lang w:eastAsia="ar-SA"/>
        </w:rPr>
        <w:t xml:space="preserve">) as a guide to prepare for and complete the training process. </w:t>
      </w:r>
    </w:p>
    <w:p w:rsidR="004A0EE4" w:rsidRDefault="00C63071" w:rsidP="009426AD">
      <w:pPr>
        <w:pStyle w:val="NumberList1"/>
        <w:numPr>
          <w:ilvl w:val="0"/>
          <w:numId w:val="167"/>
        </w:numPr>
        <w:tabs>
          <w:tab w:val="left" w:pos="720"/>
        </w:tabs>
        <w:rPr>
          <w:rFonts w:asciiTheme="minorHAnsi" w:hAnsiTheme="minorHAnsi" w:cstheme="minorHAnsi"/>
          <w:sz w:val="22"/>
          <w:szCs w:val="22"/>
        </w:rPr>
      </w:pPr>
      <w:r w:rsidRPr="00C63071">
        <w:rPr>
          <w:rFonts w:asciiTheme="minorHAnsi" w:hAnsiTheme="minorHAnsi" w:cstheme="minorHAnsi"/>
          <w:i/>
          <w:sz w:val="22"/>
          <w:szCs w:val="22"/>
        </w:rPr>
        <w:fldChar w:fldCharType="begin"/>
      </w:r>
      <w:r w:rsidRPr="00C63071">
        <w:rPr>
          <w:rFonts w:asciiTheme="minorHAnsi" w:hAnsiTheme="minorHAnsi" w:cstheme="minorHAnsi"/>
          <w:i/>
          <w:sz w:val="22"/>
          <w:szCs w:val="22"/>
        </w:rPr>
        <w:instrText xml:space="preserve"> REF _Ref331432900 \h  \* MERGEFORMAT </w:instrText>
      </w:r>
      <w:r w:rsidRPr="00C63071">
        <w:rPr>
          <w:rFonts w:asciiTheme="minorHAnsi" w:hAnsiTheme="minorHAnsi" w:cstheme="minorHAnsi"/>
          <w:i/>
          <w:sz w:val="22"/>
          <w:szCs w:val="22"/>
        </w:rPr>
      </w:r>
      <w:r w:rsidRPr="00C63071">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General Orientation Checklist</w:t>
      </w:r>
      <w:r w:rsidRPr="00C63071">
        <w:rPr>
          <w:rFonts w:asciiTheme="minorHAnsi" w:hAnsiTheme="minorHAnsi" w:cstheme="minorHAnsi"/>
          <w:i/>
          <w:sz w:val="22"/>
          <w:szCs w:val="22"/>
        </w:rPr>
        <w:fldChar w:fldCharType="end"/>
      </w:r>
      <w:r>
        <w:rPr>
          <w:rFonts w:asciiTheme="minorHAnsi" w:hAnsiTheme="minorHAnsi" w:cstheme="minorHAnsi"/>
          <w:sz w:val="22"/>
          <w:szCs w:val="22"/>
        </w:rPr>
        <w:t xml:space="preserve"> </w:t>
      </w:r>
      <w:r w:rsidR="004A0EE4" w:rsidRPr="004A0EE4">
        <w:rPr>
          <w:rFonts w:asciiTheme="minorHAnsi" w:hAnsiTheme="minorHAnsi" w:cstheme="minorHAnsi"/>
          <w:sz w:val="22"/>
          <w:szCs w:val="22"/>
        </w:rPr>
        <w:t>(</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_Ref331432901 \h  \* MERGEFORMAT </w:instrText>
      </w:r>
      <w:r>
        <w:rPr>
          <w:rFonts w:asciiTheme="minorHAnsi" w:hAnsiTheme="minorHAnsi" w:cstheme="minorHAnsi"/>
          <w:sz w:val="22"/>
          <w:szCs w:val="22"/>
        </w:rPr>
      </w:r>
      <w:r>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Appendix 20</w:t>
      </w:r>
      <w:r>
        <w:rPr>
          <w:rFonts w:asciiTheme="minorHAnsi" w:hAnsiTheme="minorHAnsi" w:cstheme="minorHAnsi"/>
          <w:sz w:val="22"/>
          <w:szCs w:val="22"/>
        </w:rPr>
        <w:fldChar w:fldCharType="end"/>
      </w:r>
      <w:r w:rsidR="004A0EE4" w:rsidRPr="004A0EE4">
        <w:rPr>
          <w:rFonts w:asciiTheme="minorHAnsi" w:hAnsiTheme="minorHAnsi" w:cstheme="minorHAnsi"/>
          <w:sz w:val="22"/>
          <w:szCs w:val="22"/>
        </w:rPr>
        <w:t>) – for all new staff</w:t>
      </w:r>
      <w:r w:rsidR="00014C5A">
        <w:rPr>
          <w:rFonts w:asciiTheme="minorHAnsi" w:hAnsiTheme="minorHAnsi" w:cstheme="minorHAnsi"/>
          <w:sz w:val="22"/>
          <w:szCs w:val="22"/>
        </w:rPr>
        <w:t xml:space="preserve"> (paid and un-paid)</w:t>
      </w:r>
      <w:r w:rsidR="004A0EE4" w:rsidRPr="004A0EE4">
        <w:rPr>
          <w:rFonts w:asciiTheme="minorHAnsi" w:hAnsiTheme="minorHAnsi" w:cstheme="minorHAnsi"/>
          <w:sz w:val="22"/>
          <w:szCs w:val="22"/>
        </w:rPr>
        <w:t>.</w:t>
      </w:r>
    </w:p>
    <w:p w:rsidR="004A0EE4" w:rsidRPr="00E44748" w:rsidRDefault="00C63071" w:rsidP="009426AD">
      <w:pPr>
        <w:pStyle w:val="NumberList1"/>
        <w:numPr>
          <w:ilvl w:val="0"/>
          <w:numId w:val="167"/>
        </w:numPr>
        <w:tabs>
          <w:tab w:val="left" w:pos="720"/>
        </w:tabs>
        <w:rPr>
          <w:rFonts w:asciiTheme="minorHAnsi" w:hAnsiTheme="minorHAnsi" w:cstheme="minorHAnsi"/>
          <w:sz w:val="22"/>
          <w:szCs w:val="22"/>
        </w:rPr>
      </w:pPr>
      <w:r w:rsidRPr="00C63071">
        <w:rPr>
          <w:rFonts w:asciiTheme="minorHAnsi" w:hAnsiTheme="minorHAnsi" w:cstheme="minorHAnsi"/>
          <w:i/>
          <w:sz w:val="22"/>
          <w:szCs w:val="22"/>
        </w:rPr>
        <w:fldChar w:fldCharType="begin"/>
      </w:r>
      <w:r w:rsidRPr="00C63071">
        <w:rPr>
          <w:rFonts w:asciiTheme="minorHAnsi" w:hAnsiTheme="minorHAnsi" w:cstheme="minorHAnsi"/>
          <w:i/>
          <w:sz w:val="22"/>
          <w:szCs w:val="22"/>
        </w:rPr>
        <w:instrText xml:space="preserve"> REF _Ref331663257 \h  \* MERGEFORMAT </w:instrText>
      </w:r>
      <w:r w:rsidRPr="00C63071">
        <w:rPr>
          <w:rFonts w:asciiTheme="minorHAnsi" w:hAnsiTheme="minorHAnsi" w:cstheme="minorHAnsi"/>
          <w:i/>
          <w:sz w:val="22"/>
          <w:szCs w:val="22"/>
        </w:rPr>
      </w:r>
      <w:r w:rsidRPr="00C63071">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Clinical Coordinator Training Checklist</w:t>
      </w:r>
      <w:r w:rsidRPr="00C63071">
        <w:rPr>
          <w:rFonts w:asciiTheme="minorHAnsi" w:hAnsiTheme="minorHAnsi" w:cstheme="minorHAnsi"/>
          <w:i/>
          <w:sz w:val="22"/>
          <w:szCs w:val="22"/>
        </w:rPr>
        <w:fldChar w:fldCharType="end"/>
      </w:r>
      <w:r>
        <w:rPr>
          <w:rFonts w:asciiTheme="minorHAnsi" w:hAnsiTheme="minorHAnsi" w:cstheme="minorHAnsi"/>
          <w:sz w:val="22"/>
          <w:szCs w:val="22"/>
        </w:rPr>
        <w:t xml:space="preserve"> </w:t>
      </w:r>
      <w:r w:rsidR="004A0EE4">
        <w:rPr>
          <w:rFonts w:asciiTheme="minorHAnsi" w:hAnsiTheme="minorHAnsi" w:cstheme="minorHAnsi"/>
          <w:sz w:val="22"/>
          <w:szCs w:val="22"/>
        </w:rPr>
        <w:t>(</w:t>
      </w:r>
      <w:r w:rsidR="00E44748">
        <w:rPr>
          <w:rFonts w:asciiTheme="minorHAnsi" w:hAnsiTheme="minorHAnsi" w:cstheme="minorHAnsi"/>
          <w:sz w:val="22"/>
          <w:szCs w:val="22"/>
        </w:rPr>
        <w:fldChar w:fldCharType="begin"/>
      </w:r>
      <w:r w:rsidR="00E44748">
        <w:rPr>
          <w:rFonts w:asciiTheme="minorHAnsi" w:hAnsiTheme="minorHAnsi" w:cstheme="minorHAnsi"/>
          <w:sz w:val="22"/>
          <w:szCs w:val="22"/>
        </w:rPr>
        <w:instrText xml:space="preserve"> REF _Ref331682591 \h  \* MERGEFORMAT </w:instrText>
      </w:r>
      <w:r w:rsidR="00E44748">
        <w:rPr>
          <w:rFonts w:asciiTheme="minorHAnsi" w:hAnsiTheme="minorHAnsi" w:cstheme="minorHAnsi"/>
          <w:sz w:val="22"/>
          <w:szCs w:val="22"/>
        </w:rPr>
      </w:r>
      <w:r w:rsidR="00E44748">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Appendix 12</w:t>
      </w:r>
      <w:r w:rsidR="00E44748">
        <w:rPr>
          <w:rFonts w:asciiTheme="minorHAnsi" w:hAnsiTheme="minorHAnsi" w:cstheme="minorHAnsi"/>
          <w:sz w:val="22"/>
          <w:szCs w:val="22"/>
        </w:rPr>
        <w:fldChar w:fldCharType="end"/>
      </w:r>
      <w:r w:rsidR="00E44748">
        <w:rPr>
          <w:rFonts w:asciiTheme="minorHAnsi" w:hAnsiTheme="minorHAnsi" w:cstheme="minorHAnsi"/>
          <w:sz w:val="22"/>
          <w:szCs w:val="22"/>
        </w:rPr>
        <w:t>)</w:t>
      </w:r>
    </w:p>
    <w:p w:rsidR="00C63071" w:rsidRDefault="00C63071" w:rsidP="009426AD">
      <w:pPr>
        <w:pStyle w:val="NumberList1"/>
        <w:numPr>
          <w:ilvl w:val="0"/>
          <w:numId w:val="167"/>
        </w:numPr>
        <w:tabs>
          <w:tab w:val="left" w:pos="720"/>
        </w:tabs>
        <w:rPr>
          <w:rFonts w:asciiTheme="minorHAnsi" w:hAnsiTheme="minorHAnsi" w:cstheme="minorHAnsi"/>
          <w:sz w:val="22"/>
          <w:szCs w:val="22"/>
        </w:rPr>
      </w:pPr>
      <w:r w:rsidRPr="00C63071">
        <w:rPr>
          <w:rFonts w:asciiTheme="minorHAnsi" w:hAnsiTheme="minorHAnsi" w:cstheme="minorHAnsi"/>
          <w:i/>
          <w:sz w:val="22"/>
          <w:szCs w:val="22"/>
        </w:rPr>
        <w:fldChar w:fldCharType="begin"/>
      </w:r>
      <w:r w:rsidRPr="00C63071">
        <w:rPr>
          <w:rFonts w:asciiTheme="minorHAnsi" w:hAnsiTheme="minorHAnsi" w:cstheme="minorHAnsi"/>
          <w:i/>
          <w:sz w:val="22"/>
          <w:szCs w:val="22"/>
        </w:rPr>
        <w:instrText xml:space="preserve"> REF _Ref331432904 \h  \* MERGEFORMAT </w:instrText>
      </w:r>
      <w:r w:rsidRPr="00C63071">
        <w:rPr>
          <w:rFonts w:asciiTheme="minorHAnsi" w:hAnsiTheme="minorHAnsi" w:cstheme="minorHAnsi"/>
          <w:i/>
          <w:sz w:val="22"/>
          <w:szCs w:val="22"/>
        </w:rPr>
      </w:r>
      <w:r w:rsidRPr="00C63071">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Data Entry Training Checklist</w:t>
      </w:r>
      <w:r w:rsidRPr="00C63071">
        <w:rPr>
          <w:rFonts w:asciiTheme="minorHAnsi" w:hAnsiTheme="minorHAnsi" w:cstheme="minorHAnsi"/>
          <w:i/>
          <w:sz w:val="22"/>
          <w:szCs w:val="22"/>
        </w:rPr>
        <w:fldChar w:fldCharType="end"/>
      </w:r>
      <w:r w:rsidRPr="00C63071">
        <w:rPr>
          <w:rFonts w:asciiTheme="minorHAnsi" w:hAnsiTheme="minorHAnsi" w:cstheme="minorHAnsi"/>
          <w:i/>
          <w:sz w:val="22"/>
          <w:szCs w:val="22"/>
        </w:rPr>
        <w:t xml:space="preserve"> </w:t>
      </w:r>
      <w:r>
        <w:rPr>
          <w:rFonts w:asciiTheme="minorHAnsi" w:hAnsiTheme="minorHAnsi" w:cstheme="minorHAnsi"/>
          <w:sz w:val="22"/>
          <w:szCs w:val="22"/>
        </w:rPr>
        <w:t>(</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_Ref331432905 \h  \* MERGEFORMAT </w:instrText>
      </w:r>
      <w:r>
        <w:rPr>
          <w:rFonts w:asciiTheme="minorHAnsi" w:hAnsiTheme="minorHAnsi" w:cstheme="minorHAnsi"/>
          <w:sz w:val="22"/>
          <w:szCs w:val="22"/>
        </w:rPr>
      </w:r>
      <w:r>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Appendix 14</w:t>
      </w:r>
      <w:r>
        <w:rPr>
          <w:rFonts w:asciiTheme="minorHAnsi" w:hAnsiTheme="minorHAnsi" w:cstheme="minorHAnsi"/>
          <w:sz w:val="22"/>
          <w:szCs w:val="22"/>
        </w:rPr>
        <w:fldChar w:fldCharType="end"/>
      </w:r>
      <w:r>
        <w:rPr>
          <w:rFonts w:asciiTheme="minorHAnsi" w:hAnsiTheme="minorHAnsi" w:cstheme="minorHAnsi"/>
          <w:sz w:val="22"/>
          <w:szCs w:val="22"/>
        </w:rPr>
        <w:t>) – data entry tasks typically performed by a nurse or clinical coordinator.</w:t>
      </w:r>
    </w:p>
    <w:p w:rsidR="004A0EE4" w:rsidRPr="004A0EE4" w:rsidRDefault="00C63071" w:rsidP="009426AD">
      <w:pPr>
        <w:pStyle w:val="NumberList1"/>
        <w:numPr>
          <w:ilvl w:val="0"/>
          <w:numId w:val="167"/>
        </w:numPr>
        <w:tabs>
          <w:tab w:val="left" w:pos="720"/>
        </w:tabs>
        <w:rPr>
          <w:rFonts w:asciiTheme="minorHAnsi" w:hAnsiTheme="minorHAnsi" w:cstheme="minorHAnsi"/>
          <w:sz w:val="22"/>
          <w:szCs w:val="22"/>
        </w:rPr>
      </w:pPr>
      <w:r w:rsidRPr="00C63071">
        <w:rPr>
          <w:rFonts w:asciiTheme="minorHAnsi" w:hAnsiTheme="minorHAnsi" w:cstheme="minorHAnsi"/>
          <w:i/>
          <w:sz w:val="22"/>
          <w:szCs w:val="22"/>
        </w:rPr>
        <w:fldChar w:fldCharType="begin"/>
      </w:r>
      <w:r w:rsidRPr="00C63071">
        <w:rPr>
          <w:rFonts w:asciiTheme="minorHAnsi" w:hAnsiTheme="minorHAnsi" w:cstheme="minorHAnsi"/>
          <w:i/>
          <w:sz w:val="22"/>
          <w:szCs w:val="22"/>
        </w:rPr>
        <w:instrText xml:space="preserve"> REF _Ref331432908 \h  \* MERGEFORMAT </w:instrText>
      </w:r>
      <w:r w:rsidRPr="00C63071">
        <w:rPr>
          <w:rFonts w:asciiTheme="minorHAnsi" w:hAnsiTheme="minorHAnsi" w:cstheme="minorHAnsi"/>
          <w:i/>
          <w:sz w:val="22"/>
          <w:szCs w:val="22"/>
        </w:rPr>
      </w:r>
      <w:r w:rsidRPr="00C63071">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Helpline Training Checklist</w:t>
      </w:r>
      <w:r w:rsidRPr="00C63071">
        <w:rPr>
          <w:rFonts w:asciiTheme="minorHAnsi" w:hAnsiTheme="minorHAnsi" w:cstheme="minorHAnsi"/>
          <w:i/>
          <w:sz w:val="22"/>
          <w:szCs w:val="22"/>
        </w:rPr>
        <w:fldChar w:fldCharType="end"/>
      </w:r>
      <w:r>
        <w:rPr>
          <w:rFonts w:asciiTheme="minorHAnsi" w:hAnsiTheme="minorHAnsi" w:cstheme="minorHAnsi"/>
          <w:sz w:val="22"/>
          <w:szCs w:val="22"/>
        </w:rPr>
        <w:t xml:space="preserve"> </w:t>
      </w:r>
      <w:r w:rsidR="004A0EE4">
        <w:rPr>
          <w:rFonts w:asciiTheme="minorHAnsi" w:hAnsiTheme="minorHAnsi" w:cstheme="minorHAnsi"/>
          <w:sz w:val="22"/>
          <w:szCs w:val="22"/>
        </w:rPr>
        <w:t>(</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_Ref331432909 \h  \* MERGEFORMAT </w:instrText>
      </w:r>
      <w:r>
        <w:rPr>
          <w:rFonts w:asciiTheme="minorHAnsi" w:hAnsiTheme="minorHAnsi" w:cstheme="minorHAnsi"/>
          <w:sz w:val="22"/>
          <w:szCs w:val="22"/>
        </w:rPr>
      </w:r>
      <w:r>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Appendix 23</w:t>
      </w:r>
      <w:r>
        <w:rPr>
          <w:rFonts w:asciiTheme="minorHAnsi" w:hAnsiTheme="minorHAnsi" w:cstheme="minorHAnsi"/>
          <w:sz w:val="22"/>
          <w:szCs w:val="22"/>
        </w:rPr>
        <w:fldChar w:fldCharType="end"/>
      </w:r>
      <w:r w:rsidR="004A0EE4">
        <w:rPr>
          <w:rFonts w:asciiTheme="minorHAnsi" w:hAnsiTheme="minorHAnsi" w:cstheme="minorHAnsi"/>
          <w:sz w:val="22"/>
          <w:szCs w:val="22"/>
        </w:rPr>
        <w:t>)</w:t>
      </w:r>
    </w:p>
    <w:p w:rsidR="004A0EE4" w:rsidRPr="004A0EE4" w:rsidRDefault="00C63071" w:rsidP="009426AD">
      <w:pPr>
        <w:pStyle w:val="NumberList1"/>
        <w:numPr>
          <w:ilvl w:val="0"/>
          <w:numId w:val="167"/>
        </w:numPr>
        <w:tabs>
          <w:tab w:val="left" w:pos="720"/>
        </w:tabs>
        <w:rPr>
          <w:rFonts w:asciiTheme="minorHAnsi" w:hAnsiTheme="minorHAnsi" w:cstheme="minorHAnsi"/>
          <w:sz w:val="22"/>
          <w:szCs w:val="22"/>
        </w:rPr>
      </w:pPr>
      <w:r w:rsidRPr="00C63071">
        <w:rPr>
          <w:rFonts w:asciiTheme="minorHAnsi" w:hAnsiTheme="minorHAnsi" w:cstheme="minorHAnsi"/>
          <w:i/>
          <w:sz w:val="22"/>
          <w:szCs w:val="22"/>
        </w:rPr>
        <w:fldChar w:fldCharType="begin"/>
      </w:r>
      <w:r w:rsidRPr="00C63071">
        <w:rPr>
          <w:rFonts w:asciiTheme="minorHAnsi" w:hAnsiTheme="minorHAnsi" w:cstheme="minorHAnsi"/>
          <w:i/>
          <w:sz w:val="22"/>
          <w:szCs w:val="22"/>
        </w:rPr>
        <w:instrText xml:space="preserve"> REF _Ref331433062 \h  \* MERGEFORMAT </w:instrText>
      </w:r>
      <w:r w:rsidRPr="00C63071">
        <w:rPr>
          <w:rFonts w:asciiTheme="minorHAnsi" w:hAnsiTheme="minorHAnsi" w:cstheme="minorHAnsi"/>
          <w:i/>
          <w:sz w:val="22"/>
          <w:szCs w:val="22"/>
        </w:rPr>
      </w:r>
      <w:r w:rsidRPr="00C63071">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Medical Services Director Training Checklist</w:t>
      </w:r>
      <w:r w:rsidRPr="00C63071">
        <w:rPr>
          <w:rFonts w:asciiTheme="minorHAnsi" w:hAnsiTheme="minorHAnsi" w:cstheme="minorHAnsi"/>
          <w:i/>
          <w:sz w:val="22"/>
          <w:szCs w:val="22"/>
        </w:rPr>
        <w:fldChar w:fldCharType="end"/>
      </w:r>
      <w:r>
        <w:rPr>
          <w:rFonts w:asciiTheme="minorHAnsi" w:hAnsiTheme="minorHAnsi" w:cstheme="minorHAnsi"/>
          <w:sz w:val="22"/>
          <w:szCs w:val="22"/>
        </w:rPr>
        <w:t xml:space="preserve"> </w:t>
      </w:r>
      <w:r w:rsidR="004A0EE4" w:rsidRPr="004A0EE4">
        <w:rPr>
          <w:rFonts w:asciiTheme="minorHAnsi" w:hAnsiTheme="minorHAnsi" w:cstheme="minorHAnsi"/>
          <w:sz w:val="22"/>
          <w:szCs w:val="22"/>
        </w:rPr>
        <w:t>(</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_Ref331433069 \h  \* MERGEFORMAT </w:instrText>
      </w:r>
      <w:r>
        <w:rPr>
          <w:rFonts w:asciiTheme="minorHAnsi" w:hAnsiTheme="minorHAnsi" w:cstheme="minorHAnsi"/>
          <w:sz w:val="22"/>
          <w:szCs w:val="22"/>
        </w:rPr>
      </w:r>
      <w:r>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Appendix 31</w:t>
      </w:r>
      <w:r>
        <w:rPr>
          <w:rFonts w:asciiTheme="minorHAnsi" w:hAnsiTheme="minorHAnsi" w:cstheme="minorHAnsi"/>
          <w:sz w:val="22"/>
          <w:szCs w:val="22"/>
        </w:rPr>
        <w:fldChar w:fldCharType="end"/>
      </w:r>
      <w:r w:rsidR="004A0EE4" w:rsidRPr="004A0EE4">
        <w:rPr>
          <w:rFonts w:asciiTheme="minorHAnsi" w:hAnsiTheme="minorHAnsi" w:cstheme="minorHAnsi"/>
          <w:sz w:val="22"/>
          <w:szCs w:val="22"/>
        </w:rPr>
        <w:t>)</w:t>
      </w:r>
    </w:p>
    <w:p w:rsidR="004A0EE4" w:rsidRPr="004A0EE4" w:rsidRDefault="00C63071" w:rsidP="009426AD">
      <w:pPr>
        <w:pStyle w:val="NumberList1"/>
        <w:numPr>
          <w:ilvl w:val="0"/>
          <w:numId w:val="167"/>
        </w:numPr>
        <w:tabs>
          <w:tab w:val="left" w:pos="720"/>
        </w:tabs>
        <w:rPr>
          <w:rFonts w:asciiTheme="minorHAnsi" w:hAnsiTheme="minorHAnsi" w:cstheme="minorHAnsi"/>
          <w:sz w:val="22"/>
          <w:szCs w:val="22"/>
        </w:rPr>
      </w:pPr>
      <w:r w:rsidRPr="00C63071">
        <w:rPr>
          <w:rFonts w:asciiTheme="minorHAnsi" w:hAnsiTheme="minorHAnsi" w:cstheme="minorHAnsi"/>
          <w:i/>
          <w:sz w:val="22"/>
          <w:szCs w:val="22"/>
        </w:rPr>
        <w:fldChar w:fldCharType="begin"/>
      </w:r>
      <w:r w:rsidRPr="00C63071">
        <w:rPr>
          <w:rFonts w:asciiTheme="minorHAnsi" w:hAnsiTheme="minorHAnsi" w:cstheme="minorHAnsi"/>
          <w:i/>
          <w:sz w:val="22"/>
          <w:szCs w:val="22"/>
        </w:rPr>
        <w:instrText xml:space="preserve"> REF _Ref331433078 \h  \* MERGEFORMAT </w:instrText>
      </w:r>
      <w:r w:rsidRPr="00C63071">
        <w:rPr>
          <w:rFonts w:asciiTheme="minorHAnsi" w:hAnsiTheme="minorHAnsi" w:cstheme="minorHAnsi"/>
          <w:i/>
          <w:sz w:val="22"/>
          <w:szCs w:val="22"/>
        </w:rPr>
      </w:r>
      <w:r w:rsidRPr="00C63071">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Nurse/Sonographer Training Checklist</w:t>
      </w:r>
      <w:r w:rsidRPr="00C63071">
        <w:rPr>
          <w:rFonts w:asciiTheme="minorHAnsi" w:hAnsiTheme="minorHAnsi" w:cstheme="minorHAnsi"/>
          <w:i/>
          <w:sz w:val="22"/>
          <w:szCs w:val="22"/>
        </w:rPr>
        <w:fldChar w:fldCharType="end"/>
      </w:r>
      <w:r>
        <w:rPr>
          <w:rFonts w:asciiTheme="minorHAnsi" w:hAnsiTheme="minorHAnsi" w:cstheme="minorHAnsi"/>
          <w:sz w:val="22"/>
          <w:szCs w:val="22"/>
        </w:rPr>
        <w:t xml:space="preserve"> </w:t>
      </w:r>
      <w:r w:rsidR="004A0EE4" w:rsidRPr="004A0EE4">
        <w:rPr>
          <w:rFonts w:asciiTheme="minorHAnsi" w:hAnsiTheme="minorHAnsi" w:cstheme="minorHAnsi"/>
          <w:sz w:val="22"/>
          <w:szCs w:val="22"/>
        </w:rPr>
        <w:t>(</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_Ref331433085 \h  \* MERGEFORMAT </w:instrText>
      </w:r>
      <w:r>
        <w:rPr>
          <w:rFonts w:asciiTheme="minorHAnsi" w:hAnsiTheme="minorHAnsi" w:cstheme="minorHAnsi"/>
          <w:sz w:val="22"/>
          <w:szCs w:val="22"/>
        </w:rPr>
      </w:r>
      <w:r>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Appendix 36</w:t>
      </w:r>
      <w:r>
        <w:rPr>
          <w:rFonts w:asciiTheme="minorHAnsi" w:hAnsiTheme="minorHAnsi" w:cstheme="minorHAnsi"/>
          <w:sz w:val="22"/>
          <w:szCs w:val="22"/>
        </w:rPr>
        <w:fldChar w:fldCharType="end"/>
      </w:r>
      <w:r w:rsidR="004A0EE4" w:rsidRPr="004A0EE4">
        <w:rPr>
          <w:rFonts w:asciiTheme="minorHAnsi" w:hAnsiTheme="minorHAnsi" w:cstheme="minorHAnsi"/>
          <w:sz w:val="22"/>
          <w:szCs w:val="22"/>
        </w:rPr>
        <w:t>)</w:t>
      </w:r>
    </w:p>
    <w:p w:rsidR="00856C40" w:rsidRPr="00C65A7F" w:rsidRDefault="00856C40" w:rsidP="004857C7">
      <w:pPr>
        <w:pStyle w:val="Heading5"/>
      </w:pPr>
      <w:bookmarkStart w:id="380" w:name="_Toc251065170"/>
      <w:bookmarkStart w:id="381" w:name="_Toc303691490"/>
      <w:bookmarkStart w:id="382" w:name="_Toc308027673"/>
      <w:r w:rsidRPr="00C65A7F">
        <w:t>Part A. Orientation to General Patient Services</w:t>
      </w:r>
      <w:bookmarkEnd w:id="380"/>
      <w:bookmarkEnd w:id="381"/>
      <w:bookmarkEnd w:id="382"/>
    </w:p>
    <w:p w:rsidR="00856C40" w:rsidRPr="00C65A7F" w:rsidRDefault="00856C40" w:rsidP="00856C40">
      <w:r w:rsidRPr="00C65A7F">
        <w:t xml:space="preserve">Because of the busy schedules of medical professionals, it is recommended that training for new </w:t>
      </w:r>
      <w:r w:rsidR="008166B5">
        <w:t>staff</w:t>
      </w:r>
      <w:r w:rsidR="008166B5" w:rsidRPr="00C65A7F">
        <w:t xml:space="preserve"> </w:t>
      </w:r>
      <w:r w:rsidRPr="00C65A7F">
        <w:t>take place on a single basis</w:t>
      </w:r>
      <w:r w:rsidR="007441E0">
        <w:t xml:space="preserve">. </w:t>
      </w:r>
      <w:r w:rsidRPr="00C65A7F">
        <w:t>Use self-learning modules for the training of the nurse</w:t>
      </w:r>
      <w:r w:rsidR="007441E0">
        <w:t xml:space="preserve">. </w:t>
      </w:r>
      <w:r w:rsidRPr="00C65A7F">
        <w:t>The following topics need to be included in a self-learning module:</w:t>
      </w:r>
      <w:r w:rsidR="000E265C">
        <w:t xml:space="preserve"> </w:t>
      </w:r>
    </w:p>
    <w:p w:rsidR="00856C40" w:rsidRPr="00856C40" w:rsidRDefault="00856C40" w:rsidP="00E42D9E">
      <w:pPr>
        <w:pStyle w:val="Bullet1Char"/>
        <w:numPr>
          <w:ilvl w:val="0"/>
          <w:numId w:val="64"/>
        </w:numPr>
        <w:tabs>
          <w:tab w:val="left" w:pos="720"/>
        </w:tabs>
        <w:rPr>
          <w:rFonts w:asciiTheme="minorHAnsi" w:hAnsiTheme="minorHAnsi" w:cstheme="minorHAnsi"/>
          <w:sz w:val="22"/>
          <w:szCs w:val="22"/>
        </w:rPr>
      </w:pPr>
      <w:r w:rsidRPr="00856C40">
        <w:rPr>
          <w:rFonts w:asciiTheme="minorHAnsi" w:hAnsiTheme="minorHAnsi" w:cstheme="minorHAnsi"/>
          <w:sz w:val="22"/>
          <w:szCs w:val="22"/>
        </w:rPr>
        <w:t>Organizational Culture and Systems</w:t>
      </w:r>
    </w:p>
    <w:p w:rsidR="00856C40" w:rsidRPr="00856C40" w:rsidRDefault="00856C40" w:rsidP="00E42D9E">
      <w:pPr>
        <w:pStyle w:val="Bullet1Char"/>
        <w:numPr>
          <w:ilvl w:val="0"/>
          <w:numId w:val="64"/>
        </w:numPr>
        <w:tabs>
          <w:tab w:val="left" w:pos="720"/>
        </w:tabs>
        <w:rPr>
          <w:rFonts w:asciiTheme="minorHAnsi" w:hAnsiTheme="minorHAnsi" w:cstheme="minorHAnsi"/>
          <w:sz w:val="22"/>
          <w:szCs w:val="22"/>
        </w:rPr>
      </w:pPr>
      <w:r w:rsidRPr="00856C40">
        <w:rPr>
          <w:rFonts w:asciiTheme="minorHAnsi" w:hAnsiTheme="minorHAnsi" w:cstheme="minorHAnsi"/>
          <w:sz w:val="22"/>
          <w:szCs w:val="22"/>
        </w:rPr>
        <w:t>Societal Costs of Abortion, History of Abortion, and Biblical view of the Preborn</w:t>
      </w:r>
      <w:r w:rsidR="000E265C">
        <w:rPr>
          <w:rFonts w:asciiTheme="minorHAnsi" w:hAnsiTheme="minorHAnsi" w:cstheme="minorHAnsi"/>
          <w:sz w:val="22"/>
          <w:szCs w:val="22"/>
        </w:rPr>
        <w:t xml:space="preserve"> </w:t>
      </w:r>
    </w:p>
    <w:p w:rsidR="00856C40" w:rsidRPr="00856C40" w:rsidRDefault="00856C40" w:rsidP="00E42D9E">
      <w:pPr>
        <w:pStyle w:val="Bullet1Char"/>
        <w:numPr>
          <w:ilvl w:val="0"/>
          <w:numId w:val="64"/>
        </w:numPr>
        <w:tabs>
          <w:tab w:val="left" w:pos="720"/>
        </w:tabs>
        <w:rPr>
          <w:rFonts w:asciiTheme="minorHAnsi" w:hAnsiTheme="minorHAnsi" w:cstheme="minorHAnsi"/>
          <w:sz w:val="22"/>
          <w:szCs w:val="22"/>
        </w:rPr>
      </w:pPr>
      <w:r w:rsidRPr="00856C40">
        <w:rPr>
          <w:rFonts w:asciiTheme="minorHAnsi" w:hAnsiTheme="minorHAnsi" w:cstheme="minorHAnsi"/>
          <w:sz w:val="22"/>
          <w:szCs w:val="22"/>
        </w:rPr>
        <w:t>Medical Services Personnel and Patient Flow Process</w:t>
      </w:r>
    </w:p>
    <w:p w:rsidR="00856C40" w:rsidRPr="00856C40" w:rsidRDefault="00856C40" w:rsidP="00E42D9E">
      <w:pPr>
        <w:pStyle w:val="Bullet1Char"/>
        <w:numPr>
          <w:ilvl w:val="0"/>
          <w:numId w:val="64"/>
        </w:numPr>
        <w:tabs>
          <w:tab w:val="left" w:pos="720"/>
        </w:tabs>
        <w:rPr>
          <w:rFonts w:asciiTheme="minorHAnsi" w:hAnsiTheme="minorHAnsi" w:cstheme="minorHAnsi"/>
          <w:sz w:val="22"/>
          <w:szCs w:val="22"/>
        </w:rPr>
      </w:pPr>
      <w:r w:rsidRPr="00856C40">
        <w:rPr>
          <w:rFonts w:asciiTheme="minorHAnsi" w:hAnsiTheme="minorHAnsi" w:cstheme="minorHAnsi"/>
          <w:sz w:val="22"/>
          <w:szCs w:val="22"/>
        </w:rPr>
        <w:t>Communicating and Connecting with an Abortion Minded Patient</w:t>
      </w:r>
    </w:p>
    <w:p w:rsidR="00856C40" w:rsidRPr="00856C40" w:rsidRDefault="00856C40" w:rsidP="004A0EE4">
      <w:pPr>
        <w:pStyle w:val="Bullet2Char"/>
        <w:numPr>
          <w:ilvl w:val="0"/>
          <w:numId w:val="0"/>
        </w:numPr>
        <w:tabs>
          <w:tab w:val="left" w:pos="1800"/>
        </w:tabs>
        <w:ind w:left="1080"/>
        <w:rPr>
          <w:rFonts w:asciiTheme="minorHAnsi" w:hAnsiTheme="minorHAnsi" w:cstheme="minorHAnsi"/>
          <w:sz w:val="22"/>
          <w:szCs w:val="22"/>
        </w:rPr>
      </w:pPr>
      <w:r w:rsidRPr="00856C40">
        <w:rPr>
          <w:rFonts w:asciiTheme="minorHAnsi" w:hAnsiTheme="minorHAnsi" w:cstheme="minorHAnsi"/>
          <w:sz w:val="22"/>
          <w:szCs w:val="22"/>
        </w:rPr>
        <w:t xml:space="preserve">This portion of the training is provided completely to the PRC using </w:t>
      </w:r>
      <w:r w:rsidRPr="00856C40">
        <w:rPr>
          <w:rFonts w:asciiTheme="minorHAnsi" w:hAnsiTheme="minorHAnsi" w:cstheme="minorHAnsi"/>
          <w:i/>
          <w:sz w:val="22"/>
          <w:szCs w:val="22"/>
        </w:rPr>
        <w:t>Equipped to Serve (ETS)</w:t>
      </w:r>
      <w:r w:rsidR="007441E0">
        <w:rPr>
          <w:rFonts w:asciiTheme="minorHAnsi" w:hAnsiTheme="minorHAnsi" w:cstheme="minorHAnsi"/>
          <w:sz w:val="22"/>
          <w:szCs w:val="22"/>
        </w:rPr>
        <w:t xml:space="preserve">. </w:t>
      </w:r>
      <w:r w:rsidRPr="00856C40">
        <w:rPr>
          <w:rFonts w:asciiTheme="minorHAnsi" w:hAnsiTheme="minorHAnsi" w:cstheme="minorHAnsi"/>
          <w:sz w:val="22"/>
          <w:szCs w:val="22"/>
        </w:rPr>
        <w:t>Those PRC’s not using ETS will need to work with Patient Resources Director in their organization to provide a condensed version of communicating and connecting techniques</w:t>
      </w:r>
      <w:r w:rsidR="007441E0">
        <w:rPr>
          <w:rFonts w:asciiTheme="minorHAnsi" w:hAnsiTheme="minorHAnsi" w:cstheme="minorHAnsi"/>
          <w:sz w:val="22"/>
          <w:szCs w:val="22"/>
        </w:rPr>
        <w:t xml:space="preserve">. </w:t>
      </w:r>
    </w:p>
    <w:p w:rsidR="00856C40" w:rsidRPr="00856C40" w:rsidRDefault="00856C40" w:rsidP="00E42D9E">
      <w:pPr>
        <w:pStyle w:val="Bullet1Char"/>
        <w:numPr>
          <w:ilvl w:val="0"/>
          <w:numId w:val="64"/>
        </w:numPr>
        <w:tabs>
          <w:tab w:val="left" w:pos="720"/>
        </w:tabs>
        <w:rPr>
          <w:rFonts w:asciiTheme="minorHAnsi" w:hAnsiTheme="minorHAnsi" w:cstheme="minorHAnsi"/>
          <w:sz w:val="22"/>
          <w:szCs w:val="22"/>
        </w:rPr>
      </w:pPr>
      <w:r w:rsidRPr="00856C40">
        <w:rPr>
          <w:rFonts w:asciiTheme="minorHAnsi" w:hAnsiTheme="minorHAnsi" w:cstheme="minorHAnsi"/>
          <w:sz w:val="22"/>
          <w:szCs w:val="22"/>
        </w:rPr>
        <w:t>Pregnancy and STD Testing</w:t>
      </w:r>
    </w:p>
    <w:p w:rsidR="00856C40" w:rsidRPr="00856C40" w:rsidRDefault="00856C40" w:rsidP="00E42D9E">
      <w:pPr>
        <w:pStyle w:val="Bullet1Char"/>
        <w:numPr>
          <w:ilvl w:val="0"/>
          <w:numId w:val="64"/>
        </w:numPr>
        <w:tabs>
          <w:tab w:val="left" w:pos="720"/>
        </w:tabs>
        <w:rPr>
          <w:rFonts w:asciiTheme="minorHAnsi" w:hAnsiTheme="minorHAnsi" w:cstheme="minorHAnsi"/>
          <w:sz w:val="22"/>
          <w:szCs w:val="22"/>
        </w:rPr>
      </w:pPr>
      <w:r w:rsidRPr="00856C40">
        <w:rPr>
          <w:rFonts w:asciiTheme="minorHAnsi" w:hAnsiTheme="minorHAnsi" w:cstheme="minorHAnsi"/>
          <w:sz w:val="22"/>
          <w:szCs w:val="22"/>
        </w:rPr>
        <w:t>Health Questionnaire</w:t>
      </w:r>
    </w:p>
    <w:p w:rsidR="00856C40" w:rsidRPr="00856C40" w:rsidRDefault="00856C40" w:rsidP="00E42D9E">
      <w:pPr>
        <w:pStyle w:val="Bullet1Char"/>
        <w:numPr>
          <w:ilvl w:val="0"/>
          <w:numId w:val="64"/>
        </w:numPr>
        <w:tabs>
          <w:tab w:val="left" w:pos="720"/>
        </w:tabs>
        <w:rPr>
          <w:rFonts w:asciiTheme="minorHAnsi" w:hAnsiTheme="minorHAnsi" w:cstheme="minorHAnsi"/>
          <w:sz w:val="22"/>
          <w:szCs w:val="22"/>
        </w:rPr>
      </w:pPr>
      <w:r w:rsidRPr="00856C40">
        <w:rPr>
          <w:rFonts w:asciiTheme="minorHAnsi" w:hAnsiTheme="minorHAnsi" w:cstheme="minorHAnsi"/>
          <w:sz w:val="22"/>
          <w:szCs w:val="22"/>
        </w:rPr>
        <w:t>Ultrasound Exam</w:t>
      </w:r>
    </w:p>
    <w:p w:rsidR="00856C40" w:rsidRPr="00C65A7F" w:rsidRDefault="00856C40" w:rsidP="004857C7">
      <w:pPr>
        <w:pStyle w:val="Heading5"/>
      </w:pPr>
      <w:bookmarkStart w:id="383" w:name="_Toc251065171"/>
      <w:bookmarkStart w:id="384" w:name="_Toc303691491"/>
      <w:bookmarkStart w:id="385" w:name="_Toc308027674"/>
      <w:r w:rsidRPr="00C65A7F">
        <w:t>Part B. Basic Ultrasound Skills Acquisition</w:t>
      </w:r>
      <w:bookmarkEnd w:id="383"/>
      <w:bookmarkEnd w:id="384"/>
      <w:bookmarkEnd w:id="385"/>
      <w:r w:rsidRPr="00C65A7F">
        <w:t xml:space="preserve"> </w:t>
      </w:r>
    </w:p>
    <w:p w:rsidR="008166B5" w:rsidRPr="003345A7" w:rsidRDefault="008166B5" w:rsidP="008166B5">
      <w:r w:rsidRPr="003345A7">
        <w:t>Ultrasound services will be a skill that new nurses will acquire. It is vital that nurses, regardless of their professional experience, be exposed to and comfortable with the service platform that the PRC is currently running</w:t>
      </w:r>
      <w:r w:rsidR="007441E0">
        <w:t xml:space="preserve">. </w:t>
      </w:r>
      <w:r w:rsidRPr="003345A7">
        <w:t>It is also important for the nurse to be proficient in basic services provided</w:t>
      </w:r>
      <w:r w:rsidR="007441E0">
        <w:t xml:space="preserve">. </w:t>
      </w:r>
    </w:p>
    <w:p w:rsidR="004A0EE4" w:rsidRPr="004A0EE4" w:rsidRDefault="004A0EE4" w:rsidP="004A0EE4">
      <w:pPr>
        <w:rPr>
          <w:rFonts w:cstheme="minorHAnsi"/>
        </w:rPr>
      </w:pPr>
      <w:r w:rsidRPr="00C65A7F">
        <w:t xml:space="preserve">There are two ways basic skills acquisition can be provided for your medical team: </w:t>
      </w:r>
    </w:p>
    <w:p w:rsidR="004A0EE4" w:rsidRPr="00856C40" w:rsidRDefault="004A0EE4" w:rsidP="00E42D9E">
      <w:pPr>
        <w:pStyle w:val="NumberList1"/>
        <w:numPr>
          <w:ilvl w:val="1"/>
          <w:numId w:val="62"/>
        </w:numPr>
        <w:tabs>
          <w:tab w:val="left" w:pos="1425"/>
        </w:tabs>
        <w:rPr>
          <w:rFonts w:asciiTheme="minorHAnsi" w:hAnsiTheme="minorHAnsi" w:cstheme="minorHAnsi"/>
          <w:sz w:val="22"/>
          <w:szCs w:val="22"/>
        </w:rPr>
      </w:pPr>
      <w:r>
        <w:rPr>
          <w:rFonts w:asciiTheme="minorHAnsi" w:hAnsiTheme="minorHAnsi" w:cstheme="minorHAnsi"/>
          <w:sz w:val="22"/>
          <w:szCs w:val="22"/>
        </w:rPr>
        <w:t>Outsourced</w:t>
      </w:r>
    </w:p>
    <w:p w:rsidR="004A0EE4" w:rsidRPr="00856C40" w:rsidRDefault="004A0EE4" w:rsidP="00E42D9E">
      <w:pPr>
        <w:pStyle w:val="NumberList1"/>
        <w:numPr>
          <w:ilvl w:val="1"/>
          <w:numId w:val="62"/>
        </w:numPr>
        <w:rPr>
          <w:rFonts w:asciiTheme="minorHAnsi" w:hAnsiTheme="minorHAnsi" w:cstheme="minorHAnsi"/>
          <w:sz w:val="22"/>
          <w:szCs w:val="22"/>
        </w:rPr>
      </w:pPr>
      <w:r w:rsidRPr="00856C40">
        <w:rPr>
          <w:rFonts w:asciiTheme="minorHAnsi" w:hAnsiTheme="minorHAnsi" w:cstheme="minorHAnsi"/>
          <w:sz w:val="22"/>
          <w:szCs w:val="22"/>
        </w:rPr>
        <w:t>In-house</w:t>
      </w:r>
    </w:p>
    <w:p w:rsidR="004A0EE4" w:rsidRPr="00856C40" w:rsidRDefault="004A0EE4" w:rsidP="00E42D9E">
      <w:pPr>
        <w:pStyle w:val="NumberedList2"/>
        <w:numPr>
          <w:ilvl w:val="2"/>
          <w:numId w:val="62"/>
        </w:numPr>
        <w:tabs>
          <w:tab w:val="left" w:pos="1767"/>
        </w:tabs>
        <w:rPr>
          <w:rFonts w:asciiTheme="minorHAnsi" w:hAnsiTheme="minorHAnsi" w:cstheme="minorHAnsi"/>
          <w:sz w:val="22"/>
          <w:szCs w:val="22"/>
        </w:rPr>
      </w:pPr>
      <w:r w:rsidRPr="00856C40">
        <w:rPr>
          <w:rFonts w:asciiTheme="minorHAnsi" w:hAnsiTheme="minorHAnsi" w:cstheme="minorHAnsi"/>
          <w:sz w:val="22"/>
          <w:szCs w:val="22"/>
        </w:rPr>
        <w:t xml:space="preserve">The required team members and responsibilities for In-house training include: </w:t>
      </w:r>
    </w:p>
    <w:p w:rsidR="004A0EE4" w:rsidRPr="00856C40" w:rsidRDefault="004A0EE4" w:rsidP="00E42D9E">
      <w:pPr>
        <w:pStyle w:val="Bullet2Char"/>
        <w:numPr>
          <w:ilvl w:val="3"/>
          <w:numId w:val="62"/>
        </w:numPr>
        <w:tabs>
          <w:tab w:val="left" w:pos="2508"/>
        </w:tabs>
        <w:rPr>
          <w:rFonts w:asciiTheme="minorHAnsi" w:hAnsiTheme="minorHAnsi" w:cstheme="minorHAnsi"/>
          <w:sz w:val="22"/>
          <w:szCs w:val="22"/>
        </w:rPr>
      </w:pPr>
      <w:r w:rsidRPr="00856C40">
        <w:rPr>
          <w:rFonts w:asciiTheme="minorHAnsi" w:hAnsiTheme="minorHAnsi" w:cstheme="minorHAnsi"/>
          <w:sz w:val="22"/>
          <w:szCs w:val="22"/>
        </w:rPr>
        <w:t>Radiologist/MD: Teach the ultrasound physics and instrumentation</w:t>
      </w:r>
    </w:p>
    <w:p w:rsidR="004A0EE4" w:rsidRPr="00856C40" w:rsidRDefault="004A0EE4" w:rsidP="00E42D9E">
      <w:pPr>
        <w:pStyle w:val="Bullet2Char"/>
        <w:numPr>
          <w:ilvl w:val="3"/>
          <w:numId w:val="62"/>
        </w:numPr>
        <w:tabs>
          <w:tab w:val="left" w:pos="2508"/>
        </w:tabs>
        <w:rPr>
          <w:rFonts w:asciiTheme="minorHAnsi" w:hAnsiTheme="minorHAnsi" w:cstheme="minorHAnsi"/>
          <w:sz w:val="22"/>
          <w:szCs w:val="22"/>
        </w:rPr>
      </w:pPr>
      <w:r w:rsidRPr="00856C40">
        <w:rPr>
          <w:rFonts w:asciiTheme="minorHAnsi" w:hAnsiTheme="minorHAnsi" w:cstheme="minorHAnsi"/>
          <w:sz w:val="22"/>
          <w:szCs w:val="22"/>
        </w:rPr>
        <w:t>Sonographer: Technical Skills of Limited Ultrasound Exam</w:t>
      </w:r>
    </w:p>
    <w:p w:rsidR="004A0EE4" w:rsidRPr="00856C40" w:rsidRDefault="004A0EE4" w:rsidP="00E42D9E">
      <w:pPr>
        <w:pStyle w:val="Bullet2Char"/>
        <w:numPr>
          <w:ilvl w:val="3"/>
          <w:numId w:val="62"/>
        </w:numPr>
        <w:tabs>
          <w:tab w:val="left" w:pos="2508"/>
        </w:tabs>
        <w:rPr>
          <w:rFonts w:asciiTheme="minorHAnsi" w:hAnsiTheme="minorHAnsi" w:cstheme="minorHAnsi"/>
          <w:sz w:val="22"/>
          <w:szCs w:val="22"/>
        </w:rPr>
      </w:pPr>
      <w:r w:rsidRPr="00856C40">
        <w:rPr>
          <w:rFonts w:asciiTheme="minorHAnsi" w:hAnsiTheme="minorHAnsi" w:cstheme="minorHAnsi"/>
          <w:sz w:val="22"/>
          <w:szCs w:val="22"/>
        </w:rPr>
        <w:t>Director Medical Services: Patient Education and Nursing Accountability in ultrasound.</w:t>
      </w:r>
    </w:p>
    <w:p w:rsidR="004A0EE4" w:rsidRPr="00856C40" w:rsidRDefault="004A0EE4" w:rsidP="00E42D9E">
      <w:pPr>
        <w:pStyle w:val="NumberedList2"/>
        <w:numPr>
          <w:ilvl w:val="2"/>
          <w:numId w:val="62"/>
        </w:numPr>
        <w:tabs>
          <w:tab w:val="left" w:pos="1767"/>
        </w:tabs>
        <w:rPr>
          <w:rFonts w:asciiTheme="minorHAnsi" w:hAnsiTheme="minorHAnsi" w:cstheme="minorHAnsi"/>
          <w:sz w:val="22"/>
          <w:szCs w:val="22"/>
        </w:rPr>
      </w:pPr>
      <w:r w:rsidRPr="00856C40">
        <w:rPr>
          <w:rFonts w:asciiTheme="minorHAnsi" w:hAnsiTheme="minorHAnsi" w:cstheme="minorHAnsi"/>
          <w:sz w:val="22"/>
          <w:szCs w:val="22"/>
        </w:rPr>
        <w:t>While we understand that most PRC’s are unable to provide this training in-house, it is optimal to provide your training in-house for two reasons:</w:t>
      </w:r>
    </w:p>
    <w:p w:rsidR="004A0EE4" w:rsidRPr="00856C40" w:rsidRDefault="004A0EE4" w:rsidP="00E42D9E">
      <w:pPr>
        <w:pStyle w:val="Bullet2Char"/>
        <w:numPr>
          <w:ilvl w:val="3"/>
          <w:numId w:val="62"/>
        </w:numPr>
        <w:tabs>
          <w:tab w:val="left" w:pos="2508"/>
        </w:tabs>
        <w:rPr>
          <w:rFonts w:asciiTheme="minorHAnsi" w:hAnsiTheme="minorHAnsi" w:cstheme="minorHAnsi"/>
          <w:sz w:val="22"/>
          <w:szCs w:val="22"/>
        </w:rPr>
      </w:pPr>
      <w:r w:rsidRPr="00856C40">
        <w:rPr>
          <w:rFonts w:asciiTheme="minorHAnsi" w:hAnsiTheme="minorHAnsi" w:cstheme="minorHAnsi"/>
          <w:sz w:val="22"/>
          <w:szCs w:val="22"/>
        </w:rPr>
        <w:t>Cost:</w:t>
      </w:r>
      <w:r w:rsidR="000E265C">
        <w:rPr>
          <w:rFonts w:asciiTheme="minorHAnsi" w:hAnsiTheme="minorHAnsi" w:cstheme="minorHAnsi"/>
          <w:sz w:val="22"/>
          <w:szCs w:val="22"/>
        </w:rPr>
        <w:t xml:space="preserve"> </w:t>
      </w:r>
      <w:r w:rsidRPr="00856C40">
        <w:rPr>
          <w:rFonts w:asciiTheme="minorHAnsi" w:hAnsiTheme="minorHAnsi" w:cstheme="minorHAnsi"/>
          <w:sz w:val="22"/>
          <w:szCs w:val="22"/>
        </w:rPr>
        <w:t>The cost of an outside training source can be prohibitive to developing a sound medical team long term.</w:t>
      </w:r>
    </w:p>
    <w:p w:rsidR="004A0EE4" w:rsidRDefault="004A0EE4" w:rsidP="00E42D9E">
      <w:pPr>
        <w:pStyle w:val="Bullet2Char"/>
        <w:numPr>
          <w:ilvl w:val="3"/>
          <w:numId w:val="62"/>
        </w:numPr>
        <w:tabs>
          <w:tab w:val="left" w:pos="2508"/>
        </w:tabs>
        <w:rPr>
          <w:rFonts w:asciiTheme="minorHAnsi" w:hAnsiTheme="minorHAnsi" w:cstheme="minorHAnsi"/>
          <w:sz w:val="22"/>
          <w:szCs w:val="22"/>
        </w:rPr>
      </w:pPr>
      <w:r w:rsidRPr="00856C40">
        <w:rPr>
          <w:rFonts w:asciiTheme="minorHAnsi" w:hAnsiTheme="minorHAnsi" w:cstheme="minorHAnsi"/>
          <w:sz w:val="22"/>
          <w:szCs w:val="22"/>
        </w:rPr>
        <w:t>Departmental stability:</w:t>
      </w:r>
      <w:r w:rsidR="000E265C">
        <w:rPr>
          <w:rFonts w:asciiTheme="minorHAnsi" w:hAnsiTheme="minorHAnsi" w:cstheme="minorHAnsi"/>
          <w:sz w:val="22"/>
          <w:szCs w:val="22"/>
        </w:rPr>
        <w:t xml:space="preserve"> </w:t>
      </w:r>
      <w:r w:rsidRPr="00856C40">
        <w:rPr>
          <w:rFonts w:asciiTheme="minorHAnsi" w:hAnsiTheme="minorHAnsi" w:cstheme="minorHAnsi"/>
          <w:sz w:val="22"/>
          <w:szCs w:val="22"/>
        </w:rPr>
        <w:t>Promotes immediate training availability, thereby eliminating gaps in medical coverage.</w:t>
      </w:r>
    </w:p>
    <w:p w:rsidR="004A0EE4" w:rsidRPr="00856C40" w:rsidRDefault="004A0EE4" w:rsidP="004A0EE4">
      <w:pPr>
        <w:pStyle w:val="Note1"/>
        <w:keepLines/>
        <w:tabs>
          <w:tab w:val="left" w:pos="720"/>
        </w:tabs>
        <w:ind w:left="720"/>
        <w:rPr>
          <w:rFonts w:asciiTheme="minorHAnsi" w:hAnsiTheme="minorHAnsi" w:cstheme="minorHAnsi"/>
          <w:sz w:val="20"/>
        </w:rPr>
      </w:pPr>
      <w:r w:rsidRPr="008166B5">
        <w:rPr>
          <w:rFonts w:asciiTheme="minorHAnsi" w:hAnsiTheme="minorHAnsi" w:cstheme="minorHAnsi"/>
          <w:b/>
          <w:sz w:val="20"/>
        </w:rPr>
        <w:t>NOTE:</w:t>
      </w:r>
      <w:r w:rsidR="000E265C">
        <w:rPr>
          <w:rFonts w:asciiTheme="minorHAnsi" w:hAnsiTheme="minorHAnsi" w:cstheme="minorHAnsi"/>
          <w:sz w:val="20"/>
        </w:rPr>
        <w:t xml:space="preserve"> </w:t>
      </w:r>
      <w:r>
        <w:rPr>
          <w:rFonts w:asciiTheme="minorHAnsi" w:hAnsiTheme="minorHAnsi" w:cstheme="minorHAnsi"/>
          <w:sz w:val="20"/>
        </w:rPr>
        <w:t>The above are tied together. You do not want to make a significant front end investment only to have that commitment fall through. If the required people are not available at your organization, these positions must be added to your Volunteer Opportunities for Medical Services. Begin praying for these positions to be filled.</w:t>
      </w:r>
    </w:p>
    <w:p w:rsidR="008166B5" w:rsidRDefault="008166B5" w:rsidP="008166B5">
      <w:r w:rsidRPr="003345A7">
        <w:t>Until the required positions for in-house training of a radiologist/MD and sonographer are filled, the initial ultrasound skills acquisition will need to be outsourced with a continuation of training as described in Part C of this training phase.</w:t>
      </w:r>
    </w:p>
    <w:p w:rsidR="00856C40" w:rsidRPr="00C65A7F" w:rsidRDefault="00856C40" w:rsidP="004857C7">
      <w:pPr>
        <w:pStyle w:val="Heading5"/>
      </w:pPr>
      <w:bookmarkStart w:id="386" w:name="_Toc251065172"/>
      <w:bookmarkStart w:id="387" w:name="_Toc303691492"/>
      <w:bookmarkStart w:id="388" w:name="_Toc308027675"/>
      <w:r w:rsidRPr="00C65A7F">
        <w:t>Part C. Skills Development and Proficiency</w:t>
      </w:r>
      <w:bookmarkEnd w:id="386"/>
      <w:bookmarkEnd w:id="387"/>
      <w:bookmarkEnd w:id="388"/>
    </w:p>
    <w:p w:rsidR="008166B5" w:rsidRPr="00CD0EA8" w:rsidRDefault="008166B5">
      <w:pPr>
        <w:rPr>
          <w:rStyle w:val="Heading6Char"/>
          <w:rFonts w:asciiTheme="minorHAnsi" w:eastAsiaTheme="minorEastAsia" w:hAnsiTheme="minorHAnsi" w:cstheme="minorBidi"/>
          <w:i w:val="0"/>
          <w:iCs w:val="0"/>
          <w:color w:val="auto"/>
          <w:sz w:val="22"/>
        </w:rPr>
      </w:pPr>
      <w:bookmarkStart w:id="389" w:name="_Toc303691493"/>
      <w:bookmarkStart w:id="390" w:name="_Toc308027676"/>
      <w:r w:rsidRPr="003345A7">
        <w:t>Check with the Medical Director before allowing a new RN to scan independently in Phase IV of</w:t>
      </w:r>
      <w:r w:rsidR="00CD0EA8">
        <w:t xml:space="preserve"> service with the Medical Team.</w:t>
      </w:r>
    </w:p>
    <w:p w:rsidR="00856C40" w:rsidRPr="00C65A7F" w:rsidRDefault="00856C40" w:rsidP="00856C40">
      <w:bookmarkStart w:id="391" w:name="_Toc303691494"/>
      <w:bookmarkStart w:id="392" w:name="_Toc308027677"/>
      <w:bookmarkEnd w:id="389"/>
      <w:bookmarkEnd w:id="390"/>
      <w:r w:rsidRPr="004857C7">
        <w:rPr>
          <w:rStyle w:val="Heading6Char"/>
        </w:rPr>
        <w:t>For Nurses</w:t>
      </w:r>
      <w:bookmarkEnd w:id="391"/>
      <w:bookmarkEnd w:id="392"/>
      <w:r w:rsidRPr="00C65A7F">
        <w:rPr>
          <w:b/>
        </w:rPr>
        <w:t xml:space="preserve"> </w:t>
      </w:r>
      <w:r w:rsidRPr="00C65A7F">
        <w:t xml:space="preserve">– The following are guidelines for continuing ultrasound skill development after outsourced ultrasound initial skill acquisition has taken place: </w:t>
      </w:r>
    </w:p>
    <w:p w:rsidR="00856C40" w:rsidRPr="002C4E83" w:rsidRDefault="00856C40" w:rsidP="00E42D9E">
      <w:pPr>
        <w:pStyle w:val="Bullet1Char"/>
        <w:numPr>
          <w:ilvl w:val="0"/>
          <w:numId w:val="65"/>
        </w:numPr>
        <w:tabs>
          <w:tab w:val="left" w:pos="720"/>
        </w:tabs>
        <w:rPr>
          <w:rFonts w:asciiTheme="minorHAnsi" w:hAnsiTheme="minorHAnsi" w:cstheme="minorHAnsi"/>
          <w:sz w:val="22"/>
          <w:szCs w:val="22"/>
        </w:rPr>
      </w:pPr>
      <w:r w:rsidRPr="002C4E83">
        <w:rPr>
          <w:rFonts w:asciiTheme="minorHAnsi" w:hAnsiTheme="minorHAnsi" w:cstheme="minorHAnsi"/>
          <w:sz w:val="22"/>
          <w:szCs w:val="22"/>
        </w:rPr>
        <w:t xml:space="preserve">Pair up nurses with </w:t>
      </w:r>
      <w:r w:rsidR="008166B5">
        <w:rPr>
          <w:rFonts w:asciiTheme="minorHAnsi" w:hAnsiTheme="minorHAnsi" w:cstheme="minorHAnsi"/>
          <w:sz w:val="22"/>
          <w:szCs w:val="22"/>
        </w:rPr>
        <w:t>staff RNs</w:t>
      </w:r>
      <w:r w:rsidR="008166B5" w:rsidRPr="002C4E83">
        <w:rPr>
          <w:rFonts w:asciiTheme="minorHAnsi" w:hAnsiTheme="minorHAnsi" w:cstheme="minorHAnsi"/>
          <w:sz w:val="22"/>
          <w:szCs w:val="22"/>
        </w:rPr>
        <w:t xml:space="preserve"> </w:t>
      </w:r>
      <w:r w:rsidRPr="002C4E83">
        <w:rPr>
          <w:rFonts w:asciiTheme="minorHAnsi" w:hAnsiTheme="minorHAnsi" w:cstheme="minorHAnsi"/>
          <w:sz w:val="22"/>
          <w:szCs w:val="22"/>
        </w:rPr>
        <w:t>who are willing to help with the training. Require the nurse to train weekly until proficiency has been reached</w:t>
      </w:r>
      <w:r w:rsidR="007441E0">
        <w:rPr>
          <w:rFonts w:asciiTheme="minorHAnsi" w:hAnsiTheme="minorHAnsi" w:cstheme="minorHAnsi"/>
          <w:sz w:val="22"/>
          <w:szCs w:val="22"/>
        </w:rPr>
        <w:t xml:space="preserve">. </w:t>
      </w:r>
      <w:r w:rsidRPr="002C4E83">
        <w:rPr>
          <w:rFonts w:asciiTheme="minorHAnsi" w:hAnsiTheme="minorHAnsi" w:cstheme="minorHAnsi"/>
          <w:sz w:val="22"/>
          <w:szCs w:val="22"/>
        </w:rPr>
        <w:t>Weekly scanning will help the trainee not forget skills reviewed in the previous week and will allow for them to become familiar with the routine by moving through each step quicker.</w:t>
      </w:r>
    </w:p>
    <w:p w:rsidR="00856C40" w:rsidRPr="002C4E83" w:rsidRDefault="00856C40" w:rsidP="00E42D9E">
      <w:pPr>
        <w:pStyle w:val="Bullet1Char"/>
        <w:numPr>
          <w:ilvl w:val="0"/>
          <w:numId w:val="65"/>
        </w:numPr>
        <w:tabs>
          <w:tab w:val="left" w:pos="720"/>
        </w:tabs>
        <w:rPr>
          <w:rFonts w:asciiTheme="minorHAnsi" w:hAnsiTheme="minorHAnsi" w:cstheme="minorHAnsi"/>
          <w:sz w:val="22"/>
          <w:szCs w:val="22"/>
        </w:rPr>
      </w:pPr>
      <w:r w:rsidRPr="002C4E83">
        <w:rPr>
          <w:rFonts w:asciiTheme="minorHAnsi" w:hAnsiTheme="minorHAnsi" w:cstheme="minorHAnsi"/>
          <w:sz w:val="22"/>
          <w:szCs w:val="22"/>
        </w:rPr>
        <w:t>Schedule “Models” (pregnant women used in training) to come opposite the time you would be working with a patient. This helps double the amount of ultrasounds done in one training time and helps the volunteers become trained sooner.</w:t>
      </w:r>
    </w:p>
    <w:p w:rsidR="00856C40" w:rsidRPr="002C4E83" w:rsidRDefault="00856C40" w:rsidP="00E42D9E">
      <w:pPr>
        <w:pStyle w:val="Bullet1Char"/>
        <w:numPr>
          <w:ilvl w:val="0"/>
          <w:numId w:val="65"/>
        </w:numPr>
        <w:tabs>
          <w:tab w:val="left" w:pos="720"/>
        </w:tabs>
        <w:rPr>
          <w:rFonts w:asciiTheme="minorHAnsi" w:hAnsiTheme="minorHAnsi" w:cstheme="minorHAnsi"/>
          <w:sz w:val="22"/>
          <w:szCs w:val="22"/>
        </w:rPr>
      </w:pPr>
      <w:r w:rsidRPr="002C4E83">
        <w:rPr>
          <w:rFonts w:asciiTheme="minorHAnsi" w:hAnsiTheme="minorHAnsi" w:cstheme="minorHAnsi"/>
          <w:sz w:val="22"/>
          <w:szCs w:val="22"/>
        </w:rPr>
        <w:t>Utilize “off day”, such as Saturdays (as sonographer is available) during the ultrasound training where the trainees can get up to 10 scans</w:t>
      </w:r>
      <w:r w:rsidR="007441E0">
        <w:rPr>
          <w:rFonts w:asciiTheme="minorHAnsi" w:hAnsiTheme="minorHAnsi" w:cstheme="minorHAnsi"/>
          <w:sz w:val="22"/>
          <w:szCs w:val="22"/>
        </w:rPr>
        <w:t xml:space="preserve">. </w:t>
      </w:r>
      <w:r w:rsidRPr="002C4E83">
        <w:rPr>
          <w:rFonts w:asciiTheme="minorHAnsi" w:hAnsiTheme="minorHAnsi" w:cstheme="minorHAnsi"/>
          <w:sz w:val="22"/>
          <w:szCs w:val="22"/>
        </w:rPr>
        <w:t>This is so they can practice the skills they learned up to this point in the training and also to complete their required scans sooner.</w:t>
      </w:r>
    </w:p>
    <w:p w:rsidR="00856C40" w:rsidRPr="00C65A7F" w:rsidRDefault="00856C40" w:rsidP="004857C7">
      <w:pPr>
        <w:pStyle w:val="Heading5"/>
      </w:pPr>
      <w:bookmarkStart w:id="393" w:name="_Toc251065173"/>
      <w:bookmarkStart w:id="394" w:name="_Toc303691495"/>
      <w:bookmarkStart w:id="395" w:name="_Toc308027678"/>
      <w:r w:rsidRPr="00C65A7F">
        <w:t>Tracking Ultrasound Training</w:t>
      </w:r>
      <w:bookmarkEnd w:id="393"/>
      <w:bookmarkEnd w:id="394"/>
      <w:bookmarkEnd w:id="395"/>
    </w:p>
    <w:p w:rsidR="00856C40" w:rsidRPr="00C65A7F" w:rsidRDefault="00856C40" w:rsidP="00856C40">
      <w:r w:rsidRPr="00C65A7F">
        <w:t xml:space="preserve">To be approved by the </w:t>
      </w:r>
      <w:r w:rsidR="00C63071">
        <w:t>Medical Director</w:t>
      </w:r>
      <w:r w:rsidRPr="00C65A7F">
        <w:t xml:space="preserve"> to perform Limited Ultrasound at the PRC, each nurse needs to perform at least 50 scans</w:t>
      </w:r>
      <w:r w:rsidR="007441E0">
        <w:t xml:space="preserve">. </w:t>
      </w:r>
      <w:r w:rsidRPr="00C65A7F">
        <w:t>These come through the combined initial skills acquisition training and continued training</w:t>
      </w:r>
      <w:r w:rsidR="007441E0">
        <w:t xml:space="preserve">. </w:t>
      </w:r>
      <w:r w:rsidRPr="00C65A7F">
        <w:t>The above training program should lend itself to getting the 50 scans completed within 6-8 weeks</w:t>
      </w:r>
      <w:r w:rsidR="007441E0">
        <w:t xml:space="preserve">. </w:t>
      </w:r>
      <w:r w:rsidRPr="00C65A7F">
        <w:t>Each nurse should have a record of ultrasounds done during training and indicate whether they observed or performed the ultrasound</w:t>
      </w:r>
      <w:r w:rsidR="007441E0">
        <w:t xml:space="preserve">. </w:t>
      </w:r>
      <w:r w:rsidRPr="00C65A7F">
        <w:t xml:space="preserve">Each medical team member’s ultrasound proficiency must be reviewed and approved by the </w:t>
      </w:r>
      <w:r w:rsidR="00C63071">
        <w:t>Medical Director</w:t>
      </w:r>
      <w:r w:rsidRPr="00C65A7F">
        <w:t xml:space="preserve"> before allowing her to scan independently in Phase IV of service with the medical team</w:t>
      </w:r>
      <w:r w:rsidR="007441E0">
        <w:t xml:space="preserve">. </w:t>
      </w:r>
      <w:r w:rsidRPr="00C65A7F">
        <w:t xml:space="preserve">The </w:t>
      </w:r>
      <w:r w:rsidR="00C63071" w:rsidRPr="00C63071">
        <w:rPr>
          <w:i/>
        </w:rPr>
        <w:fldChar w:fldCharType="begin"/>
      </w:r>
      <w:r w:rsidR="00C63071" w:rsidRPr="00C63071">
        <w:rPr>
          <w:i/>
        </w:rPr>
        <w:instrText xml:space="preserve"> REF _Ref315791697 \h  \* MERGEFORMAT </w:instrText>
      </w:r>
      <w:r w:rsidR="00C63071" w:rsidRPr="00C63071">
        <w:rPr>
          <w:i/>
        </w:rPr>
      </w:r>
      <w:r w:rsidR="00C63071" w:rsidRPr="00C63071">
        <w:rPr>
          <w:i/>
        </w:rPr>
        <w:fldChar w:fldCharType="separate"/>
      </w:r>
      <w:r w:rsidR="00D72CA6" w:rsidRPr="00D72CA6">
        <w:rPr>
          <w:i/>
        </w:rPr>
        <w:t>Ultrasound Training Record</w:t>
      </w:r>
      <w:r w:rsidR="00C63071" w:rsidRPr="00C63071">
        <w:rPr>
          <w:i/>
        </w:rPr>
        <w:fldChar w:fldCharType="end"/>
      </w:r>
      <w:r w:rsidR="00C63071">
        <w:rPr>
          <w:i/>
        </w:rPr>
        <w:t xml:space="preserve"> </w:t>
      </w:r>
      <w:r w:rsidR="007441E0">
        <w:t>(</w:t>
      </w:r>
      <w:r w:rsidR="00C63071">
        <w:fldChar w:fldCharType="begin"/>
      </w:r>
      <w:r w:rsidR="00C63071">
        <w:instrText xml:space="preserve"> REF _Ref315791689 \h </w:instrText>
      </w:r>
      <w:r w:rsidR="00C63071">
        <w:fldChar w:fldCharType="separate"/>
      </w:r>
      <w:r w:rsidR="00D72CA6">
        <w:t xml:space="preserve">Appendix </w:t>
      </w:r>
      <w:r w:rsidR="00D72CA6">
        <w:rPr>
          <w:noProof/>
        </w:rPr>
        <w:t>60</w:t>
      </w:r>
      <w:r w:rsidR="00C63071">
        <w:fldChar w:fldCharType="end"/>
      </w:r>
      <w:r w:rsidR="00C63071">
        <w:t xml:space="preserve">) </w:t>
      </w:r>
      <w:r w:rsidRPr="00C65A7F">
        <w:t>is important to have on file for each of your team members performing ultrasound.</w:t>
      </w:r>
    </w:p>
    <w:p w:rsidR="00856C40" w:rsidRPr="00C65A7F" w:rsidRDefault="00856C40" w:rsidP="004857C7">
      <w:pPr>
        <w:pStyle w:val="Heading5"/>
      </w:pPr>
      <w:bookmarkStart w:id="396" w:name="_Toc251065174"/>
      <w:bookmarkStart w:id="397" w:name="_Toc303691496"/>
      <w:bookmarkStart w:id="398" w:name="_Toc308027679"/>
      <w:r w:rsidRPr="00C65A7F">
        <w:t>Recruiting “Models” for Ultrasound Training:</w:t>
      </w:r>
      <w:bookmarkEnd w:id="396"/>
      <w:bookmarkEnd w:id="397"/>
      <w:bookmarkEnd w:id="398"/>
    </w:p>
    <w:p w:rsidR="00856C40" w:rsidRPr="00C65A7F" w:rsidRDefault="00856C40" w:rsidP="00856C40">
      <w:r w:rsidRPr="00C65A7F">
        <w:t>Women who are pregnant (models) are needed in order to provide ultrasound training to medical personnel</w:t>
      </w:r>
      <w:r w:rsidR="007441E0">
        <w:t xml:space="preserve">. </w:t>
      </w:r>
      <w:r w:rsidRPr="00C65A7F">
        <w:t>These models need to be recruited and scheduled for the training times</w:t>
      </w:r>
      <w:r w:rsidR="007441E0">
        <w:t xml:space="preserve">. </w:t>
      </w:r>
      <w:r w:rsidRPr="00C65A7F">
        <w:t>Local churches and mother’s groups are good places find a source of willing pregnant women (or women who know other women who are pregnant)</w:t>
      </w:r>
      <w:r w:rsidR="007441E0">
        <w:t xml:space="preserve">. </w:t>
      </w:r>
    </w:p>
    <w:p w:rsidR="00856C40" w:rsidRPr="00C65A7F" w:rsidRDefault="00856C40" w:rsidP="00856C40">
      <w:r w:rsidRPr="00C65A7F">
        <w:t>Below are some guidelines for the recruiting of these models</w:t>
      </w:r>
      <w:r w:rsidR="007441E0">
        <w:t xml:space="preserve">. </w:t>
      </w:r>
    </w:p>
    <w:p w:rsidR="00856C40" w:rsidRPr="002C4E83" w:rsidRDefault="00856C40" w:rsidP="00E42D9E">
      <w:pPr>
        <w:pStyle w:val="Bullet1Char"/>
        <w:numPr>
          <w:ilvl w:val="0"/>
          <w:numId w:val="66"/>
        </w:numPr>
        <w:tabs>
          <w:tab w:val="left" w:pos="720"/>
        </w:tabs>
        <w:rPr>
          <w:rFonts w:asciiTheme="minorHAnsi" w:hAnsiTheme="minorHAnsi" w:cstheme="minorHAnsi"/>
          <w:sz w:val="22"/>
          <w:szCs w:val="22"/>
        </w:rPr>
      </w:pPr>
      <w:r w:rsidRPr="002C4E83">
        <w:rPr>
          <w:rFonts w:asciiTheme="minorHAnsi" w:hAnsiTheme="minorHAnsi" w:cstheme="minorHAnsi"/>
          <w:sz w:val="22"/>
          <w:szCs w:val="22"/>
        </w:rPr>
        <w:t>Contact specific liaisons from churches or mother’s groups that you have a relationship with</w:t>
      </w:r>
      <w:r w:rsidR="007441E0">
        <w:rPr>
          <w:rFonts w:asciiTheme="minorHAnsi" w:hAnsiTheme="minorHAnsi" w:cstheme="minorHAnsi"/>
          <w:sz w:val="22"/>
          <w:szCs w:val="22"/>
        </w:rPr>
        <w:t xml:space="preserve">. </w:t>
      </w:r>
      <w:r w:rsidRPr="002C4E83">
        <w:rPr>
          <w:rFonts w:asciiTheme="minorHAnsi" w:hAnsiTheme="minorHAnsi" w:cstheme="minorHAnsi"/>
          <w:sz w:val="22"/>
          <w:szCs w:val="22"/>
        </w:rPr>
        <w:t xml:space="preserve">Talking to your liaisons will get you “in” where you will be most successful in recruiting models. </w:t>
      </w:r>
    </w:p>
    <w:p w:rsidR="00856C40" w:rsidRPr="002C4E83" w:rsidRDefault="00856C40" w:rsidP="00856C40">
      <w:pPr>
        <w:pStyle w:val="Note1"/>
        <w:rPr>
          <w:rFonts w:asciiTheme="minorHAnsi" w:hAnsiTheme="minorHAnsi" w:cstheme="minorHAnsi"/>
          <w:sz w:val="20"/>
        </w:rPr>
      </w:pPr>
      <w:r w:rsidRPr="002C4E83">
        <w:rPr>
          <w:rFonts w:asciiTheme="minorHAnsi" w:hAnsiTheme="minorHAnsi" w:cstheme="minorHAnsi"/>
          <w:b/>
          <w:sz w:val="20"/>
        </w:rPr>
        <w:t>NOTE</w:t>
      </w:r>
      <w:r w:rsidRPr="002C4E83">
        <w:rPr>
          <w:rFonts w:asciiTheme="minorHAnsi" w:hAnsiTheme="minorHAnsi" w:cstheme="minorHAnsi"/>
          <w:sz w:val="20"/>
        </w:rPr>
        <w:t>:</w:t>
      </w:r>
      <w:r w:rsidR="000E265C">
        <w:rPr>
          <w:rFonts w:asciiTheme="minorHAnsi" w:hAnsiTheme="minorHAnsi" w:cstheme="minorHAnsi"/>
          <w:sz w:val="20"/>
        </w:rPr>
        <w:t xml:space="preserve"> </w:t>
      </w:r>
      <w:r w:rsidRPr="002C4E83">
        <w:rPr>
          <w:rFonts w:asciiTheme="minorHAnsi" w:hAnsiTheme="minorHAnsi" w:cstheme="minorHAnsi"/>
          <w:sz w:val="20"/>
        </w:rPr>
        <w:t>Be aware of other events going on within your organization that are pulling the attention and support from the churches</w:t>
      </w:r>
      <w:r w:rsidR="007441E0">
        <w:rPr>
          <w:rFonts w:asciiTheme="minorHAnsi" w:hAnsiTheme="minorHAnsi" w:cstheme="minorHAnsi"/>
          <w:sz w:val="20"/>
        </w:rPr>
        <w:t xml:space="preserve">. </w:t>
      </w:r>
      <w:r w:rsidRPr="002C4E83">
        <w:rPr>
          <w:rFonts w:asciiTheme="minorHAnsi" w:hAnsiTheme="minorHAnsi" w:cstheme="minorHAnsi"/>
          <w:sz w:val="20"/>
        </w:rPr>
        <w:t>You do not want to overwhelm them.</w:t>
      </w:r>
    </w:p>
    <w:p w:rsidR="00856C40" w:rsidRPr="002C4E83" w:rsidRDefault="00856C40" w:rsidP="00E42D9E">
      <w:pPr>
        <w:pStyle w:val="Bullet1Char"/>
        <w:numPr>
          <w:ilvl w:val="0"/>
          <w:numId w:val="66"/>
        </w:numPr>
        <w:tabs>
          <w:tab w:val="left" w:pos="720"/>
        </w:tabs>
        <w:rPr>
          <w:rFonts w:asciiTheme="minorHAnsi" w:hAnsiTheme="minorHAnsi" w:cstheme="minorHAnsi"/>
          <w:sz w:val="22"/>
          <w:szCs w:val="22"/>
        </w:rPr>
      </w:pPr>
      <w:r w:rsidRPr="002C4E83">
        <w:rPr>
          <w:rFonts w:asciiTheme="minorHAnsi" w:hAnsiTheme="minorHAnsi" w:cstheme="minorHAnsi"/>
          <w:sz w:val="22"/>
          <w:szCs w:val="22"/>
        </w:rPr>
        <w:t>Seek the liaison’s help either via a phone call or when they are in the PRC office</w:t>
      </w:r>
      <w:r w:rsidR="007441E0">
        <w:rPr>
          <w:rFonts w:asciiTheme="minorHAnsi" w:hAnsiTheme="minorHAnsi" w:cstheme="minorHAnsi"/>
          <w:sz w:val="22"/>
          <w:szCs w:val="22"/>
        </w:rPr>
        <w:t xml:space="preserve">. </w:t>
      </w:r>
      <w:r w:rsidRPr="002C4E83">
        <w:rPr>
          <w:rFonts w:asciiTheme="minorHAnsi" w:hAnsiTheme="minorHAnsi" w:cstheme="minorHAnsi"/>
          <w:sz w:val="22"/>
          <w:szCs w:val="22"/>
        </w:rPr>
        <w:t>Seek their input as to the best way to contact the pregnant women they know of</w:t>
      </w:r>
      <w:r w:rsidR="007441E0">
        <w:rPr>
          <w:rFonts w:asciiTheme="minorHAnsi" w:hAnsiTheme="minorHAnsi" w:cstheme="minorHAnsi"/>
          <w:sz w:val="22"/>
          <w:szCs w:val="22"/>
        </w:rPr>
        <w:t xml:space="preserve">. </w:t>
      </w:r>
      <w:r w:rsidRPr="002C4E83">
        <w:rPr>
          <w:rFonts w:asciiTheme="minorHAnsi" w:hAnsiTheme="minorHAnsi" w:cstheme="minorHAnsi"/>
          <w:sz w:val="22"/>
          <w:szCs w:val="22"/>
        </w:rPr>
        <w:t>This will make it personal for them and give them some ownership</w:t>
      </w:r>
      <w:r w:rsidR="007441E0">
        <w:rPr>
          <w:rFonts w:asciiTheme="minorHAnsi" w:hAnsiTheme="minorHAnsi" w:cstheme="minorHAnsi"/>
          <w:sz w:val="22"/>
          <w:szCs w:val="22"/>
        </w:rPr>
        <w:t>.</w:t>
      </w:r>
      <w:r w:rsidR="000E265C">
        <w:rPr>
          <w:rFonts w:asciiTheme="minorHAnsi" w:hAnsiTheme="minorHAnsi" w:cstheme="minorHAnsi"/>
          <w:sz w:val="22"/>
          <w:szCs w:val="22"/>
        </w:rPr>
        <w:t xml:space="preserve"> </w:t>
      </w:r>
    </w:p>
    <w:p w:rsidR="00856C40" w:rsidRPr="002C4E83" w:rsidRDefault="00856C40" w:rsidP="00E42D9E">
      <w:pPr>
        <w:pStyle w:val="Bullet1Char"/>
        <w:numPr>
          <w:ilvl w:val="0"/>
          <w:numId w:val="66"/>
        </w:numPr>
        <w:tabs>
          <w:tab w:val="left" w:pos="720"/>
        </w:tabs>
        <w:rPr>
          <w:rFonts w:asciiTheme="minorHAnsi" w:hAnsiTheme="minorHAnsi" w:cstheme="minorHAnsi"/>
          <w:sz w:val="22"/>
          <w:szCs w:val="22"/>
        </w:rPr>
      </w:pPr>
      <w:r w:rsidRPr="002C4E83">
        <w:rPr>
          <w:rFonts w:asciiTheme="minorHAnsi" w:hAnsiTheme="minorHAnsi" w:cstheme="minorHAnsi"/>
          <w:sz w:val="22"/>
          <w:szCs w:val="22"/>
        </w:rPr>
        <w:t>Follow the guidance of the liaison</w:t>
      </w:r>
      <w:r w:rsidR="007441E0">
        <w:rPr>
          <w:rFonts w:asciiTheme="minorHAnsi" w:hAnsiTheme="minorHAnsi" w:cstheme="minorHAnsi"/>
          <w:sz w:val="22"/>
          <w:szCs w:val="22"/>
        </w:rPr>
        <w:t>.</w:t>
      </w:r>
      <w:r w:rsidR="000E265C">
        <w:rPr>
          <w:rFonts w:asciiTheme="minorHAnsi" w:hAnsiTheme="minorHAnsi" w:cstheme="minorHAnsi"/>
          <w:sz w:val="22"/>
          <w:szCs w:val="22"/>
        </w:rPr>
        <w:t xml:space="preserve"> </w:t>
      </w:r>
      <w:r w:rsidRPr="002C4E83">
        <w:rPr>
          <w:rFonts w:asciiTheme="minorHAnsi" w:hAnsiTheme="minorHAnsi" w:cstheme="minorHAnsi"/>
          <w:sz w:val="22"/>
          <w:szCs w:val="22"/>
        </w:rPr>
        <w:t>If an announcement</w:t>
      </w:r>
      <w:r w:rsidRPr="00631EEB">
        <w:rPr>
          <w:rFonts w:asciiTheme="minorHAnsi" w:hAnsiTheme="minorHAnsi" w:cstheme="minorHAnsi"/>
          <w:sz w:val="22"/>
          <w:szCs w:val="22"/>
        </w:rPr>
        <w:t xml:space="preserve"> is used, give them the </w:t>
      </w:r>
      <w:r w:rsidR="00C63071" w:rsidRPr="00C63071">
        <w:rPr>
          <w:rFonts w:asciiTheme="minorHAnsi" w:hAnsiTheme="minorHAnsi" w:cstheme="minorHAnsi"/>
          <w:i/>
          <w:sz w:val="22"/>
          <w:szCs w:val="22"/>
        </w:rPr>
        <w:fldChar w:fldCharType="begin"/>
      </w:r>
      <w:r w:rsidR="00C63071" w:rsidRPr="00C63071">
        <w:rPr>
          <w:rFonts w:asciiTheme="minorHAnsi" w:hAnsiTheme="minorHAnsi" w:cstheme="minorHAnsi"/>
          <w:i/>
          <w:sz w:val="22"/>
          <w:szCs w:val="22"/>
        </w:rPr>
        <w:instrText xml:space="preserve"> REF _Ref316382356 \h  \* MERGEFORMAT </w:instrText>
      </w:r>
      <w:r w:rsidR="00C63071" w:rsidRPr="00C63071">
        <w:rPr>
          <w:rFonts w:asciiTheme="minorHAnsi" w:hAnsiTheme="minorHAnsi" w:cstheme="minorHAnsi"/>
          <w:i/>
          <w:sz w:val="22"/>
          <w:szCs w:val="22"/>
        </w:rPr>
      </w:r>
      <w:r w:rsidR="00C63071" w:rsidRPr="00C63071">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Sample Pregnant Model Announcement</w:t>
      </w:r>
      <w:r w:rsidR="00C63071" w:rsidRPr="00C63071">
        <w:rPr>
          <w:rFonts w:asciiTheme="minorHAnsi" w:hAnsiTheme="minorHAnsi" w:cstheme="minorHAnsi"/>
          <w:i/>
          <w:sz w:val="22"/>
          <w:szCs w:val="22"/>
        </w:rPr>
        <w:fldChar w:fldCharType="end"/>
      </w:r>
      <w:r w:rsidR="00631EEB" w:rsidRPr="00C63071">
        <w:rPr>
          <w:rFonts w:asciiTheme="minorHAnsi" w:hAnsiTheme="minorHAnsi" w:cstheme="minorHAnsi"/>
          <w:i/>
          <w:sz w:val="22"/>
          <w:szCs w:val="22"/>
        </w:rPr>
        <w:t xml:space="preserve"> </w:t>
      </w:r>
      <w:r w:rsidR="007441E0">
        <w:rPr>
          <w:rFonts w:asciiTheme="minorHAnsi" w:hAnsiTheme="minorHAnsi" w:cstheme="minorHAnsi"/>
          <w:sz w:val="22"/>
          <w:szCs w:val="22"/>
        </w:rPr>
        <w:t>(</w:t>
      </w:r>
      <w:r w:rsidR="00C63071">
        <w:rPr>
          <w:rFonts w:asciiTheme="minorHAnsi" w:hAnsiTheme="minorHAnsi" w:cstheme="minorHAnsi"/>
          <w:sz w:val="22"/>
          <w:szCs w:val="22"/>
        </w:rPr>
        <w:fldChar w:fldCharType="begin"/>
      </w:r>
      <w:r w:rsidR="00C63071">
        <w:rPr>
          <w:rFonts w:asciiTheme="minorHAnsi" w:hAnsiTheme="minorHAnsi" w:cstheme="minorHAnsi"/>
          <w:sz w:val="22"/>
          <w:szCs w:val="22"/>
        </w:rPr>
        <w:instrText xml:space="preserve"> REF _Ref316382349 \h  \* MERGEFORMAT </w:instrText>
      </w:r>
      <w:r w:rsidR="00C63071">
        <w:rPr>
          <w:rFonts w:asciiTheme="minorHAnsi" w:hAnsiTheme="minorHAnsi" w:cstheme="minorHAnsi"/>
          <w:sz w:val="22"/>
          <w:szCs w:val="22"/>
        </w:rPr>
      </w:r>
      <w:r w:rsidR="00C63071">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Appendix 50</w:t>
      </w:r>
      <w:r w:rsidR="00C63071">
        <w:rPr>
          <w:rFonts w:asciiTheme="minorHAnsi" w:hAnsiTheme="minorHAnsi" w:cstheme="minorHAnsi"/>
          <w:sz w:val="22"/>
          <w:szCs w:val="22"/>
        </w:rPr>
        <w:fldChar w:fldCharType="end"/>
      </w:r>
      <w:r w:rsidRPr="00631EEB">
        <w:rPr>
          <w:rFonts w:asciiTheme="minorHAnsi" w:hAnsiTheme="minorHAnsi" w:cstheme="minorHAnsi"/>
          <w:sz w:val="22"/>
          <w:szCs w:val="22"/>
        </w:rPr>
        <w:t>)</w:t>
      </w:r>
      <w:r w:rsidRPr="002C4E83">
        <w:rPr>
          <w:rFonts w:asciiTheme="minorHAnsi" w:hAnsiTheme="minorHAnsi" w:cstheme="minorHAnsi"/>
          <w:sz w:val="22"/>
          <w:szCs w:val="22"/>
        </w:rPr>
        <w:t xml:space="preserve"> or get it to the contacts recommended by your liaison</w:t>
      </w:r>
      <w:r w:rsidR="007441E0">
        <w:rPr>
          <w:rFonts w:asciiTheme="minorHAnsi" w:hAnsiTheme="minorHAnsi" w:cstheme="minorHAnsi"/>
          <w:sz w:val="22"/>
          <w:szCs w:val="22"/>
        </w:rPr>
        <w:t xml:space="preserve">. </w:t>
      </w:r>
    </w:p>
    <w:p w:rsidR="00856C40" w:rsidRPr="002C4E83" w:rsidRDefault="00856C40" w:rsidP="00E42D9E">
      <w:pPr>
        <w:pStyle w:val="Bullet1Char"/>
        <w:numPr>
          <w:ilvl w:val="0"/>
          <w:numId w:val="66"/>
        </w:numPr>
        <w:tabs>
          <w:tab w:val="left" w:pos="720"/>
        </w:tabs>
        <w:rPr>
          <w:rFonts w:asciiTheme="minorHAnsi" w:hAnsiTheme="minorHAnsi" w:cstheme="minorHAnsi"/>
          <w:sz w:val="22"/>
          <w:szCs w:val="22"/>
        </w:rPr>
      </w:pPr>
      <w:r w:rsidRPr="002C4E83">
        <w:rPr>
          <w:rFonts w:asciiTheme="minorHAnsi" w:hAnsiTheme="minorHAnsi" w:cstheme="minorHAnsi"/>
          <w:sz w:val="22"/>
          <w:szCs w:val="22"/>
        </w:rPr>
        <w:t>Follow up with a call or note of gratitude to those who helped you in recruiting models</w:t>
      </w:r>
      <w:r w:rsidR="007441E0">
        <w:rPr>
          <w:rFonts w:asciiTheme="minorHAnsi" w:hAnsiTheme="minorHAnsi" w:cstheme="minorHAnsi"/>
          <w:sz w:val="22"/>
          <w:szCs w:val="22"/>
        </w:rPr>
        <w:t xml:space="preserve">. </w:t>
      </w:r>
      <w:r w:rsidRPr="002C4E83">
        <w:rPr>
          <w:rFonts w:asciiTheme="minorHAnsi" w:hAnsiTheme="minorHAnsi" w:cstheme="minorHAnsi"/>
          <w:sz w:val="22"/>
          <w:szCs w:val="22"/>
        </w:rPr>
        <w:t>Be sure to include specific information on how they helped</w:t>
      </w:r>
      <w:r w:rsidR="007441E0">
        <w:rPr>
          <w:rFonts w:asciiTheme="minorHAnsi" w:hAnsiTheme="minorHAnsi" w:cstheme="minorHAnsi"/>
          <w:sz w:val="22"/>
          <w:szCs w:val="22"/>
        </w:rPr>
        <w:t xml:space="preserve">. </w:t>
      </w:r>
      <w:r w:rsidRPr="002C4E83">
        <w:rPr>
          <w:rFonts w:asciiTheme="minorHAnsi" w:hAnsiTheme="minorHAnsi" w:cstheme="minorHAnsi"/>
          <w:sz w:val="22"/>
          <w:szCs w:val="22"/>
        </w:rPr>
        <w:t>For example, “I had 10 women come from your church</w:t>
      </w:r>
      <w:r w:rsidR="007441E0">
        <w:rPr>
          <w:rFonts w:asciiTheme="minorHAnsi" w:hAnsiTheme="minorHAnsi" w:cstheme="minorHAnsi"/>
          <w:sz w:val="22"/>
          <w:szCs w:val="22"/>
        </w:rPr>
        <w:t xml:space="preserve">.” </w:t>
      </w:r>
      <w:r w:rsidRPr="002C4E83">
        <w:rPr>
          <w:rFonts w:asciiTheme="minorHAnsi" w:hAnsiTheme="minorHAnsi" w:cstheme="minorHAnsi"/>
          <w:sz w:val="22"/>
          <w:szCs w:val="22"/>
        </w:rPr>
        <w:t>This will keep them dedicated to serving with your organization</w:t>
      </w:r>
    </w:p>
    <w:p w:rsidR="00856C40" w:rsidRPr="002C4E83" w:rsidRDefault="00856C40" w:rsidP="00E42D9E">
      <w:pPr>
        <w:pStyle w:val="Bullet1Char"/>
        <w:numPr>
          <w:ilvl w:val="0"/>
          <w:numId w:val="66"/>
        </w:numPr>
        <w:tabs>
          <w:tab w:val="left" w:pos="720"/>
        </w:tabs>
        <w:rPr>
          <w:rFonts w:asciiTheme="minorHAnsi" w:hAnsiTheme="minorHAnsi" w:cstheme="minorHAnsi"/>
          <w:sz w:val="22"/>
          <w:szCs w:val="22"/>
        </w:rPr>
      </w:pPr>
      <w:r w:rsidRPr="002C4E83">
        <w:rPr>
          <w:rFonts w:asciiTheme="minorHAnsi" w:hAnsiTheme="minorHAnsi" w:cstheme="minorHAnsi"/>
          <w:sz w:val="22"/>
          <w:szCs w:val="22"/>
        </w:rPr>
        <w:t>When women call to schedule their ultrasounds as part of the training, you will need to gather some information from them and let them know a few things.</w:t>
      </w:r>
    </w:p>
    <w:p w:rsidR="00856C40" w:rsidRPr="002C4E83" w:rsidRDefault="00856C40" w:rsidP="00E42D9E">
      <w:pPr>
        <w:pStyle w:val="Bullet2Char"/>
        <w:numPr>
          <w:ilvl w:val="1"/>
          <w:numId w:val="66"/>
        </w:numPr>
        <w:tabs>
          <w:tab w:val="left" w:pos="1800"/>
        </w:tabs>
        <w:rPr>
          <w:rFonts w:asciiTheme="minorHAnsi" w:hAnsiTheme="minorHAnsi" w:cstheme="minorHAnsi"/>
          <w:sz w:val="22"/>
          <w:szCs w:val="22"/>
        </w:rPr>
      </w:pPr>
      <w:r w:rsidRPr="002C4E83">
        <w:rPr>
          <w:rFonts w:asciiTheme="minorHAnsi" w:hAnsiTheme="minorHAnsi" w:cstheme="minorHAnsi"/>
          <w:sz w:val="22"/>
          <w:szCs w:val="22"/>
        </w:rPr>
        <w:t>How far along is she?</w:t>
      </w:r>
    </w:p>
    <w:p w:rsidR="00856C40" w:rsidRPr="002C4E83" w:rsidRDefault="00856C40" w:rsidP="00E42D9E">
      <w:pPr>
        <w:pStyle w:val="Bullet2Char"/>
        <w:numPr>
          <w:ilvl w:val="1"/>
          <w:numId w:val="66"/>
        </w:numPr>
        <w:tabs>
          <w:tab w:val="left" w:pos="1800"/>
        </w:tabs>
        <w:rPr>
          <w:rFonts w:asciiTheme="minorHAnsi" w:hAnsiTheme="minorHAnsi" w:cstheme="minorHAnsi"/>
          <w:sz w:val="22"/>
          <w:szCs w:val="22"/>
        </w:rPr>
      </w:pPr>
      <w:r w:rsidRPr="002C4E83">
        <w:rPr>
          <w:rFonts w:asciiTheme="minorHAnsi" w:hAnsiTheme="minorHAnsi" w:cstheme="minorHAnsi"/>
          <w:sz w:val="22"/>
          <w:szCs w:val="22"/>
        </w:rPr>
        <w:t>How did she hear about the training?</w:t>
      </w:r>
    </w:p>
    <w:p w:rsidR="00856C40" w:rsidRPr="002C4E83" w:rsidRDefault="00856C40" w:rsidP="00E42D9E">
      <w:pPr>
        <w:pStyle w:val="Bullet2Char"/>
        <w:numPr>
          <w:ilvl w:val="1"/>
          <w:numId w:val="66"/>
        </w:numPr>
        <w:tabs>
          <w:tab w:val="left" w:pos="1800"/>
        </w:tabs>
        <w:rPr>
          <w:rFonts w:asciiTheme="minorHAnsi" w:hAnsiTheme="minorHAnsi" w:cstheme="minorHAnsi"/>
          <w:sz w:val="22"/>
          <w:szCs w:val="22"/>
        </w:rPr>
      </w:pPr>
      <w:r w:rsidRPr="002C4E83">
        <w:rPr>
          <w:rFonts w:asciiTheme="minorHAnsi" w:hAnsiTheme="minorHAnsi" w:cstheme="minorHAnsi"/>
          <w:sz w:val="22"/>
          <w:szCs w:val="22"/>
        </w:rPr>
        <w:t>Is she familiar with the organization?</w:t>
      </w:r>
    </w:p>
    <w:p w:rsidR="00856C40" w:rsidRPr="002C4E83" w:rsidRDefault="00856C40" w:rsidP="00E42D9E">
      <w:pPr>
        <w:pStyle w:val="Bullet2Char"/>
        <w:numPr>
          <w:ilvl w:val="1"/>
          <w:numId w:val="66"/>
        </w:numPr>
        <w:tabs>
          <w:tab w:val="left" w:pos="1800"/>
        </w:tabs>
        <w:rPr>
          <w:rFonts w:asciiTheme="minorHAnsi" w:hAnsiTheme="minorHAnsi" w:cstheme="minorHAnsi"/>
          <w:sz w:val="22"/>
          <w:szCs w:val="22"/>
        </w:rPr>
      </w:pPr>
      <w:r w:rsidRPr="002C4E83">
        <w:rPr>
          <w:rFonts w:asciiTheme="minorHAnsi" w:hAnsiTheme="minorHAnsi" w:cstheme="minorHAnsi"/>
          <w:sz w:val="22"/>
          <w:szCs w:val="22"/>
        </w:rPr>
        <w:t>Explain training nature of ultrasound (that a doctor will not be reviewing it)</w:t>
      </w:r>
    </w:p>
    <w:p w:rsidR="00856C40" w:rsidRPr="002C4E83" w:rsidRDefault="00856C40" w:rsidP="00E42D9E">
      <w:pPr>
        <w:pStyle w:val="Bullet2Char"/>
        <w:numPr>
          <w:ilvl w:val="1"/>
          <w:numId w:val="66"/>
        </w:numPr>
        <w:tabs>
          <w:tab w:val="left" w:pos="1800"/>
        </w:tabs>
        <w:rPr>
          <w:rFonts w:asciiTheme="minorHAnsi" w:hAnsiTheme="minorHAnsi" w:cstheme="minorHAnsi"/>
          <w:sz w:val="22"/>
          <w:szCs w:val="22"/>
        </w:rPr>
      </w:pPr>
      <w:r w:rsidRPr="002C4E83">
        <w:rPr>
          <w:rFonts w:asciiTheme="minorHAnsi" w:hAnsiTheme="minorHAnsi" w:cstheme="minorHAnsi"/>
          <w:sz w:val="22"/>
          <w:szCs w:val="22"/>
        </w:rPr>
        <w:t>Ask availability for schedule</w:t>
      </w:r>
    </w:p>
    <w:p w:rsidR="00856C40" w:rsidRPr="002C4E83" w:rsidRDefault="00856C40" w:rsidP="00E42D9E">
      <w:pPr>
        <w:pStyle w:val="Bullet2Char"/>
        <w:numPr>
          <w:ilvl w:val="1"/>
          <w:numId w:val="66"/>
        </w:numPr>
        <w:tabs>
          <w:tab w:val="left" w:pos="1800"/>
        </w:tabs>
        <w:rPr>
          <w:rFonts w:asciiTheme="minorHAnsi" w:hAnsiTheme="minorHAnsi" w:cstheme="minorHAnsi"/>
          <w:sz w:val="22"/>
          <w:szCs w:val="22"/>
        </w:rPr>
      </w:pPr>
      <w:r w:rsidRPr="002C4E83">
        <w:rPr>
          <w:rFonts w:asciiTheme="minorHAnsi" w:hAnsiTheme="minorHAnsi" w:cstheme="minorHAnsi"/>
          <w:sz w:val="22"/>
          <w:szCs w:val="22"/>
        </w:rPr>
        <w:t>Schedule them (weekly) as often as they’d like up until 14 weeks</w:t>
      </w:r>
    </w:p>
    <w:p w:rsidR="00856C40" w:rsidRPr="002C4E83" w:rsidRDefault="00856C40" w:rsidP="00E42D9E">
      <w:pPr>
        <w:pStyle w:val="Bullet1Char"/>
        <w:numPr>
          <w:ilvl w:val="0"/>
          <w:numId w:val="66"/>
        </w:numPr>
        <w:tabs>
          <w:tab w:val="left" w:pos="720"/>
        </w:tabs>
        <w:rPr>
          <w:rFonts w:asciiTheme="minorHAnsi" w:hAnsiTheme="minorHAnsi" w:cstheme="minorHAnsi"/>
          <w:sz w:val="22"/>
          <w:szCs w:val="22"/>
        </w:rPr>
      </w:pPr>
      <w:r w:rsidRPr="002C4E83">
        <w:rPr>
          <w:rFonts w:asciiTheme="minorHAnsi" w:hAnsiTheme="minorHAnsi" w:cstheme="minorHAnsi"/>
          <w:sz w:val="22"/>
          <w:szCs w:val="22"/>
        </w:rPr>
        <w:t>When models come for their scheduled time:</w:t>
      </w:r>
    </w:p>
    <w:p w:rsidR="006C6681" w:rsidRPr="006C6681" w:rsidRDefault="006C6681" w:rsidP="00E42D9E">
      <w:pPr>
        <w:pStyle w:val="Bullet2Char"/>
        <w:numPr>
          <w:ilvl w:val="1"/>
          <w:numId w:val="66"/>
        </w:numPr>
        <w:tabs>
          <w:tab w:val="left" w:pos="1800"/>
        </w:tabs>
        <w:rPr>
          <w:rFonts w:asciiTheme="minorHAnsi" w:hAnsiTheme="minorHAnsi" w:cstheme="minorHAnsi"/>
          <w:sz w:val="22"/>
          <w:szCs w:val="22"/>
        </w:rPr>
      </w:pPr>
      <w:r w:rsidRPr="006C6681">
        <w:rPr>
          <w:rFonts w:asciiTheme="minorHAnsi" w:hAnsiTheme="minorHAnsi" w:cstheme="minorHAnsi"/>
          <w:sz w:val="22"/>
          <w:szCs w:val="22"/>
        </w:rPr>
        <w:t xml:space="preserve">Review the </w:t>
      </w:r>
      <w:r w:rsidR="00C63071" w:rsidRPr="00C63071">
        <w:rPr>
          <w:rFonts w:asciiTheme="minorHAnsi" w:hAnsiTheme="minorHAnsi" w:cstheme="minorHAnsi"/>
          <w:i/>
          <w:sz w:val="22"/>
          <w:szCs w:val="22"/>
        </w:rPr>
        <w:fldChar w:fldCharType="begin"/>
      </w:r>
      <w:r w:rsidR="00C63071" w:rsidRPr="00C63071">
        <w:rPr>
          <w:rFonts w:asciiTheme="minorHAnsi" w:hAnsiTheme="minorHAnsi" w:cstheme="minorHAnsi"/>
          <w:i/>
          <w:sz w:val="22"/>
          <w:szCs w:val="22"/>
        </w:rPr>
        <w:instrText xml:space="preserve"> REF _Ref331663969 \h  \* MERGEFORMAT </w:instrText>
      </w:r>
      <w:r w:rsidR="00C63071" w:rsidRPr="00C63071">
        <w:rPr>
          <w:rFonts w:asciiTheme="minorHAnsi" w:hAnsiTheme="minorHAnsi" w:cstheme="minorHAnsi"/>
          <w:i/>
          <w:sz w:val="22"/>
          <w:szCs w:val="22"/>
        </w:rPr>
      </w:r>
      <w:r w:rsidR="00C63071" w:rsidRPr="00C63071">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Ultrasound Consent</w:t>
      </w:r>
      <w:r w:rsidR="00C63071" w:rsidRPr="00C63071">
        <w:rPr>
          <w:rFonts w:asciiTheme="minorHAnsi" w:hAnsiTheme="minorHAnsi" w:cstheme="minorHAnsi"/>
          <w:i/>
          <w:sz w:val="22"/>
          <w:szCs w:val="22"/>
        </w:rPr>
        <w:fldChar w:fldCharType="end"/>
      </w:r>
      <w:r w:rsidR="00C63071" w:rsidRPr="00C63071">
        <w:rPr>
          <w:rFonts w:asciiTheme="minorHAnsi" w:hAnsiTheme="minorHAnsi" w:cstheme="minorHAnsi"/>
          <w:sz w:val="22"/>
          <w:szCs w:val="22"/>
        </w:rPr>
        <w:t xml:space="preserve"> </w:t>
      </w:r>
      <w:r w:rsidRPr="006C6681">
        <w:rPr>
          <w:rFonts w:asciiTheme="minorHAnsi" w:hAnsiTheme="minorHAnsi" w:cstheme="minorHAnsi"/>
          <w:sz w:val="22"/>
          <w:szCs w:val="22"/>
        </w:rPr>
        <w:t>form (</w:t>
      </w:r>
      <w:r w:rsidR="00C63071">
        <w:rPr>
          <w:rFonts w:asciiTheme="minorHAnsi" w:hAnsiTheme="minorHAnsi" w:cstheme="minorHAnsi"/>
          <w:sz w:val="22"/>
          <w:szCs w:val="22"/>
        </w:rPr>
        <w:fldChar w:fldCharType="begin"/>
      </w:r>
      <w:r w:rsidR="00C63071">
        <w:rPr>
          <w:rFonts w:asciiTheme="minorHAnsi" w:hAnsiTheme="minorHAnsi" w:cstheme="minorHAnsi"/>
          <w:sz w:val="22"/>
          <w:szCs w:val="22"/>
        </w:rPr>
        <w:instrText xml:space="preserve"> REF _Ref317525900 \h  \* MERGEFORMAT </w:instrText>
      </w:r>
      <w:r w:rsidR="00C63071">
        <w:rPr>
          <w:rFonts w:asciiTheme="minorHAnsi" w:hAnsiTheme="minorHAnsi" w:cstheme="minorHAnsi"/>
          <w:sz w:val="22"/>
          <w:szCs w:val="22"/>
        </w:rPr>
      </w:r>
      <w:r w:rsidR="00C63071">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Appendix 56</w:t>
      </w:r>
      <w:r w:rsidR="00C63071">
        <w:rPr>
          <w:rFonts w:asciiTheme="minorHAnsi" w:hAnsiTheme="minorHAnsi" w:cstheme="minorHAnsi"/>
          <w:sz w:val="22"/>
          <w:szCs w:val="22"/>
        </w:rPr>
        <w:fldChar w:fldCharType="end"/>
      </w:r>
      <w:r w:rsidRPr="006C6681">
        <w:rPr>
          <w:rFonts w:asciiTheme="minorHAnsi" w:hAnsiTheme="minorHAnsi" w:cstheme="minorHAnsi"/>
          <w:sz w:val="22"/>
          <w:szCs w:val="22"/>
        </w:rPr>
        <w:t>) with the model.</w:t>
      </w:r>
    </w:p>
    <w:p w:rsidR="00856C40" w:rsidRPr="002C4E83" w:rsidRDefault="00856C40" w:rsidP="00E42D9E">
      <w:pPr>
        <w:pStyle w:val="Bullet2Char"/>
        <w:numPr>
          <w:ilvl w:val="1"/>
          <w:numId w:val="66"/>
        </w:numPr>
        <w:tabs>
          <w:tab w:val="left" w:pos="1800"/>
        </w:tabs>
        <w:rPr>
          <w:rFonts w:asciiTheme="minorHAnsi" w:hAnsiTheme="minorHAnsi" w:cstheme="minorHAnsi"/>
          <w:sz w:val="22"/>
          <w:szCs w:val="22"/>
        </w:rPr>
      </w:pPr>
      <w:r w:rsidRPr="002C4E83">
        <w:rPr>
          <w:rFonts w:asciiTheme="minorHAnsi" w:hAnsiTheme="minorHAnsi" w:cstheme="minorHAnsi"/>
          <w:sz w:val="22"/>
          <w:szCs w:val="22"/>
        </w:rPr>
        <w:t>Explain to them the “concentration” for the day, what we will be looking at</w:t>
      </w:r>
    </w:p>
    <w:p w:rsidR="00856C40" w:rsidRPr="002C4E83" w:rsidRDefault="00856C40" w:rsidP="00E42D9E">
      <w:pPr>
        <w:pStyle w:val="Bullet2Char"/>
        <w:numPr>
          <w:ilvl w:val="1"/>
          <w:numId w:val="66"/>
        </w:numPr>
        <w:tabs>
          <w:tab w:val="left" w:pos="1800"/>
        </w:tabs>
        <w:rPr>
          <w:rFonts w:asciiTheme="minorHAnsi" w:hAnsiTheme="minorHAnsi" w:cstheme="minorHAnsi"/>
          <w:sz w:val="22"/>
          <w:szCs w:val="22"/>
        </w:rPr>
      </w:pPr>
      <w:r w:rsidRPr="002C4E83">
        <w:rPr>
          <w:rFonts w:asciiTheme="minorHAnsi" w:hAnsiTheme="minorHAnsi" w:cstheme="minorHAnsi"/>
          <w:sz w:val="22"/>
          <w:szCs w:val="22"/>
        </w:rPr>
        <w:t xml:space="preserve">Give them pictures of their baby and </w:t>
      </w:r>
      <w:hyperlink w:anchor="_The_Ultrasound_–" w:history="1">
        <w:r w:rsidR="00C63071" w:rsidRPr="00C63071">
          <w:rPr>
            <w:i/>
          </w:rPr>
          <w:fldChar w:fldCharType="begin"/>
        </w:r>
        <w:r w:rsidR="00C63071" w:rsidRPr="00C63071">
          <w:rPr>
            <w:rFonts w:asciiTheme="minorHAnsi" w:hAnsiTheme="minorHAnsi" w:cstheme="minorHAnsi"/>
            <w:i/>
            <w:sz w:val="22"/>
            <w:szCs w:val="22"/>
          </w:rPr>
          <w:instrText xml:space="preserve"> REF _Ref331663922 \h </w:instrText>
        </w:r>
        <w:r w:rsidR="00C63071" w:rsidRPr="00C63071">
          <w:rPr>
            <w:i/>
          </w:rPr>
          <w:instrText xml:space="preserve"> \* MERGEFORMAT </w:instrText>
        </w:r>
        <w:r w:rsidR="00C63071" w:rsidRPr="00C63071">
          <w:rPr>
            <w:i/>
          </w:rPr>
        </w:r>
        <w:r w:rsidR="00C63071" w:rsidRPr="00C63071">
          <w:rPr>
            <w:i/>
          </w:rPr>
          <w:fldChar w:fldCharType="separate"/>
        </w:r>
        <w:r w:rsidR="00D72CA6" w:rsidRPr="00D72CA6">
          <w:rPr>
            <w:rFonts w:asciiTheme="minorHAnsi" w:hAnsiTheme="minorHAnsi" w:cstheme="minorHAnsi"/>
            <w:i/>
            <w:sz w:val="22"/>
            <w:szCs w:val="22"/>
          </w:rPr>
          <w:t>Ultrasound Poem</w:t>
        </w:r>
        <w:r w:rsidR="00C63071" w:rsidRPr="00C63071">
          <w:rPr>
            <w:i/>
          </w:rPr>
          <w:fldChar w:fldCharType="end"/>
        </w:r>
      </w:hyperlink>
      <w:r w:rsidRPr="002C4E83">
        <w:rPr>
          <w:rFonts w:asciiTheme="minorHAnsi" w:hAnsiTheme="minorHAnsi" w:cstheme="minorHAnsi"/>
          <w:sz w:val="22"/>
          <w:szCs w:val="22"/>
        </w:rPr>
        <w:t xml:space="preserve"> </w:t>
      </w:r>
      <w:r w:rsidR="007441E0">
        <w:rPr>
          <w:rFonts w:asciiTheme="minorHAnsi" w:hAnsiTheme="minorHAnsi" w:cstheme="minorHAnsi"/>
          <w:sz w:val="22"/>
          <w:szCs w:val="22"/>
        </w:rPr>
        <w:t>(</w:t>
      </w:r>
      <w:r w:rsidR="00C63071">
        <w:rPr>
          <w:rFonts w:asciiTheme="minorHAnsi" w:hAnsiTheme="minorHAnsi" w:cstheme="minorHAnsi"/>
          <w:sz w:val="22"/>
          <w:szCs w:val="22"/>
        </w:rPr>
        <w:fldChar w:fldCharType="begin"/>
      </w:r>
      <w:r w:rsidR="00C63071">
        <w:rPr>
          <w:rFonts w:asciiTheme="minorHAnsi" w:hAnsiTheme="minorHAnsi" w:cstheme="minorHAnsi"/>
          <w:sz w:val="22"/>
          <w:szCs w:val="22"/>
        </w:rPr>
        <w:instrText xml:space="preserve"> REF _Ref316382582 \h  \* MERGEFORMAT </w:instrText>
      </w:r>
      <w:r w:rsidR="00C63071">
        <w:rPr>
          <w:rFonts w:asciiTheme="minorHAnsi" w:hAnsiTheme="minorHAnsi" w:cstheme="minorHAnsi"/>
          <w:sz w:val="22"/>
          <w:szCs w:val="22"/>
        </w:rPr>
      </w:r>
      <w:r w:rsidR="00C63071">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Appendix 59</w:t>
      </w:r>
      <w:r w:rsidR="00C63071">
        <w:rPr>
          <w:rFonts w:asciiTheme="minorHAnsi" w:hAnsiTheme="minorHAnsi" w:cstheme="minorHAnsi"/>
          <w:sz w:val="22"/>
          <w:szCs w:val="22"/>
        </w:rPr>
        <w:fldChar w:fldCharType="end"/>
      </w:r>
      <w:r w:rsidRPr="002C4E83">
        <w:rPr>
          <w:rFonts w:asciiTheme="minorHAnsi" w:hAnsiTheme="minorHAnsi" w:cstheme="minorHAnsi"/>
          <w:sz w:val="22"/>
          <w:szCs w:val="22"/>
        </w:rPr>
        <w:t>)</w:t>
      </w:r>
    </w:p>
    <w:p w:rsidR="00856C40" w:rsidRPr="002C4E83" w:rsidRDefault="00856C40" w:rsidP="00E42D9E">
      <w:pPr>
        <w:pStyle w:val="Bullet2Char"/>
        <w:numPr>
          <w:ilvl w:val="1"/>
          <w:numId w:val="66"/>
        </w:numPr>
        <w:tabs>
          <w:tab w:val="left" w:pos="1800"/>
        </w:tabs>
        <w:rPr>
          <w:rFonts w:asciiTheme="minorHAnsi" w:hAnsiTheme="minorHAnsi" w:cstheme="minorHAnsi"/>
          <w:sz w:val="22"/>
          <w:szCs w:val="22"/>
        </w:rPr>
      </w:pPr>
      <w:r w:rsidRPr="002C4E83">
        <w:rPr>
          <w:rFonts w:asciiTheme="minorHAnsi" w:hAnsiTheme="minorHAnsi" w:cstheme="minorHAnsi"/>
          <w:sz w:val="22"/>
          <w:szCs w:val="22"/>
        </w:rPr>
        <w:t xml:space="preserve">Give them a gift for coming, if you have any </w:t>
      </w:r>
      <w:r w:rsidR="007441E0" w:rsidRPr="007441E0">
        <w:rPr>
          <w:rFonts w:asciiTheme="minorHAnsi" w:hAnsiTheme="minorHAnsi" w:cstheme="minorHAnsi"/>
          <w:sz w:val="22"/>
          <w:szCs w:val="22"/>
        </w:rPr>
        <w:t>(for example, left over fund raising incentives or branded material such as mugs, pens, etc.).</w:t>
      </w:r>
    </w:p>
    <w:p w:rsidR="00856C40" w:rsidRPr="00C65A7F" w:rsidRDefault="00856C40" w:rsidP="004857C7">
      <w:pPr>
        <w:pStyle w:val="Heading4"/>
      </w:pPr>
      <w:bookmarkStart w:id="399" w:name="_Toc251065175"/>
      <w:bookmarkStart w:id="400" w:name="_Toc303691497"/>
      <w:r w:rsidRPr="00C65A7F">
        <w:t>Phase IV:</w:t>
      </w:r>
      <w:r w:rsidR="000E265C">
        <w:t xml:space="preserve"> </w:t>
      </w:r>
      <w:r w:rsidRPr="00C65A7F">
        <w:t>Independently Perform Medical Steps of OT</w:t>
      </w:r>
      <w:bookmarkEnd w:id="399"/>
      <w:bookmarkEnd w:id="400"/>
      <w:r w:rsidRPr="00C65A7F">
        <w:t xml:space="preserve"> </w:t>
      </w:r>
    </w:p>
    <w:p w:rsidR="00856C40" w:rsidRPr="00C65A7F" w:rsidRDefault="00856C40" w:rsidP="00856C40">
      <w:r w:rsidRPr="00C65A7F">
        <w:t>This is the final phase of staff development and continues through their tenure at the PRC</w:t>
      </w:r>
      <w:r w:rsidR="007441E0">
        <w:t xml:space="preserve">. </w:t>
      </w:r>
      <w:r w:rsidRPr="00C65A7F">
        <w:t xml:space="preserve">In this phase, the </w:t>
      </w:r>
      <w:r w:rsidR="00244BB4">
        <w:t>Medical Services Manager</w:t>
      </w:r>
      <w:r w:rsidRPr="00C65A7F">
        <w:t xml:space="preserve"> is to facilitate ongoing development through following areas:</w:t>
      </w:r>
    </w:p>
    <w:p w:rsidR="00856C40" w:rsidRPr="002C4E83" w:rsidRDefault="00856C40" w:rsidP="00E42D9E">
      <w:pPr>
        <w:pStyle w:val="NumberList1"/>
        <w:numPr>
          <w:ilvl w:val="0"/>
          <w:numId w:val="67"/>
        </w:numPr>
        <w:tabs>
          <w:tab w:val="left" w:pos="720"/>
        </w:tabs>
        <w:rPr>
          <w:rFonts w:asciiTheme="minorHAnsi" w:hAnsiTheme="minorHAnsi" w:cstheme="minorHAnsi"/>
          <w:sz w:val="22"/>
          <w:szCs w:val="22"/>
        </w:rPr>
      </w:pPr>
      <w:r w:rsidRPr="002C4E83">
        <w:rPr>
          <w:rFonts w:asciiTheme="minorHAnsi" w:hAnsiTheme="minorHAnsi" w:cstheme="minorHAnsi"/>
          <w:sz w:val="22"/>
          <w:szCs w:val="22"/>
        </w:rPr>
        <w:t xml:space="preserve">Hosting </w:t>
      </w:r>
      <w:r w:rsidR="003A3580">
        <w:rPr>
          <w:rFonts w:asciiTheme="minorHAnsi" w:hAnsiTheme="minorHAnsi" w:cstheme="minorHAnsi"/>
          <w:sz w:val="22"/>
          <w:szCs w:val="22"/>
        </w:rPr>
        <w:t>monthly Team</w:t>
      </w:r>
      <w:r w:rsidRPr="002C4E83">
        <w:rPr>
          <w:rFonts w:asciiTheme="minorHAnsi" w:hAnsiTheme="minorHAnsi" w:cstheme="minorHAnsi"/>
          <w:sz w:val="22"/>
          <w:szCs w:val="22"/>
        </w:rPr>
        <w:t xml:space="preserve"> Meetings:</w:t>
      </w:r>
    </w:p>
    <w:p w:rsidR="00856C40" w:rsidRPr="002C4E83" w:rsidRDefault="004A0EE4" w:rsidP="00E42D9E">
      <w:pPr>
        <w:pStyle w:val="NumberedList2"/>
        <w:numPr>
          <w:ilvl w:val="1"/>
          <w:numId w:val="67"/>
        </w:numPr>
        <w:tabs>
          <w:tab w:val="left" w:pos="1440"/>
        </w:tabs>
        <w:rPr>
          <w:rFonts w:asciiTheme="minorHAnsi" w:hAnsiTheme="minorHAnsi" w:cstheme="minorHAnsi"/>
          <w:sz w:val="22"/>
          <w:szCs w:val="22"/>
        </w:rPr>
      </w:pPr>
      <w:r>
        <w:rPr>
          <w:rFonts w:asciiTheme="minorHAnsi" w:hAnsiTheme="minorHAnsi" w:cstheme="minorHAnsi"/>
          <w:sz w:val="22"/>
          <w:szCs w:val="22"/>
        </w:rPr>
        <w:t>C</w:t>
      </w:r>
      <w:r w:rsidR="00856C40" w:rsidRPr="002C4E83">
        <w:rPr>
          <w:rFonts w:asciiTheme="minorHAnsi" w:hAnsiTheme="minorHAnsi" w:cstheme="minorHAnsi"/>
          <w:sz w:val="22"/>
          <w:szCs w:val="22"/>
        </w:rPr>
        <w:t>ommunicate process updates as they pertain to the staff performing each step</w:t>
      </w:r>
      <w:r>
        <w:rPr>
          <w:rFonts w:asciiTheme="minorHAnsi" w:hAnsiTheme="minorHAnsi" w:cstheme="minorHAnsi"/>
          <w:sz w:val="22"/>
          <w:szCs w:val="22"/>
        </w:rPr>
        <w:t>.</w:t>
      </w:r>
    </w:p>
    <w:p w:rsidR="00856C40" w:rsidRPr="002C4E83" w:rsidRDefault="004A0EE4" w:rsidP="00E42D9E">
      <w:pPr>
        <w:pStyle w:val="NumberedList2"/>
        <w:numPr>
          <w:ilvl w:val="1"/>
          <w:numId w:val="67"/>
        </w:numPr>
        <w:tabs>
          <w:tab w:val="left" w:pos="1440"/>
        </w:tabs>
        <w:rPr>
          <w:rFonts w:asciiTheme="minorHAnsi" w:hAnsiTheme="minorHAnsi" w:cstheme="minorHAnsi"/>
          <w:sz w:val="22"/>
          <w:szCs w:val="22"/>
        </w:rPr>
      </w:pPr>
      <w:r>
        <w:rPr>
          <w:rFonts w:asciiTheme="minorHAnsi" w:hAnsiTheme="minorHAnsi" w:cstheme="minorHAnsi"/>
          <w:sz w:val="22"/>
          <w:szCs w:val="22"/>
        </w:rPr>
        <w:t>C</w:t>
      </w:r>
      <w:r w:rsidR="00856C40" w:rsidRPr="002C4E83">
        <w:rPr>
          <w:rFonts w:asciiTheme="minorHAnsi" w:hAnsiTheme="minorHAnsi" w:cstheme="minorHAnsi"/>
          <w:sz w:val="22"/>
          <w:szCs w:val="22"/>
        </w:rPr>
        <w:t xml:space="preserve">ommunicate </w:t>
      </w:r>
      <w:r w:rsidR="00014C5A">
        <w:rPr>
          <w:rFonts w:asciiTheme="minorHAnsi" w:hAnsiTheme="minorHAnsi" w:cstheme="minorHAnsi"/>
          <w:sz w:val="22"/>
          <w:szCs w:val="22"/>
        </w:rPr>
        <w:t>organizational developments</w:t>
      </w:r>
      <w:r w:rsidR="00856C40" w:rsidRPr="002C4E83">
        <w:rPr>
          <w:rFonts w:asciiTheme="minorHAnsi" w:hAnsiTheme="minorHAnsi" w:cstheme="minorHAnsi"/>
          <w:sz w:val="22"/>
          <w:szCs w:val="22"/>
        </w:rPr>
        <w:t xml:space="preserve"> as they impact the Medical </w:t>
      </w:r>
      <w:r w:rsidR="003A3580">
        <w:rPr>
          <w:rFonts w:asciiTheme="minorHAnsi" w:hAnsiTheme="minorHAnsi" w:cstheme="minorHAnsi"/>
          <w:sz w:val="22"/>
          <w:szCs w:val="22"/>
        </w:rPr>
        <w:t>Team</w:t>
      </w:r>
      <w:r w:rsidR="003A3580" w:rsidRPr="002C4E83">
        <w:rPr>
          <w:rFonts w:asciiTheme="minorHAnsi" w:hAnsiTheme="minorHAnsi" w:cstheme="minorHAnsi"/>
          <w:sz w:val="22"/>
          <w:szCs w:val="22"/>
        </w:rPr>
        <w:t xml:space="preserve"> </w:t>
      </w:r>
      <w:r w:rsidR="00856C40" w:rsidRPr="002C4E83">
        <w:rPr>
          <w:rFonts w:asciiTheme="minorHAnsi" w:hAnsiTheme="minorHAnsi" w:cstheme="minorHAnsi"/>
          <w:sz w:val="22"/>
          <w:szCs w:val="22"/>
        </w:rPr>
        <w:t>and overall process</w:t>
      </w:r>
      <w:r>
        <w:rPr>
          <w:rFonts w:asciiTheme="minorHAnsi" w:hAnsiTheme="minorHAnsi" w:cstheme="minorHAnsi"/>
          <w:sz w:val="22"/>
          <w:szCs w:val="22"/>
        </w:rPr>
        <w:t>.</w:t>
      </w:r>
    </w:p>
    <w:p w:rsidR="00856C40" w:rsidRPr="002C4E83" w:rsidRDefault="00856C40" w:rsidP="00E42D9E">
      <w:pPr>
        <w:pStyle w:val="NumberList1"/>
        <w:numPr>
          <w:ilvl w:val="0"/>
          <w:numId w:val="67"/>
        </w:numPr>
        <w:tabs>
          <w:tab w:val="left" w:pos="720"/>
        </w:tabs>
        <w:rPr>
          <w:rFonts w:asciiTheme="minorHAnsi" w:hAnsiTheme="minorHAnsi" w:cstheme="minorHAnsi"/>
          <w:sz w:val="22"/>
          <w:szCs w:val="22"/>
        </w:rPr>
      </w:pPr>
      <w:r w:rsidRPr="002C4E83">
        <w:rPr>
          <w:rFonts w:asciiTheme="minorHAnsi" w:hAnsiTheme="minorHAnsi" w:cstheme="minorHAnsi"/>
          <w:sz w:val="22"/>
          <w:szCs w:val="22"/>
        </w:rPr>
        <w:t>Coaching individuals as areas for growth are identified:</w:t>
      </w:r>
    </w:p>
    <w:p w:rsidR="00856C40" w:rsidRPr="002C4E83" w:rsidRDefault="004A0EE4" w:rsidP="00E42D9E">
      <w:pPr>
        <w:pStyle w:val="NumberedList2"/>
        <w:numPr>
          <w:ilvl w:val="1"/>
          <w:numId w:val="67"/>
        </w:numPr>
        <w:tabs>
          <w:tab w:val="left" w:pos="1440"/>
        </w:tabs>
        <w:rPr>
          <w:rFonts w:asciiTheme="minorHAnsi" w:hAnsiTheme="minorHAnsi" w:cstheme="minorHAnsi"/>
          <w:sz w:val="22"/>
          <w:szCs w:val="22"/>
        </w:rPr>
      </w:pPr>
      <w:r>
        <w:rPr>
          <w:rFonts w:asciiTheme="minorHAnsi" w:hAnsiTheme="minorHAnsi" w:cstheme="minorHAnsi"/>
          <w:sz w:val="22"/>
          <w:szCs w:val="22"/>
        </w:rPr>
        <w:t>R</w:t>
      </w:r>
      <w:r w:rsidR="00856C40" w:rsidRPr="002C4E83">
        <w:rPr>
          <w:rFonts w:asciiTheme="minorHAnsi" w:hAnsiTheme="minorHAnsi" w:cstheme="minorHAnsi"/>
          <w:sz w:val="22"/>
          <w:szCs w:val="22"/>
        </w:rPr>
        <w:t>eview checklists on a regular basis</w:t>
      </w:r>
      <w:r>
        <w:rPr>
          <w:rFonts w:asciiTheme="minorHAnsi" w:hAnsiTheme="minorHAnsi" w:cstheme="minorHAnsi"/>
          <w:sz w:val="22"/>
          <w:szCs w:val="22"/>
        </w:rPr>
        <w:t>.</w:t>
      </w:r>
    </w:p>
    <w:p w:rsidR="00856C40" w:rsidRPr="002C4E83" w:rsidRDefault="004A0EE4" w:rsidP="00E42D9E">
      <w:pPr>
        <w:pStyle w:val="NumberedList2"/>
        <w:numPr>
          <w:ilvl w:val="1"/>
          <w:numId w:val="67"/>
        </w:numPr>
        <w:tabs>
          <w:tab w:val="left" w:pos="1440"/>
        </w:tabs>
        <w:rPr>
          <w:rFonts w:asciiTheme="minorHAnsi" w:hAnsiTheme="minorHAnsi" w:cstheme="minorHAnsi"/>
          <w:sz w:val="22"/>
          <w:szCs w:val="22"/>
        </w:rPr>
      </w:pPr>
      <w:r>
        <w:rPr>
          <w:rFonts w:asciiTheme="minorHAnsi" w:hAnsiTheme="minorHAnsi" w:cstheme="minorHAnsi"/>
          <w:sz w:val="22"/>
          <w:szCs w:val="22"/>
        </w:rPr>
        <w:t>D</w:t>
      </w:r>
      <w:r w:rsidR="00856C40" w:rsidRPr="002C4E83">
        <w:rPr>
          <w:rFonts w:asciiTheme="minorHAnsi" w:hAnsiTheme="minorHAnsi" w:cstheme="minorHAnsi"/>
          <w:sz w:val="22"/>
          <w:szCs w:val="22"/>
        </w:rPr>
        <w:t>ebrief with each team member on an ongoing basis (formally and informally) for the purpose of skill refinement</w:t>
      </w:r>
      <w:r>
        <w:rPr>
          <w:rFonts w:asciiTheme="minorHAnsi" w:hAnsiTheme="minorHAnsi" w:cstheme="minorHAnsi"/>
          <w:sz w:val="22"/>
          <w:szCs w:val="22"/>
        </w:rPr>
        <w:t>.</w:t>
      </w:r>
    </w:p>
    <w:p w:rsidR="00856C40" w:rsidRPr="002C4E83" w:rsidRDefault="004A0EE4" w:rsidP="00E42D9E">
      <w:pPr>
        <w:pStyle w:val="NumberedList2"/>
        <w:numPr>
          <w:ilvl w:val="1"/>
          <w:numId w:val="67"/>
        </w:numPr>
        <w:tabs>
          <w:tab w:val="left" w:pos="1440"/>
        </w:tabs>
        <w:rPr>
          <w:rFonts w:asciiTheme="minorHAnsi" w:hAnsiTheme="minorHAnsi" w:cstheme="minorHAnsi"/>
          <w:sz w:val="22"/>
          <w:szCs w:val="22"/>
        </w:rPr>
      </w:pPr>
      <w:r>
        <w:rPr>
          <w:rFonts w:asciiTheme="minorHAnsi" w:hAnsiTheme="minorHAnsi" w:cstheme="minorHAnsi"/>
          <w:sz w:val="22"/>
          <w:szCs w:val="22"/>
        </w:rPr>
        <w:t>H</w:t>
      </w:r>
      <w:r w:rsidR="00856C40" w:rsidRPr="002C4E83">
        <w:rPr>
          <w:rFonts w:asciiTheme="minorHAnsi" w:hAnsiTheme="minorHAnsi" w:cstheme="minorHAnsi"/>
          <w:sz w:val="22"/>
          <w:szCs w:val="22"/>
        </w:rPr>
        <w:t>old staff accountable to core values of the organization</w:t>
      </w:r>
      <w:r>
        <w:rPr>
          <w:rFonts w:asciiTheme="minorHAnsi" w:hAnsiTheme="minorHAnsi" w:cstheme="minorHAnsi"/>
          <w:sz w:val="22"/>
          <w:szCs w:val="22"/>
        </w:rPr>
        <w:t>.</w:t>
      </w:r>
    </w:p>
    <w:p w:rsidR="00856C40" w:rsidRPr="002C4E83" w:rsidRDefault="004A0EE4" w:rsidP="00E42D9E">
      <w:pPr>
        <w:pStyle w:val="NumberedList2"/>
        <w:numPr>
          <w:ilvl w:val="1"/>
          <w:numId w:val="67"/>
        </w:numPr>
        <w:tabs>
          <w:tab w:val="left" w:pos="1440"/>
        </w:tabs>
        <w:rPr>
          <w:rFonts w:asciiTheme="minorHAnsi" w:hAnsiTheme="minorHAnsi" w:cstheme="minorHAnsi"/>
          <w:sz w:val="22"/>
          <w:szCs w:val="22"/>
        </w:rPr>
      </w:pPr>
      <w:r>
        <w:rPr>
          <w:rFonts w:asciiTheme="minorHAnsi" w:hAnsiTheme="minorHAnsi" w:cstheme="minorHAnsi"/>
          <w:sz w:val="22"/>
          <w:szCs w:val="22"/>
        </w:rPr>
        <w:t>C</w:t>
      </w:r>
      <w:r w:rsidR="00856C40" w:rsidRPr="002C4E83">
        <w:rPr>
          <w:rFonts w:asciiTheme="minorHAnsi" w:hAnsiTheme="minorHAnsi" w:cstheme="minorHAnsi"/>
          <w:sz w:val="22"/>
          <w:szCs w:val="22"/>
        </w:rPr>
        <w:t>ommunicate with staff areas of improvement/innovation for potential implementation</w:t>
      </w:r>
      <w:r>
        <w:rPr>
          <w:rFonts w:asciiTheme="minorHAnsi" w:hAnsiTheme="minorHAnsi" w:cstheme="minorHAnsi"/>
          <w:sz w:val="22"/>
          <w:szCs w:val="22"/>
        </w:rPr>
        <w:t>.</w:t>
      </w:r>
    </w:p>
    <w:p w:rsidR="00856C40" w:rsidRPr="002C4E83" w:rsidRDefault="00856C40" w:rsidP="00E42D9E">
      <w:pPr>
        <w:pStyle w:val="NumberList1"/>
        <w:numPr>
          <w:ilvl w:val="0"/>
          <w:numId w:val="67"/>
        </w:numPr>
        <w:tabs>
          <w:tab w:val="left" w:pos="720"/>
        </w:tabs>
        <w:rPr>
          <w:rFonts w:asciiTheme="minorHAnsi" w:hAnsiTheme="minorHAnsi" w:cstheme="minorHAnsi"/>
          <w:sz w:val="22"/>
          <w:szCs w:val="22"/>
        </w:rPr>
      </w:pPr>
      <w:r w:rsidRPr="002C4E83">
        <w:rPr>
          <w:rFonts w:asciiTheme="minorHAnsi" w:hAnsiTheme="minorHAnsi" w:cstheme="minorHAnsi"/>
          <w:sz w:val="22"/>
          <w:szCs w:val="22"/>
        </w:rPr>
        <w:t>Mentoring in Professional Development</w:t>
      </w:r>
    </w:p>
    <w:p w:rsidR="00856C40" w:rsidRPr="002C4E83" w:rsidRDefault="004A0EE4" w:rsidP="00E42D9E">
      <w:pPr>
        <w:pStyle w:val="NumberedList2"/>
        <w:numPr>
          <w:ilvl w:val="1"/>
          <w:numId w:val="67"/>
        </w:numPr>
        <w:tabs>
          <w:tab w:val="left" w:pos="1440"/>
        </w:tabs>
        <w:rPr>
          <w:rFonts w:asciiTheme="minorHAnsi" w:hAnsiTheme="minorHAnsi" w:cstheme="minorHAnsi"/>
          <w:sz w:val="22"/>
          <w:szCs w:val="22"/>
        </w:rPr>
      </w:pPr>
      <w:r>
        <w:rPr>
          <w:rFonts w:asciiTheme="minorHAnsi" w:hAnsiTheme="minorHAnsi" w:cstheme="minorHAnsi"/>
          <w:sz w:val="22"/>
          <w:szCs w:val="22"/>
        </w:rPr>
        <w:t>P</w:t>
      </w:r>
      <w:r w:rsidR="00856C40" w:rsidRPr="002C4E83">
        <w:rPr>
          <w:rFonts w:asciiTheme="minorHAnsi" w:hAnsiTheme="minorHAnsi" w:cstheme="minorHAnsi"/>
          <w:sz w:val="22"/>
          <w:szCs w:val="22"/>
        </w:rPr>
        <w:t>roviding articles for each staff member to read pertaining to the services provided (this can be done weekly)</w:t>
      </w:r>
      <w:r>
        <w:rPr>
          <w:rFonts w:asciiTheme="minorHAnsi" w:hAnsiTheme="minorHAnsi" w:cstheme="minorHAnsi"/>
          <w:sz w:val="22"/>
          <w:szCs w:val="22"/>
        </w:rPr>
        <w:t>.</w:t>
      </w:r>
    </w:p>
    <w:p w:rsidR="00856C40" w:rsidRPr="002C4E83" w:rsidRDefault="00856C40" w:rsidP="00856C40">
      <w:pPr>
        <w:pStyle w:val="Note1"/>
        <w:rPr>
          <w:rFonts w:asciiTheme="minorHAnsi" w:hAnsiTheme="minorHAnsi" w:cstheme="minorHAnsi"/>
          <w:sz w:val="20"/>
        </w:rPr>
      </w:pPr>
      <w:r w:rsidRPr="002C4E83">
        <w:rPr>
          <w:rFonts w:asciiTheme="minorHAnsi" w:hAnsiTheme="minorHAnsi" w:cstheme="minorHAnsi"/>
          <w:b/>
          <w:sz w:val="20"/>
        </w:rPr>
        <w:t>NOTE:</w:t>
      </w:r>
      <w:r w:rsidR="000E265C">
        <w:rPr>
          <w:rFonts w:asciiTheme="minorHAnsi" w:hAnsiTheme="minorHAnsi" w:cstheme="minorHAnsi"/>
          <w:sz w:val="20"/>
        </w:rPr>
        <w:t xml:space="preserve"> </w:t>
      </w:r>
      <w:r w:rsidRPr="002C4E83">
        <w:rPr>
          <w:rFonts w:asciiTheme="minorHAnsi" w:hAnsiTheme="minorHAnsi" w:cstheme="minorHAnsi"/>
          <w:sz w:val="20"/>
        </w:rPr>
        <w:t>Delegation, not abdication is the key, during this phase, for ongoing success</w:t>
      </w:r>
      <w:r w:rsidR="007441E0">
        <w:rPr>
          <w:rFonts w:asciiTheme="minorHAnsi" w:hAnsiTheme="minorHAnsi" w:cstheme="minorHAnsi"/>
          <w:sz w:val="20"/>
        </w:rPr>
        <w:t xml:space="preserve">. </w:t>
      </w:r>
    </w:p>
    <w:p w:rsidR="00856C40" w:rsidRPr="00C65A7F" w:rsidRDefault="00856C40" w:rsidP="004857C7">
      <w:pPr>
        <w:pStyle w:val="Heading3"/>
      </w:pPr>
      <w:bookmarkStart w:id="401" w:name="_Toc251065176"/>
      <w:bookmarkStart w:id="402" w:name="_Toc302477583"/>
      <w:bookmarkStart w:id="403" w:name="_Toc303691498"/>
      <w:bookmarkStart w:id="404" w:name="_Toc334786784"/>
      <w:r w:rsidRPr="00C65A7F">
        <w:t>Personnel Descriptions</w:t>
      </w:r>
      <w:bookmarkEnd w:id="401"/>
      <w:bookmarkEnd w:id="402"/>
      <w:bookmarkEnd w:id="403"/>
      <w:bookmarkEnd w:id="404"/>
    </w:p>
    <w:p w:rsidR="00856C40" w:rsidRPr="00C65A7F" w:rsidRDefault="00856C40" w:rsidP="00856C40">
      <w:r w:rsidRPr="00C65A7F">
        <w:t>Below are descriptions of the Medical Team Personnel</w:t>
      </w:r>
      <w:r w:rsidR="007441E0">
        <w:t xml:space="preserve">. </w:t>
      </w:r>
      <w:r w:rsidRPr="00C65A7F">
        <w:t>For complete job descriptions for each of the medical team members, please refer to the specific Policies and Procedures from NIFLA.</w:t>
      </w:r>
    </w:p>
    <w:p w:rsidR="00856C40" w:rsidRPr="00C65A7F" w:rsidRDefault="00C63071" w:rsidP="004857C7">
      <w:pPr>
        <w:pStyle w:val="Heading4"/>
      </w:pPr>
      <w:r>
        <w:t>Medical Director</w:t>
      </w:r>
    </w:p>
    <w:p w:rsidR="00856C40" w:rsidRPr="00C65A7F" w:rsidRDefault="00856C40" w:rsidP="00856C40">
      <w:r w:rsidRPr="00C65A7F">
        <w:t xml:space="preserve">The </w:t>
      </w:r>
      <w:r w:rsidR="00C63071">
        <w:t>Medical Director</w:t>
      </w:r>
      <w:r w:rsidRPr="00C65A7F">
        <w:t xml:space="preserve"> will work to ensure that proper standards of medical care are implemented in the office</w:t>
      </w:r>
      <w:r w:rsidR="007441E0">
        <w:t xml:space="preserve">. </w:t>
      </w:r>
      <w:r w:rsidRPr="00C65A7F">
        <w:t xml:space="preserve">The </w:t>
      </w:r>
      <w:r w:rsidR="00C63071">
        <w:t>Medical Director</w:t>
      </w:r>
      <w:r w:rsidRPr="00C65A7F">
        <w:t xml:space="preserve"> must be directly and immediately available during all patient service hours for communication during emergencies</w:t>
      </w:r>
      <w:r w:rsidR="007441E0">
        <w:t>.</w:t>
      </w:r>
      <w:r w:rsidR="000E265C">
        <w:t xml:space="preserve"> </w:t>
      </w:r>
      <w:r w:rsidRPr="00C65A7F">
        <w:t>Weekly meetings will need to be scheduled for complete review of each patient’s chart</w:t>
      </w:r>
      <w:r w:rsidR="007441E0">
        <w:t xml:space="preserve">. </w:t>
      </w:r>
      <w:r w:rsidRPr="00C65A7F">
        <w:t xml:space="preserve">The </w:t>
      </w:r>
      <w:r w:rsidR="00C63071">
        <w:t>Medical Director</w:t>
      </w:r>
      <w:r w:rsidRPr="00C65A7F">
        <w:t xml:space="preserve"> must approve the medical services provided and this must be reflected in the Policies and Procedures regarding such services</w:t>
      </w:r>
      <w:r w:rsidR="007441E0">
        <w:t xml:space="preserve">. </w:t>
      </w:r>
      <w:r w:rsidR="00D72CA6">
        <w:t xml:space="preserve">A contractual </w:t>
      </w:r>
      <w:r w:rsidR="00D72CA6" w:rsidRPr="00D72CA6">
        <w:rPr>
          <w:i/>
        </w:rPr>
        <w:fldChar w:fldCharType="begin"/>
      </w:r>
      <w:r w:rsidR="00D72CA6" w:rsidRPr="00D72CA6">
        <w:rPr>
          <w:i/>
        </w:rPr>
        <w:instrText xml:space="preserve"> REF _Ref334786386 \h </w:instrText>
      </w:r>
      <w:r w:rsidR="00D72CA6">
        <w:rPr>
          <w:i/>
        </w:rPr>
        <w:instrText xml:space="preserve"> \* MERGEFORMAT </w:instrText>
      </w:r>
      <w:r w:rsidR="00D72CA6" w:rsidRPr="00D72CA6">
        <w:rPr>
          <w:i/>
        </w:rPr>
      </w:r>
      <w:r w:rsidR="00D72CA6" w:rsidRPr="00D72CA6">
        <w:rPr>
          <w:i/>
        </w:rPr>
        <w:fldChar w:fldCharType="separate"/>
      </w:r>
      <w:r w:rsidR="00D72CA6" w:rsidRPr="00D72CA6">
        <w:rPr>
          <w:rFonts w:eastAsia="Times New Roman"/>
          <w:i/>
        </w:rPr>
        <w:t>Medical Services Agreement</w:t>
      </w:r>
      <w:r w:rsidR="00D72CA6" w:rsidRPr="00D72CA6">
        <w:rPr>
          <w:i/>
        </w:rPr>
        <w:fldChar w:fldCharType="end"/>
      </w:r>
      <w:r w:rsidR="00D72CA6" w:rsidRPr="00D72CA6">
        <w:t xml:space="preserve"> (</w:t>
      </w:r>
      <w:r w:rsidR="00D72CA6">
        <w:fldChar w:fldCharType="begin"/>
      </w:r>
      <w:r w:rsidR="00D72CA6">
        <w:instrText xml:space="preserve"> REF _Ref334786393 \h </w:instrText>
      </w:r>
      <w:r w:rsidR="00D72CA6">
        <w:fldChar w:fldCharType="separate"/>
      </w:r>
      <w:r w:rsidR="00D72CA6">
        <w:t xml:space="preserve">Appendix </w:t>
      </w:r>
      <w:r w:rsidR="00D72CA6">
        <w:rPr>
          <w:noProof/>
        </w:rPr>
        <w:t>30</w:t>
      </w:r>
      <w:r w:rsidR="00D72CA6">
        <w:fldChar w:fldCharType="end"/>
      </w:r>
      <w:r w:rsidR="00D72CA6" w:rsidRPr="00D72CA6">
        <w:t>) should</w:t>
      </w:r>
      <w:r w:rsidR="00D72CA6">
        <w:t xml:space="preserve"> be established between the Medical Director and the pregnancy center.</w:t>
      </w:r>
    </w:p>
    <w:p w:rsidR="00856C40" w:rsidRPr="00C65A7F" w:rsidRDefault="00244BB4" w:rsidP="004857C7">
      <w:pPr>
        <w:pStyle w:val="Heading4"/>
      </w:pPr>
      <w:r>
        <w:t>Medical Services Manager</w:t>
      </w:r>
    </w:p>
    <w:p w:rsidR="00856C40" w:rsidRPr="00C65A7F" w:rsidRDefault="00C63071" w:rsidP="00856C40">
      <w:r w:rsidRPr="00C65A7F">
        <w:t xml:space="preserve">The </w:t>
      </w:r>
      <w:r>
        <w:t>Medical Services Manager</w:t>
      </w:r>
      <w:r w:rsidRPr="00C65A7F">
        <w:t xml:space="preserve"> is responsible for supervising, organizing, planning, assessing, and monitoring the medical services provided by the PRC</w:t>
      </w:r>
      <w:r>
        <w:t xml:space="preserve">. </w:t>
      </w:r>
      <w:r w:rsidRPr="00C65A7F">
        <w:t xml:space="preserve">The </w:t>
      </w:r>
      <w:r>
        <w:t>Medical Services Manager</w:t>
      </w:r>
      <w:r w:rsidRPr="00C65A7F">
        <w:t xml:space="preserve"> also works in conjuncti</w:t>
      </w:r>
      <w:r>
        <w:t xml:space="preserve">on with physicians, nurses, helpliners, and clinical coordinators to </w:t>
      </w:r>
      <w:r w:rsidRPr="00C65A7F">
        <w:t>ensur</w:t>
      </w:r>
      <w:r>
        <w:t>e</w:t>
      </w:r>
      <w:r w:rsidRPr="00C65A7F">
        <w:t xml:space="preserve"> that patients receive the best medical, nursing, psychosocial, and spiritual care possible</w:t>
      </w:r>
      <w:r>
        <w:t>.</w:t>
      </w:r>
    </w:p>
    <w:p w:rsidR="00C63071" w:rsidRDefault="00C63071" w:rsidP="004857C7">
      <w:pPr>
        <w:pStyle w:val="Heading4"/>
      </w:pPr>
      <w:bookmarkStart w:id="405" w:name="_Toc251065179"/>
      <w:bookmarkStart w:id="406" w:name="_Toc303691501"/>
      <w:r>
        <w:t>Nurse Team Leader</w:t>
      </w:r>
    </w:p>
    <w:p w:rsidR="00C63071" w:rsidRPr="00C63071" w:rsidRDefault="00C63071" w:rsidP="00C63071">
      <w:pPr>
        <w:rPr>
          <w:lang w:eastAsia="ar-SA"/>
        </w:rPr>
      </w:pPr>
      <w:r w:rsidRPr="00C65A7F">
        <w:t xml:space="preserve">The </w:t>
      </w:r>
      <w:r>
        <w:t>Nurse Team Leader</w:t>
      </w:r>
      <w:r w:rsidRPr="00C65A7F">
        <w:t xml:space="preserve"> provides support and care to the patients and maintains professional standards of care, following the American Nurses Association (ANA) Code of Ethics</w:t>
      </w:r>
      <w:r>
        <w:t xml:space="preserve">. </w:t>
      </w:r>
      <w:r w:rsidRPr="00C65A7F">
        <w:t xml:space="preserve">Under the general direction and supervision of the </w:t>
      </w:r>
      <w:r>
        <w:t>Medical Services Manager</w:t>
      </w:r>
      <w:r w:rsidRPr="00C65A7F">
        <w:t xml:space="preserve"> and the </w:t>
      </w:r>
      <w:r>
        <w:t>Medical Director</w:t>
      </w:r>
      <w:r w:rsidRPr="00C65A7F">
        <w:t xml:space="preserve">, the </w:t>
      </w:r>
      <w:r>
        <w:t>Nurse Team Leader</w:t>
      </w:r>
      <w:r w:rsidRPr="00C65A7F">
        <w:t xml:space="preserve"> is responsible for a wide variety of functions, including planning and performing direct and indirect nursing interventions</w:t>
      </w:r>
      <w:r>
        <w:t xml:space="preserve">. </w:t>
      </w:r>
      <w:r w:rsidRPr="00C65A7F">
        <w:t xml:space="preserve">In order to ensure quality and continuity in the documentation process, the </w:t>
      </w:r>
      <w:r>
        <w:t>Nurse Team Leader</w:t>
      </w:r>
      <w:r w:rsidRPr="00C65A7F">
        <w:t xml:space="preserve"> will perform a quarterly Chart Audit, reviewing ten recently closed charts and completing the </w:t>
      </w:r>
      <w:r w:rsidRPr="00C63071">
        <w:rPr>
          <w:i/>
        </w:rPr>
        <w:fldChar w:fldCharType="begin"/>
      </w:r>
      <w:r w:rsidRPr="00C63071">
        <w:rPr>
          <w:i/>
        </w:rPr>
        <w:instrText xml:space="preserve"> REF _Ref316383245 \h  \* MERGEFORMAT </w:instrText>
      </w:r>
      <w:r w:rsidRPr="00C63071">
        <w:rPr>
          <w:i/>
        </w:rPr>
      </w:r>
      <w:r w:rsidRPr="00C63071">
        <w:rPr>
          <w:i/>
        </w:rPr>
        <w:fldChar w:fldCharType="separate"/>
      </w:r>
      <w:r w:rsidR="00D72CA6" w:rsidRPr="00D72CA6">
        <w:rPr>
          <w:i/>
        </w:rPr>
        <w:t>Chart Audit Form</w:t>
      </w:r>
      <w:r w:rsidRPr="00C63071">
        <w:rPr>
          <w:i/>
        </w:rPr>
        <w:fldChar w:fldCharType="end"/>
      </w:r>
      <w:r>
        <w:rPr>
          <w:i/>
          <w:iCs/>
        </w:rPr>
        <w:t xml:space="preserve"> </w:t>
      </w:r>
      <w:r>
        <w:t>(</w:t>
      </w:r>
      <w:r>
        <w:fldChar w:fldCharType="begin"/>
      </w:r>
      <w:r>
        <w:instrText xml:space="preserve"> REF _Ref316383239 \h </w:instrText>
      </w:r>
      <w:r>
        <w:fldChar w:fldCharType="separate"/>
      </w:r>
      <w:r w:rsidR="00D72CA6">
        <w:t xml:space="preserve">Appendix </w:t>
      </w:r>
      <w:r w:rsidR="00D72CA6">
        <w:rPr>
          <w:noProof/>
        </w:rPr>
        <w:t>8</w:t>
      </w:r>
      <w:r>
        <w:fldChar w:fldCharType="end"/>
      </w:r>
      <w:r w:rsidRPr="00C65A7F">
        <w:t>) for each chart</w:t>
      </w:r>
      <w:r>
        <w:t xml:space="preserve">. </w:t>
      </w:r>
      <w:r w:rsidRPr="00C65A7F">
        <w:t>If, after all ten forms are compl</w:t>
      </w:r>
      <w:r>
        <w:t>eted, there are more than two</w:t>
      </w:r>
      <w:r w:rsidRPr="00C65A7F">
        <w:t xml:space="preserve"> “No” responses for any item listed on the </w:t>
      </w:r>
      <w:r w:rsidRPr="00C63071">
        <w:rPr>
          <w:i/>
        </w:rPr>
        <w:fldChar w:fldCharType="begin"/>
      </w:r>
      <w:r w:rsidRPr="00C63071">
        <w:rPr>
          <w:i/>
        </w:rPr>
        <w:instrText xml:space="preserve"> REF _Ref316383245 \h  \* MERGEFORMAT </w:instrText>
      </w:r>
      <w:r w:rsidRPr="00C63071">
        <w:rPr>
          <w:i/>
        </w:rPr>
      </w:r>
      <w:r w:rsidRPr="00C63071">
        <w:rPr>
          <w:i/>
        </w:rPr>
        <w:fldChar w:fldCharType="separate"/>
      </w:r>
      <w:r w:rsidR="00D72CA6" w:rsidRPr="00D72CA6">
        <w:rPr>
          <w:i/>
        </w:rPr>
        <w:t>Chart Audit Form</w:t>
      </w:r>
      <w:r w:rsidRPr="00C63071">
        <w:rPr>
          <w:i/>
        </w:rPr>
        <w:fldChar w:fldCharType="end"/>
      </w:r>
      <w:r w:rsidRPr="000D7494">
        <w:rPr>
          <w:iCs/>
        </w:rPr>
        <w:t>,</w:t>
      </w:r>
      <w:r w:rsidRPr="00C65A7F">
        <w:t xml:space="preserve"> that area needs to be addressed with all staff completing that section of the patient chart</w:t>
      </w:r>
      <w:r>
        <w:t>.</w:t>
      </w:r>
    </w:p>
    <w:p w:rsidR="00856C40" w:rsidRPr="00C65A7F" w:rsidRDefault="00856C40" w:rsidP="004857C7">
      <w:pPr>
        <w:pStyle w:val="Heading4"/>
      </w:pPr>
      <w:r w:rsidRPr="00C65A7F">
        <w:t xml:space="preserve">Nurse </w:t>
      </w:r>
      <w:r w:rsidR="003A3580">
        <w:t>(</w:t>
      </w:r>
      <w:r w:rsidRPr="00C65A7F">
        <w:t>RN)</w:t>
      </w:r>
      <w:bookmarkEnd w:id="405"/>
      <w:bookmarkEnd w:id="406"/>
    </w:p>
    <w:p w:rsidR="003A3580" w:rsidRDefault="003A3580" w:rsidP="003A3580">
      <w:r w:rsidRPr="003345A7">
        <w:t>The nurse provides services in conjunction with physicians and other nurses, ensuring that patients receive the best medical, nursing, psychosocial, and spiritual care possible</w:t>
      </w:r>
      <w:r w:rsidR="007441E0">
        <w:t xml:space="preserve">. </w:t>
      </w:r>
      <w:r w:rsidRPr="003345A7">
        <w:t xml:space="preserve">The nurse must only operate within her scope of practice and keep her license current. </w:t>
      </w:r>
    </w:p>
    <w:p w:rsidR="00863C68" w:rsidRPr="00C65A7F" w:rsidRDefault="00863C68" w:rsidP="00863C68">
      <w:pPr>
        <w:pStyle w:val="Heading5"/>
      </w:pPr>
      <w:r w:rsidRPr="00C65A7F">
        <w:t>Flow of Authority</w:t>
      </w:r>
    </w:p>
    <w:p w:rsidR="00863C68" w:rsidRPr="00C65A7F" w:rsidRDefault="00863C68" w:rsidP="00863C68">
      <w:r>
        <w:t>Nurse</w:t>
      </w:r>
      <w:r w:rsidRPr="00C65A7F">
        <w:t xml:space="preserve"> reports to </w:t>
      </w:r>
      <w:r>
        <w:t>the Nurse Team Leader, who reports to the Medical Services Manager</w:t>
      </w:r>
      <w:r w:rsidRPr="00C65A7F">
        <w:t>.</w:t>
      </w:r>
    </w:p>
    <w:p w:rsidR="00863C68" w:rsidRPr="00C65A7F" w:rsidRDefault="00863C68" w:rsidP="00863C68">
      <w:pPr>
        <w:pStyle w:val="Heading5"/>
      </w:pPr>
      <w:r>
        <w:t>Appearance</w:t>
      </w:r>
    </w:p>
    <w:p w:rsidR="00863C68" w:rsidRPr="003345A7" w:rsidRDefault="00863C68" w:rsidP="00863C68">
      <w:bookmarkStart w:id="407" w:name="_Toc251065074"/>
      <w:bookmarkStart w:id="408" w:name="_Toc303691332"/>
      <w:bookmarkStart w:id="409" w:name="_Toc308027603"/>
      <w:r w:rsidRPr="003345A7">
        <w:t>The Medical Team will wear navy blue scrub pants with a white top</w:t>
      </w:r>
      <w:r>
        <w:t xml:space="preserve">. </w:t>
      </w:r>
      <w:r w:rsidRPr="003345A7">
        <w:t>They may also choose to wear a white lab coat.</w:t>
      </w:r>
    </w:p>
    <w:bookmarkEnd w:id="407"/>
    <w:bookmarkEnd w:id="408"/>
    <w:bookmarkEnd w:id="409"/>
    <w:p w:rsidR="00863C68" w:rsidRDefault="00863C68" w:rsidP="003A3580"/>
    <w:p w:rsidR="00E16396" w:rsidRPr="00C65A7F" w:rsidRDefault="00E16396" w:rsidP="00E16396">
      <w:pPr>
        <w:pStyle w:val="Heading4"/>
      </w:pPr>
      <w:bookmarkStart w:id="410" w:name="_Toc251065064"/>
      <w:bookmarkStart w:id="411" w:name="_Toc303691319"/>
      <w:r w:rsidRPr="00C65A7F">
        <w:t>Helpliner</w:t>
      </w:r>
      <w:bookmarkEnd w:id="410"/>
      <w:bookmarkEnd w:id="411"/>
    </w:p>
    <w:p w:rsidR="00E16396" w:rsidRPr="00C65A7F" w:rsidRDefault="00E16396" w:rsidP="00E16396">
      <w:pPr>
        <w:pStyle w:val="Heading5"/>
      </w:pPr>
      <w:bookmarkStart w:id="412" w:name="_Toc251065065"/>
      <w:bookmarkStart w:id="413" w:name="_Toc303691320"/>
      <w:bookmarkStart w:id="414" w:name="_Toc308027592"/>
      <w:r w:rsidRPr="00C65A7F">
        <w:t>Role Objective</w:t>
      </w:r>
      <w:bookmarkEnd w:id="412"/>
      <w:bookmarkEnd w:id="413"/>
      <w:bookmarkEnd w:id="414"/>
    </w:p>
    <w:p w:rsidR="00E16396" w:rsidRPr="00C65A7F" w:rsidRDefault="00E16396" w:rsidP="00E16396">
      <w:r w:rsidRPr="00C65A7F">
        <w:t>Provide peace of mind to women facing the possibility of an unplanned pregnancy, by scheduling patients for an appointment to receive life-saving information from the PRC in-office staff</w:t>
      </w:r>
      <w:r w:rsidR="007441E0">
        <w:t xml:space="preserve">. </w:t>
      </w:r>
      <w:r w:rsidRPr="00C65A7F">
        <w:t>The target is to have a</w:t>
      </w:r>
      <w:r w:rsidR="00C63071">
        <w:t>n</w:t>
      </w:r>
      <w:r w:rsidRPr="00C65A7F">
        <w:t xml:space="preserve"> </w:t>
      </w:r>
      <w:r w:rsidR="00C63071">
        <w:t>8</w:t>
      </w:r>
      <w:r w:rsidRPr="00C65A7F">
        <w:t>0% show rate or be</w:t>
      </w:r>
      <w:r w:rsidR="00863C68">
        <w:t>tter</w:t>
      </w:r>
      <w:r w:rsidRPr="00C65A7F">
        <w:t xml:space="preserve">. </w:t>
      </w:r>
    </w:p>
    <w:p w:rsidR="00E16396" w:rsidRPr="00C65A7F" w:rsidRDefault="00E16396" w:rsidP="00E16396">
      <w:pPr>
        <w:pStyle w:val="Heading5"/>
      </w:pPr>
      <w:bookmarkStart w:id="415" w:name="_Toc251065066"/>
      <w:bookmarkStart w:id="416" w:name="_Toc303691321"/>
      <w:bookmarkStart w:id="417" w:name="_Toc308027593"/>
      <w:r w:rsidRPr="00C65A7F">
        <w:t>Flow of Authority</w:t>
      </w:r>
      <w:bookmarkEnd w:id="415"/>
      <w:bookmarkEnd w:id="416"/>
      <w:bookmarkEnd w:id="417"/>
    </w:p>
    <w:p w:rsidR="00E16396" w:rsidRPr="00C65A7F" w:rsidRDefault="00E16396" w:rsidP="00E16396">
      <w:r w:rsidRPr="00C65A7F">
        <w:t xml:space="preserve">Helpliner reports to </w:t>
      </w:r>
      <w:r>
        <w:t>the Helpline Team Leader</w:t>
      </w:r>
      <w:r w:rsidR="00863C68">
        <w:t>, who reports to the Medical Services Manager</w:t>
      </w:r>
      <w:r w:rsidRPr="00C65A7F">
        <w:t>.</w:t>
      </w:r>
    </w:p>
    <w:p w:rsidR="00E16396" w:rsidRPr="00C65A7F" w:rsidRDefault="00E16396" w:rsidP="00E16396">
      <w:pPr>
        <w:pStyle w:val="Heading5"/>
      </w:pPr>
      <w:bookmarkStart w:id="418" w:name="_Toc251065067"/>
      <w:bookmarkStart w:id="419" w:name="_Toc303691322"/>
      <w:bookmarkStart w:id="420" w:name="_Toc308027594"/>
      <w:r w:rsidRPr="00C65A7F">
        <w:t>Demeanor</w:t>
      </w:r>
      <w:bookmarkEnd w:id="418"/>
      <w:bookmarkEnd w:id="419"/>
      <w:bookmarkEnd w:id="420"/>
    </w:p>
    <w:p w:rsidR="00E16396" w:rsidRPr="00C65A7F" w:rsidRDefault="00E16396" w:rsidP="00E16396">
      <w:r w:rsidRPr="00C65A7F">
        <w:t>The warm, comforting and confident demeanor of the Helpliner will assure the Patient that the PRC is a safe place to come for support and peace of mind</w:t>
      </w:r>
      <w:r w:rsidR="007441E0">
        <w:t xml:space="preserve">. </w:t>
      </w:r>
    </w:p>
    <w:p w:rsidR="00E16396" w:rsidRPr="00C65A7F" w:rsidRDefault="00E16396" w:rsidP="00E16396">
      <w:r w:rsidRPr="00C65A7F">
        <w:t>The goal of the Helpline is to schedule appointments for abortion-vulnerable and abortion-minded women</w:t>
      </w:r>
      <w:r w:rsidR="007441E0">
        <w:t xml:space="preserve">. </w:t>
      </w:r>
    </w:p>
    <w:p w:rsidR="00E16396" w:rsidRPr="00337F7F" w:rsidRDefault="00E16396" w:rsidP="00E16396">
      <w:pPr>
        <w:pStyle w:val="Note1"/>
        <w:rPr>
          <w:rFonts w:asciiTheme="minorHAnsi" w:hAnsiTheme="minorHAnsi" w:cstheme="minorHAnsi"/>
          <w:sz w:val="20"/>
        </w:rPr>
      </w:pPr>
      <w:r w:rsidRPr="00E871A8">
        <w:rPr>
          <w:rFonts w:asciiTheme="minorHAnsi" w:hAnsiTheme="minorHAnsi" w:cstheme="minorHAnsi"/>
          <w:b/>
          <w:sz w:val="20"/>
        </w:rPr>
        <w:t>NOTE:</w:t>
      </w:r>
      <w:r w:rsidR="000E265C">
        <w:rPr>
          <w:rFonts w:asciiTheme="minorHAnsi" w:hAnsiTheme="minorHAnsi" w:cstheme="minorHAnsi"/>
          <w:sz w:val="20"/>
        </w:rPr>
        <w:t xml:space="preserve"> </w:t>
      </w:r>
      <w:r w:rsidRPr="00337F7F">
        <w:rPr>
          <w:rFonts w:asciiTheme="minorHAnsi" w:hAnsiTheme="minorHAnsi" w:cstheme="minorHAnsi"/>
          <w:sz w:val="20"/>
        </w:rPr>
        <w:t>No counseling should be done on a Helpline call for any reason.</w:t>
      </w:r>
    </w:p>
    <w:p w:rsidR="00E16396" w:rsidRPr="00C65A7F" w:rsidRDefault="00E16396" w:rsidP="00E16396">
      <w:pPr>
        <w:pStyle w:val="Heading5"/>
      </w:pPr>
      <w:bookmarkStart w:id="421" w:name="_Toc251065068"/>
      <w:bookmarkStart w:id="422" w:name="_Toc303691323"/>
      <w:bookmarkStart w:id="423" w:name="_Toc308027595"/>
      <w:r w:rsidRPr="00C65A7F">
        <w:t>Shift Schedule</w:t>
      </w:r>
      <w:bookmarkEnd w:id="421"/>
      <w:bookmarkEnd w:id="422"/>
      <w:bookmarkEnd w:id="423"/>
    </w:p>
    <w:p w:rsidR="00E16396" w:rsidRPr="00C65A7F" w:rsidRDefault="00E16396" w:rsidP="00E16396">
      <w:pPr>
        <w:pStyle w:val="Heading6"/>
      </w:pPr>
      <w:bookmarkStart w:id="424" w:name="_Toc303691324"/>
      <w:bookmarkStart w:id="425" w:name="_Toc308027596"/>
      <w:r w:rsidRPr="00C65A7F">
        <w:t>Preparation for Each Shift</w:t>
      </w:r>
      <w:bookmarkEnd w:id="424"/>
      <w:bookmarkEnd w:id="425"/>
    </w:p>
    <w:p w:rsidR="00E16396" w:rsidRPr="00C65A7F" w:rsidRDefault="00E16396" w:rsidP="00E16396">
      <w:r w:rsidRPr="00C65A7F">
        <w:t>As a Helpliner you are literally on the “frontlines</w:t>
      </w:r>
      <w:r w:rsidR="007441E0">
        <w:t xml:space="preserve">.” </w:t>
      </w:r>
      <w:r w:rsidRPr="00C65A7F">
        <w:t>As the first point of contact, it is critical to be prepared both spiritually and logistically to effectively minister to each caller</w:t>
      </w:r>
      <w:r w:rsidR="007441E0">
        <w:t xml:space="preserve">. </w:t>
      </w:r>
      <w:r w:rsidRPr="00C65A7F">
        <w:t>To that end, it is recommend that each Helpliner establish a “prayer covering” during their shift</w:t>
      </w:r>
      <w:r w:rsidR="007441E0">
        <w:t xml:space="preserve">. </w:t>
      </w:r>
      <w:r w:rsidRPr="00C65A7F">
        <w:t>They should ask three close friends to be praying for them before the phones are forwarded to them and during their shift.</w:t>
      </w:r>
    </w:p>
    <w:p w:rsidR="00E16396" w:rsidRPr="00C65A7F" w:rsidRDefault="00E16396" w:rsidP="00E16396">
      <w:pPr>
        <w:pStyle w:val="Heading6"/>
      </w:pPr>
      <w:bookmarkStart w:id="426" w:name="_Toc303691325"/>
      <w:bookmarkStart w:id="427" w:name="_Toc308027597"/>
      <w:r w:rsidRPr="00C65A7F">
        <w:t>Shift Times</w:t>
      </w:r>
      <w:bookmarkEnd w:id="426"/>
      <w:bookmarkEnd w:id="427"/>
    </w:p>
    <w:p w:rsidR="00E16396" w:rsidRPr="00337F7F" w:rsidRDefault="00E16396" w:rsidP="00EC4E87">
      <w:pPr>
        <w:pStyle w:val="Bullet1Char"/>
        <w:numPr>
          <w:ilvl w:val="0"/>
          <w:numId w:val="29"/>
        </w:numPr>
        <w:tabs>
          <w:tab w:val="left" w:pos="720"/>
        </w:tabs>
        <w:rPr>
          <w:rFonts w:asciiTheme="minorHAnsi" w:hAnsiTheme="minorHAnsi" w:cstheme="minorHAnsi"/>
          <w:sz w:val="22"/>
          <w:szCs w:val="22"/>
        </w:rPr>
      </w:pPr>
      <w:r w:rsidRPr="00337F7F">
        <w:rPr>
          <w:rFonts w:asciiTheme="minorHAnsi" w:hAnsiTheme="minorHAnsi" w:cstheme="minorHAnsi"/>
          <w:sz w:val="22"/>
          <w:szCs w:val="22"/>
        </w:rPr>
        <w:t xml:space="preserve">Shifts and staffing of the Helpline will be determined by the </w:t>
      </w:r>
      <w:r w:rsidR="009817DA">
        <w:rPr>
          <w:rFonts w:asciiTheme="minorHAnsi" w:hAnsiTheme="minorHAnsi" w:cstheme="minorHAnsi"/>
          <w:sz w:val="22"/>
          <w:szCs w:val="22"/>
        </w:rPr>
        <w:t>Helpline Team Leader</w:t>
      </w:r>
      <w:r w:rsidR="007441E0">
        <w:rPr>
          <w:rFonts w:asciiTheme="minorHAnsi" w:hAnsiTheme="minorHAnsi" w:cstheme="minorHAnsi"/>
          <w:sz w:val="22"/>
          <w:szCs w:val="22"/>
        </w:rPr>
        <w:t xml:space="preserve">. </w:t>
      </w:r>
    </w:p>
    <w:p w:rsidR="00E16396" w:rsidRPr="00C65A7F" w:rsidRDefault="00E16396" w:rsidP="00E16396">
      <w:pPr>
        <w:pStyle w:val="Heading6"/>
      </w:pPr>
      <w:bookmarkStart w:id="428" w:name="_Toc303691326"/>
      <w:bookmarkStart w:id="429" w:name="_Toc308027598"/>
      <w:r w:rsidRPr="00C65A7F">
        <w:t>End of Each Shift</w:t>
      </w:r>
      <w:bookmarkEnd w:id="428"/>
      <w:bookmarkEnd w:id="429"/>
    </w:p>
    <w:p w:rsidR="00E16396" w:rsidRPr="00C65A7F" w:rsidRDefault="00E16396" w:rsidP="00E16396">
      <w:r w:rsidRPr="00C65A7F">
        <w:t>The Helpliner is responsible for using the call-forward instructions to connect the next Helpliner, if calls are answered off-site</w:t>
      </w:r>
      <w:r w:rsidR="007441E0">
        <w:t xml:space="preserve">. </w:t>
      </w:r>
      <w:r w:rsidRPr="00C65A7F">
        <w:t>Once the call forwarding is verified, the Helpliner will</w:t>
      </w:r>
    </w:p>
    <w:p w:rsidR="00E16396" w:rsidRPr="00337F7F" w:rsidRDefault="00E16396" w:rsidP="00EC4E87">
      <w:pPr>
        <w:pStyle w:val="NumberList1"/>
        <w:numPr>
          <w:ilvl w:val="0"/>
          <w:numId w:val="30"/>
        </w:numPr>
        <w:tabs>
          <w:tab w:val="left" w:pos="720"/>
        </w:tabs>
        <w:rPr>
          <w:rFonts w:asciiTheme="minorHAnsi" w:hAnsiTheme="minorHAnsi" w:cstheme="minorHAnsi"/>
          <w:sz w:val="22"/>
          <w:szCs w:val="22"/>
        </w:rPr>
      </w:pPr>
      <w:r w:rsidRPr="00337F7F">
        <w:rPr>
          <w:rFonts w:asciiTheme="minorHAnsi" w:hAnsiTheme="minorHAnsi" w:cstheme="minorHAnsi"/>
          <w:sz w:val="22"/>
          <w:szCs w:val="22"/>
        </w:rPr>
        <w:t>Verbally report any schedule changes.</w:t>
      </w:r>
    </w:p>
    <w:p w:rsidR="00E16396" w:rsidRPr="00337F7F" w:rsidRDefault="00E16396" w:rsidP="00EC4E87">
      <w:pPr>
        <w:pStyle w:val="NumberList1"/>
        <w:numPr>
          <w:ilvl w:val="0"/>
          <w:numId w:val="30"/>
        </w:numPr>
        <w:rPr>
          <w:rFonts w:asciiTheme="minorHAnsi" w:hAnsiTheme="minorHAnsi" w:cstheme="minorHAnsi"/>
          <w:sz w:val="22"/>
          <w:szCs w:val="22"/>
        </w:rPr>
      </w:pPr>
      <w:r w:rsidRPr="00337F7F">
        <w:rPr>
          <w:rFonts w:asciiTheme="minorHAnsi" w:hAnsiTheme="minorHAnsi" w:cstheme="minorHAnsi"/>
          <w:sz w:val="22"/>
          <w:szCs w:val="22"/>
        </w:rPr>
        <w:t>Pray with the next Helpliner on duty.</w:t>
      </w:r>
    </w:p>
    <w:p w:rsidR="00E16396" w:rsidRPr="00C65A7F" w:rsidRDefault="00E16396" w:rsidP="00E16396">
      <w:pPr>
        <w:pStyle w:val="Heading5"/>
      </w:pPr>
      <w:bookmarkStart w:id="430" w:name="_Toc251065069"/>
      <w:bookmarkStart w:id="431" w:name="_Toc303691327"/>
      <w:bookmarkStart w:id="432" w:name="_Toc308027599"/>
      <w:r w:rsidRPr="00C65A7F">
        <w:t>Logistics</w:t>
      </w:r>
      <w:bookmarkEnd w:id="430"/>
      <w:bookmarkEnd w:id="431"/>
      <w:bookmarkEnd w:id="432"/>
    </w:p>
    <w:p w:rsidR="00E16396" w:rsidRPr="00C65A7F" w:rsidRDefault="00E16396" w:rsidP="00E16396">
      <w:r w:rsidRPr="00C65A7F">
        <w:t>The Helpliner should have the following accessible near the telephone so as to be prepared to schedule appointments or provide the referral information:</w:t>
      </w:r>
    </w:p>
    <w:p w:rsidR="00E16396" w:rsidRPr="00337F7F" w:rsidRDefault="00E16396" w:rsidP="00EC4E87">
      <w:pPr>
        <w:pStyle w:val="Bullet1Char"/>
        <w:numPr>
          <w:ilvl w:val="0"/>
          <w:numId w:val="31"/>
        </w:numPr>
        <w:tabs>
          <w:tab w:val="left" w:pos="720"/>
        </w:tabs>
        <w:rPr>
          <w:rFonts w:asciiTheme="minorHAnsi" w:hAnsiTheme="minorHAnsi" w:cstheme="minorHAnsi"/>
          <w:sz w:val="22"/>
          <w:szCs w:val="22"/>
        </w:rPr>
      </w:pPr>
      <w:r w:rsidRPr="00337F7F">
        <w:rPr>
          <w:rFonts w:asciiTheme="minorHAnsi" w:hAnsiTheme="minorHAnsi" w:cstheme="minorHAnsi"/>
          <w:sz w:val="22"/>
          <w:szCs w:val="22"/>
        </w:rPr>
        <w:t xml:space="preserve">The Helpline Manual (OT pages related to Helpline protocols, scripts, </w:t>
      </w:r>
      <w:r w:rsidR="007441E0" w:rsidRPr="00337F7F">
        <w:rPr>
          <w:rFonts w:asciiTheme="minorHAnsi" w:hAnsiTheme="minorHAnsi" w:cstheme="minorHAnsi"/>
          <w:sz w:val="22"/>
          <w:szCs w:val="22"/>
        </w:rPr>
        <w:t>etc.</w:t>
      </w:r>
      <w:r w:rsidRPr="00337F7F">
        <w:rPr>
          <w:rFonts w:asciiTheme="minorHAnsi" w:hAnsiTheme="minorHAnsi" w:cstheme="minorHAnsi"/>
          <w:sz w:val="22"/>
          <w:szCs w:val="22"/>
        </w:rPr>
        <w:t>)</w:t>
      </w:r>
    </w:p>
    <w:p w:rsidR="00E16396" w:rsidRPr="00337F7F" w:rsidRDefault="00E16396" w:rsidP="00EC4E87">
      <w:pPr>
        <w:pStyle w:val="Bullet1Char"/>
        <w:numPr>
          <w:ilvl w:val="0"/>
          <w:numId w:val="31"/>
        </w:numPr>
        <w:tabs>
          <w:tab w:val="left" w:pos="720"/>
        </w:tabs>
        <w:rPr>
          <w:rFonts w:asciiTheme="minorHAnsi" w:hAnsiTheme="minorHAnsi" w:cstheme="minorHAnsi"/>
          <w:sz w:val="22"/>
          <w:szCs w:val="22"/>
        </w:rPr>
      </w:pPr>
      <w:r w:rsidRPr="00337F7F">
        <w:rPr>
          <w:rFonts w:asciiTheme="minorHAnsi" w:hAnsiTheme="minorHAnsi" w:cstheme="minorHAnsi"/>
          <w:sz w:val="22"/>
          <w:szCs w:val="22"/>
        </w:rPr>
        <w:t>The most current appointment availability</w:t>
      </w:r>
    </w:p>
    <w:p w:rsidR="00E16396" w:rsidRPr="00337F7F" w:rsidRDefault="00E16396" w:rsidP="00EC4E87">
      <w:pPr>
        <w:pStyle w:val="Bullet1Char"/>
        <w:numPr>
          <w:ilvl w:val="0"/>
          <w:numId w:val="31"/>
        </w:numPr>
        <w:tabs>
          <w:tab w:val="left" w:pos="720"/>
        </w:tabs>
        <w:rPr>
          <w:rFonts w:asciiTheme="minorHAnsi" w:hAnsiTheme="minorHAnsi" w:cstheme="minorHAnsi"/>
          <w:sz w:val="22"/>
          <w:szCs w:val="22"/>
        </w:rPr>
      </w:pPr>
      <w:r w:rsidRPr="00337F7F">
        <w:rPr>
          <w:rFonts w:asciiTheme="minorHAnsi" w:hAnsiTheme="minorHAnsi" w:cstheme="minorHAnsi"/>
          <w:sz w:val="22"/>
          <w:szCs w:val="22"/>
        </w:rPr>
        <w:t>Blank</w:t>
      </w:r>
      <w:r w:rsidRPr="00863C68">
        <w:rPr>
          <w:rFonts w:asciiTheme="minorHAnsi" w:hAnsiTheme="minorHAnsi" w:cstheme="minorHAnsi"/>
          <w:i/>
          <w:sz w:val="22"/>
          <w:szCs w:val="22"/>
        </w:rPr>
        <w:t xml:space="preserve"> </w:t>
      </w:r>
      <w:r w:rsidR="00863C68" w:rsidRPr="00863C68">
        <w:rPr>
          <w:rFonts w:asciiTheme="minorHAnsi" w:hAnsiTheme="minorHAnsi" w:cstheme="minorHAnsi"/>
          <w:i/>
          <w:sz w:val="22"/>
          <w:szCs w:val="22"/>
        </w:rPr>
        <w:fldChar w:fldCharType="begin"/>
      </w:r>
      <w:r w:rsidR="00863C68" w:rsidRPr="00863C68">
        <w:rPr>
          <w:rFonts w:asciiTheme="minorHAnsi" w:hAnsiTheme="minorHAnsi" w:cstheme="minorHAnsi"/>
          <w:i/>
          <w:sz w:val="22"/>
          <w:szCs w:val="22"/>
        </w:rPr>
        <w:instrText xml:space="preserve"> REF _Ref330034240 \h  \* MERGEFORMAT </w:instrText>
      </w:r>
      <w:r w:rsidR="00863C68" w:rsidRPr="00863C68">
        <w:rPr>
          <w:rFonts w:asciiTheme="minorHAnsi" w:hAnsiTheme="minorHAnsi" w:cstheme="minorHAnsi"/>
          <w:i/>
          <w:sz w:val="22"/>
          <w:szCs w:val="22"/>
        </w:rPr>
      </w:r>
      <w:r w:rsidR="00863C68" w:rsidRPr="00863C68">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Helpline Intake Form</w:t>
      </w:r>
      <w:r w:rsidR="00863C68" w:rsidRPr="00863C68">
        <w:rPr>
          <w:rFonts w:asciiTheme="minorHAnsi" w:hAnsiTheme="minorHAnsi" w:cstheme="minorHAnsi"/>
          <w:i/>
          <w:sz w:val="22"/>
          <w:szCs w:val="22"/>
        </w:rPr>
        <w:fldChar w:fldCharType="end"/>
      </w:r>
      <w:r w:rsidR="00863C68" w:rsidRPr="00863C68">
        <w:rPr>
          <w:rFonts w:asciiTheme="minorHAnsi" w:hAnsiTheme="minorHAnsi" w:cstheme="minorHAnsi"/>
          <w:sz w:val="22"/>
          <w:szCs w:val="22"/>
        </w:rPr>
        <w:t xml:space="preserve"> </w:t>
      </w:r>
      <w:r w:rsidRPr="00337F7F">
        <w:rPr>
          <w:rFonts w:asciiTheme="minorHAnsi" w:hAnsiTheme="minorHAnsi" w:cstheme="minorHAnsi"/>
          <w:sz w:val="22"/>
          <w:szCs w:val="22"/>
        </w:rPr>
        <w:t>(</w:t>
      </w:r>
      <w:r w:rsidR="00863C68">
        <w:rPr>
          <w:rFonts w:asciiTheme="minorHAnsi" w:hAnsiTheme="minorHAnsi" w:cstheme="minorHAnsi"/>
          <w:sz w:val="22"/>
          <w:szCs w:val="22"/>
        </w:rPr>
        <w:fldChar w:fldCharType="begin"/>
      </w:r>
      <w:r w:rsidR="00863C68">
        <w:rPr>
          <w:rFonts w:asciiTheme="minorHAnsi" w:hAnsiTheme="minorHAnsi" w:cstheme="minorHAnsi"/>
          <w:sz w:val="22"/>
          <w:szCs w:val="22"/>
        </w:rPr>
        <w:instrText xml:space="preserve"> REF _Ref330034252 \h  \* MERGEFORMAT </w:instrText>
      </w:r>
      <w:r w:rsidR="00863C68">
        <w:rPr>
          <w:rFonts w:asciiTheme="minorHAnsi" w:hAnsiTheme="minorHAnsi" w:cstheme="minorHAnsi"/>
          <w:sz w:val="22"/>
          <w:szCs w:val="22"/>
        </w:rPr>
      </w:r>
      <w:r w:rsidR="00863C68">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Appendix 22</w:t>
      </w:r>
      <w:r w:rsidR="00863C68">
        <w:rPr>
          <w:rFonts w:asciiTheme="minorHAnsi" w:hAnsiTheme="minorHAnsi" w:cstheme="minorHAnsi"/>
          <w:sz w:val="22"/>
          <w:szCs w:val="22"/>
        </w:rPr>
        <w:fldChar w:fldCharType="end"/>
      </w:r>
      <w:r w:rsidRPr="00337F7F">
        <w:rPr>
          <w:rFonts w:asciiTheme="minorHAnsi" w:hAnsiTheme="minorHAnsi" w:cstheme="minorHAnsi"/>
          <w:sz w:val="22"/>
          <w:szCs w:val="22"/>
        </w:rPr>
        <w:t>)</w:t>
      </w:r>
    </w:p>
    <w:p w:rsidR="00E16396" w:rsidRPr="00337F7F" w:rsidRDefault="00E16396" w:rsidP="00EC4E87">
      <w:pPr>
        <w:pStyle w:val="Bullet1Char"/>
        <w:numPr>
          <w:ilvl w:val="0"/>
          <w:numId w:val="31"/>
        </w:numPr>
        <w:tabs>
          <w:tab w:val="left" w:pos="720"/>
        </w:tabs>
        <w:rPr>
          <w:rFonts w:asciiTheme="minorHAnsi" w:hAnsiTheme="minorHAnsi" w:cstheme="minorHAnsi"/>
          <w:sz w:val="22"/>
          <w:szCs w:val="22"/>
        </w:rPr>
      </w:pPr>
      <w:r w:rsidRPr="00337F7F">
        <w:rPr>
          <w:rFonts w:asciiTheme="minorHAnsi" w:hAnsiTheme="minorHAnsi" w:cstheme="minorHAnsi"/>
          <w:sz w:val="22"/>
          <w:szCs w:val="22"/>
        </w:rPr>
        <w:t>A working pen or pencil</w:t>
      </w:r>
    </w:p>
    <w:p w:rsidR="00E16396" w:rsidRPr="00C65A7F" w:rsidRDefault="00E16396" w:rsidP="00E16396">
      <w:pPr>
        <w:pStyle w:val="Heading5"/>
      </w:pPr>
      <w:bookmarkStart w:id="433" w:name="_Toc251065070"/>
      <w:bookmarkStart w:id="434" w:name="_Toc303691328"/>
      <w:bookmarkStart w:id="435" w:name="_Toc308027600"/>
      <w:r w:rsidRPr="00C65A7F">
        <w:t>Basic Protocol</w:t>
      </w:r>
      <w:bookmarkEnd w:id="433"/>
      <w:bookmarkEnd w:id="434"/>
      <w:bookmarkEnd w:id="435"/>
    </w:p>
    <w:p w:rsidR="00E16396" w:rsidRPr="00C65A7F" w:rsidRDefault="00E16396" w:rsidP="00E16396">
      <w:r w:rsidRPr="00C65A7F">
        <w:t>The Helpliner should assume all callers are abortion-vulnerable or abortion-minded women</w:t>
      </w:r>
      <w:r w:rsidR="007441E0">
        <w:t xml:space="preserve">. </w:t>
      </w:r>
      <w:r w:rsidRPr="00C65A7F">
        <w:t xml:space="preserve">These women have one or many of the following characteristics: </w:t>
      </w:r>
    </w:p>
    <w:p w:rsidR="00E16396" w:rsidRDefault="00E16396" w:rsidP="00EC4E87">
      <w:pPr>
        <w:pStyle w:val="Bullet1Char"/>
        <w:numPr>
          <w:ilvl w:val="0"/>
          <w:numId w:val="32"/>
        </w:numPr>
        <w:tabs>
          <w:tab w:val="left" w:pos="720"/>
        </w:tabs>
        <w:rPr>
          <w:rFonts w:asciiTheme="minorHAnsi" w:hAnsiTheme="minorHAnsi" w:cstheme="minorHAnsi"/>
          <w:sz w:val="22"/>
          <w:szCs w:val="22"/>
        </w:rPr>
      </w:pPr>
      <w:r w:rsidRPr="00337F7F">
        <w:rPr>
          <w:rFonts w:asciiTheme="minorHAnsi" w:hAnsiTheme="minorHAnsi" w:cstheme="minorHAnsi"/>
          <w:sz w:val="22"/>
          <w:szCs w:val="22"/>
        </w:rPr>
        <w:t>Single</w:t>
      </w:r>
    </w:p>
    <w:p w:rsidR="00863C68" w:rsidRPr="00337F7F" w:rsidRDefault="00863C68" w:rsidP="00EC4E87">
      <w:pPr>
        <w:pStyle w:val="Bullet1Char"/>
        <w:numPr>
          <w:ilvl w:val="0"/>
          <w:numId w:val="32"/>
        </w:numPr>
        <w:tabs>
          <w:tab w:val="left" w:pos="720"/>
        </w:tabs>
        <w:rPr>
          <w:rFonts w:asciiTheme="minorHAnsi" w:hAnsiTheme="minorHAnsi" w:cstheme="minorHAnsi"/>
          <w:sz w:val="22"/>
          <w:szCs w:val="22"/>
        </w:rPr>
      </w:pPr>
      <w:r>
        <w:rPr>
          <w:rFonts w:asciiTheme="minorHAnsi" w:hAnsiTheme="minorHAnsi" w:cstheme="minorHAnsi"/>
          <w:sz w:val="22"/>
          <w:szCs w:val="22"/>
        </w:rPr>
        <w:t>Age 17-</w:t>
      </w:r>
      <w:r w:rsidR="003E67CB">
        <w:rPr>
          <w:rFonts w:asciiTheme="minorHAnsi" w:hAnsiTheme="minorHAnsi" w:cstheme="minorHAnsi"/>
          <w:sz w:val="22"/>
          <w:szCs w:val="22"/>
        </w:rPr>
        <w:t>26</w:t>
      </w:r>
    </w:p>
    <w:p w:rsidR="00E16396" w:rsidRPr="00337F7F" w:rsidRDefault="00E16396" w:rsidP="00EC4E87">
      <w:pPr>
        <w:pStyle w:val="Bullet1Char"/>
        <w:numPr>
          <w:ilvl w:val="0"/>
          <w:numId w:val="32"/>
        </w:numPr>
        <w:tabs>
          <w:tab w:val="left" w:pos="720"/>
        </w:tabs>
        <w:rPr>
          <w:rFonts w:asciiTheme="minorHAnsi" w:hAnsiTheme="minorHAnsi" w:cstheme="minorHAnsi"/>
          <w:sz w:val="22"/>
          <w:szCs w:val="22"/>
        </w:rPr>
      </w:pPr>
      <w:r w:rsidRPr="00337F7F">
        <w:rPr>
          <w:rFonts w:asciiTheme="minorHAnsi" w:hAnsiTheme="minorHAnsi" w:cstheme="minorHAnsi"/>
          <w:sz w:val="22"/>
          <w:szCs w:val="22"/>
        </w:rPr>
        <w:t>Being pressured to have an abortion (boyfriend, parents or friends)</w:t>
      </w:r>
    </w:p>
    <w:p w:rsidR="00E16396" w:rsidRPr="00337F7F" w:rsidRDefault="00E16396" w:rsidP="00EC4E87">
      <w:pPr>
        <w:pStyle w:val="Bullet1Char"/>
        <w:numPr>
          <w:ilvl w:val="0"/>
          <w:numId w:val="32"/>
        </w:numPr>
        <w:tabs>
          <w:tab w:val="left" w:pos="720"/>
        </w:tabs>
        <w:rPr>
          <w:rFonts w:asciiTheme="minorHAnsi" w:hAnsiTheme="minorHAnsi" w:cstheme="minorHAnsi"/>
          <w:sz w:val="22"/>
          <w:szCs w:val="22"/>
        </w:rPr>
      </w:pPr>
      <w:r w:rsidRPr="00337F7F">
        <w:rPr>
          <w:rFonts w:asciiTheme="minorHAnsi" w:hAnsiTheme="minorHAnsi" w:cstheme="minorHAnsi"/>
          <w:sz w:val="22"/>
          <w:szCs w:val="22"/>
        </w:rPr>
        <w:t xml:space="preserve">Seeking information about abortions: i.e. cost, where, referral or actually has one scheduled </w:t>
      </w:r>
    </w:p>
    <w:p w:rsidR="00E16396" w:rsidRPr="00337F7F" w:rsidRDefault="00E16396" w:rsidP="00EC4E87">
      <w:pPr>
        <w:pStyle w:val="Bullet1Char"/>
        <w:numPr>
          <w:ilvl w:val="0"/>
          <w:numId w:val="32"/>
        </w:numPr>
        <w:tabs>
          <w:tab w:val="left" w:pos="720"/>
        </w:tabs>
        <w:rPr>
          <w:rFonts w:asciiTheme="minorHAnsi" w:hAnsiTheme="minorHAnsi" w:cstheme="minorHAnsi"/>
          <w:sz w:val="22"/>
          <w:szCs w:val="22"/>
        </w:rPr>
      </w:pPr>
      <w:r w:rsidRPr="00337F7F">
        <w:rPr>
          <w:rFonts w:asciiTheme="minorHAnsi" w:hAnsiTheme="minorHAnsi" w:cstheme="minorHAnsi"/>
          <w:sz w:val="22"/>
          <w:szCs w:val="22"/>
        </w:rPr>
        <w:t>Still in school</w:t>
      </w:r>
    </w:p>
    <w:p w:rsidR="00E16396" w:rsidRPr="00337F7F" w:rsidRDefault="00E16396" w:rsidP="00EC4E87">
      <w:pPr>
        <w:pStyle w:val="Bullet1Char"/>
        <w:numPr>
          <w:ilvl w:val="0"/>
          <w:numId w:val="32"/>
        </w:numPr>
        <w:tabs>
          <w:tab w:val="left" w:pos="720"/>
        </w:tabs>
        <w:rPr>
          <w:rFonts w:asciiTheme="minorHAnsi" w:hAnsiTheme="minorHAnsi" w:cstheme="minorHAnsi"/>
          <w:sz w:val="22"/>
          <w:szCs w:val="22"/>
        </w:rPr>
      </w:pPr>
      <w:r w:rsidRPr="00337F7F">
        <w:rPr>
          <w:rFonts w:asciiTheme="minorHAnsi" w:hAnsiTheme="minorHAnsi" w:cstheme="minorHAnsi"/>
          <w:sz w:val="22"/>
          <w:szCs w:val="22"/>
        </w:rPr>
        <w:t>Has a history of abortion</w:t>
      </w:r>
    </w:p>
    <w:p w:rsidR="00E16396" w:rsidRPr="00337F7F" w:rsidRDefault="00E16396" w:rsidP="00EC4E87">
      <w:pPr>
        <w:pStyle w:val="Bullet1Char"/>
        <w:numPr>
          <w:ilvl w:val="0"/>
          <w:numId w:val="32"/>
        </w:numPr>
        <w:tabs>
          <w:tab w:val="left" w:pos="720"/>
        </w:tabs>
        <w:rPr>
          <w:rFonts w:asciiTheme="minorHAnsi" w:hAnsiTheme="minorHAnsi" w:cstheme="minorHAnsi"/>
          <w:sz w:val="22"/>
          <w:szCs w:val="22"/>
        </w:rPr>
      </w:pPr>
      <w:r w:rsidRPr="00337F7F">
        <w:rPr>
          <w:rFonts w:asciiTheme="minorHAnsi" w:hAnsiTheme="minorHAnsi" w:cstheme="minorHAnsi"/>
          <w:sz w:val="22"/>
          <w:szCs w:val="22"/>
        </w:rPr>
        <w:t>Experiencing financial pressure</w:t>
      </w:r>
    </w:p>
    <w:p w:rsidR="00E16396" w:rsidRPr="00C65A7F" w:rsidRDefault="00E16396" w:rsidP="00E16396">
      <w:pPr>
        <w:pStyle w:val="Heading5"/>
      </w:pPr>
      <w:bookmarkStart w:id="436" w:name="_Toc251065071"/>
      <w:bookmarkStart w:id="437" w:name="_Toc303691329"/>
      <w:bookmarkStart w:id="438" w:name="_Toc308027601"/>
      <w:r w:rsidRPr="00C65A7F">
        <w:t>Helpliner Checklist</w:t>
      </w:r>
      <w:bookmarkEnd w:id="436"/>
      <w:bookmarkEnd w:id="437"/>
      <w:bookmarkEnd w:id="438"/>
    </w:p>
    <w:p w:rsidR="009817DA" w:rsidRPr="003345A7" w:rsidRDefault="009817DA" w:rsidP="009817DA">
      <w:bookmarkStart w:id="439" w:name="_Toc251065072"/>
      <w:r w:rsidRPr="003345A7">
        <w:t xml:space="preserve">The Helpliner is to complete a </w:t>
      </w:r>
      <w:r w:rsidR="00863C68" w:rsidRPr="00863C68">
        <w:rPr>
          <w:i/>
        </w:rPr>
        <w:fldChar w:fldCharType="begin"/>
      </w:r>
      <w:r w:rsidR="00863C68" w:rsidRPr="00863C68">
        <w:rPr>
          <w:i/>
        </w:rPr>
        <w:instrText xml:space="preserve"> REF _Ref313962264 \h  \* MERGEFORMAT </w:instrText>
      </w:r>
      <w:r w:rsidR="00863C68" w:rsidRPr="00863C68">
        <w:rPr>
          <w:i/>
        </w:rPr>
      </w:r>
      <w:r w:rsidR="00863C68" w:rsidRPr="00863C68">
        <w:rPr>
          <w:i/>
        </w:rPr>
        <w:fldChar w:fldCharType="separate"/>
      </w:r>
      <w:r w:rsidR="00D72CA6" w:rsidRPr="00D72CA6">
        <w:rPr>
          <w:i/>
        </w:rPr>
        <w:t>Helpliner Checklist</w:t>
      </w:r>
      <w:r w:rsidR="00863C68" w:rsidRPr="00863C68">
        <w:rPr>
          <w:i/>
        </w:rPr>
        <w:fldChar w:fldCharType="end"/>
      </w:r>
      <w:r w:rsidR="00863C68" w:rsidRPr="00863C68">
        <w:rPr>
          <w:i/>
        </w:rPr>
        <w:t xml:space="preserve"> </w:t>
      </w:r>
      <w:r w:rsidR="007441E0">
        <w:t>(</w:t>
      </w:r>
      <w:r w:rsidR="00863C68">
        <w:fldChar w:fldCharType="begin"/>
      </w:r>
      <w:r w:rsidR="00863C68">
        <w:instrText xml:space="preserve"> REF _Ref313962255 \h </w:instrText>
      </w:r>
      <w:r w:rsidR="00863C68">
        <w:fldChar w:fldCharType="separate"/>
      </w:r>
      <w:r w:rsidR="00D72CA6">
        <w:t xml:space="preserve">Appendix </w:t>
      </w:r>
      <w:r w:rsidR="00D72CA6">
        <w:rPr>
          <w:noProof/>
        </w:rPr>
        <w:t>24</w:t>
      </w:r>
      <w:r w:rsidR="00863C68">
        <w:fldChar w:fldCharType="end"/>
      </w:r>
      <w:r w:rsidRPr="003345A7">
        <w:t>) following each shift to confirm that she did her job well</w:t>
      </w:r>
      <w:r w:rsidR="007441E0">
        <w:t xml:space="preserve">. </w:t>
      </w:r>
      <w:r w:rsidRPr="003345A7">
        <w:t xml:space="preserve">For more information about checklists, see Measurement Systems later in this section. </w:t>
      </w:r>
    </w:p>
    <w:bookmarkEnd w:id="439"/>
    <w:p w:rsidR="00E16396" w:rsidRDefault="009817DA" w:rsidP="00E16396">
      <w:pPr>
        <w:pStyle w:val="Heading4"/>
      </w:pPr>
      <w:r>
        <w:t>Clinical Coordinator</w:t>
      </w:r>
    </w:p>
    <w:p w:rsidR="00863C68" w:rsidRDefault="00863C68" w:rsidP="00863C68">
      <w:pPr>
        <w:pStyle w:val="Heading5"/>
      </w:pPr>
      <w:r>
        <w:t>Role Objective</w:t>
      </w:r>
    </w:p>
    <w:p w:rsidR="009817DA" w:rsidRPr="003345A7" w:rsidRDefault="009817DA" w:rsidP="009817DA">
      <w:r w:rsidRPr="003345A7">
        <w:t>The Clinical Coordinator is the first face-to-face contact the patient receives at the PRC. She facilitates office operations and computer data entry for all patient appointments. She greets and presents the patient with the Welcome Packet.</w:t>
      </w:r>
    </w:p>
    <w:p w:rsidR="00014C5A" w:rsidRDefault="00014C5A" w:rsidP="00E16396">
      <w:pPr>
        <w:pStyle w:val="Heading5"/>
      </w:pPr>
      <w:r>
        <w:t>Flow of Authority</w:t>
      </w:r>
    </w:p>
    <w:p w:rsidR="00014C5A" w:rsidRPr="00014C5A" w:rsidRDefault="00014C5A" w:rsidP="00014C5A">
      <w:r>
        <w:t xml:space="preserve">Clinical Coordinator </w:t>
      </w:r>
      <w:r w:rsidRPr="00C65A7F">
        <w:t xml:space="preserve">reports to </w:t>
      </w:r>
      <w:r>
        <w:t>the Nurse Team Leader, who reports to the Medical Services Manager</w:t>
      </w:r>
      <w:r w:rsidRPr="00C65A7F">
        <w:t>.</w:t>
      </w:r>
    </w:p>
    <w:p w:rsidR="00863C68" w:rsidRDefault="00863C68" w:rsidP="00E16396">
      <w:pPr>
        <w:pStyle w:val="Heading5"/>
      </w:pPr>
      <w:r>
        <w:t>Demeanor and Appearance</w:t>
      </w:r>
    </w:p>
    <w:p w:rsidR="00863C68" w:rsidRDefault="00863C68" w:rsidP="00863C68">
      <w:r>
        <w:t>The Clinical Coordinator is the first face the patient will see when she arrives for her appointment.</w:t>
      </w:r>
    </w:p>
    <w:p w:rsidR="00863C68" w:rsidRDefault="00863C68" w:rsidP="00863C68">
      <w:r w:rsidRPr="00863C68">
        <w:rPr>
          <w:rFonts w:asciiTheme="majorHAnsi" w:hAnsiTheme="majorHAnsi"/>
          <w:i/>
          <w:color w:val="1F497D" w:themeColor="text2"/>
        </w:rPr>
        <w:t>Demeanor:</w:t>
      </w:r>
      <w:r>
        <w:t xml:space="preserve"> </w:t>
      </w:r>
      <w:r w:rsidRPr="00863C68">
        <w:t>A kind and welcoming demeanor is vital to the role she will play in order to assure that patient that the PRC is a safe place to come for support and peace of mind.</w:t>
      </w:r>
    </w:p>
    <w:p w:rsidR="00863C68" w:rsidRPr="00C65A7F" w:rsidRDefault="00863C68" w:rsidP="00863C68">
      <w:r w:rsidRPr="00863C68">
        <w:rPr>
          <w:rFonts w:asciiTheme="majorHAnsi" w:hAnsiTheme="majorHAnsi"/>
          <w:i/>
          <w:color w:val="1F497D" w:themeColor="text2"/>
        </w:rPr>
        <w:t xml:space="preserve">Appearance: </w:t>
      </w:r>
      <w:r>
        <w:t xml:space="preserve">The Clinical Coordinator should come to the office in professional attire, wearing formal blue. </w:t>
      </w:r>
      <w:r w:rsidRPr="00C65A7F">
        <w:t>“Blue symbolizes trust, loyalty and wisdom</w:t>
      </w:r>
      <w:r>
        <w:t xml:space="preserve">. </w:t>
      </w:r>
      <w:r w:rsidRPr="00C65A7F">
        <w:t>It is also said to have a calming effect, slowing human metabolism and elicits feelings of tranquility, thus allowing the patient to feel more welcomed and serene.”</w:t>
      </w:r>
      <w:r>
        <w:rPr>
          <w:rStyle w:val="FootnoteReference"/>
        </w:rPr>
        <w:footnoteReference w:id="2"/>
      </w:r>
    </w:p>
    <w:p w:rsidR="009817DA" w:rsidRDefault="009817DA" w:rsidP="009817DA">
      <w:pPr>
        <w:pStyle w:val="Heading5"/>
      </w:pPr>
      <w:bookmarkStart w:id="440" w:name="_Toc251065075"/>
      <w:r>
        <w:t>Clinical Coordinator Job Function Checklist</w:t>
      </w:r>
    </w:p>
    <w:p w:rsidR="009817DA" w:rsidRPr="003345A7" w:rsidRDefault="009817DA" w:rsidP="009817DA">
      <w:r w:rsidRPr="003345A7">
        <w:t xml:space="preserve">The Clinical Coordinator is to complete a </w:t>
      </w:r>
      <w:r w:rsidR="00863C68" w:rsidRPr="00863C68">
        <w:rPr>
          <w:i/>
        </w:rPr>
        <w:fldChar w:fldCharType="begin"/>
      </w:r>
      <w:r w:rsidR="00863C68" w:rsidRPr="00863C68">
        <w:rPr>
          <w:i/>
        </w:rPr>
        <w:instrText xml:space="preserve"> REF _Ref330287241 \h  \* MERGEFORMAT </w:instrText>
      </w:r>
      <w:r w:rsidR="00863C68" w:rsidRPr="00863C68">
        <w:rPr>
          <w:i/>
        </w:rPr>
      </w:r>
      <w:r w:rsidR="00863C68" w:rsidRPr="00863C68">
        <w:rPr>
          <w:i/>
        </w:rPr>
        <w:fldChar w:fldCharType="separate"/>
      </w:r>
      <w:r w:rsidR="00D72CA6" w:rsidRPr="00D72CA6">
        <w:rPr>
          <w:i/>
        </w:rPr>
        <w:t>Clinical Coordinator Job Function Checklist</w:t>
      </w:r>
      <w:r w:rsidR="00863C68" w:rsidRPr="00863C68">
        <w:rPr>
          <w:i/>
        </w:rPr>
        <w:fldChar w:fldCharType="end"/>
      </w:r>
      <w:r w:rsidRPr="003345A7">
        <w:t xml:space="preserve"> </w:t>
      </w:r>
      <w:r w:rsidR="007441E0">
        <w:t>(</w:t>
      </w:r>
      <w:r w:rsidR="00863C68">
        <w:fldChar w:fldCharType="begin"/>
      </w:r>
      <w:r w:rsidR="00863C68">
        <w:instrText xml:space="preserve"> REF _Ref330287261 \h </w:instrText>
      </w:r>
      <w:r w:rsidR="00863C68">
        <w:fldChar w:fldCharType="separate"/>
      </w:r>
      <w:r w:rsidR="00D72CA6">
        <w:t xml:space="preserve">Appendix </w:t>
      </w:r>
      <w:r w:rsidR="00D72CA6">
        <w:rPr>
          <w:noProof/>
        </w:rPr>
        <w:t>11</w:t>
      </w:r>
      <w:r w:rsidR="00863C68">
        <w:fldChar w:fldCharType="end"/>
      </w:r>
      <w:r w:rsidRPr="003345A7">
        <w:t>) following each shift to confirm that she did her job well</w:t>
      </w:r>
      <w:r w:rsidR="007441E0">
        <w:t xml:space="preserve">. </w:t>
      </w:r>
      <w:r w:rsidRPr="003345A7">
        <w:t>For more information about checklists, see Measurement Systems later in this section</w:t>
      </w:r>
      <w:r w:rsidR="007441E0">
        <w:t xml:space="preserve">. </w:t>
      </w:r>
    </w:p>
    <w:bookmarkEnd w:id="440"/>
    <w:p w:rsidR="00E16396" w:rsidRDefault="00E16396" w:rsidP="00E16396">
      <w:pPr>
        <w:pStyle w:val="Heading4"/>
      </w:pPr>
      <w:r w:rsidRPr="00D67DB5">
        <w:t>Data</w:t>
      </w:r>
      <w:r w:rsidR="00863C68">
        <w:t xml:space="preserve"> Entry Specialist</w:t>
      </w:r>
    </w:p>
    <w:p w:rsidR="00863C68" w:rsidRPr="00863C68" w:rsidRDefault="00863C68" w:rsidP="00863C68">
      <w:pPr>
        <w:rPr>
          <w:lang w:eastAsia="ar-SA"/>
        </w:rPr>
      </w:pPr>
      <w:r>
        <w:rPr>
          <w:lang w:eastAsia="ar-SA"/>
        </w:rPr>
        <w:t xml:space="preserve">The functions of the Data Entry </w:t>
      </w:r>
      <w:r w:rsidR="00014C5A">
        <w:rPr>
          <w:lang w:eastAsia="ar-SA"/>
        </w:rPr>
        <w:t>S</w:t>
      </w:r>
      <w:r>
        <w:rPr>
          <w:lang w:eastAsia="ar-SA"/>
        </w:rPr>
        <w:t>pecialist are typically performed by the Clinical Coordinato</w:t>
      </w:r>
      <w:r w:rsidR="00014C5A">
        <w:rPr>
          <w:lang w:eastAsia="ar-SA"/>
        </w:rPr>
        <w:t>r, but nurses can also be cross-</w:t>
      </w:r>
      <w:r>
        <w:rPr>
          <w:lang w:eastAsia="ar-SA"/>
        </w:rPr>
        <w:t>trained to perform data entry.</w:t>
      </w:r>
      <w:r w:rsidR="00014C5A">
        <w:rPr>
          <w:lang w:eastAsia="ar-SA"/>
        </w:rPr>
        <w:t xml:space="preserve"> Data entry functions can also be assigned to a specific volunteer who exclusively fills this role.</w:t>
      </w:r>
    </w:p>
    <w:p w:rsidR="00E16396" w:rsidRPr="00D67DB5" w:rsidRDefault="00E16396" w:rsidP="00E16396">
      <w:pPr>
        <w:pStyle w:val="Heading5"/>
        <w:rPr>
          <w:rFonts w:eastAsiaTheme="minorHAnsi"/>
        </w:rPr>
      </w:pPr>
      <w:r w:rsidRPr="00D67DB5">
        <w:rPr>
          <w:rFonts w:eastAsiaTheme="minorHAnsi"/>
        </w:rPr>
        <w:t xml:space="preserve">Role Objective </w:t>
      </w:r>
    </w:p>
    <w:p w:rsidR="00E16396" w:rsidRPr="00D67DB5" w:rsidRDefault="00E16396" w:rsidP="00E16396">
      <w:r w:rsidRPr="00D67DB5">
        <w:t>Enter all patient information in the patient database in a timely and accurate manner</w:t>
      </w:r>
      <w:r w:rsidR="007441E0">
        <w:t xml:space="preserve">. </w:t>
      </w:r>
      <w:r w:rsidRPr="00D67DB5">
        <w:t>This involves adding new patients to the database when necessary, entering demographics for each patient, as well as each interaction and corresponding information.</w:t>
      </w:r>
    </w:p>
    <w:p w:rsidR="00E16396" w:rsidRPr="00D67DB5" w:rsidRDefault="00E16396" w:rsidP="00E16396">
      <w:pPr>
        <w:pStyle w:val="Heading5"/>
        <w:rPr>
          <w:rFonts w:eastAsiaTheme="minorHAnsi"/>
        </w:rPr>
      </w:pPr>
      <w:r w:rsidRPr="00D67DB5">
        <w:rPr>
          <w:rFonts w:eastAsiaTheme="minorHAnsi"/>
        </w:rPr>
        <w:t>Basic Protocol</w:t>
      </w:r>
    </w:p>
    <w:p w:rsidR="00E16396" w:rsidRPr="00D67DB5" w:rsidRDefault="00E16396" w:rsidP="00E16396">
      <w:r w:rsidRPr="00D67DB5">
        <w:t>Data</w:t>
      </w:r>
      <w:r w:rsidR="00014C5A">
        <w:t xml:space="preserve"> Entry Specialist </w:t>
      </w:r>
      <w:r w:rsidRPr="00D67DB5">
        <w:t>should follow these steps in completing tasks:</w:t>
      </w:r>
    </w:p>
    <w:p w:rsidR="00E16396" w:rsidRPr="00D67DB5" w:rsidRDefault="00E16396" w:rsidP="00E42D9E">
      <w:pPr>
        <w:pStyle w:val="ListParagraph"/>
        <w:numPr>
          <w:ilvl w:val="0"/>
          <w:numId w:val="101"/>
        </w:numPr>
      </w:pPr>
      <w:r w:rsidRPr="00D67DB5">
        <w:t xml:space="preserve">In each patient chart, refer to the </w:t>
      </w:r>
      <w:r w:rsidR="00863C68" w:rsidRPr="00863C68">
        <w:rPr>
          <w:i/>
        </w:rPr>
        <w:fldChar w:fldCharType="begin"/>
      </w:r>
      <w:r w:rsidR="00863C68" w:rsidRPr="00863C68">
        <w:rPr>
          <w:i/>
        </w:rPr>
        <w:instrText xml:space="preserve"> REF _Ref315185905 \h  \* MERGEFORMAT </w:instrText>
      </w:r>
      <w:r w:rsidR="00863C68" w:rsidRPr="00863C68">
        <w:rPr>
          <w:i/>
        </w:rPr>
      </w:r>
      <w:r w:rsidR="00863C68" w:rsidRPr="00863C68">
        <w:rPr>
          <w:i/>
        </w:rPr>
        <w:fldChar w:fldCharType="separate"/>
      </w:r>
      <w:r w:rsidR="00D72CA6" w:rsidRPr="00D72CA6">
        <w:rPr>
          <w:i/>
        </w:rPr>
        <w:t>Patient Interaction Tracking Form</w:t>
      </w:r>
      <w:r w:rsidR="00863C68" w:rsidRPr="00863C68">
        <w:rPr>
          <w:i/>
        </w:rPr>
        <w:fldChar w:fldCharType="end"/>
      </w:r>
      <w:r w:rsidR="008C018F">
        <w:t xml:space="preserve"> </w:t>
      </w:r>
      <w:r w:rsidRPr="00D67DB5">
        <w:t>(</w:t>
      </w:r>
      <w:r w:rsidR="00863C68">
        <w:fldChar w:fldCharType="begin"/>
      </w:r>
      <w:r w:rsidR="00863C68">
        <w:instrText xml:space="preserve"> REF _Ref315185897 \h </w:instrText>
      </w:r>
      <w:r w:rsidR="00863C68">
        <w:fldChar w:fldCharType="separate"/>
      </w:r>
      <w:r w:rsidR="00D72CA6">
        <w:t xml:space="preserve">Appendix </w:t>
      </w:r>
      <w:r w:rsidR="00D72CA6">
        <w:rPr>
          <w:noProof/>
        </w:rPr>
        <w:t>42</w:t>
      </w:r>
      <w:r w:rsidR="00863C68">
        <w:fldChar w:fldCharType="end"/>
      </w:r>
      <w:r w:rsidRPr="00D67DB5">
        <w:t>)</w:t>
      </w:r>
      <w:r w:rsidR="007441E0">
        <w:t xml:space="preserve">. </w:t>
      </w:r>
      <w:r w:rsidRPr="00D67DB5">
        <w:t>This lists all interactions completed or pending, with the corresponding date.</w:t>
      </w:r>
    </w:p>
    <w:p w:rsidR="00E16396" w:rsidRPr="00D67DB5" w:rsidRDefault="00E16396" w:rsidP="00E42D9E">
      <w:pPr>
        <w:pStyle w:val="ListParagraph"/>
        <w:numPr>
          <w:ilvl w:val="0"/>
          <w:numId w:val="101"/>
        </w:numPr>
      </w:pPr>
      <w:r w:rsidRPr="00D67DB5">
        <w:t>Each Interaction listed on the tracking form as completed or pending should be entered in the database</w:t>
      </w:r>
      <w:r w:rsidR="003E67CB">
        <w:t xml:space="preserve">. Then </w:t>
      </w:r>
      <w:r w:rsidRPr="00D67DB5">
        <w:t xml:space="preserve">the </w:t>
      </w:r>
      <w:r w:rsidR="003E67CB">
        <w:t xml:space="preserve">date of </w:t>
      </w:r>
      <w:r w:rsidRPr="00D67DB5">
        <w:t xml:space="preserve">data entry </w:t>
      </w:r>
      <w:r w:rsidR="003E67CB">
        <w:t xml:space="preserve">should be written </w:t>
      </w:r>
      <w:r w:rsidRPr="00D67DB5">
        <w:t xml:space="preserve">on the </w:t>
      </w:r>
      <w:r w:rsidR="00863C68" w:rsidRPr="00863C68">
        <w:rPr>
          <w:i/>
        </w:rPr>
        <w:fldChar w:fldCharType="begin"/>
      </w:r>
      <w:r w:rsidR="00863C68" w:rsidRPr="00863C68">
        <w:rPr>
          <w:i/>
        </w:rPr>
        <w:instrText xml:space="preserve"> REF _Ref315185905 \h  \* MERGEFORMAT </w:instrText>
      </w:r>
      <w:r w:rsidR="00863C68" w:rsidRPr="00863C68">
        <w:rPr>
          <w:i/>
        </w:rPr>
      </w:r>
      <w:r w:rsidR="00863C68" w:rsidRPr="00863C68">
        <w:rPr>
          <w:i/>
        </w:rPr>
        <w:fldChar w:fldCharType="separate"/>
      </w:r>
      <w:r w:rsidR="00D72CA6" w:rsidRPr="00D72CA6">
        <w:rPr>
          <w:i/>
        </w:rPr>
        <w:t>Patient Interaction Tracking Form</w:t>
      </w:r>
      <w:r w:rsidR="00863C68" w:rsidRPr="00863C68">
        <w:rPr>
          <w:i/>
        </w:rPr>
        <w:fldChar w:fldCharType="end"/>
      </w:r>
      <w:r w:rsidR="003E67CB">
        <w:t xml:space="preserve"> to indicate that it has been completed.</w:t>
      </w:r>
    </w:p>
    <w:p w:rsidR="00E16396" w:rsidRPr="00D67DB5" w:rsidRDefault="00E16396" w:rsidP="00E42D9E">
      <w:pPr>
        <w:pStyle w:val="ListParagraph"/>
        <w:numPr>
          <w:ilvl w:val="0"/>
          <w:numId w:val="101"/>
        </w:numPr>
      </w:pPr>
      <w:r w:rsidRPr="00D67DB5">
        <w:t>Review the patient chart, verifying that all interactions are entered in the database.</w:t>
      </w:r>
    </w:p>
    <w:p w:rsidR="00E16396" w:rsidRPr="00D67DB5" w:rsidRDefault="00E16396" w:rsidP="00E42D9E">
      <w:pPr>
        <w:pStyle w:val="ListParagraph"/>
        <w:numPr>
          <w:ilvl w:val="0"/>
          <w:numId w:val="101"/>
        </w:numPr>
      </w:pPr>
      <w:r w:rsidRPr="00D67DB5">
        <w:t>Communicate with supervisor regarding any questions or problems.</w:t>
      </w:r>
    </w:p>
    <w:p w:rsidR="00CD0EA8" w:rsidRDefault="00CD0EA8" w:rsidP="004857C7">
      <w:pPr>
        <w:pStyle w:val="Heading3"/>
      </w:pPr>
      <w:bookmarkStart w:id="441" w:name="_Toc251065185"/>
      <w:bookmarkStart w:id="442" w:name="_Toc302477585"/>
      <w:bookmarkStart w:id="443" w:name="_Toc303691507"/>
    </w:p>
    <w:p w:rsidR="00856C40" w:rsidRPr="00C65A7F" w:rsidRDefault="00856C40" w:rsidP="004857C7">
      <w:pPr>
        <w:pStyle w:val="Heading3"/>
      </w:pPr>
      <w:bookmarkStart w:id="444" w:name="_Toc334786785"/>
      <w:r w:rsidRPr="00C65A7F">
        <w:t>Tasks for Medical Team Shift</w:t>
      </w:r>
      <w:bookmarkEnd w:id="441"/>
      <w:bookmarkEnd w:id="442"/>
      <w:bookmarkEnd w:id="443"/>
      <w:bookmarkEnd w:id="444"/>
    </w:p>
    <w:p w:rsidR="00856C40" w:rsidRPr="00C65A7F" w:rsidRDefault="00856C40" w:rsidP="00856C40">
      <w:r w:rsidRPr="00C65A7F">
        <w:t>Members of the Medical Team should have regular tasks to perform on every shift</w:t>
      </w:r>
      <w:r w:rsidR="007441E0">
        <w:t xml:space="preserve">. </w:t>
      </w:r>
      <w:r w:rsidRPr="00C65A7F">
        <w:t>They should not simply passively wait around for something to happen</w:t>
      </w:r>
      <w:r w:rsidR="007441E0">
        <w:t xml:space="preserve">. </w:t>
      </w:r>
      <w:r w:rsidRPr="00C65A7F">
        <w:t xml:space="preserve">Below are typical tasks for a shift. </w:t>
      </w:r>
    </w:p>
    <w:p w:rsidR="00856C40" w:rsidRPr="00645D43" w:rsidRDefault="00856C40" w:rsidP="00E42D9E">
      <w:pPr>
        <w:pStyle w:val="Bullet1Char"/>
        <w:numPr>
          <w:ilvl w:val="0"/>
          <w:numId w:val="68"/>
        </w:numPr>
        <w:tabs>
          <w:tab w:val="left" w:pos="720"/>
        </w:tabs>
        <w:rPr>
          <w:rFonts w:asciiTheme="minorHAnsi" w:hAnsiTheme="minorHAnsi" w:cstheme="minorHAnsi"/>
          <w:sz w:val="22"/>
          <w:szCs w:val="22"/>
        </w:rPr>
      </w:pPr>
      <w:r w:rsidRPr="00645D43">
        <w:rPr>
          <w:rFonts w:asciiTheme="minorHAnsi" w:hAnsiTheme="minorHAnsi" w:cstheme="minorHAnsi"/>
          <w:sz w:val="22"/>
          <w:szCs w:val="22"/>
        </w:rPr>
        <w:t xml:space="preserve">Check in with </w:t>
      </w:r>
      <w:r w:rsidR="00014C5A">
        <w:rPr>
          <w:rFonts w:asciiTheme="minorHAnsi" w:hAnsiTheme="minorHAnsi" w:cstheme="minorHAnsi"/>
          <w:sz w:val="22"/>
          <w:szCs w:val="22"/>
        </w:rPr>
        <w:t>Nursing</w:t>
      </w:r>
      <w:r w:rsidR="009817DA" w:rsidRPr="00645D43">
        <w:rPr>
          <w:rFonts w:asciiTheme="minorHAnsi" w:hAnsiTheme="minorHAnsi" w:cstheme="minorHAnsi"/>
          <w:sz w:val="22"/>
          <w:szCs w:val="22"/>
        </w:rPr>
        <w:t xml:space="preserve"> </w:t>
      </w:r>
      <w:r w:rsidRPr="00645D43">
        <w:rPr>
          <w:rFonts w:asciiTheme="minorHAnsi" w:hAnsiTheme="minorHAnsi" w:cstheme="minorHAnsi"/>
          <w:sz w:val="22"/>
          <w:szCs w:val="22"/>
        </w:rPr>
        <w:t>Team Leader for your shift</w:t>
      </w:r>
      <w:r w:rsidR="007441E0">
        <w:rPr>
          <w:rFonts w:asciiTheme="minorHAnsi" w:hAnsiTheme="minorHAnsi" w:cstheme="minorHAnsi"/>
          <w:sz w:val="22"/>
          <w:szCs w:val="22"/>
        </w:rPr>
        <w:t xml:space="preserve">. </w:t>
      </w:r>
      <w:r w:rsidRPr="00645D43">
        <w:rPr>
          <w:rFonts w:asciiTheme="minorHAnsi" w:hAnsiTheme="minorHAnsi" w:cstheme="minorHAnsi"/>
          <w:sz w:val="22"/>
          <w:szCs w:val="22"/>
        </w:rPr>
        <w:t xml:space="preserve">The </w:t>
      </w:r>
      <w:r w:rsidR="009817DA">
        <w:rPr>
          <w:rFonts w:asciiTheme="minorHAnsi" w:hAnsiTheme="minorHAnsi" w:cstheme="minorHAnsi"/>
          <w:sz w:val="22"/>
          <w:szCs w:val="22"/>
        </w:rPr>
        <w:t>Team Leader</w:t>
      </w:r>
      <w:r w:rsidR="009817DA" w:rsidRPr="00645D43">
        <w:rPr>
          <w:rFonts w:asciiTheme="minorHAnsi" w:hAnsiTheme="minorHAnsi" w:cstheme="minorHAnsi"/>
          <w:sz w:val="22"/>
          <w:szCs w:val="22"/>
        </w:rPr>
        <w:t xml:space="preserve"> </w:t>
      </w:r>
      <w:r w:rsidRPr="00645D43">
        <w:rPr>
          <w:rFonts w:asciiTheme="minorHAnsi" w:hAnsiTheme="minorHAnsi" w:cstheme="minorHAnsi"/>
          <w:sz w:val="22"/>
          <w:szCs w:val="22"/>
        </w:rPr>
        <w:t xml:space="preserve">will report the scheduled appointments and review information known about each patient. </w:t>
      </w:r>
    </w:p>
    <w:p w:rsidR="00856C40" w:rsidRPr="00645D43" w:rsidRDefault="00856C40" w:rsidP="00E42D9E">
      <w:pPr>
        <w:pStyle w:val="Bullet1Char"/>
        <w:numPr>
          <w:ilvl w:val="0"/>
          <w:numId w:val="68"/>
        </w:numPr>
        <w:tabs>
          <w:tab w:val="left" w:pos="720"/>
        </w:tabs>
        <w:rPr>
          <w:rFonts w:asciiTheme="minorHAnsi" w:hAnsiTheme="minorHAnsi" w:cstheme="minorHAnsi"/>
          <w:sz w:val="22"/>
          <w:szCs w:val="22"/>
        </w:rPr>
      </w:pPr>
      <w:r w:rsidRPr="00645D43">
        <w:rPr>
          <w:rFonts w:asciiTheme="minorHAnsi" w:hAnsiTheme="minorHAnsi" w:cstheme="minorHAnsi"/>
          <w:sz w:val="22"/>
          <w:szCs w:val="22"/>
        </w:rPr>
        <w:t>Pray together as a team for current appointments, past patients, each other, and whatever else you feel you should pray for.</w:t>
      </w:r>
    </w:p>
    <w:p w:rsidR="00856C40" w:rsidRPr="00645D43" w:rsidRDefault="00856C40" w:rsidP="00E42D9E">
      <w:pPr>
        <w:pStyle w:val="Bullet1Char"/>
        <w:numPr>
          <w:ilvl w:val="0"/>
          <w:numId w:val="68"/>
        </w:numPr>
        <w:tabs>
          <w:tab w:val="left" w:pos="720"/>
        </w:tabs>
        <w:rPr>
          <w:rFonts w:asciiTheme="minorHAnsi" w:hAnsiTheme="minorHAnsi" w:cstheme="minorHAnsi"/>
          <w:sz w:val="22"/>
          <w:szCs w:val="22"/>
        </w:rPr>
      </w:pPr>
      <w:r w:rsidRPr="00645D43">
        <w:rPr>
          <w:rFonts w:asciiTheme="minorHAnsi" w:hAnsiTheme="minorHAnsi" w:cstheme="minorHAnsi"/>
          <w:sz w:val="22"/>
          <w:szCs w:val="22"/>
        </w:rPr>
        <w:t>Check your files from previous patients to determine if they need follow-up and to know what communication has taken place with them</w:t>
      </w:r>
      <w:r w:rsidR="007441E0">
        <w:rPr>
          <w:rFonts w:asciiTheme="minorHAnsi" w:hAnsiTheme="minorHAnsi" w:cstheme="minorHAnsi"/>
          <w:sz w:val="22"/>
          <w:szCs w:val="22"/>
        </w:rPr>
        <w:t xml:space="preserve">. </w:t>
      </w:r>
      <w:r w:rsidRPr="00645D43">
        <w:rPr>
          <w:rFonts w:asciiTheme="minorHAnsi" w:hAnsiTheme="minorHAnsi" w:cstheme="minorHAnsi"/>
          <w:sz w:val="22"/>
          <w:szCs w:val="22"/>
        </w:rPr>
        <w:t xml:space="preserve">Once the patient’s pregnancy has been confirmed (with the patient), the </w:t>
      </w:r>
      <w:r w:rsidR="009817DA">
        <w:rPr>
          <w:rFonts w:asciiTheme="minorHAnsi" w:hAnsiTheme="minorHAnsi" w:cstheme="minorHAnsi"/>
          <w:sz w:val="22"/>
          <w:szCs w:val="22"/>
        </w:rPr>
        <w:t>Nurse</w:t>
      </w:r>
      <w:r w:rsidR="009817DA" w:rsidRPr="00645D43">
        <w:rPr>
          <w:rFonts w:asciiTheme="minorHAnsi" w:hAnsiTheme="minorHAnsi" w:cstheme="minorHAnsi"/>
          <w:sz w:val="22"/>
          <w:szCs w:val="22"/>
        </w:rPr>
        <w:t xml:space="preserve"> </w:t>
      </w:r>
      <w:r w:rsidRPr="00645D43">
        <w:rPr>
          <w:rFonts w:asciiTheme="minorHAnsi" w:hAnsiTheme="minorHAnsi" w:cstheme="minorHAnsi"/>
          <w:sz w:val="22"/>
          <w:szCs w:val="22"/>
        </w:rPr>
        <w:t>will do the follow-up</w:t>
      </w:r>
      <w:r w:rsidR="007441E0">
        <w:rPr>
          <w:rFonts w:asciiTheme="minorHAnsi" w:hAnsiTheme="minorHAnsi" w:cstheme="minorHAnsi"/>
          <w:sz w:val="22"/>
          <w:szCs w:val="22"/>
        </w:rPr>
        <w:t xml:space="preserve">. </w:t>
      </w:r>
      <w:r w:rsidRPr="00645D43">
        <w:rPr>
          <w:rFonts w:asciiTheme="minorHAnsi" w:hAnsiTheme="minorHAnsi" w:cstheme="minorHAnsi"/>
          <w:sz w:val="22"/>
          <w:szCs w:val="22"/>
        </w:rPr>
        <w:t>Please keep informed of your patient’s progress and if there are any concerns you could address with them.</w:t>
      </w:r>
    </w:p>
    <w:p w:rsidR="00856C40" w:rsidRPr="00645D43" w:rsidRDefault="00856C40" w:rsidP="00E42D9E">
      <w:pPr>
        <w:pStyle w:val="Bullet1Char"/>
        <w:numPr>
          <w:ilvl w:val="0"/>
          <w:numId w:val="68"/>
        </w:numPr>
        <w:tabs>
          <w:tab w:val="left" w:pos="720"/>
        </w:tabs>
        <w:rPr>
          <w:rFonts w:asciiTheme="minorHAnsi" w:hAnsiTheme="minorHAnsi" w:cstheme="minorHAnsi"/>
          <w:sz w:val="22"/>
          <w:szCs w:val="22"/>
        </w:rPr>
      </w:pPr>
      <w:r w:rsidRPr="00645D43">
        <w:rPr>
          <w:rFonts w:asciiTheme="minorHAnsi" w:hAnsiTheme="minorHAnsi" w:cstheme="minorHAnsi"/>
          <w:sz w:val="22"/>
          <w:szCs w:val="22"/>
        </w:rPr>
        <w:t>If there are no appointments scheduled, please be available in the office for walk-in patients</w:t>
      </w:r>
      <w:r w:rsidR="007441E0">
        <w:rPr>
          <w:rFonts w:asciiTheme="minorHAnsi" w:hAnsiTheme="minorHAnsi" w:cstheme="minorHAnsi"/>
          <w:sz w:val="22"/>
          <w:szCs w:val="22"/>
        </w:rPr>
        <w:t xml:space="preserve">. </w:t>
      </w:r>
      <w:r w:rsidRPr="00645D43">
        <w:rPr>
          <w:rFonts w:asciiTheme="minorHAnsi" w:hAnsiTheme="minorHAnsi" w:cstheme="minorHAnsi"/>
          <w:sz w:val="22"/>
          <w:szCs w:val="22"/>
        </w:rPr>
        <w:t>This may increase in frequency as you advertise or if you are situated near other doct</w:t>
      </w:r>
      <w:r w:rsidR="00014C5A">
        <w:rPr>
          <w:rFonts w:asciiTheme="minorHAnsi" w:hAnsiTheme="minorHAnsi" w:cstheme="minorHAnsi"/>
          <w:sz w:val="22"/>
          <w:szCs w:val="22"/>
        </w:rPr>
        <w:t>or</w:t>
      </w:r>
      <w:r w:rsidRPr="00645D43">
        <w:rPr>
          <w:rFonts w:asciiTheme="minorHAnsi" w:hAnsiTheme="minorHAnsi" w:cstheme="minorHAnsi"/>
          <w:sz w:val="22"/>
          <w:szCs w:val="22"/>
        </w:rPr>
        <w:t>s</w:t>
      </w:r>
      <w:r w:rsidR="00014C5A">
        <w:rPr>
          <w:rFonts w:asciiTheme="minorHAnsi" w:hAnsiTheme="minorHAnsi" w:cstheme="minorHAnsi"/>
          <w:sz w:val="22"/>
          <w:szCs w:val="22"/>
        </w:rPr>
        <w:t>’</w:t>
      </w:r>
      <w:r w:rsidRPr="00645D43">
        <w:rPr>
          <w:rFonts w:asciiTheme="minorHAnsi" w:hAnsiTheme="minorHAnsi" w:cstheme="minorHAnsi"/>
          <w:sz w:val="22"/>
          <w:szCs w:val="22"/>
        </w:rPr>
        <w:t xml:space="preserve"> offices. </w:t>
      </w:r>
    </w:p>
    <w:p w:rsidR="00856C40" w:rsidRPr="00645D43" w:rsidRDefault="00856C40" w:rsidP="00E42D9E">
      <w:pPr>
        <w:pStyle w:val="Bullet1Char"/>
        <w:numPr>
          <w:ilvl w:val="0"/>
          <w:numId w:val="68"/>
        </w:numPr>
        <w:tabs>
          <w:tab w:val="left" w:pos="720"/>
        </w:tabs>
        <w:rPr>
          <w:rFonts w:asciiTheme="minorHAnsi" w:hAnsiTheme="minorHAnsi" w:cstheme="minorHAnsi"/>
          <w:sz w:val="22"/>
          <w:szCs w:val="22"/>
        </w:rPr>
      </w:pPr>
      <w:r w:rsidRPr="00645D43">
        <w:rPr>
          <w:rFonts w:asciiTheme="minorHAnsi" w:hAnsiTheme="minorHAnsi" w:cstheme="minorHAnsi"/>
          <w:sz w:val="22"/>
          <w:szCs w:val="22"/>
        </w:rPr>
        <w:t>Review any articles or other material to be sure that you are up to date on current information and issues</w:t>
      </w:r>
      <w:r w:rsidR="007441E0">
        <w:rPr>
          <w:rFonts w:asciiTheme="minorHAnsi" w:hAnsiTheme="minorHAnsi" w:cstheme="minorHAnsi"/>
          <w:sz w:val="22"/>
          <w:szCs w:val="22"/>
        </w:rPr>
        <w:t xml:space="preserve">. </w:t>
      </w:r>
      <w:r w:rsidRPr="00645D43">
        <w:rPr>
          <w:rFonts w:asciiTheme="minorHAnsi" w:hAnsiTheme="minorHAnsi" w:cstheme="minorHAnsi"/>
          <w:sz w:val="22"/>
          <w:szCs w:val="22"/>
        </w:rPr>
        <w:t>Articles and other types of educational material should be kept in a centralized location to be used for continuing education</w:t>
      </w:r>
      <w:r w:rsidR="007441E0">
        <w:rPr>
          <w:rFonts w:asciiTheme="minorHAnsi" w:hAnsiTheme="minorHAnsi" w:cstheme="minorHAnsi"/>
          <w:sz w:val="22"/>
          <w:szCs w:val="22"/>
        </w:rPr>
        <w:t xml:space="preserve">. </w:t>
      </w:r>
      <w:r w:rsidRPr="00645D43">
        <w:rPr>
          <w:rFonts w:asciiTheme="minorHAnsi" w:hAnsiTheme="minorHAnsi" w:cstheme="minorHAnsi"/>
          <w:sz w:val="22"/>
          <w:szCs w:val="22"/>
        </w:rPr>
        <w:t>This material must be kept current with new material added on a weekly basis</w:t>
      </w:r>
      <w:r w:rsidR="007441E0">
        <w:rPr>
          <w:rFonts w:asciiTheme="minorHAnsi" w:hAnsiTheme="minorHAnsi" w:cstheme="minorHAnsi"/>
          <w:sz w:val="22"/>
          <w:szCs w:val="22"/>
        </w:rPr>
        <w:t xml:space="preserve">. </w:t>
      </w:r>
      <w:r w:rsidRPr="00645D43">
        <w:rPr>
          <w:rFonts w:asciiTheme="minorHAnsi" w:hAnsiTheme="minorHAnsi" w:cstheme="minorHAnsi"/>
          <w:sz w:val="22"/>
          <w:szCs w:val="22"/>
        </w:rPr>
        <w:t>This should be the responsibility of a specific person, such as the departme</w:t>
      </w:r>
      <w:r w:rsidR="007441E0">
        <w:rPr>
          <w:rFonts w:asciiTheme="minorHAnsi" w:hAnsiTheme="minorHAnsi" w:cstheme="minorHAnsi"/>
          <w:sz w:val="22"/>
          <w:szCs w:val="22"/>
        </w:rPr>
        <w:t>nt head or even the President.</w:t>
      </w:r>
    </w:p>
    <w:p w:rsidR="00856C40" w:rsidRPr="00645D43" w:rsidRDefault="00856C40" w:rsidP="00E42D9E">
      <w:pPr>
        <w:pStyle w:val="Bullet1Char"/>
        <w:numPr>
          <w:ilvl w:val="0"/>
          <w:numId w:val="68"/>
        </w:numPr>
        <w:tabs>
          <w:tab w:val="left" w:pos="720"/>
        </w:tabs>
        <w:rPr>
          <w:rFonts w:asciiTheme="minorHAnsi" w:hAnsiTheme="minorHAnsi" w:cstheme="minorHAnsi"/>
          <w:sz w:val="22"/>
          <w:szCs w:val="22"/>
        </w:rPr>
      </w:pPr>
      <w:r w:rsidRPr="00645D43">
        <w:rPr>
          <w:rFonts w:asciiTheme="minorHAnsi" w:hAnsiTheme="minorHAnsi" w:cstheme="minorHAnsi"/>
          <w:sz w:val="22"/>
          <w:szCs w:val="22"/>
        </w:rPr>
        <w:t>Review the Optimization Tool</w:t>
      </w:r>
      <w:r w:rsidR="007A3136" w:rsidRPr="007A3136">
        <w:rPr>
          <w:rFonts w:asciiTheme="minorHAnsi" w:hAnsiTheme="minorHAnsi" w:cstheme="minorHAnsi"/>
          <w:sz w:val="22"/>
          <w:szCs w:val="22"/>
          <w:vertAlign w:val="superscript"/>
        </w:rPr>
        <w:t>©</w:t>
      </w:r>
      <w:r w:rsidRPr="00645D43">
        <w:rPr>
          <w:rFonts w:asciiTheme="minorHAnsi" w:hAnsiTheme="minorHAnsi" w:cstheme="minorHAnsi"/>
          <w:sz w:val="22"/>
          <w:szCs w:val="22"/>
        </w:rPr>
        <w:t xml:space="preserve"> and the Policy and Procedures Manual on a regular basis</w:t>
      </w:r>
      <w:r w:rsidR="007441E0">
        <w:rPr>
          <w:rFonts w:asciiTheme="minorHAnsi" w:hAnsiTheme="minorHAnsi" w:cstheme="minorHAnsi"/>
          <w:sz w:val="22"/>
          <w:szCs w:val="22"/>
        </w:rPr>
        <w:t xml:space="preserve">. </w:t>
      </w:r>
      <w:r w:rsidRPr="00645D43">
        <w:rPr>
          <w:rFonts w:asciiTheme="minorHAnsi" w:hAnsiTheme="minorHAnsi" w:cstheme="minorHAnsi"/>
          <w:sz w:val="22"/>
          <w:szCs w:val="22"/>
        </w:rPr>
        <w:t>Each of these will help you serve patients with excellence.</w:t>
      </w:r>
    </w:p>
    <w:p w:rsidR="00856C40" w:rsidRPr="00645D43" w:rsidRDefault="00856C40" w:rsidP="00E42D9E">
      <w:pPr>
        <w:pStyle w:val="Bullet1Char"/>
        <w:numPr>
          <w:ilvl w:val="0"/>
          <w:numId w:val="68"/>
        </w:numPr>
        <w:tabs>
          <w:tab w:val="left" w:pos="720"/>
        </w:tabs>
        <w:rPr>
          <w:rFonts w:asciiTheme="minorHAnsi" w:hAnsiTheme="minorHAnsi" w:cstheme="minorHAnsi"/>
          <w:sz w:val="22"/>
          <w:szCs w:val="22"/>
        </w:rPr>
      </w:pPr>
      <w:r w:rsidRPr="00645D43">
        <w:rPr>
          <w:rFonts w:asciiTheme="minorHAnsi" w:hAnsiTheme="minorHAnsi" w:cstheme="minorHAnsi"/>
          <w:sz w:val="22"/>
          <w:szCs w:val="22"/>
        </w:rPr>
        <w:t>Complete 1</w:t>
      </w:r>
      <w:r w:rsidR="00AA774E">
        <w:rPr>
          <w:rFonts w:asciiTheme="minorHAnsi" w:hAnsiTheme="minorHAnsi" w:cstheme="minorHAnsi"/>
          <w:sz w:val="22"/>
          <w:szCs w:val="22"/>
        </w:rPr>
        <w:t>5</w:t>
      </w:r>
      <w:r w:rsidRPr="00645D43">
        <w:rPr>
          <w:rFonts w:asciiTheme="minorHAnsi" w:hAnsiTheme="minorHAnsi" w:cstheme="minorHAnsi"/>
          <w:sz w:val="22"/>
          <w:szCs w:val="22"/>
        </w:rPr>
        <w:t xml:space="preserve"> Step process as outlined for Medical Services.</w:t>
      </w:r>
    </w:p>
    <w:p w:rsidR="00856C40" w:rsidRPr="007770D8" w:rsidRDefault="00856C40" w:rsidP="00E42D9E">
      <w:pPr>
        <w:pStyle w:val="Bullet1Char"/>
        <w:numPr>
          <w:ilvl w:val="0"/>
          <w:numId w:val="68"/>
        </w:numPr>
        <w:tabs>
          <w:tab w:val="left" w:pos="720"/>
        </w:tabs>
        <w:rPr>
          <w:rFonts w:asciiTheme="minorHAnsi" w:hAnsiTheme="minorHAnsi" w:cstheme="minorHAnsi"/>
          <w:sz w:val="22"/>
          <w:szCs w:val="22"/>
        </w:rPr>
      </w:pPr>
      <w:r w:rsidRPr="00645D43">
        <w:rPr>
          <w:rFonts w:asciiTheme="minorHAnsi" w:hAnsiTheme="minorHAnsi" w:cstheme="minorHAnsi"/>
          <w:sz w:val="22"/>
          <w:szCs w:val="22"/>
        </w:rPr>
        <w:t xml:space="preserve">When you notice we are down on any stock items, please note them on the Inventory </w:t>
      </w:r>
      <w:r w:rsidR="007441E0">
        <w:rPr>
          <w:rFonts w:asciiTheme="minorHAnsi" w:hAnsiTheme="minorHAnsi" w:cstheme="minorHAnsi"/>
          <w:sz w:val="22"/>
          <w:szCs w:val="22"/>
        </w:rPr>
        <w:t>(</w:t>
      </w:r>
      <w:r w:rsidR="00863C68" w:rsidRPr="00863C68">
        <w:rPr>
          <w:rFonts w:asciiTheme="minorHAnsi" w:hAnsiTheme="minorHAnsi" w:cstheme="minorHAnsi"/>
          <w:i/>
          <w:sz w:val="22"/>
          <w:szCs w:val="22"/>
        </w:rPr>
        <w:fldChar w:fldCharType="begin"/>
      </w:r>
      <w:r w:rsidR="00863C68" w:rsidRPr="00863C68">
        <w:rPr>
          <w:rFonts w:asciiTheme="minorHAnsi" w:hAnsiTheme="minorHAnsi" w:cstheme="minorHAnsi"/>
          <w:i/>
          <w:sz w:val="22"/>
          <w:szCs w:val="22"/>
        </w:rPr>
        <w:instrText xml:space="preserve"> REF _Ref316388565 \h  \* MERGEFORMAT </w:instrText>
      </w:r>
      <w:r w:rsidR="00863C68" w:rsidRPr="00863C68">
        <w:rPr>
          <w:rFonts w:asciiTheme="minorHAnsi" w:hAnsiTheme="minorHAnsi" w:cstheme="minorHAnsi"/>
          <w:i/>
          <w:sz w:val="22"/>
          <w:szCs w:val="22"/>
        </w:rPr>
      </w:r>
      <w:r w:rsidR="00863C68" w:rsidRPr="00863C68">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Sample Inventory</w:t>
      </w:r>
      <w:r w:rsidR="00863C68" w:rsidRPr="00863C68">
        <w:rPr>
          <w:rFonts w:asciiTheme="minorHAnsi" w:hAnsiTheme="minorHAnsi" w:cstheme="minorHAnsi"/>
          <w:i/>
          <w:sz w:val="22"/>
          <w:szCs w:val="22"/>
        </w:rPr>
        <w:fldChar w:fldCharType="end"/>
      </w:r>
      <w:r w:rsidR="007770D8">
        <w:rPr>
          <w:rFonts w:asciiTheme="minorHAnsi" w:hAnsiTheme="minorHAnsi" w:cstheme="minorHAnsi"/>
          <w:sz w:val="22"/>
          <w:szCs w:val="22"/>
        </w:rPr>
        <w:t xml:space="preserve"> </w:t>
      </w:r>
      <w:r w:rsidR="00863C68">
        <w:rPr>
          <w:rFonts w:asciiTheme="minorHAnsi" w:hAnsiTheme="minorHAnsi" w:cstheme="minorHAnsi"/>
          <w:sz w:val="22"/>
          <w:szCs w:val="22"/>
        </w:rPr>
        <w:fldChar w:fldCharType="begin"/>
      </w:r>
      <w:r w:rsidR="00863C68">
        <w:rPr>
          <w:rFonts w:asciiTheme="minorHAnsi" w:hAnsiTheme="minorHAnsi" w:cstheme="minorHAnsi"/>
          <w:sz w:val="22"/>
          <w:szCs w:val="22"/>
        </w:rPr>
        <w:instrText xml:space="preserve"> REF _Ref330289015 \h  \* MERGEFORMAT </w:instrText>
      </w:r>
      <w:r w:rsidR="00863C68">
        <w:rPr>
          <w:rFonts w:asciiTheme="minorHAnsi" w:hAnsiTheme="minorHAnsi" w:cstheme="minorHAnsi"/>
          <w:sz w:val="22"/>
          <w:szCs w:val="22"/>
        </w:rPr>
      </w:r>
      <w:r w:rsidR="00863C68">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Appendix 49</w:t>
      </w:r>
      <w:r w:rsidR="00863C68">
        <w:rPr>
          <w:rFonts w:asciiTheme="minorHAnsi" w:hAnsiTheme="minorHAnsi" w:cstheme="minorHAnsi"/>
          <w:sz w:val="22"/>
          <w:szCs w:val="22"/>
        </w:rPr>
        <w:fldChar w:fldCharType="end"/>
      </w:r>
      <w:r w:rsidR="00C93A93">
        <w:rPr>
          <w:rFonts w:asciiTheme="minorHAnsi" w:hAnsiTheme="minorHAnsi" w:cstheme="minorHAnsi"/>
          <w:sz w:val="22"/>
          <w:szCs w:val="22"/>
        </w:rPr>
        <w:t xml:space="preserve">). </w:t>
      </w:r>
      <w:r w:rsidRPr="007770D8">
        <w:rPr>
          <w:rFonts w:asciiTheme="minorHAnsi" w:hAnsiTheme="minorHAnsi" w:cstheme="minorHAnsi"/>
          <w:sz w:val="22"/>
          <w:szCs w:val="22"/>
        </w:rPr>
        <w:t xml:space="preserve">This enables the organization personnel to perform their duties with efficiency. </w:t>
      </w:r>
    </w:p>
    <w:p w:rsidR="00856C40" w:rsidRPr="00645D43" w:rsidRDefault="00CC5FD4" w:rsidP="00863C68">
      <w:pPr>
        <w:pStyle w:val="Bullet1Char"/>
        <w:numPr>
          <w:ilvl w:val="0"/>
          <w:numId w:val="68"/>
        </w:numPr>
        <w:tabs>
          <w:tab w:val="left" w:pos="720"/>
        </w:tabs>
        <w:rPr>
          <w:rFonts w:asciiTheme="minorHAnsi" w:hAnsiTheme="minorHAnsi" w:cstheme="minorHAnsi"/>
          <w:sz w:val="22"/>
          <w:szCs w:val="22"/>
        </w:rPr>
      </w:pPr>
      <w:r w:rsidRPr="00645D43">
        <w:rPr>
          <w:rFonts w:asciiTheme="minorHAnsi" w:hAnsiTheme="minorHAnsi" w:cstheme="minorHAnsi"/>
          <w:sz w:val="22"/>
          <w:szCs w:val="22"/>
        </w:rPr>
        <w:t>Sign</w:t>
      </w:r>
      <w:r>
        <w:rPr>
          <w:rFonts w:asciiTheme="minorHAnsi" w:hAnsiTheme="minorHAnsi" w:cstheme="minorHAnsi"/>
          <w:sz w:val="22"/>
          <w:szCs w:val="22"/>
        </w:rPr>
        <w:t xml:space="preserve"> </w:t>
      </w:r>
      <w:hyperlink w:anchor="_Medical_Services_Job" w:history="1">
        <w:r w:rsidR="00863C68" w:rsidRPr="00863C68">
          <w:rPr>
            <w:rFonts w:asciiTheme="minorHAnsi" w:hAnsiTheme="minorHAnsi" w:cstheme="minorHAnsi"/>
            <w:i/>
            <w:sz w:val="22"/>
            <w:szCs w:val="22"/>
          </w:rPr>
          <w:fldChar w:fldCharType="begin"/>
        </w:r>
        <w:r w:rsidR="00863C68" w:rsidRPr="00863C68">
          <w:rPr>
            <w:rFonts w:asciiTheme="minorHAnsi" w:hAnsiTheme="minorHAnsi" w:cstheme="minorHAnsi"/>
            <w:i/>
            <w:sz w:val="22"/>
            <w:szCs w:val="22"/>
          </w:rPr>
          <w:instrText xml:space="preserve"> REF _Ref331665877 \h  \* MERGEFORMAT </w:instrText>
        </w:r>
        <w:r w:rsidR="00863C68" w:rsidRPr="00863C68">
          <w:rPr>
            <w:rFonts w:asciiTheme="minorHAnsi" w:hAnsiTheme="minorHAnsi" w:cstheme="minorHAnsi"/>
            <w:i/>
            <w:sz w:val="22"/>
            <w:szCs w:val="22"/>
          </w:rPr>
        </w:r>
        <w:r w:rsidR="00863C68" w:rsidRPr="00863C68">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Nurse Job Function Checklist</w:t>
        </w:r>
        <w:r w:rsidR="00863C68" w:rsidRPr="00863C68">
          <w:rPr>
            <w:rFonts w:asciiTheme="minorHAnsi" w:hAnsiTheme="minorHAnsi" w:cstheme="minorHAnsi"/>
            <w:i/>
            <w:sz w:val="22"/>
            <w:szCs w:val="22"/>
          </w:rPr>
          <w:fldChar w:fldCharType="end"/>
        </w:r>
      </w:hyperlink>
      <w:r w:rsidR="007441E0">
        <w:rPr>
          <w:rFonts w:asciiTheme="minorHAnsi" w:hAnsiTheme="minorHAnsi" w:cstheme="minorHAnsi"/>
          <w:sz w:val="22"/>
          <w:szCs w:val="22"/>
        </w:rPr>
        <w:t xml:space="preserve"> (</w:t>
      </w:r>
      <w:r w:rsidR="00863C68">
        <w:rPr>
          <w:rFonts w:asciiTheme="minorHAnsi" w:hAnsiTheme="minorHAnsi" w:cstheme="minorHAnsi"/>
          <w:sz w:val="22"/>
          <w:szCs w:val="22"/>
        </w:rPr>
        <w:fldChar w:fldCharType="begin"/>
      </w:r>
      <w:r w:rsidR="00863C68">
        <w:rPr>
          <w:rFonts w:asciiTheme="minorHAnsi" w:hAnsiTheme="minorHAnsi" w:cstheme="minorHAnsi"/>
          <w:sz w:val="22"/>
          <w:szCs w:val="22"/>
        </w:rPr>
        <w:instrText xml:space="preserve"> REF _Ref331665842 \h  \* MERGEFORMAT </w:instrText>
      </w:r>
      <w:r w:rsidR="00863C68">
        <w:rPr>
          <w:rFonts w:asciiTheme="minorHAnsi" w:hAnsiTheme="minorHAnsi" w:cstheme="minorHAnsi"/>
          <w:sz w:val="22"/>
          <w:szCs w:val="22"/>
        </w:rPr>
      </w:r>
      <w:r w:rsidR="00863C68">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Appendix 35</w:t>
      </w:r>
      <w:r w:rsidR="00863C68">
        <w:rPr>
          <w:rFonts w:asciiTheme="minorHAnsi" w:hAnsiTheme="minorHAnsi" w:cstheme="minorHAnsi"/>
          <w:sz w:val="22"/>
          <w:szCs w:val="22"/>
        </w:rPr>
        <w:fldChar w:fldCharType="end"/>
      </w:r>
      <w:r w:rsidR="00856C40" w:rsidRPr="00645D43">
        <w:rPr>
          <w:rFonts w:asciiTheme="minorHAnsi" w:hAnsiTheme="minorHAnsi" w:cstheme="minorHAnsi"/>
          <w:sz w:val="22"/>
          <w:szCs w:val="22"/>
        </w:rPr>
        <w:t>)</w:t>
      </w:r>
      <w:r w:rsidR="0007192B">
        <w:rPr>
          <w:rFonts w:asciiTheme="minorHAnsi" w:hAnsiTheme="minorHAnsi" w:cstheme="minorHAnsi"/>
          <w:sz w:val="22"/>
          <w:szCs w:val="22"/>
        </w:rPr>
        <w:t>.</w:t>
      </w:r>
    </w:p>
    <w:p w:rsidR="00E37E72" w:rsidRDefault="00E37E72"/>
    <w:p w:rsidR="00856C40" w:rsidRDefault="00E37E72" w:rsidP="00CD0EA8">
      <w:pPr>
        <w:pStyle w:val="Heading2"/>
        <w:pageBreakBefore/>
      </w:pPr>
      <w:bookmarkStart w:id="445" w:name="_Toc303691508"/>
      <w:bookmarkStart w:id="446" w:name="_Toc334786786"/>
      <w:r>
        <w:t>Patient Flow Process</w:t>
      </w:r>
      <w:bookmarkEnd w:id="445"/>
      <w:bookmarkEnd w:id="446"/>
    </w:p>
    <w:p w:rsidR="007D5041" w:rsidRPr="003345A7" w:rsidRDefault="007D5041" w:rsidP="007D5041">
      <w:r w:rsidRPr="003345A7">
        <w:t>The following 15 steps are the exact steps that are necessary for the patient to receive the complete service of the PRC</w:t>
      </w:r>
      <w:r w:rsidR="007441E0">
        <w:t xml:space="preserve">. </w:t>
      </w:r>
      <w:r w:rsidRPr="003345A7">
        <w:t>It is important that these steps be done sequentially (in order) and completely</w:t>
      </w:r>
      <w:r w:rsidR="007441E0">
        <w:t xml:space="preserve">. </w:t>
      </w:r>
      <w:r w:rsidRPr="003345A7">
        <w:t>The details of each step are described in this section.</w:t>
      </w:r>
    </w:p>
    <w:p w:rsidR="00E37E72" w:rsidRPr="00E37E72" w:rsidRDefault="00E37E72" w:rsidP="00E37E72">
      <w:pPr>
        <w:pStyle w:val="Note1"/>
        <w:rPr>
          <w:rFonts w:asciiTheme="minorHAnsi" w:hAnsiTheme="minorHAnsi" w:cstheme="minorHAnsi"/>
          <w:sz w:val="20"/>
        </w:rPr>
      </w:pPr>
      <w:r w:rsidRPr="00E37E72">
        <w:rPr>
          <w:rFonts w:asciiTheme="minorHAnsi" w:hAnsiTheme="minorHAnsi" w:cstheme="minorHAnsi"/>
          <w:b/>
          <w:sz w:val="20"/>
        </w:rPr>
        <w:t>NOTE:</w:t>
      </w:r>
      <w:r w:rsidR="000E265C">
        <w:rPr>
          <w:rFonts w:asciiTheme="minorHAnsi" w:hAnsiTheme="minorHAnsi" w:cstheme="minorHAnsi"/>
          <w:b/>
          <w:sz w:val="20"/>
        </w:rPr>
        <w:t xml:space="preserve"> </w:t>
      </w:r>
      <w:r w:rsidRPr="00E37E72">
        <w:rPr>
          <w:rFonts w:asciiTheme="minorHAnsi" w:hAnsiTheme="minorHAnsi" w:cstheme="minorHAnsi"/>
          <w:sz w:val="20"/>
        </w:rPr>
        <w:t>Although the action of most of these steps is taken by the PRC staff, the focus is on the patient and on moving the patient seamlessly through the process so as to provide her with quality care</w:t>
      </w:r>
      <w:r w:rsidR="007441E0">
        <w:rPr>
          <w:rFonts w:asciiTheme="minorHAnsi" w:hAnsiTheme="minorHAnsi" w:cstheme="minorHAnsi"/>
          <w:sz w:val="20"/>
        </w:rPr>
        <w:t xml:space="preserve">. </w:t>
      </w:r>
    </w:p>
    <w:p w:rsidR="00E37E72" w:rsidRPr="00E37E72" w:rsidRDefault="00E37E72" w:rsidP="00E37E72">
      <w:pPr>
        <w:pStyle w:val="Caution1"/>
        <w:rPr>
          <w:rFonts w:asciiTheme="minorHAnsi" w:hAnsiTheme="minorHAnsi" w:cstheme="minorHAnsi"/>
          <w:sz w:val="22"/>
          <w:szCs w:val="22"/>
        </w:rPr>
      </w:pPr>
      <w:r w:rsidRPr="00E37E72">
        <w:rPr>
          <w:rFonts w:asciiTheme="minorHAnsi" w:hAnsiTheme="minorHAnsi" w:cstheme="minorHAnsi"/>
          <w:b/>
          <w:sz w:val="22"/>
          <w:szCs w:val="22"/>
        </w:rPr>
        <w:t>CAUTION</w:t>
      </w:r>
      <w:r w:rsidRPr="00E37E72">
        <w:rPr>
          <w:rFonts w:asciiTheme="minorHAnsi" w:hAnsiTheme="minorHAnsi" w:cstheme="minorHAnsi"/>
          <w:sz w:val="22"/>
          <w:szCs w:val="22"/>
        </w:rPr>
        <w:t xml:space="preserve"> – All patient information is by definition confidential and therefore must be protected from intentional or accidental disclosure</w:t>
      </w:r>
      <w:r w:rsidR="007441E0">
        <w:rPr>
          <w:rFonts w:asciiTheme="minorHAnsi" w:hAnsiTheme="minorHAnsi" w:cstheme="minorHAnsi"/>
          <w:sz w:val="22"/>
          <w:szCs w:val="22"/>
        </w:rPr>
        <w:t xml:space="preserve">. </w:t>
      </w:r>
      <w:r w:rsidRPr="00E37E72">
        <w:rPr>
          <w:rFonts w:asciiTheme="minorHAnsi" w:hAnsiTheme="minorHAnsi" w:cstheme="minorHAnsi"/>
          <w:sz w:val="22"/>
          <w:szCs w:val="22"/>
        </w:rPr>
        <w:t xml:space="preserve">For example, electronic documents or devices such as PDAs, mobile phones, etc., containing patient information or related schedule must be </w:t>
      </w:r>
      <w:hyperlink w:anchor="_Password_Protecting_Documents" w:history="1">
        <w:r w:rsidRPr="00665D76">
          <w:rPr>
            <w:rStyle w:val="Hyperlink"/>
            <w:rFonts w:asciiTheme="minorHAnsi" w:hAnsiTheme="minorHAnsi" w:cstheme="minorHAnsi"/>
            <w:color w:val="auto"/>
            <w:sz w:val="22"/>
            <w:szCs w:val="22"/>
            <w:u w:val="none"/>
          </w:rPr>
          <w:t>password protected</w:t>
        </w:r>
      </w:hyperlink>
      <w:r w:rsidR="007441E0">
        <w:rPr>
          <w:rFonts w:asciiTheme="minorHAnsi" w:hAnsiTheme="minorHAnsi" w:cstheme="minorHAnsi"/>
          <w:sz w:val="22"/>
          <w:szCs w:val="22"/>
        </w:rPr>
        <w:t xml:space="preserve">. </w:t>
      </w:r>
      <w:r w:rsidRPr="00E37E72">
        <w:rPr>
          <w:rFonts w:asciiTheme="minorHAnsi" w:hAnsiTheme="minorHAnsi" w:cstheme="minorHAnsi"/>
          <w:sz w:val="22"/>
          <w:szCs w:val="22"/>
        </w:rPr>
        <w:t>Additionally, paper copies containing documents related to patient data must be put in their proper place and locked.</w:t>
      </w:r>
    </w:p>
    <w:p w:rsidR="00E37E72" w:rsidRPr="00C65A7F" w:rsidRDefault="00E37E72" w:rsidP="00E37E72"/>
    <w:p w:rsidR="00E37E72" w:rsidRPr="00C65A7F" w:rsidRDefault="00E37E72" w:rsidP="004857C7">
      <w:pPr>
        <w:pStyle w:val="Heading3"/>
      </w:pPr>
      <w:bookmarkStart w:id="447" w:name="_Toc302477587"/>
      <w:bookmarkStart w:id="448" w:name="_Toc303691509"/>
      <w:bookmarkStart w:id="449" w:name="_Ref303953364"/>
      <w:bookmarkStart w:id="450" w:name="_Toc334786787"/>
      <w:r w:rsidRPr="00C65A7F">
        <w:t>The 15 Step Patient Flow Process</w:t>
      </w:r>
      <w:bookmarkEnd w:id="447"/>
      <w:bookmarkEnd w:id="448"/>
      <w:bookmarkEnd w:id="449"/>
      <w:bookmarkEnd w:id="450"/>
    </w:p>
    <w:p w:rsidR="00E37E72" w:rsidRPr="00E37E72" w:rsidRDefault="007D5041" w:rsidP="00E42D9E">
      <w:pPr>
        <w:pStyle w:val="NumberList1"/>
        <w:numPr>
          <w:ilvl w:val="0"/>
          <w:numId w:val="69"/>
        </w:numPr>
        <w:rPr>
          <w:rFonts w:asciiTheme="minorHAnsi" w:hAnsiTheme="minorHAnsi" w:cstheme="minorHAnsi"/>
          <w:sz w:val="22"/>
          <w:szCs w:val="22"/>
        </w:rPr>
      </w:pPr>
      <w:r>
        <w:rPr>
          <w:rFonts w:asciiTheme="minorHAnsi" w:hAnsiTheme="minorHAnsi" w:cstheme="minorHAnsi"/>
          <w:sz w:val="22"/>
          <w:szCs w:val="22"/>
        </w:rPr>
        <w:t>Helpline receives call from patient.</w:t>
      </w:r>
    </w:p>
    <w:p w:rsidR="00E37E72" w:rsidRPr="00E37E72" w:rsidRDefault="00E37E72" w:rsidP="00E42D9E">
      <w:pPr>
        <w:pStyle w:val="NumberList1"/>
        <w:numPr>
          <w:ilvl w:val="0"/>
          <w:numId w:val="69"/>
        </w:numPr>
        <w:rPr>
          <w:rFonts w:asciiTheme="minorHAnsi" w:hAnsiTheme="minorHAnsi" w:cstheme="minorHAnsi"/>
          <w:sz w:val="22"/>
          <w:szCs w:val="22"/>
        </w:rPr>
      </w:pPr>
      <w:r w:rsidRPr="00E37E72">
        <w:rPr>
          <w:rFonts w:asciiTheme="minorHAnsi" w:hAnsiTheme="minorHAnsi" w:cstheme="minorHAnsi"/>
          <w:sz w:val="22"/>
          <w:szCs w:val="22"/>
        </w:rPr>
        <w:t xml:space="preserve">Helpliner schedules an appointment </w:t>
      </w:r>
      <w:r w:rsidR="007D5041">
        <w:rPr>
          <w:rFonts w:asciiTheme="minorHAnsi" w:hAnsiTheme="minorHAnsi" w:cstheme="minorHAnsi"/>
          <w:sz w:val="22"/>
          <w:szCs w:val="22"/>
        </w:rPr>
        <w:t>for</w:t>
      </w:r>
      <w:r w:rsidRPr="00E37E72">
        <w:rPr>
          <w:rFonts w:asciiTheme="minorHAnsi" w:hAnsiTheme="minorHAnsi" w:cstheme="minorHAnsi"/>
          <w:sz w:val="22"/>
          <w:szCs w:val="22"/>
        </w:rPr>
        <w:t xml:space="preserve"> the patient.</w:t>
      </w:r>
    </w:p>
    <w:p w:rsidR="00E37E72" w:rsidRPr="00E37E72" w:rsidRDefault="007D5041" w:rsidP="00E42D9E">
      <w:pPr>
        <w:pStyle w:val="NumberList1"/>
        <w:numPr>
          <w:ilvl w:val="0"/>
          <w:numId w:val="69"/>
        </w:numPr>
        <w:rPr>
          <w:rFonts w:asciiTheme="minorHAnsi" w:hAnsiTheme="minorHAnsi" w:cstheme="minorHAnsi"/>
          <w:sz w:val="22"/>
          <w:szCs w:val="22"/>
        </w:rPr>
      </w:pPr>
      <w:r>
        <w:rPr>
          <w:rFonts w:asciiTheme="minorHAnsi" w:hAnsiTheme="minorHAnsi" w:cstheme="minorHAnsi"/>
          <w:sz w:val="22"/>
          <w:szCs w:val="22"/>
        </w:rPr>
        <w:t>Helpliner</w:t>
      </w:r>
      <w:r w:rsidRPr="00E37E72">
        <w:rPr>
          <w:rFonts w:asciiTheme="minorHAnsi" w:hAnsiTheme="minorHAnsi" w:cstheme="minorHAnsi"/>
          <w:sz w:val="22"/>
          <w:szCs w:val="22"/>
        </w:rPr>
        <w:t xml:space="preserve"> </w:t>
      </w:r>
      <w:r w:rsidR="00E37E72" w:rsidRPr="00E37E72">
        <w:rPr>
          <w:rFonts w:asciiTheme="minorHAnsi" w:hAnsiTheme="minorHAnsi" w:cstheme="minorHAnsi"/>
          <w:sz w:val="22"/>
          <w:szCs w:val="22"/>
        </w:rPr>
        <w:t>calls patient to confirm appointment.</w:t>
      </w:r>
    </w:p>
    <w:p w:rsidR="00E37E72" w:rsidRPr="00E37E72" w:rsidRDefault="007D5041" w:rsidP="00E42D9E">
      <w:pPr>
        <w:pStyle w:val="NumberList1"/>
        <w:numPr>
          <w:ilvl w:val="0"/>
          <w:numId w:val="69"/>
        </w:numPr>
        <w:rPr>
          <w:rFonts w:asciiTheme="minorHAnsi" w:hAnsiTheme="minorHAnsi" w:cstheme="minorHAnsi"/>
          <w:sz w:val="22"/>
          <w:szCs w:val="22"/>
        </w:rPr>
      </w:pPr>
      <w:r>
        <w:rPr>
          <w:rFonts w:asciiTheme="minorHAnsi" w:hAnsiTheme="minorHAnsi" w:cstheme="minorHAnsi"/>
          <w:sz w:val="22"/>
          <w:szCs w:val="22"/>
        </w:rPr>
        <w:t>Clinical Coordinator</w:t>
      </w:r>
      <w:r w:rsidRPr="00E37E72">
        <w:rPr>
          <w:rFonts w:asciiTheme="minorHAnsi" w:hAnsiTheme="minorHAnsi" w:cstheme="minorHAnsi"/>
          <w:sz w:val="22"/>
          <w:szCs w:val="22"/>
        </w:rPr>
        <w:t xml:space="preserve"> </w:t>
      </w:r>
      <w:r w:rsidR="00E37E72" w:rsidRPr="00E37E72">
        <w:rPr>
          <w:rFonts w:asciiTheme="minorHAnsi" w:hAnsiTheme="minorHAnsi" w:cstheme="minorHAnsi"/>
          <w:sz w:val="22"/>
          <w:szCs w:val="22"/>
        </w:rPr>
        <w:t>greets the patient and provides</w:t>
      </w:r>
      <w:r>
        <w:rPr>
          <w:rFonts w:asciiTheme="minorHAnsi" w:hAnsiTheme="minorHAnsi" w:cstheme="minorHAnsi"/>
          <w:sz w:val="22"/>
          <w:szCs w:val="22"/>
        </w:rPr>
        <w:t xml:space="preserve"> Welcome Packet</w:t>
      </w:r>
      <w:r w:rsidR="00E37E72" w:rsidRPr="00E37E72">
        <w:rPr>
          <w:rFonts w:asciiTheme="minorHAnsi" w:hAnsiTheme="minorHAnsi" w:cstheme="minorHAnsi"/>
          <w:sz w:val="22"/>
          <w:szCs w:val="22"/>
        </w:rPr>
        <w:t xml:space="preserve">. </w:t>
      </w:r>
    </w:p>
    <w:p w:rsidR="00E37E72" w:rsidRDefault="007D5041" w:rsidP="00E42D9E">
      <w:pPr>
        <w:pStyle w:val="NumberList1"/>
        <w:numPr>
          <w:ilvl w:val="0"/>
          <w:numId w:val="69"/>
        </w:numPr>
        <w:rPr>
          <w:rFonts w:asciiTheme="minorHAnsi" w:hAnsiTheme="minorHAnsi" w:cstheme="minorHAnsi"/>
          <w:sz w:val="22"/>
          <w:szCs w:val="22"/>
        </w:rPr>
      </w:pPr>
      <w:r>
        <w:rPr>
          <w:rFonts w:asciiTheme="minorHAnsi" w:hAnsiTheme="minorHAnsi" w:cstheme="minorHAnsi"/>
          <w:sz w:val="22"/>
          <w:szCs w:val="22"/>
        </w:rPr>
        <w:t>Nurse</w:t>
      </w:r>
      <w:r w:rsidR="00E37E72" w:rsidRPr="00E37E72">
        <w:rPr>
          <w:rFonts w:asciiTheme="minorHAnsi" w:hAnsiTheme="minorHAnsi" w:cstheme="minorHAnsi"/>
          <w:sz w:val="22"/>
          <w:szCs w:val="22"/>
        </w:rPr>
        <w:t xml:space="preserve"> performs situational assessment. </w:t>
      </w:r>
    </w:p>
    <w:p w:rsidR="007D5041" w:rsidRPr="00E37E72" w:rsidRDefault="007D5041" w:rsidP="00E42D9E">
      <w:pPr>
        <w:pStyle w:val="NumberList1"/>
        <w:numPr>
          <w:ilvl w:val="0"/>
          <w:numId w:val="69"/>
        </w:numPr>
        <w:rPr>
          <w:rFonts w:asciiTheme="minorHAnsi" w:hAnsiTheme="minorHAnsi" w:cstheme="minorHAnsi"/>
          <w:sz w:val="22"/>
          <w:szCs w:val="22"/>
        </w:rPr>
      </w:pPr>
      <w:r>
        <w:rPr>
          <w:rFonts w:asciiTheme="minorHAnsi" w:hAnsiTheme="minorHAnsi" w:cstheme="minorHAnsi"/>
          <w:sz w:val="22"/>
          <w:szCs w:val="22"/>
        </w:rPr>
        <w:t>Nurse performs support system review and presents options.</w:t>
      </w:r>
    </w:p>
    <w:p w:rsidR="00E37E72" w:rsidRPr="00E37E72" w:rsidRDefault="007D5041" w:rsidP="00E42D9E">
      <w:pPr>
        <w:pStyle w:val="NumberList1"/>
        <w:numPr>
          <w:ilvl w:val="0"/>
          <w:numId w:val="69"/>
        </w:numPr>
        <w:rPr>
          <w:rFonts w:asciiTheme="minorHAnsi" w:hAnsiTheme="minorHAnsi" w:cstheme="minorHAnsi"/>
          <w:sz w:val="22"/>
          <w:szCs w:val="22"/>
        </w:rPr>
      </w:pPr>
      <w:r>
        <w:rPr>
          <w:rFonts w:asciiTheme="minorHAnsi" w:hAnsiTheme="minorHAnsi" w:cstheme="minorHAnsi"/>
          <w:sz w:val="22"/>
          <w:szCs w:val="22"/>
        </w:rPr>
        <w:t>Nurse obtains urine sample for pregnancy testing.</w:t>
      </w:r>
    </w:p>
    <w:p w:rsidR="00E37E72" w:rsidRPr="00E37E72" w:rsidRDefault="007D5041" w:rsidP="00E42D9E">
      <w:pPr>
        <w:pStyle w:val="NumberList1"/>
        <w:numPr>
          <w:ilvl w:val="0"/>
          <w:numId w:val="69"/>
        </w:numPr>
        <w:rPr>
          <w:rFonts w:asciiTheme="minorHAnsi" w:hAnsiTheme="minorHAnsi" w:cstheme="minorHAnsi"/>
          <w:sz w:val="22"/>
          <w:szCs w:val="22"/>
        </w:rPr>
      </w:pPr>
      <w:r>
        <w:rPr>
          <w:rFonts w:asciiTheme="minorHAnsi" w:hAnsiTheme="minorHAnsi" w:cstheme="minorHAnsi"/>
          <w:sz w:val="22"/>
          <w:szCs w:val="22"/>
        </w:rPr>
        <w:t>Nurse performs pregnancy test.</w:t>
      </w:r>
    </w:p>
    <w:p w:rsidR="00E37E72" w:rsidRPr="00E37E72" w:rsidRDefault="007D5041" w:rsidP="00E42D9E">
      <w:pPr>
        <w:pStyle w:val="NumberList1"/>
        <w:numPr>
          <w:ilvl w:val="0"/>
          <w:numId w:val="69"/>
        </w:numPr>
        <w:rPr>
          <w:rFonts w:asciiTheme="minorHAnsi" w:hAnsiTheme="minorHAnsi" w:cstheme="minorHAnsi"/>
          <w:sz w:val="22"/>
          <w:szCs w:val="22"/>
        </w:rPr>
      </w:pPr>
      <w:r>
        <w:rPr>
          <w:rFonts w:asciiTheme="minorHAnsi" w:hAnsiTheme="minorHAnsi" w:cstheme="minorHAnsi"/>
          <w:sz w:val="22"/>
          <w:szCs w:val="22"/>
        </w:rPr>
        <w:t>Nurse presents pregnancy test results.</w:t>
      </w:r>
    </w:p>
    <w:p w:rsidR="00E37E72" w:rsidRPr="00E37E72" w:rsidRDefault="007D5041" w:rsidP="00E42D9E">
      <w:pPr>
        <w:pStyle w:val="NumberList1"/>
        <w:numPr>
          <w:ilvl w:val="0"/>
          <w:numId w:val="69"/>
        </w:numPr>
        <w:rPr>
          <w:rFonts w:asciiTheme="minorHAnsi" w:hAnsiTheme="minorHAnsi" w:cstheme="minorHAnsi"/>
          <w:sz w:val="22"/>
          <w:szCs w:val="22"/>
        </w:rPr>
      </w:pPr>
      <w:r>
        <w:rPr>
          <w:rFonts w:asciiTheme="minorHAnsi" w:hAnsiTheme="minorHAnsi" w:cstheme="minorHAnsi"/>
          <w:sz w:val="22"/>
          <w:szCs w:val="22"/>
        </w:rPr>
        <w:t>Nurse obtains health history and reviews consent forms with patient.</w:t>
      </w:r>
      <w:r w:rsidR="00E37E72" w:rsidRPr="00E37E72">
        <w:rPr>
          <w:rFonts w:asciiTheme="minorHAnsi" w:hAnsiTheme="minorHAnsi" w:cstheme="minorHAnsi"/>
          <w:sz w:val="22"/>
          <w:szCs w:val="22"/>
        </w:rPr>
        <w:t xml:space="preserve"> </w:t>
      </w:r>
    </w:p>
    <w:p w:rsidR="00E37E72" w:rsidRPr="00E37E72" w:rsidRDefault="007D5041" w:rsidP="00E42D9E">
      <w:pPr>
        <w:pStyle w:val="NumberList1"/>
        <w:numPr>
          <w:ilvl w:val="0"/>
          <w:numId w:val="69"/>
        </w:numPr>
        <w:rPr>
          <w:rFonts w:asciiTheme="minorHAnsi" w:hAnsiTheme="minorHAnsi" w:cstheme="minorHAnsi"/>
          <w:sz w:val="22"/>
          <w:szCs w:val="22"/>
        </w:rPr>
      </w:pPr>
      <w:r>
        <w:rPr>
          <w:rFonts w:asciiTheme="minorHAnsi" w:hAnsiTheme="minorHAnsi" w:cstheme="minorHAnsi"/>
          <w:sz w:val="22"/>
          <w:szCs w:val="22"/>
        </w:rPr>
        <w:t>Nurse performs ultrasound exam.</w:t>
      </w:r>
    </w:p>
    <w:p w:rsidR="00E37E72" w:rsidRPr="00E37E72" w:rsidRDefault="007D5041" w:rsidP="00E42D9E">
      <w:pPr>
        <w:pStyle w:val="NumberList1"/>
        <w:numPr>
          <w:ilvl w:val="0"/>
          <w:numId w:val="69"/>
        </w:numPr>
        <w:rPr>
          <w:rFonts w:asciiTheme="minorHAnsi" w:hAnsiTheme="minorHAnsi" w:cstheme="minorHAnsi"/>
          <w:sz w:val="22"/>
          <w:szCs w:val="22"/>
        </w:rPr>
      </w:pPr>
      <w:r>
        <w:rPr>
          <w:rFonts w:asciiTheme="minorHAnsi" w:hAnsiTheme="minorHAnsi" w:cstheme="minorHAnsi"/>
          <w:sz w:val="22"/>
          <w:szCs w:val="22"/>
        </w:rPr>
        <w:t xml:space="preserve">Nurse provides </w:t>
      </w:r>
      <w:r w:rsidR="00054614">
        <w:rPr>
          <w:rFonts w:asciiTheme="minorHAnsi" w:hAnsiTheme="minorHAnsi" w:cstheme="minorHAnsi"/>
          <w:sz w:val="22"/>
          <w:szCs w:val="22"/>
        </w:rPr>
        <w:t>Patient Resource List</w:t>
      </w:r>
      <w:r>
        <w:rPr>
          <w:rFonts w:asciiTheme="minorHAnsi" w:hAnsiTheme="minorHAnsi" w:cstheme="minorHAnsi"/>
          <w:sz w:val="22"/>
          <w:szCs w:val="22"/>
        </w:rPr>
        <w:t>.</w:t>
      </w:r>
    </w:p>
    <w:p w:rsidR="00E37E72" w:rsidRPr="00E37E72" w:rsidRDefault="007D5041" w:rsidP="00E42D9E">
      <w:pPr>
        <w:pStyle w:val="NumberList1"/>
        <w:numPr>
          <w:ilvl w:val="0"/>
          <w:numId w:val="69"/>
        </w:numPr>
        <w:rPr>
          <w:rFonts w:asciiTheme="minorHAnsi" w:hAnsiTheme="minorHAnsi" w:cstheme="minorHAnsi"/>
          <w:sz w:val="22"/>
          <w:szCs w:val="22"/>
        </w:rPr>
      </w:pPr>
      <w:r>
        <w:rPr>
          <w:rFonts w:asciiTheme="minorHAnsi" w:hAnsiTheme="minorHAnsi" w:cstheme="minorHAnsi"/>
          <w:sz w:val="22"/>
          <w:szCs w:val="22"/>
        </w:rPr>
        <w:t>Nurse gives Gospel presentation.</w:t>
      </w:r>
    </w:p>
    <w:p w:rsidR="00E37E72" w:rsidRPr="00E37E72" w:rsidRDefault="007D5041" w:rsidP="00E42D9E">
      <w:pPr>
        <w:pStyle w:val="NumberList1"/>
        <w:numPr>
          <w:ilvl w:val="0"/>
          <w:numId w:val="69"/>
        </w:numPr>
        <w:rPr>
          <w:rFonts w:asciiTheme="minorHAnsi" w:hAnsiTheme="minorHAnsi" w:cstheme="minorHAnsi"/>
          <w:sz w:val="22"/>
          <w:szCs w:val="22"/>
        </w:rPr>
      </w:pPr>
      <w:r>
        <w:rPr>
          <w:rFonts w:asciiTheme="minorHAnsi" w:hAnsiTheme="minorHAnsi" w:cstheme="minorHAnsi"/>
          <w:sz w:val="22"/>
          <w:szCs w:val="22"/>
        </w:rPr>
        <w:t>Nurse and Clinical Coordinator initiate exit process with patient.</w:t>
      </w:r>
    </w:p>
    <w:p w:rsidR="00E37E72" w:rsidRPr="00E37E72" w:rsidRDefault="007D5041" w:rsidP="00E42D9E">
      <w:pPr>
        <w:pStyle w:val="NumberList1"/>
        <w:numPr>
          <w:ilvl w:val="0"/>
          <w:numId w:val="69"/>
        </w:numPr>
        <w:rPr>
          <w:rFonts w:asciiTheme="minorHAnsi" w:hAnsiTheme="minorHAnsi" w:cstheme="minorHAnsi"/>
          <w:sz w:val="22"/>
          <w:szCs w:val="22"/>
        </w:rPr>
      </w:pPr>
      <w:r>
        <w:rPr>
          <w:rFonts w:asciiTheme="minorHAnsi" w:hAnsiTheme="minorHAnsi" w:cstheme="minorHAnsi"/>
          <w:sz w:val="22"/>
          <w:szCs w:val="22"/>
        </w:rPr>
        <w:t>Nurse performs follow up.</w:t>
      </w:r>
    </w:p>
    <w:p w:rsidR="00E37E72" w:rsidRDefault="00E37E72">
      <w:r>
        <w:br w:type="page"/>
      </w:r>
    </w:p>
    <w:p w:rsidR="00E37E72" w:rsidRDefault="00E37E72" w:rsidP="004857C7">
      <w:pPr>
        <w:pStyle w:val="Heading3"/>
      </w:pPr>
      <w:bookmarkStart w:id="451" w:name="_Toc303691510"/>
      <w:bookmarkStart w:id="452" w:name="_Toc334786788"/>
      <w:r>
        <w:t>Patient Flow Process – Functional Workflow Diagram</w:t>
      </w:r>
      <w:bookmarkEnd w:id="451"/>
      <w:bookmarkEnd w:id="452"/>
    </w:p>
    <w:p w:rsidR="00AD4FA0" w:rsidRDefault="00752987" w:rsidP="00AD4FA0">
      <w:pPr>
        <w:keepNext/>
      </w:pPr>
      <w:r>
        <w:rPr>
          <w:noProof/>
        </w:rPr>
        <w:drawing>
          <wp:inline distT="0" distB="0" distL="0" distR="0" wp14:anchorId="23384B56" wp14:editId="41AEDF9C">
            <wp:extent cx="5417841" cy="7672145"/>
            <wp:effectExtent l="0" t="0" r="0" b="508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entFlowProcessCMS.png"/>
                    <pic:cNvPicPr/>
                  </pic:nvPicPr>
                  <pic:blipFill>
                    <a:blip r:embed="rId50">
                      <a:extLst>
                        <a:ext uri="{28A0092B-C50C-407E-A947-70E740481C1C}">
                          <a14:useLocalDpi xmlns:a14="http://schemas.microsoft.com/office/drawing/2010/main" val="0"/>
                        </a:ext>
                      </a:extLst>
                    </a:blip>
                    <a:stretch>
                      <a:fillRect/>
                    </a:stretch>
                  </pic:blipFill>
                  <pic:spPr>
                    <a:xfrm>
                      <a:off x="0" y="0"/>
                      <a:ext cx="5417841" cy="7672145"/>
                    </a:xfrm>
                    <a:prstGeom prst="rect">
                      <a:avLst/>
                    </a:prstGeom>
                  </pic:spPr>
                </pic:pic>
              </a:graphicData>
            </a:graphic>
          </wp:inline>
        </w:drawing>
      </w:r>
    </w:p>
    <w:p w:rsidR="007D5041" w:rsidRPr="007D5041" w:rsidRDefault="00AD4FA0" w:rsidP="00AD4FA0">
      <w:pPr>
        <w:pStyle w:val="Caption"/>
        <w:jc w:val="center"/>
      </w:pPr>
      <w:r>
        <w:t xml:space="preserve">Figure </w:t>
      </w:r>
      <w:r w:rsidR="00564677">
        <w:fldChar w:fldCharType="begin"/>
      </w:r>
      <w:r>
        <w:instrText xml:space="preserve"> SEQ Figure \* ARABIC </w:instrText>
      </w:r>
      <w:r w:rsidR="00564677">
        <w:fldChar w:fldCharType="separate"/>
      </w:r>
      <w:r w:rsidR="00D72CA6">
        <w:rPr>
          <w:noProof/>
        </w:rPr>
        <w:t>9</w:t>
      </w:r>
      <w:r w:rsidR="00564677">
        <w:fldChar w:fldCharType="end"/>
      </w:r>
      <w:r>
        <w:t>: Patient Flow Process – Functional Workflow Diagram</w:t>
      </w:r>
    </w:p>
    <w:p w:rsidR="00E912F7" w:rsidRDefault="00E912F7" w:rsidP="004857C7">
      <w:pPr>
        <w:pStyle w:val="Heading3"/>
      </w:pPr>
      <w:bookmarkStart w:id="453" w:name="_Toc334786789"/>
      <w:bookmarkStart w:id="454" w:name="_Toc251065189"/>
      <w:bookmarkStart w:id="455" w:name="_Toc302477589"/>
      <w:bookmarkStart w:id="456" w:name="_Toc303691511"/>
      <w:r>
        <w:t>Scheduling and Logistics of Patient Appointments</w:t>
      </w:r>
      <w:bookmarkEnd w:id="453"/>
    </w:p>
    <w:p w:rsidR="00E912F7" w:rsidRPr="00E912F7" w:rsidRDefault="00E912F7" w:rsidP="00E912F7">
      <w:pPr>
        <w:pStyle w:val="Note1"/>
      </w:pPr>
      <w:r w:rsidRPr="0088530E">
        <w:rPr>
          <w:rFonts w:asciiTheme="minorHAnsi" w:hAnsiTheme="minorHAnsi" w:cstheme="minorHAnsi"/>
          <w:b/>
          <w:sz w:val="20"/>
        </w:rPr>
        <w:t>NOTE:</w:t>
      </w:r>
      <w:r w:rsidR="000E265C">
        <w:rPr>
          <w:rFonts w:asciiTheme="minorHAnsi" w:hAnsiTheme="minorHAnsi" w:cstheme="minorHAnsi"/>
          <w:sz w:val="20"/>
        </w:rPr>
        <w:t xml:space="preserve"> </w:t>
      </w:r>
      <w:r w:rsidRPr="00E912F7">
        <w:rPr>
          <w:rFonts w:asciiTheme="minorHAnsi" w:hAnsiTheme="minorHAnsi" w:cstheme="minorHAnsi"/>
          <w:sz w:val="20"/>
        </w:rPr>
        <w:t>It is vital that each of the 15 Step Patient Flow Process be accounted for during EVERY patient appointment, regardless of the type of appointment (i.e. new initial appointment, return u/s appointment with STD results, return appointment for negative retest)</w:t>
      </w:r>
      <w:r w:rsidR="007441E0">
        <w:rPr>
          <w:rFonts w:asciiTheme="minorHAnsi" w:hAnsiTheme="minorHAnsi" w:cstheme="minorHAnsi"/>
          <w:sz w:val="20"/>
        </w:rPr>
        <w:t xml:space="preserve">. </w:t>
      </w:r>
      <w:r w:rsidRPr="00E912F7">
        <w:rPr>
          <w:rFonts w:asciiTheme="minorHAnsi" w:hAnsiTheme="minorHAnsi" w:cstheme="minorHAnsi"/>
          <w:sz w:val="20"/>
        </w:rPr>
        <w:t>However, some of those steps will be modified or shortened if the patient has already completed her initial appointment.</w:t>
      </w:r>
    </w:p>
    <w:p w:rsidR="00235B05" w:rsidRPr="003345A7" w:rsidRDefault="00235B05" w:rsidP="00235B05">
      <w:r w:rsidRPr="003345A7">
        <w:t xml:space="preserve">See </w:t>
      </w:r>
      <w:r w:rsidR="00863C68">
        <w:fldChar w:fldCharType="begin"/>
      </w:r>
      <w:r w:rsidR="00863C68">
        <w:instrText xml:space="preserve"> REF _Ref313623140 \h </w:instrText>
      </w:r>
      <w:r w:rsidR="00863C68">
        <w:fldChar w:fldCharType="separate"/>
      </w:r>
      <w:r w:rsidR="00D72CA6">
        <w:t xml:space="preserve">Appendix </w:t>
      </w:r>
      <w:r w:rsidR="00D72CA6">
        <w:rPr>
          <w:noProof/>
        </w:rPr>
        <w:t>5</w:t>
      </w:r>
      <w:r w:rsidR="00863C68">
        <w:fldChar w:fldCharType="end"/>
      </w:r>
      <w:r w:rsidRPr="003345A7">
        <w:t xml:space="preserve">, </w:t>
      </w:r>
      <w:r w:rsidR="00863C68" w:rsidRPr="00863C68">
        <w:rPr>
          <w:i/>
        </w:rPr>
        <w:fldChar w:fldCharType="begin"/>
      </w:r>
      <w:r w:rsidR="00863C68" w:rsidRPr="00863C68">
        <w:rPr>
          <w:i/>
        </w:rPr>
        <w:instrText xml:space="preserve"> REF _Ref313623147 \h  \* MERGEFORMAT </w:instrText>
      </w:r>
      <w:r w:rsidR="00863C68" w:rsidRPr="00863C68">
        <w:rPr>
          <w:i/>
        </w:rPr>
      </w:r>
      <w:r w:rsidR="00863C68" w:rsidRPr="00863C68">
        <w:rPr>
          <w:i/>
        </w:rPr>
        <w:fldChar w:fldCharType="separate"/>
      </w:r>
      <w:r w:rsidR="00D72CA6" w:rsidRPr="00D72CA6">
        <w:rPr>
          <w:i/>
        </w:rPr>
        <w:t>Appointment Schedules</w:t>
      </w:r>
      <w:r w:rsidR="00863C68" w:rsidRPr="00863C68">
        <w:rPr>
          <w:i/>
        </w:rPr>
        <w:fldChar w:fldCharType="end"/>
      </w:r>
      <w:r w:rsidRPr="003345A7">
        <w:t xml:space="preserve">, for examples of timetables of each type of return appointment. </w:t>
      </w:r>
    </w:p>
    <w:p w:rsidR="00E37E72" w:rsidRPr="00C65A7F" w:rsidRDefault="00E37E72" w:rsidP="00750020">
      <w:pPr>
        <w:pStyle w:val="Heading3"/>
      </w:pPr>
      <w:bookmarkStart w:id="457" w:name="_Toc334786790"/>
      <w:r w:rsidRPr="00C65A7F">
        <w:t xml:space="preserve">Step 1 – </w:t>
      </w:r>
      <w:bookmarkEnd w:id="454"/>
      <w:bookmarkEnd w:id="455"/>
      <w:bookmarkEnd w:id="456"/>
      <w:r w:rsidR="00235B05">
        <w:t>Helpline Receives Call from Patient</w:t>
      </w:r>
      <w:bookmarkEnd w:id="457"/>
    </w:p>
    <w:p w:rsidR="00235B05" w:rsidRPr="003345A7" w:rsidRDefault="00235B05" w:rsidP="00235B05">
      <w:bookmarkStart w:id="458" w:name="_Toc251065191"/>
      <w:bookmarkStart w:id="459" w:name="_Toc302477590"/>
      <w:bookmarkStart w:id="460" w:name="_Toc303691512"/>
      <w:r w:rsidRPr="003345A7">
        <w:t>This patient flow process is initiated by the prospective patient calling the PRC</w:t>
      </w:r>
      <w:r w:rsidR="007441E0">
        <w:t xml:space="preserve">. </w:t>
      </w:r>
      <w:r w:rsidRPr="003345A7">
        <w:t xml:space="preserve">This step assumes that the patient is aware of the PRC either by the PRC’s marketing or by word of mouth. </w:t>
      </w:r>
    </w:p>
    <w:p w:rsidR="00235B05" w:rsidRPr="003345A7" w:rsidRDefault="00235B05" w:rsidP="00235B05">
      <w:r w:rsidRPr="003345A7">
        <w:t>Medical Staff does NOT answer or respond directly to Helpline calls in the role of a nurse</w:t>
      </w:r>
      <w:r w:rsidR="007441E0">
        <w:t xml:space="preserve">. </w:t>
      </w:r>
      <w:r w:rsidRPr="003345A7">
        <w:t xml:space="preserve">As the medical staff, you are not the patient’s (i.e. caller’s) medical provider (doctor) and you don’t know anything about her and her health history. </w:t>
      </w:r>
    </w:p>
    <w:p w:rsidR="00460C31" w:rsidRPr="00235B05" w:rsidRDefault="00235B05" w:rsidP="00235B05">
      <w:pPr>
        <w:pStyle w:val="Note1"/>
        <w:rPr>
          <w:rFonts w:asciiTheme="minorHAnsi" w:hAnsiTheme="minorHAnsi" w:cstheme="minorHAnsi"/>
          <w:sz w:val="20"/>
        </w:rPr>
      </w:pPr>
      <w:r w:rsidRPr="00235B05">
        <w:rPr>
          <w:rFonts w:asciiTheme="minorHAnsi" w:hAnsiTheme="minorHAnsi" w:cstheme="minorHAnsi"/>
          <w:b/>
          <w:sz w:val="20"/>
        </w:rPr>
        <w:t>NOTE:</w:t>
      </w:r>
      <w:r w:rsidR="000E265C">
        <w:rPr>
          <w:rFonts w:asciiTheme="minorHAnsi" w:hAnsiTheme="minorHAnsi" w:cstheme="minorHAnsi"/>
          <w:b/>
          <w:sz w:val="20"/>
        </w:rPr>
        <w:t xml:space="preserve"> </w:t>
      </w:r>
      <w:r w:rsidRPr="00235B05">
        <w:rPr>
          <w:rFonts w:asciiTheme="minorHAnsi" w:hAnsiTheme="minorHAnsi" w:cstheme="minorHAnsi"/>
          <w:sz w:val="20"/>
        </w:rPr>
        <w:t>This is why a primary goal of the PRC’s marketing is to focus on getting the patient to call</w:t>
      </w:r>
      <w:r w:rsidR="007441E0">
        <w:rPr>
          <w:rFonts w:asciiTheme="minorHAnsi" w:hAnsiTheme="minorHAnsi" w:cstheme="minorHAnsi"/>
          <w:sz w:val="20"/>
        </w:rPr>
        <w:t xml:space="preserve">. </w:t>
      </w:r>
    </w:p>
    <w:tbl>
      <w:tblPr>
        <w:tblStyle w:val="TableGrid"/>
        <w:tblW w:w="0" w:type="auto"/>
        <w:tblLook w:val="04A0" w:firstRow="1" w:lastRow="0" w:firstColumn="1" w:lastColumn="0" w:noHBand="0" w:noVBand="1"/>
      </w:tblPr>
      <w:tblGrid>
        <w:gridCol w:w="2367"/>
        <w:gridCol w:w="2367"/>
        <w:gridCol w:w="2367"/>
        <w:gridCol w:w="2367"/>
      </w:tblGrid>
      <w:tr w:rsidR="00460C31" w:rsidTr="005A2D85">
        <w:tc>
          <w:tcPr>
            <w:tcW w:w="9468" w:type="dxa"/>
            <w:gridSpan w:val="4"/>
            <w:shd w:val="clear" w:color="auto" w:fill="4F81BD" w:themeFill="accent1"/>
          </w:tcPr>
          <w:p w:rsidR="00460C31" w:rsidRPr="00E72D77" w:rsidRDefault="00460C31" w:rsidP="00460C31">
            <w:pPr>
              <w:keepNext/>
              <w:keepLines/>
              <w:jc w:val="center"/>
              <w:rPr>
                <w:b/>
                <w:color w:val="000000" w:themeColor="text1"/>
                <w:sz w:val="26"/>
                <w:szCs w:val="26"/>
              </w:rPr>
            </w:pPr>
            <w:r w:rsidRPr="00E72D77">
              <w:rPr>
                <w:b/>
                <w:color w:val="000000" w:themeColor="text1"/>
                <w:sz w:val="26"/>
                <w:szCs w:val="26"/>
              </w:rPr>
              <w:t xml:space="preserve">Step </w:t>
            </w:r>
            <w:r>
              <w:rPr>
                <w:b/>
                <w:color w:val="000000" w:themeColor="text1"/>
                <w:sz w:val="26"/>
                <w:szCs w:val="26"/>
              </w:rPr>
              <w:t>1</w:t>
            </w:r>
            <w:r w:rsidRPr="00E72D77">
              <w:rPr>
                <w:b/>
                <w:color w:val="000000" w:themeColor="text1"/>
                <w:sz w:val="26"/>
                <w:szCs w:val="26"/>
              </w:rPr>
              <w:t>: Return Appointment Modifications</w:t>
            </w:r>
          </w:p>
        </w:tc>
      </w:tr>
      <w:tr w:rsidR="00460C31" w:rsidTr="005A2D85">
        <w:tc>
          <w:tcPr>
            <w:tcW w:w="2367" w:type="dxa"/>
            <w:shd w:val="clear" w:color="auto" w:fill="DBE5F1" w:themeFill="accent1" w:themeFillTint="33"/>
            <w:vAlign w:val="center"/>
          </w:tcPr>
          <w:p w:rsidR="00460C31" w:rsidRPr="00E72D77" w:rsidRDefault="00460C31" w:rsidP="005A2D85">
            <w:pPr>
              <w:keepNext/>
              <w:keepLines/>
              <w:jc w:val="center"/>
              <w:rPr>
                <w:b/>
                <w:color w:val="000000" w:themeColor="text1"/>
              </w:rPr>
            </w:pPr>
            <w:r w:rsidRPr="00E72D77">
              <w:rPr>
                <w:b/>
                <w:color w:val="000000" w:themeColor="text1"/>
              </w:rPr>
              <w:t>Return U/S</w:t>
            </w:r>
          </w:p>
        </w:tc>
        <w:tc>
          <w:tcPr>
            <w:tcW w:w="2367" w:type="dxa"/>
            <w:shd w:val="clear" w:color="auto" w:fill="DBE5F1" w:themeFill="accent1" w:themeFillTint="33"/>
            <w:vAlign w:val="center"/>
          </w:tcPr>
          <w:p w:rsidR="00460C31" w:rsidRPr="007C1F59" w:rsidRDefault="00460C31" w:rsidP="005A2D85">
            <w:pPr>
              <w:keepNext/>
              <w:keepLines/>
              <w:jc w:val="center"/>
              <w:rPr>
                <w:b/>
              </w:rPr>
            </w:pPr>
            <w:r>
              <w:rPr>
                <w:b/>
              </w:rPr>
              <w:t>Return U/S with STD Results</w:t>
            </w:r>
          </w:p>
        </w:tc>
        <w:tc>
          <w:tcPr>
            <w:tcW w:w="2367" w:type="dxa"/>
            <w:shd w:val="clear" w:color="auto" w:fill="DBE5F1" w:themeFill="accent1" w:themeFillTint="33"/>
            <w:vAlign w:val="center"/>
          </w:tcPr>
          <w:p w:rsidR="00460C31" w:rsidRPr="007C1F59" w:rsidRDefault="00460C31" w:rsidP="005A2D85">
            <w:pPr>
              <w:keepNext/>
              <w:keepLines/>
              <w:jc w:val="center"/>
              <w:rPr>
                <w:b/>
              </w:rPr>
            </w:pPr>
            <w:r>
              <w:rPr>
                <w:b/>
              </w:rPr>
              <w:t>Negative Retest</w:t>
            </w:r>
          </w:p>
        </w:tc>
        <w:tc>
          <w:tcPr>
            <w:tcW w:w="2367" w:type="dxa"/>
            <w:shd w:val="clear" w:color="auto" w:fill="DBE5F1" w:themeFill="accent1" w:themeFillTint="33"/>
            <w:vAlign w:val="center"/>
          </w:tcPr>
          <w:p w:rsidR="00460C31" w:rsidRPr="007C1F59" w:rsidRDefault="00460C31" w:rsidP="005A2D85">
            <w:pPr>
              <w:keepNext/>
              <w:keepLines/>
              <w:jc w:val="center"/>
              <w:rPr>
                <w:b/>
              </w:rPr>
            </w:pPr>
            <w:r>
              <w:rPr>
                <w:b/>
              </w:rPr>
              <w:t>Negative Retest with STD Results</w:t>
            </w:r>
          </w:p>
        </w:tc>
      </w:tr>
      <w:tr w:rsidR="00460C31" w:rsidTr="005A2D85">
        <w:tc>
          <w:tcPr>
            <w:tcW w:w="9468" w:type="dxa"/>
            <w:gridSpan w:val="4"/>
          </w:tcPr>
          <w:p w:rsidR="00460C31" w:rsidRPr="00E72D77" w:rsidRDefault="00460C31" w:rsidP="005A2D85">
            <w:pPr>
              <w:keepNext/>
              <w:keepLines/>
              <w:jc w:val="center"/>
              <w:rPr>
                <w:color w:val="000000" w:themeColor="text1"/>
              </w:rPr>
            </w:pPr>
            <w:r>
              <w:rPr>
                <w:color w:val="000000" w:themeColor="text1"/>
              </w:rPr>
              <w:t>Clinical Coordinator will</w:t>
            </w:r>
            <w:r w:rsidRPr="00E72D77">
              <w:rPr>
                <w:color w:val="000000" w:themeColor="text1"/>
              </w:rPr>
              <w:t xml:space="preserve"> schedule Return Appointment while patient is in office for Initial Appointment.</w:t>
            </w:r>
          </w:p>
        </w:tc>
      </w:tr>
    </w:tbl>
    <w:p w:rsidR="00460C31" w:rsidRDefault="00460C31" w:rsidP="00460C31">
      <w:pPr>
        <w:pStyle w:val="Caption"/>
        <w:jc w:val="center"/>
      </w:pPr>
      <w:r>
        <w:t xml:space="preserve">Table </w:t>
      </w:r>
      <w:r w:rsidR="00EB55C0">
        <w:fldChar w:fldCharType="begin"/>
      </w:r>
      <w:r w:rsidR="00EB55C0">
        <w:instrText xml:space="preserve"> SEQ Table \* ARABIC </w:instrText>
      </w:r>
      <w:r w:rsidR="00EB55C0">
        <w:fldChar w:fldCharType="separate"/>
      </w:r>
      <w:r w:rsidR="00D72CA6">
        <w:rPr>
          <w:noProof/>
        </w:rPr>
        <w:t>2</w:t>
      </w:r>
      <w:r w:rsidR="00EB55C0">
        <w:rPr>
          <w:noProof/>
        </w:rPr>
        <w:fldChar w:fldCharType="end"/>
      </w:r>
      <w:r>
        <w:t xml:space="preserve">: </w:t>
      </w:r>
      <w:r w:rsidRPr="0013572F">
        <w:t xml:space="preserve">Step </w:t>
      </w:r>
      <w:r>
        <w:t>1</w:t>
      </w:r>
      <w:r w:rsidRPr="0013572F">
        <w:t xml:space="preserve"> - Return Appointment Modifications</w:t>
      </w:r>
    </w:p>
    <w:p w:rsidR="00E37E72" w:rsidRPr="00C65A7F" w:rsidRDefault="00E37E72" w:rsidP="00750020">
      <w:pPr>
        <w:pStyle w:val="Heading3"/>
      </w:pPr>
      <w:bookmarkStart w:id="461" w:name="_Toc334786791"/>
      <w:r w:rsidRPr="00C65A7F">
        <w:t>Step 2 – Helpline Schedules an Appointment with the Patient.</w:t>
      </w:r>
      <w:bookmarkEnd w:id="458"/>
      <w:bookmarkEnd w:id="459"/>
      <w:bookmarkEnd w:id="460"/>
      <w:bookmarkEnd w:id="461"/>
    </w:p>
    <w:p w:rsidR="00235B05" w:rsidRPr="008F55D5" w:rsidRDefault="00235B05" w:rsidP="00750020">
      <w:pPr>
        <w:pStyle w:val="Heading4"/>
      </w:pPr>
      <w:bookmarkStart w:id="462" w:name="_Toc160513863"/>
      <w:bookmarkStart w:id="463" w:name="_Toc151458757"/>
      <w:bookmarkStart w:id="464" w:name="_Toc303691348"/>
      <w:bookmarkStart w:id="465" w:name="_Toc251065193"/>
      <w:bookmarkStart w:id="466" w:name="_Toc302477591"/>
      <w:bookmarkStart w:id="467" w:name="_Toc303691513"/>
      <w:r w:rsidRPr="008F55D5">
        <w:t>Overview</w:t>
      </w:r>
      <w:bookmarkEnd w:id="462"/>
      <w:bookmarkEnd w:id="463"/>
      <w:bookmarkEnd w:id="464"/>
    </w:p>
    <w:p w:rsidR="00235B05" w:rsidRPr="00C65A7F" w:rsidRDefault="00235B05" w:rsidP="00235B05">
      <w:r w:rsidRPr="00C65A7F">
        <w:t xml:space="preserve">The Helpliner is to use the following steps for each call. </w:t>
      </w:r>
    </w:p>
    <w:p w:rsidR="00235B05" w:rsidRPr="008F55D5" w:rsidRDefault="00235B05" w:rsidP="00EC4E87">
      <w:pPr>
        <w:pStyle w:val="NumberList1"/>
        <w:numPr>
          <w:ilvl w:val="0"/>
          <w:numId w:val="33"/>
        </w:numPr>
        <w:tabs>
          <w:tab w:val="clear" w:pos="1080"/>
          <w:tab w:val="num" w:pos="720"/>
        </w:tabs>
        <w:suppressAutoHyphens w:val="0"/>
        <w:ind w:left="720"/>
        <w:rPr>
          <w:rFonts w:asciiTheme="minorHAnsi" w:hAnsiTheme="minorHAnsi" w:cstheme="minorHAnsi"/>
          <w:sz w:val="22"/>
          <w:szCs w:val="22"/>
        </w:rPr>
      </w:pPr>
      <w:r w:rsidRPr="008F55D5">
        <w:rPr>
          <w:rFonts w:asciiTheme="minorHAnsi" w:hAnsiTheme="minorHAnsi" w:cstheme="minorHAnsi"/>
          <w:sz w:val="22"/>
          <w:szCs w:val="22"/>
        </w:rPr>
        <w:t>Receive Call</w:t>
      </w:r>
    </w:p>
    <w:p w:rsidR="00235B05" w:rsidRPr="008F55D5" w:rsidRDefault="00235B05" w:rsidP="00EC4E87">
      <w:pPr>
        <w:pStyle w:val="NumberList1"/>
        <w:numPr>
          <w:ilvl w:val="0"/>
          <w:numId w:val="33"/>
        </w:numPr>
        <w:tabs>
          <w:tab w:val="clear" w:pos="1080"/>
          <w:tab w:val="num" w:pos="720"/>
        </w:tabs>
        <w:suppressAutoHyphens w:val="0"/>
        <w:ind w:left="720"/>
        <w:rPr>
          <w:rFonts w:asciiTheme="minorHAnsi" w:hAnsiTheme="minorHAnsi" w:cstheme="minorHAnsi"/>
          <w:sz w:val="22"/>
          <w:szCs w:val="22"/>
        </w:rPr>
      </w:pPr>
      <w:r w:rsidRPr="008F55D5">
        <w:rPr>
          <w:rFonts w:asciiTheme="minorHAnsi" w:hAnsiTheme="minorHAnsi" w:cstheme="minorHAnsi"/>
          <w:sz w:val="22"/>
          <w:szCs w:val="22"/>
        </w:rPr>
        <w:t>Take the patient through ALL of the three statements when scheduling an appointment</w:t>
      </w:r>
      <w:r w:rsidR="007441E0">
        <w:rPr>
          <w:rFonts w:asciiTheme="minorHAnsi" w:hAnsiTheme="minorHAnsi" w:cstheme="minorHAnsi"/>
          <w:sz w:val="22"/>
          <w:szCs w:val="22"/>
        </w:rPr>
        <w:t xml:space="preserve"> (s</w:t>
      </w:r>
      <w:r w:rsidRPr="008F55D5">
        <w:rPr>
          <w:rFonts w:asciiTheme="minorHAnsi" w:hAnsiTheme="minorHAnsi" w:cstheme="minorHAnsi"/>
          <w:sz w:val="22"/>
          <w:szCs w:val="22"/>
        </w:rPr>
        <w:t>ee Scripts below)</w:t>
      </w:r>
      <w:r w:rsidR="007441E0">
        <w:rPr>
          <w:rFonts w:asciiTheme="minorHAnsi" w:hAnsiTheme="minorHAnsi" w:cstheme="minorHAnsi"/>
          <w:sz w:val="22"/>
          <w:szCs w:val="22"/>
        </w:rPr>
        <w:t>.</w:t>
      </w:r>
      <w:r w:rsidRPr="008F55D5">
        <w:rPr>
          <w:rFonts w:asciiTheme="minorHAnsi" w:hAnsiTheme="minorHAnsi" w:cstheme="minorHAnsi"/>
          <w:sz w:val="22"/>
          <w:szCs w:val="22"/>
        </w:rPr>
        <w:t xml:space="preserve"> </w:t>
      </w:r>
    </w:p>
    <w:p w:rsidR="00235B05" w:rsidRPr="008F55D5" w:rsidRDefault="00235B05" w:rsidP="00EC4E87">
      <w:pPr>
        <w:pStyle w:val="NumberList1"/>
        <w:numPr>
          <w:ilvl w:val="0"/>
          <w:numId w:val="33"/>
        </w:numPr>
        <w:tabs>
          <w:tab w:val="clear" w:pos="1080"/>
          <w:tab w:val="num" w:pos="720"/>
        </w:tabs>
        <w:suppressAutoHyphens w:val="0"/>
        <w:ind w:left="720"/>
        <w:rPr>
          <w:rFonts w:asciiTheme="minorHAnsi" w:hAnsiTheme="minorHAnsi" w:cstheme="minorHAnsi"/>
          <w:sz w:val="22"/>
          <w:szCs w:val="22"/>
        </w:rPr>
      </w:pPr>
      <w:r w:rsidRPr="008F55D5">
        <w:rPr>
          <w:rFonts w:asciiTheme="minorHAnsi" w:hAnsiTheme="minorHAnsi" w:cstheme="minorHAnsi"/>
          <w:sz w:val="22"/>
          <w:szCs w:val="22"/>
        </w:rPr>
        <w:t xml:space="preserve">Schedule an appointment by filling out the </w:t>
      </w:r>
      <w:r w:rsidR="00863C68" w:rsidRPr="00863C68">
        <w:rPr>
          <w:rFonts w:asciiTheme="minorHAnsi" w:hAnsiTheme="minorHAnsi" w:cstheme="minorHAnsi"/>
          <w:i/>
          <w:sz w:val="22"/>
          <w:szCs w:val="22"/>
        </w:rPr>
        <w:fldChar w:fldCharType="begin"/>
      </w:r>
      <w:r w:rsidR="00863C68" w:rsidRPr="00863C68">
        <w:rPr>
          <w:rFonts w:asciiTheme="minorHAnsi" w:hAnsiTheme="minorHAnsi" w:cstheme="minorHAnsi"/>
          <w:i/>
          <w:sz w:val="22"/>
          <w:szCs w:val="22"/>
        </w:rPr>
        <w:instrText xml:space="preserve"> REF _Ref330034240 \h  \* MERGEFORMAT </w:instrText>
      </w:r>
      <w:r w:rsidR="00863C68" w:rsidRPr="00863C68">
        <w:rPr>
          <w:rFonts w:asciiTheme="minorHAnsi" w:hAnsiTheme="minorHAnsi" w:cstheme="minorHAnsi"/>
          <w:i/>
          <w:sz w:val="22"/>
          <w:szCs w:val="22"/>
        </w:rPr>
      </w:r>
      <w:r w:rsidR="00863C68" w:rsidRPr="00863C68">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Helpline Intake Form</w:t>
      </w:r>
      <w:r w:rsidR="00863C68" w:rsidRPr="00863C68">
        <w:rPr>
          <w:rFonts w:asciiTheme="minorHAnsi" w:hAnsiTheme="minorHAnsi" w:cstheme="minorHAnsi"/>
          <w:i/>
          <w:sz w:val="22"/>
          <w:szCs w:val="22"/>
        </w:rPr>
        <w:fldChar w:fldCharType="end"/>
      </w:r>
      <w:r w:rsidR="00863C68" w:rsidRPr="00863C68">
        <w:rPr>
          <w:rFonts w:asciiTheme="minorHAnsi" w:hAnsiTheme="minorHAnsi" w:cstheme="minorHAnsi"/>
          <w:sz w:val="22"/>
          <w:szCs w:val="22"/>
        </w:rPr>
        <w:t xml:space="preserve"> </w:t>
      </w:r>
      <w:r w:rsidR="00863C68" w:rsidRPr="00337F7F">
        <w:rPr>
          <w:rFonts w:asciiTheme="minorHAnsi" w:hAnsiTheme="minorHAnsi" w:cstheme="minorHAnsi"/>
          <w:sz w:val="22"/>
          <w:szCs w:val="22"/>
        </w:rPr>
        <w:t>(</w:t>
      </w:r>
      <w:r w:rsidR="00863C68">
        <w:rPr>
          <w:rFonts w:asciiTheme="minorHAnsi" w:hAnsiTheme="minorHAnsi" w:cstheme="minorHAnsi"/>
          <w:sz w:val="22"/>
          <w:szCs w:val="22"/>
        </w:rPr>
        <w:fldChar w:fldCharType="begin"/>
      </w:r>
      <w:r w:rsidR="00863C68">
        <w:rPr>
          <w:rFonts w:asciiTheme="minorHAnsi" w:hAnsiTheme="minorHAnsi" w:cstheme="minorHAnsi"/>
          <w:sz w:val="22"/>
          <w:szCs w:val="22"/>
        </w:rPr>
        <w:instrText xml:space="preserve"> REF _Ref330034252 \h  \* MERGEFORMAT </w:instrText>
      </w:r>
      <w:r w:rsidR="00863C68">
        <w:rPr>
          <w:rFonts w:asciiTheme="minorHAnsi" w:hAnsiTheme="minorHAnsi" w:cstheme="minorHAnsi"/>
          <w:sz w:val="22"/>
          <w:szCs w:val="22"/>
        </w:rPr>
      </w:r>
      <w:r w:rsidR="00863C68">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Appendix 22</w:t>
      </w:r>
      <w:r w:rsidR="00863C68">
        <w:rPr>
          <w:rFonts w:asciiTheme="minorHAnsi" w:hAnsiTheme="minorHAnsi" w:cstheme="minorHAnsi"/>
          <w:sz w:val="22"/>
          <w:szCs w:val="22"/>
        </w:rPr>
        <w:fldChar w:fldCharType="end"/>
      </w:r>
      <w:r w:rsidR="00863C68" w:rsidRPr="00337F7F">
        <w:rPr>
          <w:rFonts w:asciiTheme="minorHAnsi" w:hAnsiTheme="minorHAnsi" w:cstheme="minorHAnsi"/>
          <w:sz w:val="22"/>
          <w:szCs w:val="22"/>
        </w:rPr>
        <w:t>)</w:t>
      </w:r>
      <w:r w:rsidR="00863C68">
        <w:rPr>
          <w:rFonts w:asciiTheme="minorHAnsi" w:hAnsiTheme="minorHAnsi" w:cstheme="minorHAnsi"/>
          <w:sz w:val="22"/>
          <w:szCs w:val="22"/>
        </w:rPr>
        <w:t>.</w:t>
      </w:r>
    </w:p>
    <w:p w:rsidR="00235B05" w:rsidRPr="008F55D5" w:rsidRDefault="00235B05" w:rsidP="00EC4E87">
      <w:pPr>
        <w:pStyle w:val="NumberList1"/>
        <w:numPr>
          <w:ilvl w:val="0"/>
          <w:numId w:val="33"/>
        </w:numPr>
        <w:tabs>
          <w:tab w:val="clear" w:pos="1080"/>
          <w:tab w:val="num" w:pos="720"/>
        </w:tabs>
        <w:suppressAutoHyphens w:val="0"/>
        <w:ind w:left="720"/>
        <w:rPr>
          <w:rFonts w:asciiTheme="minorHAnsi" w:hAnsiTheme="minorHAnsi" w:cstheme="minorHAnsi"/>
          <w:sz w:val="22"/>
          <w:szCs w:val="22"/>
        </w:rPr>
      </w:pPr>
      <w:r w:rsidRPr="008F55D5">
        <w:rPr>
          <w:rFonts w:asciiTheme="minorHAnsi" w:hAnsiTheme="minorHAnsi" w:cstheme="minorHAnsi"/>
          <w:sz w:val="22"/>
          <w:szCs w:val="22"/>
        </w:rPr>
        <w:t>Report to office if the patient is scheduled for the same day she called or at end of the shift if scheduled for the following day.</w:t>
      </w:r>
    </w:p>
    <w:p w:rsidR="00235B05" w:rsidRPr="008F55D5" w:rsidRDefault="00235B05" w:rsidP="00750020">
      <w:pPr>
        <w:pStyle w:val="Heading4"/>
      </w:pPr>
      <w:bookmarkStart w:id="468" w:name="_Toc151458758"/>
      <w:bookmarkStart w:id="469" w:name="_Toc128184516"/>
      <w:bookmarkStart w:id="470" w:name="_Toc160513864"/>
      <w:bookmarkStart w:id="471" w:name="_Toc303691349"/>
      <w:r w:rsidRPr="008F55D5">
        <w:t>Receiving a Call</w:t>
      </w:r>
      <w:bookmarkEnd w:id="468"/>
      <w:bookmarkEnd w:id="469"/>
      <w:bookmarkEnd w:id="470"/>
      <w:bookmarkEnd w:id="471"/>
    </w:p>
    <w:p w:rsidR="00235B05" w:rsidRPr="00C65A7F" w:rsidRDefault="00235B05" w:rsidP="00235B05">
      <w:r w:rsidRPr="00C65A7F">
        <w:t>Assume all callers are abortion-vulnerable or abortion-minded women</w:t>
      </w:r>
      <w:r w:rsidR="007441E0">
        <w:t xml:space="preserve">. </w:t>
      </w:r>
      <w:r w:rsidRPr="00C65A7F">
        <w:t xml:space="preserve">Greet the caller, saying: </w:t>
      </w:r>
    </w:p>
    <w:p w:rsidR="00235B05" w:rsidRPr="00C65A7F" w:rsidRDefault="00235B05" w:rsidP="00235B05">
      <w:r w:rsidRPr="00C65A7F">
        <w:t>“Hello, this is (name of PRC), your unplanned pregnancy solutions provider</w:t>
      </w:r>
      <w:r w:rsidR="007441E0">
        <w:t xml:space="preserve">. </w:t>
      </w:r>
      <w:r w:rsidRPr="00C65A7F">
        <w:t>May I help you?”</w:t>
      </w:r>
    </w:p>
    <w:p w:rsidR="00235B05" w:rsidRPr="008F55D5" w:rsidRDefault="00235B05" w:rsidP="00235B05">
      <w:pPr>
        <w:pStyle w:val="Note1"/>
        <w:rPr>
          <w:rFonts w:asciiTheme="minorHAnsi" w:hAnsiTheme="minorHAnsi" w:cstheme="minorHAnsi"/>
          <w:sz w:val="20"/>
        </w:rPr>
      </w:pPr>
      <w:r w:rsidRPr="008F55D5">
        <w:rPr>
          <w:rFonts w:asciiTheme="minorHAnsi" w:hAnsiTheme="minorHAnsi" w:cstheme="minorHAnsi"/>
          <w:b/>
          <w:bCs/>
          <w:sz w:val="20"/>
        </w:rPr>
        <w:t>NOTE:</w:t>
      </w:r>
      <w:r w:rsidR="000E265C">
        <w:rPr>
          <w:rFonts w:asciiTheme="minorHAnsi" w:hAnsiTheme="minorHAnsi" w:cstheme="minorHAnsi"/>
          <w:b/>
          <w:bCs/>
          <w:sz w:val="20"/>
        </w:rPr>
        <w:t xml:space="preserve"> </w:t>
      </w:r>
      <w:r w:rsidRPr="008F55D5">
        <w:rPr>
          <w:rFonts w:asciiTheme="minorHAnsi" w:hAnsiTheme="minorHAnsi" w:cstheme="minorHAnsi"/>
          <w:sz w:val="20"/>
        </w:rPr>
        <w:t>Do not always give your personal name first so that you can ask her what her first name is later in the conversation in a natural manner (e.g. “By the way, my name is Jane</w:t>
      </w:r>
      <w:r w:rsidR="007441E0">
        <w:rPr>
          <w:rFonts w:asciiTheme="minorHAnsi" w:hAnsiTheme="minorHAnsi" w:cstheme="minorHAnsi"/>
          <w:sz w:val="20"/>
        </w:rPr>
        <w:t xml:space="preserve">. </w:t>
      </w:r>
      <w:r w:rsidRPr="008F55D5">
        <w:rPr>
          <w:rFonts w:asciiTheme="minorHAnsi" w:hAnsiTheme="minorHAnsi" w:cstheme="minorHAnsi"/>
          <w:sz w:val="20"/>
        </w:rPr>
        <w:t>What’s yours?”), then use it frequently which engenders trust.</w:t>
      </w:r>
    </w:p>
    <w:p w:rsidR="003409F3" w:rsidRDefault="003409F3">
      <w:pPr>
        <w:rPr>
          <w:rFonts w:asciiTheme="majorHAnsi" w:eastAsiaTheme="majorEastAsia" w:hAnsiTheme="majorHAnsi" w:cstheme="majorBidi"/>
          <w:color w:val="365F91" w:themeColor="accent1" w:themeShade="BF"/>
          <w:sz w:val="24"/>
        </w:rPr>
      </w:pPr>
      <w:bookmarkStart w:id="472" w:name="_Toc303691350"/>
    </w:p>
    <w:p w:rsidR="00235B05" w:rsidRPr="00C65A7F" w:rsidRDefault="00235B05" w:rsidP="00750020">
      <w:pPr>
        <w:pStyle w:val="Heading4"/>
      </w:pPr>
      <w:r w:rsidRPr="00C65A7F">
        <w:t>Helpline Script</w:t>
      </w:r>
      <w:bookmarkEnd w:id="472"/>
    </w:p>
    <w:p w:rsidR="00235B05" w:rsidRPr="00C65A7F" w:rsidRDefault="00235B05" w:rsidP="00235B05">
      <w:r w:rsidRPr="00C65A7F">
        <w:t>Take the caller through each medical issue, giving her the opportunity to schedule an appointment</w:t>
      </w:r>
      <w:r w:rsidR="007441E0">
        <w:t xml:space="preserve">. </w:t>
      </w:r>
      <w:r w:rsidRPr="00C65A7F">
        <w:rPr>
          <w:i/>
        </w:rPr>
        <w:t>Even if she chooses to schedule an appointment, you will address each of the three medical issues in order to communicate the value of all of the services she will receive</w:t>
      </w:r>
      <w:r w:rsidR="007441E0">
        <w:rPr>
          <w:i/>
        </w:rPr>
        <w:t xml:space="preserve">. </w:t>
      </w:r>
      <w:r w:rsidRPr="00C65A7F">
        <w:t>Once she agrees to schedule, you may ask any remaining questions by saying this:</w:t>
      </w:r>
      <w:r w:rsidR="000E265C">
        <w:t xml:space="preserve"> </w:t>
      </w:r>
    </w:p>
    <w:p w:rsidR="00235B05" w:rsidRPr="008F55D5" w:rsidRDefault="00235B05" w:rsidP="00EC4E87">
      <w:pPr>
        <w:pStyle w:val="Bullet-Scripts"/>
        <w:numPr>
          <w:ilvl w:val="0"/>
          <w:numId w:val="34"/>
        </w:numPr>
        <w:tabs>
          <w:tab w:val="clear" w:pos="1080"/>
          <w:tab w:val="num" w:pos="720"/>
        </w:tabs>
        <w:suppressAutoHyphens w:val="0"/>
        <w:ind w:left="720"/>
        <w:rPr>
          <w:rFonts w:asciiTheme="minorHAnsi" w:hAnsiTheme="minorHAnsi" w:cstheme="minorHAnsi"/>
          <w:sz w:val="22"/>
          <w:szCs w:val="22"/>
        </w:rPr>
      </w:pPr>
      <w:r w:rsidRPr="008F55D5">
        <w:rPr>
          <w:rFonts w:asciiTheme="minorHAnsi" w:hAnsiTheme="minorHAnsi" w:cstheme="minorHAnsi"/>
          <w:sz w:val="22"/>
          <w:szCs w:val="22"/>
        </w:rPr>
        <w:t>“Great</w:t>
      </w:r>
      <w:r w:rsidR="007441E0">
        <w:rPr>
          <w:rFonts w:asciiTheme="minorHAnsi" w:hAnsiTheme="minorHAnsi" w:cstheme="minorHAnsi"/>
          <w:sz w:val="22"/>
          <w:szCs w:val="22"/>
        </w:rPr>
        <w:t xml:space="preserve">. </w:t>
      </w:r>
      <w:r w:rsidRPr="008F55D5">
        <w:rPr>
          <w:rFonts w:asciiTheme="minorHAnsi" w:hAnsiTheme="minorHAnsi" w:cstheme="minorHAnsi"/>
          <w:sz w:val="22"/>
          <w:szCs w:val="22"/>
        </w:rPr>
        <w:t>Let me just ask you a few more questions about your pregnancy.”</w:t>
      </w:r>
    </w:p>
    <w:p w:rsidR="00235B05" w:rsidRPr="008F55D5" w:rsidRDefault="00235B05" w:rsidP="00EC4E87">
      <w:pPr>
        <w:pStyle w:val="Bullet-Scripts"/>
        <w:numPr>
          <w:ilvl w:val="0"/>
          <w:numId w:val="34"/>
        </w:numPr>
        <w:tabs>
          <w:tab w:val="clear" w:pos="1080"/>
          <w:tab w:val="num" w:pos="720"/>
        </w:tabs>
        <w:suppressAutoHyphens w:val="0"/>
        <w:ind w:left="720"/>
        <w:rPr>
          <w:rFonts w:asciiTheme="minorHAnsi" w:hAnsiTheme="minorHAnsi" w:cstheme="minorHAnsi"/>
          <w:sz w:val="22"/>
          <w:szCs w:val="22"/>
        </w:rPr>
      </w:pPr>
      <w:r w:rsidRPr="008F55D5">
        <w:rPr>
          <w:rFonts w:asciiTheme="minorHAnsi" w:hAnsiTheme="minorHAnsi" w:cstheme="minorHAnsi"/>
          <w:sz w:val="22"/>
          <w:szCs w:val="22"/>
        </w:rPr>
        <w:t>Gather the information that is on the Intake Form</w:t>
      </w:r>
      <w:r w:rsidR="007441E0">
        <w:rPr>
          <w:rFonts w:asciiTheme="minorHAnsi" w:hAnsiTheme="minorHAnsi" w:cstheme="minorHAnsi"/>
          <w:sz w:val="22"/>
          <w:szCs w:val="22"/>
        </w:rPr>
        <w:t xml:space="preserve">. </w:t>
      </w:r>
      <w:r w:rsidRPr="008F55D5">
        <w:rPr>
          <w:rFonts w:asciiTheme="minorHAnsi" w:hAnsiTheme="minorHAnsi" w:cstheme="minorHAnsi"/>
          <w:sz w:val="22"/>
          <w:szCs w:val="22"/>
        </w:rPr>
        <w:t xml:space="preserve">This includes: patient’s name, LMP, her contact information, the purpose of her call, her intention to carry, etc. </w:t>
      </w:r>
      <w:r w:rsidR="00863C68" w:rsidRPr="00337F7F">
        <w:rPr>
          <w:rFonts w:asciiTheme="minorHAnsi" w:hAnsiTheme="minorHAnsi" w:cstheme="minorHAnsi"/>
          <w:sz w:val="22"/>
          <w:szCs w:val="22"/>
        </w:rPr>
        <w:t>(</w:t>
      </w:r>
      <w:r w:rsidR="00863C68">
        <w:rPr>
          <w:rFonts w:asciiTheme="minorHAnsi" w:hAnsiTheme="minorHAnsi" w:cstheme="minorHAnsi"/>
          <w:sz w:val="22"/>
          <w:szCs w:val="22"/>
        </w:rPr>
        <w:fldChar w:fldCharType="begin"/>
      </w:r>
      <w:r w:rsidR="00863C68">
        <w:rPr>
          <w:rFonts w:asciiTheme="minorHAnsi" w:hAnsiTheme="minorHAnsi" w:cstheme="minorHAnsi"/>
          <w:sz w:val="22"/>
          <w:szCs w:val="22"/>
        </w:rPr>
        <w:instrText xml:space="preserve"> REF _Ref330034252 \h  \* MERGEFORMAT </w:instrText>
      </w:r>
      <w:r w:rsidR="00863C68">
        <w:rPr>
          <w:rFonts w:asciiTheme="minorHAnsi" w:hAnsiTheme="minorHAnsi" w:cstheme="minorHAnsi"/>
          <w:sz w:val="22"/>
          <w:szCs w:val="22"/>
        </w:rPr>
      </w:r>
      <w:r w:rsidR="00863C68">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Appendix 22</w:t>
      </w:r>
      <w:r w:rsidR="00863C68">
        <w:rPr>
          <w:rFonts w:asciiTheme="minorHAnsi" w:hAnsiTheme="minorHAnsi" w:cstheme="minorHAnsi"/>
          <w:sz w:val="22"/>
          <w:szCs w:val="22"/>
        </w:rPr>
        <w:fldChar w:fldCharType="end"/>
      </w:r>
      <w:r w:rsidRPr="008F55D5">
        <w:rPr>
          <w:rFonts w:asciiTheme="minorHAnsi" w:hAnsiTheme="minorHAnsi" w:cstheme="minorHAnsi"/>
          <w:sz w:val="22"/>
          <w:szCs w:val="22"/>
        </w:rPr>
        <w:t>)</w:t>
      </w:r>
      <w:r w:rsidR="0007192B">
        <w:rPr>
          <w:rFonts w:asciiTheme="minorHAnsi" w:hAnsiTheme="minorHAnsi" w:cstheme="minorHAnsi"/>
          <w:sz w:val="22"/>
          <w:szCs w:val="22"/>
        </w:rPr>
        <w:t>.</w:t>
      </w:r>
    </w:p>
    <w:p w:rsidR="00235B05" w:rsidRPr="008F55D5" w:rsidRDefault="00235B05" w:rsidP="00EC4E87">
      <w:pPr>
        <w:pStyle w:val="Bullet-Scripts"/>
        <w:numPr>
          <w:ilvl w:val="0"/>
          <w:numId w:val="34"/>
        </w:numPr>
        <w:tabs>
          <w:tab w:val="clear" w:pos="1080"/>
          <w:tab w:val="num" w:pos="720"/>
        </w:tabs>
        <w:ind w:left="720"/>
        <w:rPr>
          <w:rFonts w:asciiTheme="minorHAnsi" w:hAnsiTheme="minorHAnsi" w:cstheme="minorHAnsi"/>
          <w:sz w:val="22"/>
          <w:szCs w:val="22"/>
        </w:rPr>
      </w:pPr>
      <w:r w:rsidRPr="008F55D5">
        <w:rPr>
          <w:rFonts w:asciiTheme="minorHAnsi" w:hAnsiTheme="minorHAnsi" w:cstheme="minorHAnsi"/>
          <w:sz w:val="22"/>
          <w:szCs w:val="22"/>
        </w:rPr>
        <w:t xml:space="preserve">This information will be documented on the </w:t>
      </w:r>
      <w:r w:rsidR="000E265C" w:rsidRPr="000E265C">
        <w:rPr>
          <w:rFonts w:asciiTheme="minorHAnsi" w:hAnsiTheme="minorHAnsi" w:cstheme="minorHAnsi"/>
          <w:sz w:val="22"/>
          <w:szCs w:val="22"/>
        </w:rPr>
        <w:t>Helpline Intake Form</w:t>
      </w:r>
      <w:r w:rsidRPr="008F55D5">
        <w:rPr>
          <w:rFonts w:asciiTheme="minorHAnsi" w:hAnsiTheme="minorHAnsi" w:cstheme="minorHAnsi"/>
          <w:sz w:val="22"/>
          <w:szCs w:val="22"/>
        </w:rPr>
        <w:t>, placing a</w:t>
      </w:r>
      <w:r w:rsidR="00863C68">
        <w:rPr>
          <w:rFonts w:asciiTheme="minorHAnsi" w:hAnsiTheme="minorHAnsi" w:cstheme="minorHAnsi"/>
          <w:sz w:val="22"/>
          <w:szCs w:val="22"/>
        </w:rPr>
        <w:t>n</w:t>
      </w:r>
      <w:r w:rsidRPr="008F55D5">
        <w:rPr>
          <w:rFonts w:asciiTheme="minorHAnsi" w:hAnsiTheme="minorHAnsi" w:cstheme="minorHAnsi"/>
          <w:sz w:val="22"/>
          <w:szCs w:val="22"/>
        </w:rPr>
        <w:t xml:space="preserve"> “X” to the right of the appropriate response under “Intention to Carry</w:t>
      </w:r>
      <w:r w:rsidR="007441E0">
        <w:rPr>
          <w:rFonts w:asciiTheme="minorHAnsi" w:hAnsiTheme="minorHAnsi" w:cstheme="minorHAnsi"/>
          <w:sz w:val="22"/>
          <w:szCs w:val="22"/>
        </w:rPr>
        <w:t xml:space="preserve">.” </w:t>
      </w:r>
      <w:r w:rsidRPr="008F55D5">
        <w:rPr>
          <w:rFonts w:asciiTheme="minorHAnsi" w:hAnsiTheme="minorHAnsi" w:cstheme="minorHAnsi"/>
          <w:sz w:val="22"/>
          <w:szCs w:val="22"/>
        </w:rPr>
        <w:t>This is a very important question, as it provides our initial metric of Intention, which is measured several times throughout our relationship with her and is a direct indication of our effectiveness</w:t>
      </w:r>
      <w:r w:rsidR="007441E0">
        <w:rPr>
          <w:rFonts w:asciiTheme="minorHAnsi" w:hAnsiTheme="minorHAnsi" w:cstheme="minorHAnsi"/>
          <w:sz w:val="22"/>
          <w:szCs w:val="22"/>
        </w:rPr>
        <w:t xml:space="preserve">. </w:t>
      </w:r>
    </w:p>
    <w:p w:rsidR="003409F3" w:rsidRPr="003409F3" w:rsidRDefault="003409F3" w:rsidP="003409F3">
      <w:pPr>
        <w:pStyle w:val="Bullet-Scripts"/>
        <w:spacing w:line="276" w:lineRule="auto"/>
        <w:ind w:left="0"/>
        <w:rPr>
          <w:rFonts w:asciiTheme="minorHAnsi" w:hAnsiTheme="minorHAnsi" w:cstheme="minorHAnsi"/>
          <w:sz w:val="22"/>
          <w:szCs w:val="22"/>
        </w:rPr>
      </w:pPr>
      <w:r w:rsidRPr="003409F3">
        <w:rPr>
          <w:rFonts w:asciiTheme="minorHAnsi" w:hAnsiTheme="minorHAnsi" w:cstheme="minorHAnsi"/>
          <w:sz w:val="22"/>
          <w:szCs w:val="22"/>
        </w:rPr>
        <w:t>Continue talking through the script, in order to communicate the value of the services she will receive at her appointment</w:t>
      </w:r>
      <w:r w:rsidR="007441E0">
        <w:rPr>
          <w:rFonts w:asciiTheme="minorHAnsi" w:hAnsiTheme="minorHAnsi" w:cstheme="minorHAnsi"/>
          <w:sz w:val="22"/>
          <w:szCs w:val="22"/>
        </w:rPr>
        <w:t xml:space="preserve">. </w:t>
      </w:r>
      <w:r w:rsidRPr="003409F3">
        <w:rPr>
          <w:rFonts w:asciiTheme="minorHAnsi" w:hAnsiTheme="minorHAnsi" w:cstheme="minorHAnsi"/>
          <w:sz w:val="22"/>
          <w:szCs w:val="22"/>
        </w:rPr>
        <w:t xml:space="preserve">This should help to reduce No-Show rates, particularly for those patients who call, ready to schedule an appointment, without ever requesting answers to these questions. </w:t>
      </w:r>
    </w:p>
    <w:p w:rsidR="003409F3" w:rsidRPr="003409F3" w:rsidRDefault="003409F3" w:rsidP="003409F3">
      <w:pPr>
        <w:pStyle w:val="Bullet-Scripts"/>
        <w:spacing w:line="276" w:lineRule="auto"/>
        <w:ind w:left="0"/>
        <w:rPr>
          <w:rFonts w:asciiTheme="minorHAnsi" w:hAnsiTheme="minorHAnsi" w:cstheme="minorHAnsi"/>
          <w:sz w:val="22"/>
          <w:szCs w:val="22"/>
        </w:rPr>
      </w:pPr>
      <w:r w:rsidRPr="003409F3">
        <w:rPr>
          <w:rFonts w:asciiTheme="minorHAnsi" w:hAnsiTheme="minorHAnsi" w:cstheme="minorHAnsi"/>
          <w:sz w:val="22"/>
          <w:szCs w:val="22"/>
        </w:rPr>
        <w:t>If caller asks to make an appointment and does not indicate what type of appointment he/she is looking for, ask: “Are you looking for Pregnancy testing or STD testing?” They will most likely give you a clear answer that will indicate pregnancy (or possibly abortion/term), STD testing, or a service we don’t provide</w:t>
      </w:r>
      <w:r w:rsidR="007441E0">
        <w:rPr>
          <w:rFonts w:asciiTheme="minorHAnsi" w:hAnsiTheme="minorHAnsi" w:cstheme="minorHAnsi"/>
          <w:sz w:val="22"/>
          <w:szCs w:val="22"/>
        </w:rPr>
        <w:t xml:space="preserve">. </w:t>
      </w:r>
      <w:r w:rsidRPr="003409F3">
        <w:rPr>
          <w:rFonts w:asciiTheme="minorHAnsi" w:hAnsiTheme="minorHAnsi" w:cstheme="minorHAnsi"/>
          <w:sz w:val="22"/>
          <w:szCs w:val="22"/>
        </w:rPr>
        <w:t>If patient is not clear about intention ask “Are you considering termination with this pregnancy?” at an early, yet appropriate time in the call.</w:t>
      </w:r>
    </w:p>
    <w:p w:rsidR="00235B05" w:rsidRPr="00C65A7F" w:rsidRDefault="00235B05" w:rsidP="00235B05">
      <w:r w:rsidRPr="00C65A7F">
        <w:t xml:space="preserve">If patient is clearly abortion minded (i.e. opens with a question about abortion, cost, how to schedule an abortion, how late do you do abortions), go through </w:t>
      </w:r>
      <w:r w:rsidRPr="00C65A7F">
        <w:rPr>
          <w:b/>
        </w:rPr>
        <w:t>all 3 statements</w:t>
      </w:r>
      <w:r w:rsidRPr="00C65A7F">
        <w:t>:</w:t>
      </w:r>
    </w:p>
    <w:p w:rsidR="00235B05" w:rsidRPr="00C65A7F" w:rsidRDefault="00235B05" w:rsidP="00235B05">
      <w:r w:rsidRPr="00C65A7F">
        <w:t>“A lot of our patients feel a sense of urgency to take care of this quickly, and a little overwhelmed, but you have some time. There are three medical issues that every woman needs to know before determining the outcome of her pregnancy</w:t>
      </w:r>
      <w:r w:rsidR="007441E0">
        <w:t xml:space="preserve">. </w:t>
      </w:r>
      <w:r w:rsidRPr="00C65A7F">
        <w:t>So first things first…</w:t>
      </w:r>
    </w:p>
    <w:p w:rsidR="00235B05" w:rsidRPr="00C65A7F" w:rsidRDefault="00235B05" w:rsidP="00750020">
      <w:pPr>
        <w:pStyle w:val="Heading5"/>
      </w:pPr>
      <w:bookmarkStart w:id="473" w:name="_Toc303691351"/>
      <w:bookmarkStart w:id="474" w:name="_Toc308027613"/>
      <w:r w:rsidRPr="00C65A7F">
        <w:t>1.) “We need to find out if you’re really pregnant.”</w:t>
      </w:r>
      <w:bookmarkEnd w:id="473"/>
      <w:bookmarkEnd w:id="474"/>
    </w:p>
    <w:p w:rsidR="00235B05" w:rsidRPr="00C65A7F" w:rsidRDefault="00235B05" w:rsidP="00235B05">
      <w:r w:rsidRPr="00C65A7F">
        <w:t>“31% of pregnancies end on their own</w:t>
      </w:r>
      <w:r w:rsidR="007441E0">
        <w:t xml:space="preserve">. </w:t>
      </w:r>
      <w:r w:rsidRPr="00C65A7F">
        <w:t xml:space="preserve">Since a positive pregnancy test cannot medically </w:t>
      </w:r>
      <w:r w:rsidR="009F7833">
        <w:tab/>
      </w:r>
      <w:r w:rsidRPr="00C65A7F">
        <w:t xml:space="preserve">confirm that you are pregnant we need to do </w:t>
      </w:r>
      <w:r w:rsidRPr="00C65A7F">
        <w:rPr>
          <w:b/>
        </w:rPr>
        <w:t>an ultrasound to confirm that you’re really pregnant</w:t>
      </w:r>
      <w:r w:rsidRPr="00C65A7F">
        <w:t>. Let’s sc</w:t>
      </w:r>
      <w:r>
        <w:t>hedule you for an appointment.”</w:t>
      </w:r>
    </w:p>
    <w:p w:rsidR="00235B05" w:rsidRPr="00C65A7F" w:rsidRDefault="00235B05" w:rsidP="00750020">
      <w:pPr>
        <w:pStyle w:val="Heading5"/>
      </w:pPr>
      <w:bookmarkStart w:id="475" w:name="_Toc303691352"/>
      <w:bookmarkStart w:id="476" w:name="_Toc308027614"/>
      <w:r w:rsidRPr="00C65A7F">
        <w:t>2.) “Next, once your pregnancy is confirmed we need to find out exactly how far along you are.”</w:t>
      </w:r>
      <w:bookmarkEnd w:id="475"/>
      <w:bookmarkEnd w:id="476"/>
    </w:p>
    <w:p w:rsidR="00235B05" w:rsidRPr="00C65A7F" w:rsidRDefault="00235B05" w:rsidP="00235B05">
      <w:r w:rsidRPr="00C65A7F">
        <w:t xml:space="preserve">“Knowing exactly how far along you are determines what type of termination procedure you could get </w:t>
      </w:r>
      <w:r w:rsidRPr="00C65A7F">
        <w:rPr>
          <w:b/>
        </w:rPr>
        <w:t>and how much it will cost you</w:t>
      </w:r>
      <w:r w:rsidR="007441E0">
        <w:t xml:space="preserve">. </w:t>
      </w:r>
      <w:r w:rsidRPr="00C65A7F">
        <w:t>This is done using an ultrasound scan</w:t>
      </w:r>
      <w:r w:rsidR="007441E0">
        <w:t xml:space="preserve">. </w:t>
      </w:r>
      <w:r w:rsidRPr="00C65A7F">
        <w:t xml:space="preserve">Let’s schedule you for an appointment to meet with a nurse and have an ultra sound to confirm your pregnancy and see how far along you are. Our next available time is </w:t>
      </w:r>
      <w:r w:rsidRPr="00C65A7F">
        <w:rPr>
          <w:u w:val="single"/>
        </w:rPr>
        <w:tab/>
      </w:r>
      <w:r w:rsidRPr="00C65A7F">
        <w:rPr>
          <w:u w:val="single"/>
        </w:rPr>
        <w:tab/>
        <w:t>.</w:t>
      </w:r>
      <w:r>
        <w:t>”</w:t>
      </w:r>
    </w:p>
    <w:p w:rsidR="00235B05" w:rsidRPr="00C65A7F" w:rsidRDefault="00235B05" w:rsidP="00750020">
      <w:pPr>
        <w:pStyle w:val="Heading5"/>
      </w:pPr>
      <w:bookmarkStart w:id="477" w:name="_Toc303691353"/>
      <w:bookmarkStart w:id="478" w:name="_Toc308027615"/>
      <w:r w:rsidRPr="00C65A7F">
        <w:t>3.) “Finally, before you schedule a termination procedure, you need to have STD testing.”</w:t>
      </w:r>
      <w:bookmarkEnd w:id="477"/>
      <w:bookmarkEnd w:id="478"/>
    </w:p>
    <w:p w:rsidR="00235B05" w:rsidRPr="00C65A7F" w:rsidRDefault="00235B05" w:rsidP="00235B05">
      <w:r w:rsidRPr="00C65A7F">
        <w:t>If patient is Abortion Minded and has not scheduled:</w:t>
      </w:r>
    </w:p>
    <w:p w:rsidR="00235B05" w:rsidRPr="00C65A7F" w:rsidRDefault="00235B05" w:rsidP="00235B05">
      <w:r w:rsidRPr="00C65A7F">
        <w:t xml:space="preserve">“Before I let you go you may want to consider </w:t>
      </w:r>
      <w:r w:rsidRPr="00C65A7F">
        <w:rPr>
          <w:b/>
          <w:bCs/>
        </w:rPr>
        <w:t xml:space="preserve">a </w:t>
      </w:r>
      <w:r w:rsidRPr="00C65A7F">
        <w:rPr>
          <w:b/>
        </w:rPr>
        <w:t xml:space="preserve">pre-termination evaluation that </w:t>
      </w:r>
      <w:r w:rsidRPr="00C65A7F">
        <w:rPr>
          <w:bCs/>
        </w:rPr>
        <w:t>includes STD testing</w:t>
      </w:r>
      <w:r w:rsidRPr="00C65A7F">
        <w:t xml:space="preserve"> and treatment so that we can help you </w:t>
      </w:r>
      <w:r w:rsidRPr="00C65A7F">
        <w:rPr>
          <w:b/>
          <w:bCs/>
        </w:rPr>
        <w:t>protect your health for a future pregnancy</w:t>
      </w:r>
      <w:r w:rsidRPr="00C65A7F">
        <w:t>. It is important that you have STD testing to make sure you don’t have Chlamydia or Gonorrhea</w:t>
      </w:r>
      <w:r w:rsidR="007441E0">
        <w:t xml:space="preserve">. </w:t>
      </w:r>
      <w:r w:rsidRPr="00C65A7F">
        <w:t>If you have a termination procedure with an untreated STD, it can increase your risk of contracting Pelvic Inflammatory Disease by 25%. My next available appointment is</w:t>
      </w:r>
      <w:r w:rsidRPr="00C65A7F">
        <w:rPr>
          <w:u w:val="single"/>
        </w:rPr>
        <w:tab/>
      </w:r>
      <w:r w:rsidRPr="00C65A7F">
        <w:rPr>
          <w:u w:val="single"/>
        </w:rPr>
        <w:tab/>
      </w:r>
      <w:r w:rsidRPr="00C65A7F">
        <w:t>. Would that time work for you?”</w:t>
      </w:r>
    </w:p>
    <w:p w:rsidR="00235B05" w:rsidRPr="008F55D5" w:rsidRDefault="00235B05" w:rsidP="00235B05">
      <w:r w:rsidRPr="00C65A7F">
        <w:t>If patient is not clearly abortion minded, but still has not scheduled, we should replace the words “pre-termination</w:t>
      </w:r>
      <w:r>
        <w:t xml:space="preserve"> evaluation” with “appointment”</w:t>
      </w:r>
    </w:p>
    <w:p w:rsidR="00235B05" w:rsidRPr="00C65A7F" w:rsidRDefault="00235B05" w:rsidP="00235B05">
      <w:r w:rsidRPr="00C65A7F">
        <w:t>If patient (who has not already received all of our services somewhere else) does not schedule because they are looking for a place that does the termination procedure say:</w:t>
      </w:r>
    </w:p>
    <w:p w:rsidR="00235B05" w:rsidRPr="00C65A7F" w:rsidRDefault="00235B05" w:rsidP="00235B05">
      <w:r w:rsidRPr="00C65A7F">
        <w:t>“We do not do termination procedures or refer for them because we are a non-profit organization specializing in objective information and service delivery that does not make any money from your decision. But, we provide the pre-termination evaluation so that we can help</w:t>
      </w:r>
      <w:r w:rsidR="00CD0EA8">
        <w:t xml:space="preserve"> </w:t>
      </w:r>
      <w:r w:rsidRPr="00C65A7F">
        <w:t xml:space="preserve">you </w:t>
      </w:r>
      <w:r w:rsidRPr="00C65A7F">
        <w:rPr>
          <w:b/>
        </w:rPr>
        <w:t>protect your health for a future pregnancy</w:t>
      </w:r>
      <w:r w:rsidRPr="00C65A7F">
        <w:t xml:space="preserve">. Are you sure you don’t want to come in on </w:t>
      </w:r>
      <w:r w:rsidRPr="00C65A7F">
        <w:rPr>
          <w:u w:val="single"/>
        </w:rPr>
        <w:tab/>
      </w:r>
      <w:r w:rsidR="009F7833">
        <w:rPr>
          <w:u w:val="single"/>
        </w:rPr>
        <w:t xml:space="preserve"> </w:t>
      </w:r>
      <w:r w:rsidR="009F7833">
        <w:rPr>
          <w:u w:val="single"/>
        </w:rPr>
        <w:tab/>
      </w:r>
      <w:r w:rsidRPr="00C65A7F">
        <w:t xml:space="preserve"> for that appointment?"</w:t>
      </w:r>
    </w:p>
    <w:p w:rsidR="00235B05" w:rsidRPr="00C65A7F" w:rsidRDefault="00235B05" w:rsidP="00750020">
      <w:pPr>
        <w:pStyle w:val="Heading5"/>
      </w:pPr>
      <w:bookmarkStart w:id="479" w:name="_Toc303691355"/>
      <w:bookmarkStart w:id="480" w:name="_Toc308027617"/>
      <w:r w:rsidRPr="00C65A7F">
        <w:t>Typical questions:</w:t>
      </w:r>
      <w:bookmarkEnd w:id="479"/>
      <w:bookmarkEnd w:id="480"/>
    </w:p>
    <w:p w:rsidR="00235B05" w:rsidRPr="00C65A7F" w:rsidRDefault="00235B05" w:rsidP="00750020">
      <w:pPr>
        <w:pStyle w:val="Heading6"/>
      </w:pPr>
      <w:bookmarkStart w:id="481" w:name="_Toc303691356"/>
      <w:bookmarkStart w:id="482" w:name="_Toc308027618"/>
      <w:r w:rsidRPr="00C65A7F">
        <w:t>How much will my appointment cost?</w:t>
      </w:r>
      <w:bookmarkEnd w:id="481"/>
      <w:bookmarkEnd w:id="482"/>
    </w:p>
    <w:p w:rsidR="00235B05" w:rsidRPr="00C65A7F" w:rsidRDefault="00235B05" w:rsidP="009F7833">
      <w:pPr>
        <w:spacing w:after="0"/>
      </w:pPr>
      <w:r w:rsidRPr="00C65A7F">
        <w:t>“Our services would cost you $350.00, but we are a non-profit organization whose generous donors have paid that fee on your behalf. Will you please call us if you cannot make it to your appointment?" (Pause and wait for response) Thank you, that enables us to offer that appointment to someone else who is waiting."</w:t>
      </w:r>
    </w:p>
    <w:p w:rsidR="00235B05" w:rsidRPr="00C65A7F" w:rsidRDefault="00235B05" w:rsidP="00750020">
      <w:pPr>
        <w:pStyle w:val="Heading6"/>
      </w:pPr>
      <w:bookmarkStart w:id="483" w:name="_Toc303691357"/>
      <w:bookmarkStart w:id="484" w:name="_Toc308027619"/>
      <w:r w:rsidRPr="00C65A7F">
        <w:t>“So you don’t actually do abortions/terminations?”</w:t>
      </w:r>
      <w:bookmarkEnd w:id="483"/>
      <w:bookmarkEnd w:id="484"/>
    </w:p>
    <w:p w:rsidR="00235B05" w:rsidRPr="00C65A7F" w:rsidRDefault="00235B05" w:rsidP="009F7833">
      <w:r w:rsidRPr="00C65A7F">
        <w:t xml:space="preserve">“We do not do termination procedures or refer for them because we are a non-profit organization that does not make any money from your decision, but we provide the pre-termination evaluation so that we can help you </w:t>
      </w:r>
      <w:r w:rsidRPr="00C65A7F">
        <w:rPr>
          <w:b/>
        </w:rPr>
        <w:t xml:space="preserve">protect your health for a future pregnancy, </w:t>
      </w:r>
      <w:r w:rsidRPr="00C65A7F">
        <w:t>during and after that procedure.”</w:t>
      </w:r>
    </w:p>
    <w:p w:rsidR="00235B05" w:rsidRPr="00C65A7F" w:rsidRDefault="00235B05" w:rsidP="009F7833">
      <w:r w:rsidRPr="00C65A7F">
        <w:t xml:space="preserve">If patient asks medical questions during call (i.e. questions regarding Plan B, Morning After pill, date of conception, chance of viable pregnancy based on Last Menstrual Period, LMP, </w:t>
      </w:r>
      <w:r w:rsidR="007441E0" w:rsidRPr="00C65A7F">
        <w:t>etc.</w:t>
      </w:r>
      <w:r w:rsidRPr="00C65A7F">
        <w:t xml:space="preserve">): </w:t>
      </w:r>
    </w:p>
    <w:p w:rsidR="00235B05" w:rsidRPr="009C0DCC" w:rsidRDefault="00235B05" w:rsidP="00CD0EA8">
      <w:r w:rsidRPr="00C65A7F">
        <w:t xml:space="preserve">"I'm sorry, I am not a medical professional so it is unlawful for me to answer those questions, but our nurses are very capable and you may ask them any medical questions you have when you meet with them during your appointment. Our next available appointment is </w:t>
      </w:r>
      <w:r w:rsidRPr="00C65A7F">
        <w:rPr>
          <w:u w:val="single"/>
        </w:rPr>
        <w:tab/>
      </w:r>
      <w:r w:rsidRPr="00C65A7F">
        <w:rPr>
          <w:u w:val="single"/>
        </w:rPr>
        <w:tab/>
      </w:r>
      <w:r w:rsidRPr="00C65A7F">
        <w:t xml:space="preserve"> would that work for you?"</w:t>
      </w:r>
    </w:p>
    <w:p w:rsidR="003409F3" w:rsidRPr="00C65A7F" w:rsidRDefault="003409F3" w:rsidP="00750020">
      <w:pPr>
        <w:pStyle w:val="Heading5"/>
      </w:pPr>
      <w:bookmarkStart w:id="485" w:name="_Toc303691354"/>
      <w:bookmarkStart w:id="486" w:name="_Toc308027616"/>
      <w:bookmarkStart w:id="487" w:name="_Toc303691358"/>
      <w:bookmarkStart w:id="488" w:name="_Toc308027620"/>
      <w:r w:rsidRPr="00C65A7F">
        <w:t>Conclusion:</w:t>
      </w:r>
      <w:bookmarkEnd w:id="485"/>
      <w:bookmarkEnd w:id="486"/>
      <w:r w:rsidRPr="00C65A7F">
        <w:t xml:space="preserve"> </w:t>
      </w:r>
    </w:p>
    <w:p w:rsidR="003409F3" w:rsidRPr="003345A7" w:rsidRDefault="003409F3" w:rsidP="003409F3">
      <w:r w:rsidRPr="003345A7">
        <w:t xml:space="preserve">“At your appointment, you’ll meet </w:t>
      </w:r>
      <w:r w:rsidRPr="003345A7">
        <w:rPr>
          <w:b/>
        </w:rPr>
        <w:t>your nurse</w:t>
      </w:r>
      <w:r w:rsidRPr="003345A7">
        <w:t xml:space="preserve"> who will do a pregnancy test, and if that’s positive, an ultrasound, as well as STD testing. She will answer any medical questions you may have, including questions about abortion procedures, in addition to reviewing all of your pregnancy options and resources. Do you have any questions</w:t>
      </w:r>
      <w:r w:rsidR="007441E0">
        <w:t xml:space="preserve">? </w:t>
      </w:r>
      <w:r w:rsidRPr="003345A7">
        <w:rPr>
          <w:b/>
          <w:bCs/>
        </w:rPr>
        <w:t>If something changes with your schedule or your pregnancy, Will you please call us if you cannot make it to your appointment? (Pause and wait for response) Thank you, that enables us to offer it to someone else who is waiting</w:t>
      </w:r>
      <w:r w:rsidR="007441E0">
        <w:rPr>
          <w:b/>
          <w:bCs/>
        </w:rPr>
        <w:t xml:space="preserve">.” </w:t>
      </w:r>
    </w:p>
    <w:p w:rsidR="00235B05" w:rsidRPr="00C65A7F" w:rsidRDefault="00235B05" w:rsidP="00750020">
      <w:pPr>
        <w:pStyle w:val="Heading5"/>
      </w:pPr>
      <w:r w:rsidRPr="00C65A7F">
        <w:t>The following phrase may be used at any time during the call to direct patient back to the 3 Statements, if a patient indicates feeling rushed, anxious to make a decision, etc.:</w:t>
      </w:r>
      <w:bookmarkEnd w:id="487"/>
      <w:bookmarkEnd w:id="488"/>
    </w:p>
    <w:p w:rsidR="00235B05" w:rsidRPr="00C65A7F" w:rsidRDefault="00235B05" w:rsidP="00830D61">
      <w:r w:rsidRPr="00C65A7F">
        <w:t>“A lot of our patients feel a sense of urgency to take care of this quickly, and a little overwhelmed, but you have some time. There are three medical issues that every woman needs to know before determining the outcome of her pregnancy</w:t>
      </w:r>
      <w:r w:rsidR="007441E0">
        <w:t xml:space="preserve">. </w:t>
      </w:r>
      <w:r w:rsidRPr="00C65A7F">
        <w:t>So first things first…”</w:t>
      </w:r>
    </w:p>
    <w:p w:rsidR="00235B05" w:rsidRPr="009C0DCC" w:rsidRDefault="00235B05" w:rsidP="00235B05">
      <w:pPr>
        <w:pStyle w:val="Note1"/>
        <w:rPr>
          <w:rFonts w:asciiTheme="minorHAnsi" w:hAnsiTheme="minorHAnsi" w:cstheme="minorHAnsi"/>
          <w:sz w:val="20"/>
        </w:rPr>
      </w:pPr>
      <w:r w:rsidRPr="009C0DCC">
        <w:rPr>
          <w:rFonts w:asciiTheme="minorHAnsi" w:hAnsiTheme="minorHAnsi" w:cstheme="minorHAnsi"/>
          <w:b/>
          <w:sz w:val="20"/>
        </w:rPr>
        <w:t>NOTE</w:t>
      </w:r>
      <w:r w:rsidRPr="009C0DCC">
        <w:rPr>
          <w:rFonts w:asciiTheme="minorHAnsi" w:hAnsiTheme="minorHAnsi" w:cstheme="minorHAnsi"/>
          <w:sz w:val="20"/>
        </w:rPr>
        <w:t>:</w:t>
      </w:r>
      <w:r w:rsidR="000E265C">
        <w:rPr>
          <w:rFonts w:asciiTheme="minorHAnsi" w:hAnsiTheme="minorHAnsi" w:cstheme="minorHAnsi"/>
          <w:sz w:val="20"/>
        </w:rPr>
        <w:t xml:space="preserve"> </w:t>
      </w:r>
      <w:r w:rsidRPr="009C0DCC">
        <w:rPr>
          <w:rFonts w:asciiTheme="minorHAnsi" w:hAnsiTheme="minorHAnsi" w:cstheme="minorHAnsi"/>
          <w:sz w:val="20"/>
        </w:rPr>
        <w:t>A patient may choose to refuse permission to be contacted prior to her appointment</w:t>
      </w:r>
      <w:r w:rsidR="007441E0">
        <w:rPr>
          <w:rFonts w:asciiTheme="minorHAnsi" w:hAnsiTheme="minorHAnsi" w:cstheme="minorHAnsi"/>
          <w:sz w:val="20"/>
        </w:rPr>
        <w:t xml:space="preserve">. </w:t>
      </w:r>
      <w:r w:rsidRPr="009C0DCC">
        <w:rPr>
          <w:rFonts w:asciiTheme="minorHAnsi" w:hAnsiTheme="minorHAnsi" w:cstheme="minorHAnsi"/>
          <w:sz w:val="20"/>
        </w:rPr>
        <w:t xml:space="preserve">This must be clearly documented on the </w:t>
      </w:r>
      <w:r w:rsidR="000E265C" w:rsidRPr="000E265C">
        <w:rPr>
          <w:rFonts w:asciiTheme="minorHAnsi" w:hAnsiTheme="minorHAnsi" w:cstheme="minorHAnsi"/>
          <w:sz w:val="20"/>
        </w:rPr>
        <w:t>Helpline Intake Form</w:t>
      </w:r>
      <w:r w:rsidRPr="009C0DCC">
        <w:rPr>
          <w:rFonts w:asciiTheme="minorHAnsi" w:hAnsiTheme="minorHAnsi" w:cstheme="minorHAnsi"/>
          <w:sz w:val="20"/>
        </w:rPr>
        <w:t>.</w:t>
      </w:r>
    </w:p>
    <w:p w:rsidR="00235B05" w:rsidRPr="009C0DCC" w:rsidRDefault="00235B05" w:rsidP="00235B05">
      <w:pPr>
        <w:pStyle w:val="Caution1"/>
        <w:rPr>
          <w:rFonts w:asciiTheme="minorHAnsi" w:hAnsiTheme="minorHAnsi" w:cstheme="minorHAnsi"/>
          <w:sz w:val="22"/>
          <w:szCs w:val="22"/>
        </w:rPr>
      </w:pPr>
      <w:r w:rsidRPr="009C0DCC">
        <w:rPr>
          <w:rFonts w:asciiTheme="minorHAnsi" w:hAnsiTheme="minorHAnsi" w:cstheme="minorHAnsi"/>
          <w:b/>
          <w:sz w:val="22"/>
          <w:szCs w:val="22"/>
        </w:rPr>
        <w:t xml:space="preserve">CAUTION </w:t>
      </w:r>
      <w:r w:rsidRPr="009C0DCC">
        <w:rPr>
          <w:rFonts w:asciiTheme="minorHAnsi" w:hAnsiTheme="minorHAnsi" w:cstheme="minorHAnsi"/>
          <w:sz w:val="22"/>
          <w:szCs w:val="22"/>
        </w:rPr>
        <w:t xml:space="preserve">– When saving </w:t>
      </w:r>
      <w:r w:rsidR="000E265C" w:rsidRPr="000E265C">
        <w:rPr>
          <w:rFonts w:asciiTheme="minorHAnsi" w:hAnsiTheme="minorHAnsi" w:cstheme="minorHAnsi"/>
          <w:sz w:val="22"/>
          <w:szCs w:val="22"/>
        </w:rPr>
        <w:t>Helpline Intake Form</w:t>
      </w:r>
      <w:r w:rsidRPr="009C0DCC">
        <w:rPr>
          <w:rFonts w:asciiTheme="minorHAnsi" w:hAnsiTheme="minorHAnsi" w:cstheme="minorHAnsi"/>
          <w:sz w:val="22"/>
          <w:szCs w:val="22"/>
        </w:rPr>
        <w:t>, Helpliner MUST protect the document by applying a password</w:t>
      </w:r>
      <w:r w:rsidR="007441E0">
        <w:rPr>
          <w:rFonts w:asciiTheme="minorHAnsi" w:hAnsiTheme="minorHAnsi" w:cstheme="minorHAnsi"/>
          <w:sz w:val="22"/>
          <w:szCs w:val="22"/>
        </w:rPr>
        <w:t xml:space="preserve">. </w:t>
      </w:r>
      <w:r w:rsidRPr="009C0DCC">
        <w:rPr>
          <w:rFonts w:asciiTheme="minorHAnsi" w:hAnsiTheme="minorHAnsi" w:cstheme="minorHAnsi"/>
          <w:sz w:val="22"/>
          <w:szCs w:val="22"/>
        </w:rPr>
        <w:t>This password may be the same for each Intake form created, but should be unique enough that a non-staff member would not easily guess it</w:t>
      </w:r>
      <w:r w:rsidR="007441E0">
        <w:rPr>
          <w:rFonts w:asciiTheme="minorHAnsi" w:hAnsiTheme="minorHAnsi" w:cstheme="minorHAnsi"/>
          <w:sz w:val="22"/>
          <w:szCs w:val="22"/>
        </w:rPr>
        <w:t xml:space="preserve">. </w:t>
      </w:r>
      <w:r w:rsidRPr="009C0DCC">
        <w:rPr>
          <w:rFonts w:asciiTheme="minorHAnsi" w:hAnsiTheme="minorHAnsi" w:cstheme="minorHAnsi"/>
          <w:sz w:val="22"/>
          <w:szCs w:val="22"/>
        </w:rPr>
        <w:t>This will ensure that confidentiality of patient information is maintained even when document is emailed or transferred from one computer to another</w:t>
      </w:r>
      <w:r w:rsidR="007441E0">
        <w:rPr>
          <w:rFonts w:asciiTheme="minorHAnsi" w:hAnsiTheme="minorHAnsi" w:cstheme="minorHAnsi"/>
          <w:sz w:val="22"/>
          <w:szCs w:val="22"/>
        </w:rPr>
        <w:t xml:space="preserve">. </w:t>
      </w:r>
      <w:r w:rsidRPr="009C0DCC">
        <w:rPr>
          <w:rFonts w:asciiTheme="minorHAnsi" w:hAnsiTheme="minorHAnsi" w:cstheme="minorHAnsi"/>
          <w:sz w:val="22"/>
          <w:szCs w:val="22"/>
        </w:rPr>
        <w:t xml:space="preserve">Please refer to </w:t>
      </w:r>
      <w:r w:rsidR="00863C68">
        <w:rPr>
          <w:rFonts w:asciiTheme="minorHAnsi" w:hAnsiTheme="minorHAnsi" w:cstheme="minorHAnsi"/>
          <w:sz w:val="22"/>
          <w:szCs w:val="22"/>
        </w:rPr>
        <w:fldChar w:fldCharType="begin"/>
      </w:r>
      <w:r w:rsidR="00863C68">
        <w:rPr>
          <w:rFonts w:asciiTheme="minorHAnsi" w:hAnsiTheme="minorHAnsi" w:cstheme="minorHAnsi"/>
          <w:sz w:val="22"/>
          <w:szCs w:val="22"/>
        </w:rPr>
        <w:instrText xml:space="preserve"> REF _Ref313891939 \h  \* MERGEFORMAT </w:instrText>
      </w:r>
      <w:r w:rsidR="00863C68">
        <w:rPr>
          <w:rFonts w:asciiTheme="minorHAnsi" w:hAnsiTheme="minorHAnsi" w:cstheme="minorHAnsi"/>
          <w:sz w:val="22"/>
          <w:szCs w:val="22"/>
        </w:rPr>
      </w:r>
      <w:r w:rsidR="00863C68">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Appendix 37</w:t>
      </w:r>
      <w:r w:rsidR="00863C68">
        <w:rPr>
          <w:rFonts w:asciiTheme="minorHAnsi" w:hAnsiTheme="minorHAnsi" w:cstheme="minorHAnsi"/>
          <w:sz w:val="22"/>
          <w:szCs w:val="22"/>
        </w:rPr>
        <w:fldChar w:fldCharType="end"/>
      </w:r>
      <w:r w:rsidR="00863C68">
        <w:rPr>
          <w:rFonts w:asciiTheme="minorHAnsi" w:hAnsiTheme="minorHAnsi" w:cstheme="minorHAnsi"/>
          <w:sz w:val="22"/>
          <w:szCs w:val="22"/>
        </w:rPr>
        <w:t xml:space="preserve"> </w:t>
      </w:r>
      <w:r w:rsidRPr="009C0DCC">
        <w:rPr>
          <w:rFonts w:asciiTheme="minorHAnsi" w:hAnsiTheme="minorHAnsi" w:cstheme="minorHAnsi"/>
          <w:sz w:val="22"/>
          <w:szCs w:val="22"/>
        </w:rPr>
        <w:t>for instructions on minimal password protection process regarding documents.</w:t>
      </w:r>
    </w:p>
    <w:p w:rsidR="00235B05" w:rsidRPr="009C0DCC" w:rsidRDefault="00235B05" w:rsidP="00750020">
      <w:pPr>
        <w:pStyle w:val="Heading4"/>
      </w:pPr>
      <w:bookmarkStart w:id="489" w:name="_Toc303691359"/>
      <w:r w:rsidRPr="009C0DCC">
        <w:t>Filling Out Forms and Checklist</w:t>
      </w:r>
      <w:bookmarkEnd w:id="489"/>
    </w:p>
    <w:p w:rsidR="00235B05" w:rsidRPr="00D7754B" w:rsidRDefault="00235B05" w:rsidP="00EC4E87">
      <w:pPr>
        <w:pStyle w:val="Bullet1Char"/>
        <w:numPr>
          <w:ilvl w:val="0"/>
          <w:numId w:val="35"/>
        </w:numPr>
        <w:tabs>
          <w:tab w:val="left" w:pos="720"/>
        </w:tabs>
        <w:ind w:left="720"/>
        <w:rPr>
          <w:rFonts w:asciiTheme="minorHAnsi" w:hAnsiTheme="minorHAnsi" w:cstheme="minorHAnsi"/>
          <w:sz w:val="22"/>
          <w:szCs w:val="22"/>
        </w:rPr>
      </w:pPr>
      <w:r w:rsidRPr="009C0DCC">
        <w:rPr>
          <w:rFonts w:asciiTheme="minorHAnsi" w:hAnsiTheme="minorHAnsi" w:cstheme="minorHAnsi"/>
          <w:sz w:val="22"/>
          <w:szCs w:val="22"/>
        </w:rPr>
        <w:t xml:space="preserve">Fill out the </w:t>
      </w:r>
      <w:r w:rsidR="00863C68" w:rsidRPr="00863C68">
        <w:rPr>
          <w:rFonts w:asciiTheme="minorHAnsi" w:hAnsiTheme="minorHAnsi" w:cstheme="minorHAnsi"/>
          <w:i/>
          <w:sz w:val="22"/>
          <w:szCs w:val="22"/>
        </w:rPr>
        <w:fldChar w:fldCharType="begin"/>
      </w:r>
      <w:r w:rsidR="00863C68" w:rsidRPr="00863C68">
        <w:rPr>
          <w:rFonts w:asciiTheme="minorHAnsi" w:hAnsiTheme="minorHAnsi" w:cstheme="minorHAnsi"/>
          <w:i/>
          <w:sz w:val="22"/>
          <w:szCs w:val="22"/>
        </w:rPr>
        <w:instrText xml:space="preserve"> REF _Ref330034240 \h  \* MERGEFORMAT </w:instrText>
      </w:r>
      <w:r w:rsidR="00863C68" w:rsidRPr="00863C68">
        <w:rPr>
          <w:rFonts w:asciiTheme="minorHAnsi" w:hAnsiTheme="minorHAnsi" w:cstheme="minorHAnsi"/>
          <w:i/>
          <w:sz w:val="22"/>
          <w:szCs w:val="22"/>
        </w:rPr>
      </w:r>
      <w:r w:rsidR="00863C68" w:rsidRPr="00863C68">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Helpline Intake Form</w:t>
      </w:r>
      <w:r w:rsidR="00863C68" w:rsidRPr="00863C68">
        <w:rPr>
          <w:rFonts w:asciiTheme="minorHAnsi" w:hAnsiTheme="minorHAnsi" w:cstheme="minorHAnsi"/>
          <w:i/>
          <w:sz w:val="22"/>
          <w:szCs w:val="22"/>
        </w:rPr>
        <w:fldChar w:fldCharType="end"/>
      </w:r>
      <w:r w:rsidR="00863C68" w:rsidRPr="00863C68">
        <w:rPr>
          <w:rFonts w:asciiTheme="minorHAnsi" w:hAnsiTheme="minorHAnsi" w:cstheme="minorHAnsi"/>
          <w:sz w:val="22"/>
          <w:szCs w:val="22"/>
        </w:rPr>
        <w:t xml:space="preserve"> </w:t>
      </w:r>
      <w:r w:rsidR="00863C68" w:rsidRPr="00337F7F">
        <w:rPr>
          <w:rFonts w:asciiTheme="minorHAnsi" w:hAnsiTheme="minorHAnsi" w:cstheme="minorHAnsi"/>
          <w:sz w:val="22"/>
          <w:szCs w:val="22"/>
        </w:rPr>
        <w:t>(</w:t>
      </w:r>
      <w:r w:rsidR="00863C68">
        <w:rPr>
          <w:rFonts w:asciiTheme="minorHAnsi" w:hAnsiTheme="minorHAnsi" w:cstheme="minorHAnsi"/>
          <w:sz w:val="22"/>
          <w:szCs w:val="22"/>
        </w:rPr>
        <w:fldChar w:fldCharType="begin"/>
      </w:r>
      <w:r w:rsidR="00863C68">
        <w:rPr>
          <w:rFonts w:asciiTheme="minorHAnsi" w:hAnsiTheme="minorHAnsi" w:cstheme="minorHAnsi"/>
          <w:sz w:val="22"/>
          <w:szCs w:val="22"/>
        </w:rPr>
        <w:instrText xml:space="preserve"> REF _Ref330034252 \h  \* MERGEFORMAT </w:instrText>
      </w:r>
      <w:r w:rsidR="00863C68">
        <w:rPr>
          <w:rFonts w:asciiTheme="minorHAnsi" w:hAnsiTheme="minorHAnsi" w:cstheme="minorHAnsi"/>
          <w:sz w:val="22"/>
          <w:szCs w:val="22"/>
        </w:rPr>
      </w:r>
      <w:r w:rsidR="00863C68">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Appendix 22</w:t>
      </w:r>
      <w:r w:rsidR="00863C68">
        <w:rPr>
          <w:rFonts w:asciiTheme="minorHAnsi" w:hAnsiTheme="minorHAnsi" w:cstheme="minorHAnsi"/>
          <w:sz w:val="22"/>
          <w:szCs w:val="22"/>
        </w:rPr>
        <w:fldChar w:fldCharType="end"/>
      </w:r>
      <w:r w:rsidR="00863C68" w:rsidRPr="00337F7F">
        <w:rPr>
          <w:rFonts w:asciiTheme="minorHAnsi" w:hAnsiTheme="minorHAnsi" w:cstheme="minorHAnsi"/>
          <w:sz w:val="22"/>
          <w:szCs w:val="22"/>
        </w:rPr>
        <w:t>)</w:t>
      </w:r>
      <w:r w:rsidR="0007192B">
        <w:rPr>
          <w:rFonts w:asciiTheme="minorHAnsi" w:hAnsiTheme="minorHAnsi" w:cstheme="minorHAnsi"/>
          <w:sz w:val="22"/>
          <w:szCs w:val="22"/>
        </w:rPr>
        <w:t>.</w:t>
      </w:r>
      <w:r w:rsidRPr="00D7754B">
        <w:rPr>
          <w:rFonts w:asciiTheme="minorHAnsi" w:hAnsiTheme="minorHAnsi" w:cstheme="minorHAnsi"/>
          <w:sz w:val="22"/>
          <w:szCs w:val="22"/>
        </w:rPr>
        <w:t xml:space="preserve"> </w:t>
      </w:r>
    </w:p>
    <w:p w:rsidR="00235B05" w:rsidRPr="009C0DCC" w:rsidRDefault="00435B62" w:rsidP="00EC4E87">
      <w:pPr>
        <w:pStyle w:val="Bullet1Char"/>
        <w:numPr>
          <w:ilvl w:val="0"/>
          <w:numId w:val="35"/>
        </w:numPr>
        <w:tabs>
          <w:tab w:val="left" w:pos="720"/>
        </w:tabs>
        <w:ind w:left="720"/>
        <w:rPr>
          <w:rFonts w:asciiTheme="minorHAnsi" w:hAnsiTheme="minorHAnsi" w:cstheme="minorHAnsi"/>
          <w:sz w:val="22"/>
          <w:szCs w:val="22"/>
        </w:rPr>
      </w:pPr>
      <w:r>
        <w:rPr>
          <w:rFonts w:asciiTheme="minorHAnsi" w:hAnsiTheme="minorHAnsi" w:cstheme="minorHAnsi"/>
          <w:sz w:val="22"/>
          <w:szCs w:val="22"/>
        </w:rPr>
        <w:t>Enter patient information into the Database before the end of each business day</w:t>
      </w:r>
      <w:r w:rsidR="007441E0">
        <w:rPr>
          <w:rFonts w:asciiTheme="minorHAnsi" w:hAnsiTheme="minorHAnsi" w:cstheme="minorHAnsi"/>
          <w:sz w:val="22"/>
          <w:szCs w:val="22"/>
        </w:rPr>
        <w:t xml:space="preserve">. </w:t>
      </w:r>
      <w:r>
        <w:rPr>
          <w:rFonts w:asciiTheme="minorHAnsi" w:hAnsiTheme="minorHAnsi" w:cstheme="minorHAnsi"/>
          <w:sz w:val="22"/>
          <w:szCs w:val="22"/>
        </w:rPr>
        <w:t xml:space="preserve">See </w:t>
      </w:r>
      <w:r w:rsidR="00863C68" w:rsidRPr="00863C68">
        <w:rPr>
          <w:rFonts w:asciiTheme="minorHAnsi" w:hAnsiTheme="minorHAnsi" w:cstheme="minorHAnsi"/>
          <w:i/>
          <w:sz w:val="22"/>
          <w:szCs w:val="22"/>
        </w:rPr>
        <w:fldChar w:fldCharType="begin"/>
      </w:r>
      <w:r w:rsidR="00863C68" w:rsidRPr="00863C68">
        <w:rPr>
          <w:rFonts w:asciiTheme="minorHAnsi" w:hAnsiTheme="minorHAnsi" w:cstheme="minorHAnsi"/>
          <w:i/>
          <w:sz w:val="22"/>
          <w:szCs w:val="22"/>
        </w:rPr>
        <w:instrText xml:space="preserve"> REF _Ref315185905 \h  \* MERGEFORMAT </w:instrText>
      </w:r>
      <w:r w:rsidR="00863C68" w:rsidRPr="00863C68">
        <w:rPr>
          <w:rFonts w:asciiTheme="minorHAnsi" w:hAnsiTheme="minorHAnsi" w:cstheme="minorHAnsi"/>
          <w:i/>
          <w:sz w:val="22"/>
          <w:szCs w:val="22"/>
        </w:rPr>
      </w:r>
      <w:r w:rsidR="00863C68" w:rsidRPr="00863C68">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Patient Interaction Tracking Form</w:t>
      </w:r>
      <w:r w:rsidR="00863C68" w:rsidRPr="00863C68">
        <w:rPr>
          <w:rFonts w:asciiTheme="minorHAnsi" w:hAnsiTheme="minorHAnsi" w:cstheme="minorHAnsi"/>
          <w:i/>
          <w:sz w:val="22"/>
          <w:szCs w:val="22"/>
        </w:rPr>
        <w:fldChar w:fldCharType="end"/>
      </w:r>
      <w:r w:rsidR="00863C68" w:rsidRPr="00863C68">
        <w:rPr>
          <w:rFonts w:asciiTheme="minorHAnsi" w:hAnsiTheme="minorHAnsi" w:cstheme="minorHAnsi"/>
          <w:sz w:val="22"/>
          <w:szCs w:val="22"/>
        </w:rPr>
        <w:t xml:space="preserve"> </w:t>
      </w:r>
      <w:r w:rsidR="00863C68" w:rsidRPr="00D67DB5">
        <w:t>(</w:t>
      </w:r>
      <w:r w:rsidR="00863C68" w:rsidRPr="00863C68">
        <w:rPr>
          <w:rFonts w:asciiTheme="minorHAnsi" w:hAnsiTheme="minorHAnsi" w:cstheme="minorHAnsi"/>
          <w:sz w:val="22"/>
          <w:szCs w:val="22"/>
        </w:rPr>
        <w:fldChar w:fldCharType="begin"/>
      </w:r>
      <w:r w:rsidR="00863C68" w:rsidRPr="00863C68">
        <w:rPr>
          <w:rFonts w:asciiTheme="minorHAnsi" w:hAnsiTheme="minorHAnsi" w:cstheme="minorHAnsi"/>
          <w:sz w:val="22"/>
          <w:szCs w:val="22"/>
        </w:rPr>
        <w:instrText xml:space="preserve"> REF _Ref315185897 \h </w:instrText>
      </w:r>
      <w:r w:rsidR="00863C68">
        <w:rPr>
          <w:rFonts w:asciiTheme="minorHAnsi" w:hAnsiTheme="minorHAnsi" w:cstheme="minorHAnsi"/>
          <w:sz w:val="22"/>
          <w:szCs w:val="22"/>
        </w:rPr>
        <w:instrText xml:space="preserve"> \* MERGEFORMAT </w:instrText>
      </w:r>
      <w:r w:rsidR="00863C68" w:rsidRPr="00863C68">
        <w:rPr>
          <w:rFonts w:asciiTheme="minorHAnsi" w:hAnsiTheme="minorHAnsi" w:cstheme="minorHAnsi"/>
          <w:sz w:val="22"/>
          <w:szCs w:val="22"/>
        </w:rPr>
      </w:r>
      <w:r w:rsidR="00863C68" w:rsidRPr="00863C68">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Appendix 42</w:t>
      </w:r>
      <w:r w:rsidR="00863C68" w:rsidRPr="00863C68">
        <w:rPr>
          <w:rFonts w:asciiTheme="minorHAnsi" w:hAnsiTheme="minorHAnsi" w:cstheme="minorHAnsi"/>
          <w:sz w:val="22"/>
          <w:szCs w:val="22"/>
        </w:rPr>
        <w:fldChar w:fldCharType="end"/>
      </w:r>
      <w:r w:rsidR="00863C68" w:rsidRPr="00D67DB5">
        <w:t>)</w:t>
      </w:r>
      <w:r w:rsidR="0007192B">
        <w:rPr>
          <w:rFonts w:asciiTheme="minorHAnsi" w:hAnsiTheme="minorHAnsi" w:cstheme="minorHAnsi"/>
          <w:sz w:val="22"/>
          <w:szCs w:val="22"/>
        </w:rPr>
        <w:t>.</w:t>
      </w:r>
    </w:p>
    <w:p w:rsidR="00235B05" w:rsidRPr="009C0DCC" w:rsidRDefault="00235B05" w:rsidP="00EC4E87">
      <w:pPr>
        <w:pStyle w:val="Bullet1Char"/>
        <w:numPr>
          <w:ilvl w:val="0"/>
          <w:numId w:val="35"/>
        </w:numPr>
        <w:tabs>
          <w:tab w:val="left" w:pos="720"/>
        </w:tabs>
        <w:ind w:left="720"/>
        <w:rPr>
          <w:rFonts w:asciiTheme="minorHAnsi" w:hAnsiTheme="minorHAnsi" w:cstheme="minorHAnsi"/>
          <w:sz w:val="22"/>
          <w:szCs w:val="22"/>
        </w:rPr>
      </w:pPr>
      <w:r w:rsidRPr="009C0DCC">
        <w:rPr>
          <w:rFonts w:asciiTheme="minorHAnsi" w:hAnsiTheme="minorHAnsi" w:cstheme="minorHAnsi"/>
          <w:sz w:val="22"/>
          <w:szCs w:val="22"/>
        </w:rPr>
        <w:t>Fill o</w:t>
      </w:r>
      <w:r w:rsidRPr="00E901F6">
        <w:rPr>
          <w:rFonts w:asciiTheme="minorHAnsi" w:hAnsiTheme="minorHAnsi" w:cstheme="minorHAnsi"/>
          <w:sz w:val="22"/>
          <w:szCs w:val="22"/>
        </w:rPr>
        <w:t xml:space="preserve">ut the </w:t>
      </w:r>
      <w:r w:rsidR="00863C68" w:rsidRPr="00863C68">
        <w:rPr>
          <w:rFonts w:asciiTheme="minorHAnsi" w:hAnsiTheme="minorHAnsi" w:cstheme="minorHAnsi"/>
          <w:i/>
          <w:sz w:val="22"/>
          <w:szCs w:val="22"/>
        </w:rPr>
        <w:fldChar w:fldCharType="begin"/>
      </w:r>
      <w:r w:rsidR="00863C68" w:rsidRPr="00863C68">
        <w:rPr>
          <w:rFonts w:asciiTheme="minorHAnsi" w:hAnsiTheme="minorHAnsi" w:cstheme="minorHAnsi"/>
          <w:i/>
          <w:sz w:val="22"/>
          <w:szCs w:val="22"/>
        </w:rPr>
        <w:instrText xml:space="preserve"> REF _Ref313962264 \h  \* MERGEFORMAT </w:instrText>
      </w:r>
      <w:r w:rsidR="00863C68" w:rsidRPr="00863C68">
        <w:rPr>
          <w:rFonts w:asciiTheme="minorHAnsi" w:hAnsiTheme="minorHAnsi" w:cstheme="minorHAnsi"/>
          <w:i/>
          <w:sz w:val="22"/>
          <w:szCs w:val="22"/>
        </w:rPr>
      </w:r>
      <w:r w:rsidR="00863C68" w:rsidRPr="00863C68">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Helpliner Checklist</w:t>
      </w:r>
      <w:r w:rsidR="00863C68" w:rsidRPr="00863C68">
        <w:rPr>
          <w:rFonts w:asciiTheme="minorHAnsi" w:hAnsiTheme="minorHAnsi" w:cstheme="minorHAnsi"/>
          <w:i/>
          <w:sz w:val="22"/>
          <w:szCs w:val="22"/>
        </w:rPr>
        <w:fldChar w:fldCharType="end"/>
      </w:r>
      <w:r w:rsidR="00863C68" w:rsidRPr="00863C68">
        <w:rPr>
          <w:rFonts w:asciiTheme="minorHAnsi" w:hAnsiTheme="minorHAnsi" w:cstheme="minorHAnsi"/>
          <w:i/>
          <w:sz w:val="22"/>
          <w:szCs w:val="22"/>
        </w:rPr>
        <w:t xml:space="preserve"> </w:t>
      </w:r>
      <w:r w:rsidR="00863C68">
        <w:t>(</w:t>
      </w:r>
      <w:r w:rsidR="00863C68" w:rsidRPr="00863C68">
        <w:rPr>
          <w:rFonts w:asciiTheme="minorHAnsi" w:hAnsiTheme="minorHAnsi" w:cstheme="minorHAnsi"/>
          <w:sz w:val="22"/>
          <w:szCs w:val="22"/>
        </w:rPr>
        <w:fldChar w:fldCharType="begin"/>
      </w:r>
      <w:r w:rsidR="00863C68" w:rsidRPr="00863C68">
        <w:rPr>
          <w:rFonts w:asciiTheme="minorHAnsi" w:hAnsiTheme="minorHAnsi" w:cstheme="minorHAnsi"/>
          <w:sz w:val="22"/>
          <w:szCs w:val="22"/>
        </w:rPr>
        <w:instrText xml:space="preserve"> REF _Ref313962255 \h </w:instrText>
      </w:r>
      <w:r w:rsidR="00863C68">
        <w:rPr>
          <w:rFonts w:asciiTheme="minorHAnsi" w:hAnsiTheme="minorHAnsi" w:cstheme="minorHAnsi"/>
          <w:sz w:val="22"/>
          <w:szCs w:val="22"/>
        </w:rPr>
        <w:instrText xml:space="preserve"> \* MERGEFORMAT </w:instrText>
      </w:r>
      <w:r w:rsidR="00863C68" w:rsidRPr="00863C68">
        <w:rPr>
          <w:rFonts w:asciiTheme="minorHAnsi" w:hAnsiTheme="minorHAnsi" w:cstheme="minorHAnsi"/>
          <w:sz w:val="22"/>
          <w:szCs w:val="22"/>
        </w:rPr>
      </w:r>
      <w:r w:rsidR="00863C68" w:rsidRPr="00863C68">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Appendix 24</w:t>
      </w:r>
      <w:r w:rsidR="00863C68" w:rsidRPr="00863C68">
        <w:rPr>
          <w:rFonts w:asciiTheme="minorHAnsi" w:hAnsiTheme="minorHAnsi" w:cstheme="minorHAnsi"/>
          <w:sz w:val="22"/>
          <w:szCs w:val="22"/>
        </w:rPr>
        <w:fldChar w:fldCharType="end"/>
      </w:r>
      <w:r w:rsidR="00863C68" w:rsidRPr="003345A7">
        <w:t>)</w:t>
      </w:r>
      <w:r w:rsidR="00863C68">
        <w:t xml:space="preserve"> </w:t>
      </w:r>
      <w:r w:rsidRPr="009C0DCC">
        <w:rPr>
          <w:rFonts w:asciiTheme="minorHAnsi" w:hAnsiTheme="minorHAnsi" w:cstheme="minorHAnsi"/>
          <w:sz w:val="22"/>
          <w:szCs w:val="22"/>
        </w:rPr>
        <w:t xml:space="preserve">and return it to the </w:t>
      </w:r>
      <w:r w:rsidR="00435B62">
        <w:rPr>
          <w:rFonts w:asciiTheme="minorHAnsi" w:hAnsiTheme="minorHAnsi" w:cstheme="minorHAnsi"/>
          <w:sz w:val="22"/>
          <w:szCs w:val="22"/>
        </w:rPr>
        <w:t>Helpline Team Leader</w:t>
      </w:r>
      <w:r w:rsidRPr="009C0DCC">
        <w:rPr>
          <w:rFonts w:asciiTheme="minorHAnsi" w:hAnsiTheme="minorHAnsi" w:cstheme="minorHAnsi"/>
          <w:sz w:val="22"/>
          <w:szCs w:val="22"/>
        </w:rPr>
        <w:t>.</w:t>
      </w:r>
    </w:p>
    <w:p w:rsidR="00235B05" w:rsidRPr="00C65A7F" w:rsidRDefault="00235B05" w:rsidP="00750020">
      <w:pPr>
        <w:pStyle w:val="Heading4"/>
      </w:pPr>
      <w:bookmarkStart w:id="490" w:name="_Toc303691360"/>
      <w:r w:rsidRPr="00C65A7F">
        <w:t>Helpline Notes</w:t>
      </w:r>
      <w:bookmarkEnd w:id="490"/>
    </w:p>
    <w:p w:rsidR="00235B05" w:rsidRPr="009C0DCC" w:rsidRDefault="00235B05" w:rsidP="00EC4E87">
      <w:pPr>
        <w:pStyle w:val="Bullet1Char"/>
        <w:numPr>
          <w:ilvl w:val="0"/>
          <w:numId w:val="36"/>
        </w:numPr>
        <w:tabs>
          <w:tab w:val="left" w:pos="720"/>
        </w:tabs>
        <w:ind w:left="720"/>
        <w:rPr>
          <w:rFonts w:asciiTheme="minorHAnsi" w:hAnsiTheme="minorHAnsi" w:cstheme="minorHAnsi"/>
          <w:sz w:val="22"/>
          <w:szCs w:val="22"/>
        </w:rPr>
      </w:pPr>
      <w:r w:rsidRPr="009C0DCC">
        <w:rPr>
          <w:rFonts w:asciiTheme="minorHAnsi" w:hAnsiTheme="minorHAnsi" w:cstheme="minorHAnsi"/>
          <w:sz w:val="22"/>
          <w:szCs w:val="22"/>
        </w:rPr>
        <w:t>If the caller requests information or referrals for services outside of the scope of the PRC, the Helpliner should first follow all three script questions</w:t>
      </w:r>
      <w:r w:rsidR="007441E0">
        <w:rPr>
          <w:rFonts w:asciiTheme="minorHAnsi" w:hAnsiTheme="minorHAnsi" w:cstheme="minorHAnsi"/>
          <w:sz w:val="22"/>
          <w:szCs w:val="22"/>
        </w:rPr>
        <w:t xml:space="preserve">. </w:t>
      </w:r>
      <w:r w:rsidRPr="009C0DCC">
        <w:rPr>
          <w:rFonts w:asciiTheme="minorHAnsi" w:hAnsiTheme="minorHAnsi" w:cstheme="minorHAnsi"/>
          <w:sz w:val="22"/>
          <w:szCs w:val="22"/>
        </w:rPr>
        <w:t>If patient still does not schedule an appointment, and it is clear that she does not believe she is pregnant or at risk for abortion, Helpliner may refer to the topical list provided of local agencies providing social services</w:t>
      </w:r>
      <w:r w:rsidR="007441E0">
        <w:rPr>
          <w:rFonts w:asciiTheme="minorHAnsi" w:hAnsiTheme="minorHAnsi" w:cstheme="minorHAnsi"/>
          <w:sz w:val="22"/>
          <w:szCs w:val="22"/>
        </w:rPr>
        <w:t xml:space="preserve">. </w:t>
      </w:r>
      <w:r w:rsidRPr="009C0DCC">
        <w:rPr>
          <w:rFonts w:asciiTheme="minorHAnsi" w:hAnsiTheme="minorHAnsi" w:cstheme="minorHAnsi"/>
          <w:sz w:val="22"/>
          <w:szCs w:val="22"/>
        </w:rPr>
        <w:t>Try not to refer callers to one specific agency or individual, but rather offer at least two agencies.</w:t>
      </w:r>
    </w:p>
    <w:p w:rsidR="00235B05" w:rsidRPr="009C0DCC" w:rsidRDefault="00235B05" w:rsidP="00EC4E87">
      <w:pPr>
        <w:pStyle w:val="Bullet1Char"/>
        <w:numPr>
          <w:ilvl w:val="0"/>
          <w:numId w:val="36"/>
        </w:numPr>
        <w:tabs>
          <w:tab w:val="left" w:pos="720"/>
        </w:tabs>
        <w:ind w:left="720"/>
        <w:rPr>
          <w:rFonts w:asciiTheme="minorHAnsi" w:hAnsiTheme="minorHAnsi" w:cstheme="minorHAnsi"/>
          <w:sz w:val="22"/>
          <w:szCs w:val="22"/>
        </w:rPr>
      </w:pPr>
      <w:r w:rsidRPr="009C0DCC">
        <w:rPr>
          <w:rFonts w:asciiTheme="minorHAnsi" w:hAnsiTheme="minorHAnsi" w:cstheme="minorHAnsi"/>
          <w:sz w:val="22"/>
          <w:szCs w:val="22"/>
        </w:rPr>
        <w:t>If the caller has her own physician, always encourage her to call her own physician because the physician will already have the patient’s health history.</w:t>
      </w:r>
    </w:p>
    <w:p w:rsidR="00235B05" w:rsidRPr="009C0DCC" w:rsidRDefault="00235B05" w:rsidP="00EC4E87">
      <w:pPr>
        <w:pStyle w:val="Bullet1Char"/>
        <w:numPr>
          <w:ilvl w:val="0"/>
          <w:numId w:val="36"/>
        </w:numPr>
        <w:tabs>
          <w:tab w:val="left" w:pos="720"/>
        </w:tabs>
        <w:ind w:left="720"/>
        <w:rPr>
          <w:rFonts w:asciiTheme="minorHAnsi" w:hAnsiTheme="minorHAnsi" w:cstheme="minorHAnsi"/>
          <w:sz w:val="22"/>
          <w:szCs w:val="22"/>
        </w:rPr>
      </w:pPr>
      <w:r w:rsidRPr="009C0DCC">
        <w:rPr>
          <w:rFonts w:asciiTheme="minorHAnsi" w:hAnsiTheme="minorHAnsi" w:cstheme="minorHAnsi"/>
          <w:sz w:val="22"/>
          <w:szCs w:val="22"/>
        </w:rPr>
        <w:t>Never refer a caller for birth control</w:t>
      </w:r>
      <w:r w:rsidR="007441E0">
        <w:rPr>
          <w:rFonts w:asciiTheme="minorHAnsi" w:hAnsiTheme="minorHAnsi" w:cstheme="minorHAnsi"/>
          <w:sz w:val="22"/>
          <w:szCs w:val="22"/>
        </w:rPr>
        <w:t xml:space="preserve">. </w:t>
      </w:r>
      <w:r w:rsidRPr="009C0DCC">
        <w:rPr>
          <w:rFonts w:asciiTheme="minorHAnsi" w:hAnsiTheme="minorHAnsi" w:cstheme="minorHAnsi"/>
          <w:sz w:val="22"/>
          <w:szCs w:val="22"/>
        </w:rPr>
        <w:t>The PRC Nurse is prepared to discuss some of the risks of birth control if the patient would like to schedule an in-office medical consultation</w:t>
      </w:r>
      <w:r w:rsidR="007441E0">
        <w:rPr>
          <w:rFonts w:asciiTheme="minorHAnsi" w:hAnsiTheme="minorHAnsi" w:cstheme="minorHAnsi"/>
          <w:sz w:val="22"/>
          <w:szCs w:val="22"/>
        </w:rPr>
        <w:t xml:space="preserve">. </w:t>
      </w:r>
      <w:r w:rsidRPr="009C0DCC">
        <w:rPr>
          <w:rFonts w:asciiTheme="minorHAnsi" w:hAnsiTheme="minorHAnsi" w:cstheme="minorHAnsi"/>
          <w:sz w:val="22"/>
          <w:szCs w:val="22"/>
        </w:rPr>
        <w:t xml:space="preserve">However, we do not offer or refer for that service. </w:t>
      </w:r>
    </w:p>
    <w:p w:rsidR="00235B05" w:rsidRPr="009C0DCC" w:rsidRDefault="00235B05" w:rsidP="00EC4E87">
      <w:pPr>
        <w:pStyle w:val="Bullet1Char"/>
        <w:numPr>
          <w:ilvl w:val="0"/>
          <w:numId w:val="36"/>
        </w:numPr>
        <w:tabs>
          <w:tab w:val="left" w:pos="720"/>
        </w:tabs>
        <w:ind w:left="720"/>
        <w:rPr>
          <w:rFonts w:asciiTheme="minorHAnsi" w:hAnsiTheme="minorHAnsi" w:cstheme="minorHAnsi"/>
          <w:sz w:val="22"/>
          <w:szCs w:val="22"/>
        </w:rPr>
      </w:pPr>
      <w:r w:rsidRPr="009C0DCC">
        <w:rPr>
          <w:rFonts w:asciiTheme="minorHAnsi" w:hAnsiTheme="minorHAnsi" w:cstheme="minorHAnsi"/>
          <w:sz w:val="22"/>
          <w:szCs w:val="22"/>
        </w:rPr>
        <w:t>The Helpliner should not handle calls from physicians, agencies, teachers, students, reporters, television stations, advertising agencies, the phone company, etc</w:t>
      </w:r>
      <w:r w:rsidR="007441E0">
        <w:rPr>
          <w:rFonts w:asciiTheme="minorHAnsi" w:hAnsiTheme="minorHAnsi" w:cstheme="minorHAnsi"/>
          <w:sz w:val="22"/>
          <w:szCs w:val="22"/>
        </w:rPr>
        <w:t xml:space="preserve">. </w:t>
      </w:r>
      <w:r w:rsidRPr="009C0DCC">
        <w:rPr>
          <w:rFonts w:asciiTheme="minorHAnsi" w:hAnsiTheme="minorHAnsi" w:cstheme="minorHAnsi"/>
          <w:sz w:val="22"/>
          <w:szCs w:val="22"/>
        </w:rPr>
        <w:t>They should always offer the PRC Administration phone number</w:t>
      </w:r>
      <w:r w:rsidR="007441E0">
        <w:rPr>
          <w:rFonts w:asciiTheme="minorHAnsi" w:hAnsiTheme="minorHAnsi" w:cstheme="minorHAnsi"/>
          <w:sz w:val="22"/>
          <w:szCs w:val="22"/>
        </w:rPr>
        <w:t xml:space="preserve">. </w:t>
      </w:r>
      <w:r w:rsidRPr="009C0DCC">
        <w:rPr>
          <w:rFonts w:asciiTheme="minorHAnsi" w:hAnsiTheme="minorHAnsi" w:cstheme="minorHAnsi"/>
          <w:sz w:val="22"/>
          <w:szCs w:val="22"/>
        </w:rPr>
        <w:t>Alternatively, Helpliner may take the name, phone number and the nature of the call and tell the caller that you will have the appropriate person return their call as soon as possible.</w:t>
      </w:r>
    </w:p>
    <w:p w:rsidR="00235B05" w:rsidRPr="009C0DCC" w:rsidRDefault="00235B05" w:rsidP="00EC4E87">
      <w:pPr>
        <w:pStyle w:val="Bullet1Char"/>
        <w:numPr>
          <w:ilvl w:val="0"/>
          <w:numId w:val="36"/>
        </w:numPr>
        <w:tabs>
          <w:tab w:val="left" w:pos="720"/>
        </w:tabs>
        <w:ind w:left="720"/>
        <w:rPr>
          <w:rFonts w:asciiTheme="minorHAnsi" w:hAnsiTheme="minorHAnsi" w:cstheme="minorHAnsi"/>
          <w:sz w:val="22"/>
          <w:szCs w:val="22"/>
        </w:rPr>
      </w:pPr>
      <w:r w:rsidRPr="009C0DCC">
        <w:rPr>
          <w:rFonts w:asciiTheme="minorHAnsi" w:hAnsiTheme="minorHAnsi" w:cstheme="minorHAnsi"/>
          <w:sz w:val="22"/>
          <w:szCs w:val="22"/>
        </w:rPr>
        <w:t>Never encourage a minor to leave her parents</w:t>
      </w:r>
      <w:r w:rsidR="007441E0">
        <w:rPr>
          <w:rFonts w:asciiTheme="minorHAnsi" w:hAnsiTheme="minorHAnsi" w:cstheme="minorHAnsi"/>
          <w:sz w:val="22"/>
          <w:szCs w:val="22"/>
        </w:rPr>
        <w:t xml:space="preserve">. </w:t>
      </w:r>
      <w:r w:rsidRPr="009C0DCC">
        <w:rPr>
          <w:rFonts w:asciiTheme="minorHAnsi" w:hAnsiTheme="minorHAnsi" w:cstheme="minorHAnsi"/>
          <w:sz w:val="22"/>
          <w:szCs w:val="22"/>
        </w:rPr>
        <w:t>If she is being abused, then a report must be filed with Child Protective Services or the appropriate agency, at which point the Helpliner is to report the call to her PRC supervisor and follow the procedure outlined in the PRC Policy and Procedure Manual</w:t>
      </w:r>
      <w:r w:rsidR="007441E0">
        <w:rPr>
          <w:rFonts w:asciiTheme="minorHAnsi" w:hAnsiTheme="minorHAnsi" w:cstheme="minorHAnsi"/>
          <w:sz w:val="22"/>
          <w:szCs w:val="22"/>
        </w:rPr>
        <w:t xml:space="preserve">. </w:t>
      </w:r>
      <w:r w:rsidRPr="009C0DCC">
        <w:rPr>
          <w:rFonts w:asciiTheme="minorHAnsi" w:hAnsiTheme="minorHAnsi" w:cstheme="minorHAnsi"/>
          <w:sz w:val="22"/>
          <w:szCs w:val="22"/>
        </w:rPr>
        <w:t>Encourage a minor to make an appointment to come to the office to discuss her concerns.</w:t>
      </w:r>
    </w:p>
    <w:p w:rsidR="00235B05" w:rsidRPr="007A4062" w:rsidRDefault="00235B05" w:rsidP="00750020">
      <w:pPr>
        <w:pStyle w:val="Heading4"/>
      </w:pPr>
      <w:bookmarkStart w:id="491" w:name="_Toc303691361"/>
      <w:r w:rsidRPr="007A4062">
        <w:t>Voicemail Message</w:t>
      </w:r>
      <w:bookmarkEnd w:id="491"/>
    </w:p>
    <w:p w:rsidR="00235B05" w:rsidRPr="00C65A7F" w:rsidRDefault="00235B05" w:rsidP="00235B05">
      <w:r w:rsidRPr="00C65A7F">
        <w:t>The following voicemail announcement should be heard if the Helpliner is unable to answer the Helpline:</w:t>
      </w:r>
    </w:p>
    <w:p w:rsidR="00235B05" w:rsidRPr="00435B62" w:rsidRDefault="00435B62" w:rsidP="00EC4E87">
      <w:pPr>
        <w:pStyle w:val="Bullet-Scripts"/>
        <w:numPr>
          <w:ilvl w:val="0"/>
          <w:numId w:val="37"/>
        </w:numPr>
        <w:tabs>
          <w:tab w:val="left" w:pos="720"/>
        </w:tabs>
        <w:rPr>
          <w:rFonts w:asciiTheme="minorHAnsi" w:hAnsiTheme="minorHAnsi" w:cstheme="minorHAnsi"/>
          <w:sz w:val="22"/>
          <w:szCs w:val="22"/>
        </w:rPr>
      </w:pPr>
      <w:r w:rsidRPr="00435B62">
        <w:rPr>
          <w:rFonts w:asciiTheme="minorHAnsi" w:hAnsiTheme="minorHAnsi" w:cstheme="minorHAnsi"/>
          <w:sz w:val="22"/>
          <w:szCs w:val="22"/>
        </w:rPr>
        <w:t>“Thank you for calling (name of the PRC)</w:t>
      </w:r>
      <w:r w:rsidR="007441E0">
        <w:rPr>
          <w:rFonts w:asciiTheme="minorHAnsi" w:hAnsiTheme="minorHAnsi" w:cstheme="minorHAnsi"/>
          <w:sz w:val="22"/>
          <w:szCs w:val="22"/>
        </w:rPr>
        <w:t xml:space="preserve">. </w:t>
      </w:r>
      <w:r w:rsidRPr="00435B62">
        <w:rPr>
          <w:rFonts w:asciiTheme="minorHAnsi" w:hAnsiTheme="minorHAnsi" w:cstheme="minorHAnsi"/>
          <w:sz w:val="22"/>
          <w:szCs w:val="22"/>
        </w:rPr>
        <w:t>You have reached the Appointment Scheduling Helpline</w:t>
      </w:r>
      <w:r w:rsidR="007441E0">
        <w:rPr>
          <w:rFonts w:asciiTheme="minorHAnsi" w:hAnsiTheme="minorHAnsi" w:cstheme="minorHAnsi"/>
          <w:sz w:val="22"/>
          <w:szCs w:val="22"/>
        </w:rPr>
        <w:t xml:space="preserve">. </w:t>
      </w:r>
      <w:r w:rsidRPr="00435B62">
        <w:rPr>
          <w:rFonts w:asciiTheme="minorHAnsi" w:hAnsiTheme="minorHAnsi" w:cstheme="minorHAnsi"/>
          <w:sz w:val="22"/>
          <w:szCs w:val="22"/>
        </w:rPr>
        <w:t>If you are calling outside of our regular business hours, (M-F, 9a-6p.) please leave a message and we will return your call at the start of our next business day. If you are calling during our regular business hours, please leave a message and we will return your call immediately. If you are calling regarding an appointment which you have already scheduled, please call our Nurseline (555.5555) and leave a message. You may also call our Nurseline if you are a current patient and have a question or concern you would like to discuss with a nurse</w:t>
      </w:r>
      <w:r w:rsidR="007441E0">
        <w:rPr>
          <w:rFonts w:asciiTheme="minorHAnsi" w:hAnsiTheme="minorHAnsi" w:cstheme="minorHAnsi"/>
          <w:sz w:val="22"/>
          <w:szCs w:val="22"/>
        </w:rPr>
        <w:t xml:space="preserve">. </w:t>
      </w:r>
      <w:r w:rsidRPr="00435B62">
        <w:rPr>
          <w:rFonts w:asciiTheme="minorHAnsi" w:hAnsiTheme="minorHAnsi" w:cstheme="minorHAnsi"/>
          <w:sz w:val="22"/>
          <w:szCs w:val="22"/>
        </w:rPr>
        <w:t>Please remember that your call and all of our services are confidential</w:t>
      </w:r>
      <w:r w:rsidR="007441E0">
        <w:rPr>
          <w:rFonts w:asciiTheme="minorHAnsi" w:hAnsiTheme="minorHAnsi" w:cstheme="minorHAnsi"/>
          <w:sz w:val="22"/>
          <w:szCs w:val="22"/>
        </w:rPr>
        <w:t xml:space="preserve">. </w:t>
      </w:r>
      <w:r w:rsidRPr="00435B62">
        <w:rPr>
          <w:rFonts w:asciiTheme="minorHAnsi" w:hAnsiTheme="minorHAnsi" w:cstheme="minorHAnsi"/>
          <w:sz w:val="22"/>
          <w:szCs w:val="22"/>
        </w:rPr>
        <w:t xml:space="preserve">Thank you.” </w:t>
      </w:r>
    </w:p>
    <w:p w:rsidR="00235B05" w:rsidRPr="00C65A7F" w:rsidRDefault="00235B05" w:rsidP="00750020">
      <w:pPr>
        <w:pStyle w:val="Heading4"/>
      </w:pPr>
      <w:bookmarkStart w:id="492" w:name="_Toc303691362"/>
      <w:r w:rsidRPr="00C65A7F">
        <w:t>Specialized Counseling Services for the Deaf</w:t>
      </w:r>
      <w:bookmarkEnd w:id="492"/>
      <w:r w:rsidRPr="00C65A7F">
        <w:t xml:space="preserve"> </w:t>
      </w:r>
    </w:p>
    <w:p w:rsidR="00235B05" w:rsidRPr="00C65A7F" w:rsidRDefault="00235B05" w:rsidP="00235B05">
      <w:r w:rsidRPr="00C65A7F">
        <w:t xml:space="preserve">For PRCs that are able to provide specialized counseling services for deaf patients, appointments can be made doing the following: </w:t>
      </w:r>
    </w:p>
    <w:p w:rsidR="00235B05" w:rsidRPr="007A4062" w:rsidRDefault="00235B05" w:rsidP="00EC4E87">
      <w:pPr>
        <w:pStyle w:val="Bullet1Char"/>
        <w:numPr>
          <w:ilvl w:val="0"/>
          <w:numId w:val="55"/>
        </w:numPr>
        <w:rPr>
          <w:rFonts w:asciiTheme="minorHAnsi" w:hAnsiTheme="minorHAnsi" w:cstheme="minorHAnsi"/>
          <w:sz w:val="22"/>
          <w:szCs w:val="22"/>
        </w:rPr>
      </w:pPr>
      <w:r w:rsidRPr="007A4062">
        <w:rPr>
          <w:rFonts w:asciiTheme="minorHAnsi" w:hAnsiTheme="minorHAnsi" w:cstheme="minorHAnsi"/>
          <w:sz w:val="22"/>
          <w:szCs w:val="22"/>
        </w:rPr>
        <w:t>Requests will come through a “relay service</w:t>
      </w:r>
      <w:r w:rsidR="001F2506">
        <w:rPr>
          <w:rFonts w:asciiTheme="minorHAnsi" w:hAnsiTheme="minorHAnsi" w:cstheme="minorHAnsi"/>
          <w:sz w:val="22"/>
          <w:szCs w:val="22"/>
        </w:rPr>
        <w:t>.”</w:t>
      </w:r>
      <w:r w:rsidR="007441E0">
        <w:rPr>
          <w:rFonts w:asciiTheme="minorHAnsi" w:hAnsiTheme="minorHAnsi" w:cstheme="minorHAnsi"/>
          <w:sz w:val="22"/>
          <w:szCs w:val="22"/>
        </w:rPr>
        <w:t xml:space="preserve"> </w:t>
      </w:r>
      <w:r w:rsidRPr="007A4062">
        <w:rPr>
          <w:rFonts w:asciiTheme="minorHAnsi" w:hAnsiTheme="minorHAnsi" w:cstheme="minorHAnsi"/>
          <w:sz w:val="22"/>
          <w:szCs w:val="22"/>
        </w:rPr>
        <w:t>They provide on-line interpretation for people calling in from a TTY or TDD machine</w:t>
      </w:r>
      <w:r w:rsidR="007441E0">
        <w:rPr>
          <w:rFonts w:asciiTheme="minorHAnsi" w:hAnsiTheme="minorHAnsi" w:cstheme="minorHAnsi"/>
          <w:sz w:val="22"/>
          <w:szCs w:val="22"/>
        </w:rPr>
        <w:t xml:space="preserve">. </w:t>
      </w:r>
    </w:p>
    <w:p w:rsidR="00235B05" w:rsidRPr="007A4062" w:rsidRDefault="00235B05" w:rsidP="00EC4E87">
      <w:pPr>
        <w:pStyle w:val="Bullet1Char"/>
        <w:numPr>
          <w:ilvl w:val="0"/>
          <w:numId w:val="55"/>
        </w:numPr>
        <w:rPr>
          <w:rFonts w:asciiTheme="minorHAnsi" w:hAnsiTheme="minorHAnsi" w:cstheme="minorHAnsi"/>
          <w:sz w:val="22"/>
          <w:szCs w:val="22"/>
        </w:rPr>
      </w:pPr>
      <w:r w:rsidRPr="007A4062">
        <w:rPr>
          <w:rFonts w:asciiTheme="minorHAnsi" w:hAnsiTheme="minorHAnsi" w:cstheme="minorHAnsi"/>
          <w:sz w:val="22"/>
          <w:szCs w:val="22"/>
        </w:rPr>
        <w:t>Helpliner should follow the script as if speaking directly with the patient</w:t>
      </w:r>
      <w:r w:rsidR="007441E0">
        <w:rPr>
          <w:rFonts w:asciiTheme="minorHAnsi" w:hAnsiTheme="minorHAnsi" w:cstheme="minorHAnsi"/>
          <w:sz w:val="22"/>
          <w:szCs w:val="22"/>
        </w:rPr>
        <w:t xml:space="preserve">. </w:t>
      </w:r>
      <w:r w:rsidRPr="007A4062">
        <w:rPr>
          <w:rFonts w:asciiTheme="minorHAnsi" w:hAnsiTheme="minorHAnsi" w:cstheme="minorHAnsi"/>
          <w:sz w:val="22"/>
          <w:szCs w:val="22"/>
        </w:rPr>
        <w:t>However, it will be necessary for her to speak much more slowly and pause frequently to allow the relay service to provide interpretation to the patient</w:t>
      </w:r>
      <w:r w:rsidR="007441E0">
        <w:rPr>
          <w:rFonts w:asciiTheme="minorHAnsi" w:hAnsiTheme="minorHAnsi" w:cstheme="minorHAnsi"/>
          <w:sz w:val="22"/>
          <w:szCs w:val="22"/>
        </w:rPr>
        <w:t xml:space="preserve">. </w:t>
      </w:r>
    </w:p>
    <w:p w:rsidR="00460C31" w:rsidRDefault="00460C31"/>
    <w:tbl>
      <w:tblPr>
        <w:tblStyle w:val="TableGrid"/>
        <w:tblW w:w="0" w:type="auto"/>
        <w:tblLook w:val="04A0" w:firstRow="1" w:lastRow="0" w:firstColumn="1" w:lastColumn="0" w:noHBand="0" w:noVBand="1"/>
      </w:tblPr>
      <w:tblGrid>
        <w:gridCol w:w="2367"/>
        <w:gridCol w:w="2367"/>
        <w:gridCol w:w="2367"/>
        <w:gridCol w:w="2367"/>
      </w:tblGrid>
      <w:tr w:rsidR="00460C31" w:rsidTr="00460C31">
        <w:tc>
          <w:tcPr>
            <w:tcW w:w="9468" w:type="dxa"/>
            <w:gridSpan w:val="4"/>
            <w:shd w:val="clear" w:color="auto" w:fill="4F81BD" w:themeFill="accent1"/>
          </w:tcPr>
          <w:p w:rsidR="00460C31" w:rsidRPr="00E72D77" w:rsidRDefault="00460C31" w:rsidP="00460C31">
            <w:pPr>
              <w:keepNext/>
              <w:keepLines/>
              <w:jc w:val="center"/>
              <w:rPr>
                <w:b/>
                <w:color w:val="000000" w:themeColor="text1"/>
                <w:sz w:val="26"/>
                <w:szCs w:val="26"/>
              </w:rPr>
            </w:pPr>
            <w:r w:rsidRPr="00E72D77">
              <w:rPr>
                <w:b/>
                <w:color w:val="000000" w:themeColor="text1"/>
                <w:sz w:val="26"/>
                <w:szCs w:val="26"/>
              </w:rPr>
              <w:t xml:space="preserve">Step </w:t>
            </w:r>
            <w:r>
              <w:rPr>
                <w:b/>
                <w:color w:val="000000" w:themeColor="text1"/>
                <w:sz w:val="26"/>
                <w:szCs w:val="26"/>
              </w:rPr>
              <w:t>2</w:t>
            </w:r>
            <w:r w:rsidRPr="00E72D77">
              <w:rPr>
                <w:b/>
                <w:color w:val="000000" w:themeColor="text1"/>
                <w:sz w:val="26"/>
                <w:szCs w:val="26"/>
              </w:rPr>
              <w:t>: Return Appointment Modifications</w:t>
            </w:r>
          </w:p>
        </w:tc>
      </w:tr>
      <w:tr w:rsidR="00460C31" w:rsidTr="00460C31">
        <w:tc>
          <w:tcPr>
            <w:tcW w:w="2367" w:type="dxa"/>
            <w:shd w:val="clear" w:color="auto" w:fill="DBE5F1" w:themeFill="accent1" w:themeFillTint="33"/>
            <w:vAlign w:val="center"/>
          </w:tcPr>
          <w:p w:rsidR="00460C31" w:rsidRPr="00E72D77" w:rsidRDefault="00460C31" w:rsidP="005A2D85">
            <w:pPr>
              <w:keepNext/>
              <w:keepLines/>
              <w:jc w:val="center"/>
              <w:rPr>
                <w:b/>
                <w:color w:val="000000" w:themeColor="text1"/>
              </w:rPr>
            </w:pPr>
            <w:r w:rsidRPr="00E72D77">
              <w:rPr>
                <w:b/>
                <w:color w:val="000000" w:themeColor="text1"/>
              </w:rPr>
              <w:t>Return U/S</w:t>
            </w:r>
          </w:p>
        </w:tc>
        <w:tc>
          <w:tcPr>
            <w:tcW w:w="2367" w:type="dxa"/>
            <w:shd w:val="clear" w:color="auto" w:fill="DBE5F1" w:themeFill="accent1" w:themeFillTint="33"/>
            <w:vAlign w:val="center"/>
          </w:tcPr>
          <w:p w:rsidR="00460C31" w:rsidRPr="007C1F59" w:rsidRDefault="00460C31" w:rsidP="005A2D85">
            <w:pPr>
              <w:keepNext/>
              <w:keepLines/>
              <w:jc w:val="center"/>
              <w:rPr>
                <w:b/>
              </w:rPr>
            </w:pPr>
            <w:r>
              <w:rPr>
                <w:b/>
              </w:rPr>
              <w:t>Return U/S with STD Results</w:t>
            </w:r>
          </w:p>
        </w:tc>
        <w:tc>
          <w:tcPr>
            <w:tcW w:w="2367" w:type="dxa"/>
            <w:shd w:val="clear" w:color="auto" w:fill="DBE5F1" w:themeFill="accent1" w:themeFillTint="33"/>
            <w:vAlign w:val="center"/>
          </w:tcPr>
          <w:p w:rsidR="00460C31" w:rsidRPr="007C1F59" w:rsidRDefault="00460C31" w:rsidP="005A2D85">
            <w:pPr>
              <w:keepNext/>
              <w:keepLines/>
              <w:jc w:val="center"/>
              <w:rPr>
                <w:b/>
              </w:rPr>
            </w:pPr>
            <w:r>
              <w:rPr>
                <w:b/>
              </w:rPr>
              <w:t>Negative Retest</w:t>
            </w:r>
          </w:p>
        </w:tc>
        <w:tc>
          <w:tcPr>
            <w:tcW w:w="2367" w:type="dxa"/>
            <w:shd w:val="clear" w:color="auto" w:fill="DBE5F1" w:themeFill="accent1" w:themeFillTint="33"/>
            <w:vAlign w:val="center"/>
          </w:tcPr>
          <w:p w:rsidR="00460C31" w:rsidRPr="007C1F59" w:rsidRDefault="00460C31" w:rsidP="005A2D85">
            <w:pPr>
              <w:keepNext/>
              <w:keepLines/>
              <w:jc w:val="center"/>
              <w:rPr>
                <w:b/>
              </w:rPr>
            </w:pPr>
            <w:r>
              <w:rPr>
                <w:b/>
              </w:rPr>
              <w:t>Negative Retest with STD Results</w:t>
            </w:r>
          </w:p>
        </w:tc>
      </w:tr>
      <w:tr w:rsidR="00460C31" w:rsidTr="00460C31">
        <w:tc>
          <w:tcPr>
            <w:tcW w:w="9468" w:type="dxa"/>
            <w:gridSpan w:val="4"/>
          </w:tcPr>
          <w:p w:rsidR="00460C31" w:rsidRPr="00E72D77" w:rsidRDefault="00460C31" w:rsidP="00460C31">
            <w:pPr>
              <w:keepNext/>
              <w:keepLines/>
              <w:jc w:val="center"/>
              <w:rPr>
                <w:color w:val="000000" w:themeColor="text1"/>
              </w:rPr>
            </w:pPr>
            <w:r>
              <w:rPr>
                <w:color w:val="000000" w:themeColor="text1"/>
              </w:rPr>
              <w:t>Clinical Coordinator will</w:t>
            </w:r>
            <w:r w:rsidRPr="00E72D77">
              <w:rPr>
                <w:color w:val="000000" w:themeColor="text1"/>
              </w:rPr>
              <w:t xml:space="preserve"> schedule Return Appointment while patient is in office for Initial Appointment.</w:t>
            </w:r>
          </w:p>
        </w:tc>
      </w:tr>
    </w:tbl>
    <w:p w:rsidR="00460C31" w:rsidRDefault="00460C31" w:rsidP="00460C31">
      <w:pPr>
        <w:pStyle w:val="Caption"/>
        <w:jc w:val="center"/>
      </w:pPr>
      <w:r>
        <w:t xml:space="preserve">Table </w:t>
      </w:r>
      <w:r w:rsidR="00EB55C0">
        <w:fldChar w:fldCharType="begin"/>
      </w:r>
      <w:r w:rsidR="00EB55C0">
        <w:instrText xml:space="preserve"> SEQ Table \* ARABIC </w:instrText>
      </w:r>
      <w:r w:rsidR="00EB55C0">
        <w:fldChar w:fldCharType="separate"/>
      </w:r>
      <w:r w:rsidR="00D72CA6">
        <w:rPr>
          <w:noProof/>
        </w:rPr>
        <w:t>3</w:t>
      </w:r>
      <w:r w:rsidR="00EB55C0">
        <w:rPr>
          <w:noProof/>
        </w:rPr>
        <w:fldChar w:fldCharType="end"/>
      </w:r>
      <w:r>
        <w:t xml:space="preserve">: </w:t>
      </w:r>
      <w:r w:rsidRPr="0013572F">
        <w:t>Step 2 - Return Appointment Modifications</w:t>
      </w:r>
    </w:p>
    <w:p w:rsidR="00435B62" w:rsidRDefault="00435B62">
      <w:pPr>
        <w:rPr>
          <w:rFonts w:asciiTheme="majorHAnsi" w:eastAsiaTheme="majorEastAsia" w:hAnsiTheme="majorHAnsi" w:cstheme="majorBidi"/>
          <w:b/>
          <w:bCs/>
          <w:color w:val="244061" w:themeColor="accent1" w:themeShade="80"/>
          <w:sz w:val="24"/>
        </w:rPr>
      </w:pPr>
      <w:r>
        <w:br w:type="page"/>
      </w:r>
    </w:p>
    <w:p w:rsidR="00435B62" w:rsidRDefault="00435B62" w:rsidP="00750020">
      <w:pPr>
        <w:pStyle w:val="Heading4"/>
      </w:pPr>
      <w:r>
        <w:t>Medical Services Helpline Process</w:t>
      </w:r>
    </w:p>
    <w:p w:rsidR="00B97191" w:rsidRDefault="00460C31" w:rsidP="00B97191">
      <w:pPr>
        <w:pStyle w:val="Heading5"/>
      </w:pPr>
      <w:r>
        <w:rPr>
          <w:noProof/>
        </w:rPr>
        <w:drawing>
          <wp:inline distT="0" distB="0" distL="0" distR="0" wp14:anchorId="6CC53471" wp14:editId="6479CBE9">
            <wp:extent cx="5943600" cy="73126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lineProcess.png"/>
                    <pic:cNvPicPr/>
                  </pic:nvPicPr>
                  <pic:blipFill>
                    <a:blip r:embed="rId51">
                      <a:extLst>
                        <a:ext uri="{28A0092B-C50C-407E-A947-70E740481C1C}">
                          <a14:useLocalDpi xmlns:a14="http://schemas.microsoft.com/office/drawing/2010/main" val="0"/>
                        </a:ext>
                      </a:extLst>
                    </a:blip>
                    <a:stretch>
                      <a:fillRect/>
                    </a:stretch>
                  </pic:blipFill>
                  <pic:spPr>
                    <a:xfrm>
                      <a:off x="0" y="0"/>
                      <a:ext cx="5943600" cy="7312660"/>
                    </a:xfrm>
                    <a:prstGeom prst="rect">
                      <a:avLst/>
                    </a:prstGeom>
                  </pic:spPr>
                </pic:pic>
              </a:graphicData>
            </a:graphic>
          </wp:inline>
        </w:drawing>
      </w:r>
    </w:p>
    <w:p w:rsidR="00B97191" w:rsidRDefault="00B97191" w:rsidP="00B97191">
      <w:pPr>
        <w:pStyle w:val="Caption"/>
        <w:jc w:val="center"/>
      </w:pPr>
      <w:r>
        <w:t xml:space="preserve">Figure </w:t>
      </w:r>
      <w:r w:rsidR="00EB55C0">
        <w:fldChar w:fldCharType="begin"/>
      </w:r>
      <w:r w:rsidR="00EB55C0">
        <w:instrText xml:space="preserve"> SEQ Figure \* ARABIC </w:instrText>
      </w:r>
      <w:r w:rsidR="00EB55C0">
        <w:fldChar w:fldCharType="separate"/>
      </w:r>
      <w:r w:rsidR="00D72CA6">
        <w:rPr>
          <w:noProof/>
        </w:rPr>
        <w:t>10</w:t>
      </w:r>
      <w:r w:rsidR="00EB55C0">
        <w:rPr>
          <w:noProof/>
        </w:rPr>
        <w:fldChar w:fldCharType="end"/>
      </w:r>
      <w:r>
        <w:t>: Helpline Process Flow Chart</w:t>
      </w:r>
    </w:p>
    <w:p w:rsidR="00435B62" w:rsidRDefault="00435B62" w:rsidP="00435B62">
      <w:pPr>
        <w:pStyle w:val="Heading5"/>
        <w:rPr>
          <w:color w:val="244061" w:themeColor="accent1" w:themeShade="80"/>
        </w:rPr>
      </w:pPr>
      <w:r>
        <w:br w:type="page"/>
      </w:r>
    </w:p>
    <w:p w:rsidR="00F63330" w:rsidRPr="00C65A7F" w:rsidRDefault="00F63330" w:rsidP="00750020">
      <w:pPr>
        <w:pStyle w:val="Heading3"/>
      </w:pPr>
      <w:bookmarkStart w:id="493" w:name="_Toc334786792"/>
      <w:r w:rsidRPr="00C65A7F">
        <w:t xml:space="preserve">Step 3 – </w:t>
      </w:r>
      <w:bookmarkEnd w:id="465"/>
      <w:bookmarkEnd w:id="466"/>
      <w:bookmarkEnd w:id="467"/>
      <w:r w:rsidR="00B97191">
        <w:t>Helpline Confirms Patient’s Appointment</w:t>
      </w:r>
      <w:bookmarkEnd w:id="493"/>
    </w:p>
    <w:p w:rsidR="00B97191" w:rsidRPr="003345A7" w:rsidRDefault="00B97191" w:rsidP="00B97191">
      <w:bookmarkStart w:id="494" w:name="_Toc251065195"/>
      <w:bookmarkStart w:id="495" w:name="_Toc302477592"/>
      <w:bookmarkStart w:id="496" w:name="_Toc303691514"/>
      <w:r w:rsidRPr="003345A7">
        <w:t>On the business day prior to the patient’s appointment, Helpliner will call patient to confirm next day’s appointment</w:t>
      </w:r>
      <w:r w:rsidR="007441E0">
        <w:t xml:space="preserve">. </w:t>
      </w:r>
      <w:r w:rsidRPr="003345A7">
        <w:t>Schedule and patient contact information will be communicated to Clinical Coordinator via Compass Care Google Calendar.</w:t>
      </w:r>
    </w:p>
    <w:p w:rsidR="00B97191" w:rsidRPr="003345A7" w:rsidRDefault="00B97191" w:rsidP="00B97191">
      <w:r w:rsidRPr="003345A7">
        <w:t>When confirming a new patient appointment, Helpliner must first check “Permission to Confirm” field</w:t>
      </w:r>
      <w:r w:rsidR="007441E0">
        <w:t xml:space="preserve">. </w:t>
      </w:r>
      <w:r w:rsidRPr="003345A7">
        <w:t>If patient agreed to be contacted prior to her appointment, Helpliner may call phone number given by patient and leave a message if patient does not answer or is unavailable</w:t>
      </w:r>
      <w:r w:rsidR="007441E0">
        <w:t xml:space="preserve">. </w:t>
      </w:r>
    </w:p>
    <w:p w:rsidR="00B97191" w:rsidRPr="003345A7" w:rsidRDefault="00B97191" w:rsidP="00B97191">
      <w:r w:rsidRPr="003345A7">
        <w:t xml:space="preserve">The following script should be used for any confirmation call, regardless of whether patient is new or returning: </w:t>
      </w:r>
    </w:p>
    <w:p w:rsidR="00B97191" w:rsidRPr="00B97191" w:rsidRDefault="00B97191" w:rsidP="00087681">
      <w:pPr>
        <w:pStyle w:val="Bullet-Scripts"/>
        <w:tabs>
          <w:tab w:val="clear" w:pos="720"/>
          <w:tab w:val="left" w:pos="0"/>
        </w:tabs>
        <w:spacing w:line="276" w:lineRule="auto"/>
        <w:ind w:left="0"/>
        <w:rPr>
          <w:rFonts w:asciiTheme="minorHAnsi" w:hAnsiTheme="minorHAnsi" w:cstheme="minorHAnsi"/>
          <w:sz w:val="22"/>
          <w:szCs w:val="22"/>
        </w:rPr>
      </w:pPr>
      <w:r w:rsidRPr="00B97191">
        <w:rPr>
          <w:rFonts w:asciiTheme="minorHAnsi" w:hAnsiTheme="minorHAnsi" w:cstheme="minorHAnsi"/>
          <w:sz w:val="22"/>
          <w:szCs w:val="22"/>
        </w:rPr>
        <w:t>“This is (your name) calling from (name of PRC)</w:t>
      </w:r>
      <w:r w:rsidR="007441E0">
        <w:rPr>
          <w:rFonts w:asciiTheme="minorHAnsi" w:hAnsiTheme="minorHAnsi" w:cstheme="minorHAnsi"/>
          <w:sz w:val="22"/>
          <w:szCs w:val="22"/>
        </w:rPr>
        <w:t xml:space="preserve">. </w:t>
      </w:r>
      <w:r w:rsidRPr="00B97191">
        <w:rPr>
          <w:rFonts w:asciiTheme="minorHAnsi" w:hAnsiTheme="minorHAnsi" w:cstheme="minorHAnsi"/>
          <w:sz w:val="22"/>
          <w:szCs w:val="22"/>
        </w:rPr>
        <w:t>I’m calling to confirm your appointment for</w:t>
      </w:r>
      <w:r w:rsidR="00B32CC4">
        <w:rPr>
          <w:rFonts w:asciiTheme="minorHAnsi" w:hAnsiTheme="minorHAnsi" w:cstheme="minorHAnsi"/>
          <w:sz w:val="22"/>
          <w:szCs w:val="22"/>
        </w:rPr>
        <w:t xml:space="preserve"> </w:t>
      </w:r>
      <w:r w:rsidRPr="00B97191">
        <w:rPr>
          <w:rFonts w:asciiTheme="minorHAnsi" w:hAnsiTheme="minorHAnsi" w:cstheme="minorHAnsi"/>
          <w:sz w:val="22"/>
          <w:szCs w:val="22"/>
        </w:rPr>
        <w:t>(day, date and time of appointment)</w:t>
      </w:r>
      <w:r w:rsidR="007441E0">
        <w:rPr>
          <w:rFonts w:asciiTheme="minorHAnsi" w:hAnsiTheme="minorHAnsi" w:cstheme="minorHAnsi"/>
          <w:sz w:val="22"/>
          <w:szCs w:val="22"/>
        </w:rPr>
        <w:t xml:space="preserve">. </w:t>
      </w:r>
      <w:r w:rsidRPr="00B97191">
        <w:rPr>
          <w:rFonts w:asciiTheme="minorHAnsi" w:hAnsiTheme="minorHAnsi" w:cstheme="minorHAnsi"/>
          <w:sz w:val="22"/>
          <w:szCs w:val="22"/>
        </w:rPr>
        <w:t>If you are unable to make this appointment, please call our Scheduling Helpline at (Helpline phone number) to reschedule</w:t>
      </w:r>
      <w:r w:rsidR="007441E0">
        <w:rPr>
          <w:rFonts w:asciiTheme="minorHAnsi" w:hAnsiTheme="minorHAnsi" w:cstheme="minorHAnsi"/>
          <w:sz w:val="22"/>
          <w:szCs w:val="22"/>
        </w:rPr>
        <w:t xml:space="preserve">. </w:t>
      </w:r>
      <w:r w:rsidRPr="00B97191">
        <w:rPr>
          <w:rFonts w:asciiTheme="minorHAnsi" w:hAnsiTheme="minorHAnsi" w:cstheme="minorHAnsi"/>
          <w:sz w:val="22"/>
          <w:szCs w:val="22"/>
        </w:rPr>
        <w:t>Thank you.”</w:t>
      </w:r>
    </w:p>
    <w:p w:rsidR="00B97191" w:rsidRPr="00B97191" w:rsidRDefault="00B97191" w:rsidP="00B97191">
      <w:pPr>
        <w:pStyle w:val="Note1"/>
        <w:rPr>
          <w:rFonts w:asciiTheme="minorHAnsi" w:hAnsiTheme="minorHAnsi" w:cstheme="minorHAnsi"/>
          <w:sz w:val="20"/>
        </w:rPr>
      </w:pPr>
      <w:r w:rsidRPr="00B97191">
        <w:rPr>
          <w:rFonts w:asciiTheme="minorHAnsi" w:hAnsiTheme="minorHAnsi" w:cstheme="minorHAnsi"/>
          <w:b/>
          <w:sz w:val="20"/>
        </w:rPr>
        <w:t xml:space="preserve">NOTE: </w:t>
      </w:r>
      <w:r w:rsidRPr="00B97191">
        <w:rPr>
          <w:rFonts w:asciiTheme="minorHAnsi" w:hAnsiTheme="minorHAnsi" w:cstheme="minorHAnsi"/>
          <w:sz w:val="20"/>
        </w:rPr>
        <w:t>Never leave any information about the nature of the patient’s appointment on a message (i.e. “ultrasound appointment,” “pregnancy test appointment,” “STD test results,” etc.)</w:t>
      </w:r>
      <w:r w:rsidR="007441E0">
        <w:rPr>
          <w:rFonts w:asciiTheme="minorHAnsi" w:hAnsiTheme="minorHAnsi" w:cstheme="minorHAnsi"/>
          <w:sz w:val="20"/>
        </w:rPr>
        <w:t xml:space="preserve">. </w:t>
      </w:r>
      <w:r w:rsidRPr="00B97191">
        <w:rPr>
          <w:rFonts w:asciiTheme="minorHAnsi" w:hAnsiTheme="minorHAnsi" w:cstheme="minorHAnsi"/>
          <w:sz w:val="20"/>
        </w:rPr>
        <w:t xml:space="preserve">This means that you may need to use caution when leaving the name of your PRC in a message, leaving out words like “pregnancy” </w:t>
      </w:r>
    </w:p>
    <w:tbl>
      <w:tblPr>
        <w:tblStyle w:val="TableGrid"/>
        <w:tblW w:w="0" w:type="auto"/>
        <w:tblLook w:val="04A0" w:firstRow="1" w:lastRow="0" w:firstColumn="1" w:lastColumn="0" w:noHBand="0" w:noVBand="1"/>
      </w:tblPr>
      <w:tblGrid>
        <w:gridCol w:w="2367"/>
        <w:gridCol w:w="2367"/>
        <w:gridCol w:w="2367"/>
        <w:gridCol w:w="2367"/>
      </w:tblGrid>
      <w:tr w:rsidR="00460C31" w:rsidTr="005A2D85">
        <w:tc>
          <w:tcPr>
            <w:tcW w:w="9468" w:type="dxa"/>
            <w:gridSpan w:val="4"/>
            <w:shd w:val="clear" w:color="auto" w:fill="4F81BD" w:themeFill="accent1"/>
          </w:tcPr>
          <w:p w:rsidR="00460C31" w:rsidRPr="00E72D77" w:rsidRDefault="00460C31" w:rsidP="00460C31">
            <w:pPr>
              <w:keepNext/>
              <w:keepLines/>
              <w:jc w:val="center"/>
              <w:rPr>
                <w:b/>
                <w:color w:val="000000" w:themeColor="text1"/>
                <w:sz w:val="26"/>
                <w:szCs w:val="26"/>
              </w:rPr>
            </w:pPr>
            <w:r w:rsidRPr="00E72D77">
              <w:rPr>
                <w:b/>
                <w:color w:val="000000" w:themeColor="text1"/>
                <w:sz w:val="26"/>
                <w:szCs w:val="26"/>
              </w:rPr>
              <w:t xml:space="preserve">Step </w:t>
            </w:r>
            <w:r>
              <w:rPr>
                <w:b/>
                <w:color w:val="000000" w:themeColor="text1"/>
                <w:sz w:val="26"/>
                <w:szCs w:val="26"/>
              </w:rPr>
              <w:t>3</w:t>
            </w:r>
            <w:r w:rsidRPr="00E72D77">
              <w:rPr>
                <w:b/>
                <w:color w:val="000000" w:themeColor="text1"/>
                <w:sz w:val="26"/>
                <w:szCs w:val="26"/>
              </w:rPr>
              <w:t>: Return Appointment Modifications</w:t>
            </w:r>
          </w:p>
        </w:tc>
      </w:tr>
      <w:tr w:rsidR="00460C31" w:rsidTr="005A2D85">
        <w:tc>
          <w:tcPr>
            <w:tcW w:w="2367" w:type="dxa"/>
            <w:shd w:val="clear" w:color="auto" w:fill="DBE5F1" w:themeFill="accent1" w:themeFillTint="33"/>
            <w:vAlign w:val="center"/>
          </w:tcPr>
          <w:p w:rsidR="00460C31" w:rsidRPr="00E72D77" w:rsidRDefault="00460C31" w:rsidP="005A2D85">
            <w:pPr>
              <w:keepNext/>
              <w:keepLines/>
              <w:jc w:val="center"/>
              <w:rPr>
                <w:b/>
                <w:color w:val="000000" w:themeColor="text1"/>
              </w:rPr>
            </w:pPr>
            <w:r w:rsidRPr="00E72D77">
              <w:rPr>
                <w:b/>
                <w:color w:val="000000" w:themeColor="text1"/>
              </w:rPr>
              <w:t>Return U/S</w:t>
            </w:r>
          </w:p>
        </w:tc>
        <w:tc>
          <w:tcPr>
            <w:tcW w:w="2367" w:type="dxa"/>
            <w:shd w:val="clear" w:color="auto" w:fill="DBE5F1" w:themeFill="accent1" w:themeFillTint="33"/>
            <w:vAlign w:val="center"/>
          </w:tcPr>
          <w:p w:rsidR="00460C31" w:rsidRPr="007C1F59" w:rsidRDefault="00460C31" w:rsidP="005A2D85">
            <w:pPr>
              <w:keepNext/>
              <w:keepLines/>
              <w:jc w:val="center"/>
              <w:rPr>
                <w:b/>
              </w:rPr>
            </w:pPr>
            <w:r>
              <w:rPr>
                <w:b/>
              </w:rPr>
              <w:t>Return U/S with STD Results</w:t>
            </w:r>
          </w:p>
        </w:tc>
        <w:tc>
          <w:tcPr>
            <w:tcW w:w="2367" w:type="dxa"/>
            <w:shd w:val="clear" w:color="auto" w:fill="DBE5F1" w:themeFill="accent1" w:themeFillTint="33"/>
            <w:vAlign w:val="center"/>
          </w:tcPr>
          <w:p w:rsidR="00460C31" w:rsidRPr="007C1F59" w:rsidRDefault="00460C31" w:rsidP="005A2D85">
            <w:pPr>
              <w:keepNext/>
              <w:keepLines/>
              <w:jc w:val="center"/>
              <w:rPr>
                <w:b/>
              </w:rPr>
            </w:pPr>
            <w:r>
              <w:rPr>
                <w:b/>
              </w:rPr>
              <w:t>Negative Retest</w:t>
            </w:r>
          </w:p>
        </w:tc>
        <w:tc>
          <w:tcPr>
            <w:tcW w:w="2367" w:type="dxa"/>
            <w:shd w:val="clear" w:color="auto" w:fill="DBE5F1" w:themeFill="accent1" w:themeFillTint="33"/>
            <w:vAlign w:val="center"/>
          </w:tcPr>
          <w:p w:rsidR="00460C31" w:rsidRPr="007C1F59" w:rsidRDefault="00460C31" w:rsidP="005A2D85">
            <w:pPr>
              <w:keepNext/>
              <w:keepLines/>
              <w:jc w:val="center"/>
              <w:rPr>
                <w:b/>
              </w:rPr>
            </w:pPr>
            <w:r>
              <w:rPr>
                <w:b/>
              </w:rPr>
              <w:t>Negative Retest with STD Results</w:t>
            </w:r>
          </w:p>
        </w:tc>
      </w:tr>
      <w:tr w:rsidR="00460C31" w:rsidTr="005A2D85">
        <w:tc>
          <w:tcPr>
            <w:tcW w:w="9468" w:type="dxa"/>
            <w:gridSpan w:val="4"/>
          </w:tcPr>
          <w:p w:rsidR="00460C31" w:rsidRPr="00E72D77" w:rsidRDefault="00460C31" w:rsidP="00460C31">
            <w:pPr>
              <w:keepNext/>
              <w:keepLines/>
              <w:jc w:val="center"/>
              <w:rPr>
                <w:color w:val="000000" w:themeColor="text1"/>
              </w:rPr>
            </w:pPr>
            <w:r>
              <w:rPr>
                <w:color w:val="000000" w:themeColor="text1"/>
              </w:rPr>
              <w:t>No Modifications</w:t>
            </w:r>
          </w:p>
        </w:tc>
      </w:tr>
    </w:tbl>
    <w:p w:rsidR="00460C31" w:rsidRDefault="00460C31" w:rsidP="005A2D85">
      <w:pPr>
        <w:pStyle w:val="Caption"/>
        <w:jc w:val="center"/>
      </w:pPr>
      <w:r>
        <w:t xml:space="preserve">Table </w:t>
      </w:r>
      <w:r w:rsidR="00EB55C0">
        <w:fldChar w:fldCharType="begin"/>
      </w:r>
      <w:r w:rsidR="00EB55C0">
        <w:instrText xml:space="preserve"> SEQ Table \* ARABIC </w:instrText>
      </w:r>
      <w:r w:rsidR="00EB55C0">
        <w:fldChar w:fldCharType="separate"/>
      </w:r>
      <w:r w:rsidR="00D72CA6">
        <w:rPr>
          <w:noProof/>
        </w:rPr>
        <w:t>4</w:t>
      </w:r>
      <w:r w:rsidR="00EB55C0">
        <w:rPr>
          <w:noProof/>
        </w:rPr>
        <w:fldChar w:fldCharType="end"/>
      </w:r>
      <w:r>
        <w:t>: Step 3 - Return Appointment Modifications</w:t>
      </w:r>
    </w:p>
    <w:p w:rsidR="00F63330" w:rsidRPr="00C65A7F" w:rsidRDefault="00F63330" w:rsidP="00750020">
      <w:pPr>
        <w:pStyle w:val="Heading3"/>
      </w:pPr>
      <w:bookmarkStart w:id="497" w:name="_Toc334786793"/>
      <w:r w:rsidRPr="00C65A7F">
        <w:t xml:space="preserve">Step 4 – </w:t>
      </w:r>
      <w:bookmarkEnd w:id="494"/>
      <w:bookmarkEnd w:id="495"/>
      <w:bookmarkEnd w:id="496"/>
      <w:r w:rsidR="00B97191">
        <w:t>Clinical Coordinator Greets Patient and Provides Welcome Packet to Patient</w:t>
      </w:r>
      <w:bookmarkEnd w:id="497"/>
    </w:p>
    <w:p w:rsidR="00B97191" w:rsidRPr="003345A7" w:rsidRDefault="00B97191" w:rsidP="00B97191">
      <w:bookmarkStart w:id="498" w:name="_Toc251065197"/>
      <w:bookmarkStart w:id="499" w:name="_Toc302477593"/>
      <w:bookmarkStart w:id="500" w:name="_Toc303691515"/>
      <w:r w:rsidRPr="003345A7">
        <w:t>When the patient arrives for the appointment, the Clinical Coordinator is the first f</w:t>
      </w:r>
      <w:r w:rsidRPr="003345A7">
        <w:rPr>
          <w:iCs/>
        </w:rPr>
        <w:t>ace-to-face contact with the Patient</w:t>
      </w:r>
      <w:r w:rsidRPr="003345A7">
        <w:t xml:space="preserve"> and must use the following scripts. </w:t>
      </w:r>
    </w:p>
    <w:p w:rsidR="00B97191" w:rsidRDefault="00B97191" w:rsidP="00B97191">
      <w:r w:rsidRPr="003345A7">
        <w:t>The Clinical Coordinator stands and offers a warm smile and greeting saying:</w:t>
      </w:r>
    </w:p>
    <w:p w:rsidR="00B97191" w:rsidRDefault="00B97191" w:rsidP="00B97191">
      <w:r w:rsidRPr="003345A7">
        <w:t>“Welcome to (name of PRC)! Please review and fill out the information on these forms.</w:t>
      </w:r>
      <w:r w:rsidR="00902947">
        <w:t>”</w:t>
      </w:r>
    </w:p>
    <w:p w:rsidR="00902947" w:rsidRPr="003345A7" w:rsidRDefault="00902947" w:rsidP="00750020">
      <w:pPr>
        <w:pStyle w:val="Heading4"/>
      </w:pPr>
      <w:bookmarkStart w:id="501" w:name="_Toc251065106"/>
      <w:r w:rsidRPr="003345A7">
        <w:t xml:space="preserve">Present Patient with </w:t>
      </w:r>
      <w:bookmarkEnd w:id="501"/>
      <w:r w:rsidRPr="003345A7">
        <w:t>Welcome Packet</w:t>
      </w:r>
    </w:p>
    <w:p w:rsidR="00902947" w:rsidRPr="003345A7" w:rsidRDefault="00902947" w:rsidP="00902947">
      <w:r w:rsidRPr="003345A7">
        <w:t>The Clinical Coordinator should then present the patient with the Welcome Packet, which includes</w:t>
      </w:r>
      <w:r w:rsidR="00863C68">
        <w:t xml:space="preserve"> the</w:t>
      </w:r>
      <w:r w:rsidRPr="003345A7">
        <w:t xml:space="preserve"> </w:t>
      </w:r>
      <w:r w:rsidR="00863C68">
        <w:rPr>
          <w:i/>
        </w:rPr>
        <w:fldChar w:fldCharType="begin"/>
      </w:r>
      <w:r w:rsidR="00863C68" w:rsidRPr="00863C68">
        <w:rPr>
          <w:i/>
        </w:rPr>
        <w:instrText xml:space="preserve"> REF _Ref305510981 \h </w:instrText>
      </w:r>
      <w:r w:rsidR="00863C68">
        <w:rPr>
          <w:i/>
        </w:rPr>
        <w:instrText xml:space="preserve"> \* MERGEFORMAT </w:instrText>
      </w:r>
      <w:r w:rsidR="00863C68">
        <w:rPr>
          <w:i/>
        </w:rPr>
      </w:r>
      <w:r w:rsidR="00863C68">
        <w:rPr>
          <w:i/>
        </w:rPr>
        <w:fldChar w:fldCharType="separate"/>
      </w:r>
      <w:r w:rsidR="00D72CA6" w:rsidRPr="00D72CA6">
        <w:rPr>
          <w:i/>
        </w:rPr>
        <w:t>What Can You Expect?</w:t>
      </w:r>
      <w:r w:rsidR="00863C68">
        <w:rPr>
          <w:i/>
        </w:rPr>
        <w:fldChar w:fldCharType="end"/>
      </w:r>
      <w:r w:rsidR="00863C68">
        <w:rPr>
          <w:i/>
        </w:rPr>
        <w:t xml:space="preserve"> Form </w:t>
      </w:r>
      <w:r w:rsidRPr="003345A7">
        <w:t>(</w:t>
      </w:r>
      <w:r w:rsidR="00E44748">
        <w:fldChar w:fldCharType="begin"/>
      </w:r>
      <w:r w:rsidR="00E44748">
        <w:instrText xml:space="preserve"> REF _Ref331682155 \h </w:instrText>
      </w:r>
      <w:r w:rsidR="00E44748">
        <w:fldChar w:fldCharType="separate"/>
      </w:r>
      <w:r w:rsidR="00D72CA6">
        <w:t xml:space="preserve">Appendix </w:t>
      </w:r>
      <w:r w:rsidR="00D72CA6">
        <w:rPr>
          <w:noProof/>
        </w:rPr>
        <w:t>62</w:t>
      </w:r>
      <w:r w:rsidR="00E44748">
        <w:fldChar w:fldCharType="end"/>
      </w:r>
      <w:r w:rsidRPr="003345A7">
        <w:t xml:space="preserve">), </w:t>
      </w:r>
      <w:r w:rsidR="00863C68">
        <w:rPr>
          <w:i/>
        </w:rPr>
        <w:fldChar w:fldCharType="begin"/>
      </w:r>
      <w:r w:rsidR="00863C68" w:rsidRPr="00863C68">
        <w:rPr>
          <w:i/>
        </w:rPr>
        <w:instrText xml:space="preserve"> REF _Ref330377174 \h </w:instrText>
      </w:r>
      <w:r w:rsidR="00863C68">
        <w:rPr>
          <w:i/>
        </w:rPr>
        <w:instrText xml:space="preserve"> \* MERGEFORMAT </w:instrText>
      </w:r>
      <w:r w:rsidR="00863C68">
        <w:rPr>
          <w:i/>
        </w:rPr>
      </w:r>
      <w:r w:rsidR="00863C68">
        <w:rPr>
          <w:i/>
        </w:rPr>
        <w:fldChar w:fldCharType="separate"/>
      </w:r>
      <w:r w:rsidR="00D72CA6" w:rsidRPr="00D72CA6">
        <w:rPr>
          <w:i/>
        </w:rPr>
        <w:t>Patient Information</w:t>
      </w:r>
      <w:r w:rsidR="00863C68">
        <w:rPr>
          <w:i/>
        </w:rPr>
        <w:fldChar w:fldCharType="end"/>
      </w:r>
      <w:r w:rsidR="00863C68">
        <w:rPr>
          <w:i/>
        </w:rPr>
        <w:t xml:space="preserve"> </w:t>
      </w:r>
      <w:r w:rsidRPr="003345A7">
        <w:t>(</w:t>
      </w:r>
      <w:r w:rsidR="00863C68">
        <w:fldChar w:fldCharType="begin"/>
      </w:r>
      <w:r w:rsidR="00863C68">
        <w:instrText xml:space="preserve"> REF _Ref330377187 \h </w:instrText>
      </w:r>
      <w:r w:rsidR="00863C68">
        <w:fldChar w:fldCharType="separate"/>
      </w:r>
      <w:r w:rsidR="00D72CA6">
        <w:t xml:space="preserve">Appendix </w:t>
      </w:r>
      <w:r w:rsidR="00D72CA6">
        <w:rPr>
          <w:noProof/>
        </w:rPr>
        <w:t>40</w:t>
      </w:r>
      <w:r w:rsidR="00863C68">
        <w:fldChar w:fldCharType="end"/>
      </w:r>
      <w:r w:rsidRPr="003345A7">
        <w:t xml:space="preserve">), </w:t>
      </w:r>
      <w:r w:rsidR="00863C68">
        <w:rPr>
          <w:i/>
        </w:rPr>
        <w:fldChar w:fldCharType="begin"/>
      </w:r>
      <w:r w:rsidR="00863C68">
        <w:instrText xml:space="preserve"> REF _Ref330384837 \h </w:instrText>
      </w:r>
      <w:r w:rsidR="00863C68">
        <w:rPr>
          <w:i/>
        </w:rPr>
        <w:instrText xml:space="preserve"> \* MERGEFORMAT </w:instrText>
      </w:r>
      <w:r w:rsidR="00863C68">
        <w:rPr>
          <w:i/>
        </w:rPr>
      </w:r>
      <w:r w:rsidR="00863C68">
        <w:rPr>
          <w:i/>
        </w:rPr>
        <w:fldChar w:fldCharType="separate"/>
      </w:r>
      <w:r w:rsidR="00D72CA6" w:rsidRPr="00D72CA6">
        <w:rPr>
          <w:i/>
        </w:rPr>
        <w:t>Limitations of Service</w:t>
      </w:r>
      <w:r w:rsidR="00863C68">
        <w:rPr>
          <w:i/>
        </w:rPr>
        <w:fldChar w:fldCharType="end"/>
      </w:r>
      <w:r w:rsidR="00863C68">
        <w:rPr>
          <w:i/>
        </w:rPr>
        <w:t xml:space="preserve"> </w:t>
      </w:r>
      <w:r w:rsidRPr="003345A7">
        <w:t>(</w:t>
      </w:r>
      <w:r w:rsidR="00863C68">
        <w:fldChar w:fldCharType="begin"/>
      </w:r>
      <w:r w:rsidR="00863C68">
        <w:instrText xml:space="preserve"> REF _Ref330384853 \h </w:instrText>
      </w:r>
      <w:r w:rsidR="00863C68">
        <w:fldChar w:fldCharType="separate"/>
      </w:r>
      <w:r w:rsidR="00D72CA6">
        <w:t xml:space="preserve">Appendix </w:t>
      </w:r>
      <w:r w:rsidR="00D72CA6">
        <w:rPr>
          <w:noProof/>
        </w:rPr>
        <w:t>28</w:t>
      </w:r>
      <w:r w:rsidR="00863C68">
        <w:fldChar w:fldCharType="end"/>
      </w:r>
      <w:r w:rsidRPr="003345A7">
        <w:t xml:space="preserve">), and </w:t>
      </w:r>
      <w:hyperlink w:anchor="_Bill_of_Rights" w:history="1">
        <w:r w:rsidRPr="00F44DD1">
          <w:rPr>
            <w:rStyle w:val="Hyperlink"/>
            <w:i/>
            <w:color w:val="000000" w:themeColor="text1"/>
            <w:u w:val="none"/>
          </w:rPr>
          <w:t>Patient Bill of Rights</w:t>
        </w:r>
      </w:hyperlink>
      <w:r w:rsidRPr="003345A7">
        <w:t xml:space="preserve"> (</w:t>
      </w:r>
      <w:r w:rsidR="00863C68">
        <w:fldChar w:fldCharType="begin"/>
      </w:r>
      <w:r w:rsidR="00863C68">
        <w:instrText xml:space="preserve"> REF _Ref313962943 \h </w:instrText>
      </w:r>
      <w:r w:rsidR="00863C68">
        <w:fldChar w:fldCharType="separate"/>
      </w:r>
      <w:r w:rsidR="00D72CA6">
        <w:t xml:space="preserve">Appendix </w:t>
      </w:r>
      <w:r w:rsidR="00D72CA6">
        <w:rPr>
          <w:noProof/>
        </w:rPr>
        <w:t>7</w:t>
      </w:r>
      <w:r w:rsidR="00863C68">
        <w:fldChar w:fldCharType="end"/>
      </w:r>
      <w:r w:rsidRPr="003345A7">
        <w:t xml:space="preserve">). </w:t>
      </w:r>
    </w:p>
    <w:p w:rsidR="00902947" w:rsidRPr="00902947" w:rsidRDefault="00902947" w:rsidP="00087681">
      <w:pPr>
        <w:pStyle w:val="Bullet-Scripts"/>
        <w:tabs>
          <w:tab w:val="clear" w:pos="720"/>
          <w:tab w:val="left" w:pos="0"/>
        </w:tabs>
        <w:spacing w:line="276" w:lineRule="auto"/>
        <w:ind w:left="0"/>
        <w:rPr>
          <w:rFonts w:asciiTheme="minorHAnsi" w:hAnsiTheme="minorHAnsi" w:cstheme="minorHAnsi"/>
          <w:sz w:val="22"/>
          <w:szCs w:val="22"/>
        </w:rPr>
      </w:pPr>
      <w:r w:rsidRPr="00902947">
        <w:rPr>
          <w:rFonts w:asciiTheme="minorHAnsi" w:hAnsiTheme="minorHAnsi" w:cstheme="minorHAnsi"/>
          <w:sz w:val="22"/>
          <w:szCs w:val="22"/>
        </w:rPr>
        <w:t>“I will tell your Nurse, {name}, that you are here. While you are waiting, please read through this form</w:t>
      </w:r>
      <w:r w:rsidR="007441E0">
        <w:rPr>
          <w:rFonts w:asciiTheme="minorHAnsi" w:hAnsiTheme="minorHAnsi" w:cstheme="minorHAnsi"/>
          <w:sz w:val="22"/>
          <w:szCs w:val="22"/>
        </w:rPr>
        <w:t xml:space="preserve">. </w:t>
      </w:r>
      <w:r w:rsidRPr="00902947">
        <w:rPr>
          <w:rFonts w:asciiTheme="minorHAnsi" w:hAnsiTheme="minorHAnsi" w:cstheme="minorHAnsi"/>
          <w:sz w:val="22"/>
          <w:szCs w:val="22"/>
        </w:rPr>
        <w:t>It will describe what you can expect during your visit today</w:t>
      </w:r>
      <w:r w:rsidR="007441E0">
        <w:rPr>
          <w:rFonts w:asciiTheme="minorHAnsi" w:hAnsiTheme="minorHAnsi" w:cstheme="minorHAnsi"/>
          <w:sz w:val="22"/>
          <w:szCs w:val="22"/>
        </w:rPr>
        <w:t xml:space="preserve">. </w:t>
      </w:r>
      <w:r w:rsidRPr="00902947">
        <w:rPr>
          <w:rFonts w:asciiTheme="minorHAnsi" w:hAnsiTheme="minorHAnsi" w:cstheme="minorHAnsi"/>
          <w:sz w:val="22"/>
          <w:szCs w:val="22"/>
        </w:rPr>
        <w:t>We would also like to learn a little more about you, so please answer these questions while you wait</w:t>
      </w:r>
      <w:r w:rsidR="007441E0">
        <w:rPr>
          <w:rFonts w:asciiTheme="minorHAnsi" w:hAnsiTheme="minorHAnsi" w:cstheme="minorHAnsi"/>
          <w:sz w:val="22"/>
          <w:szCs w:val="22"/>
        </w:rPr>
        <w:t xml:space="preserve">. </w:t>
      </w:r>
      <w:r w:rsidRPr="00902947">
        <w:rPr>
          <w:rFonts w:asciiTheme="minorHAnsi" w:hAnsiTheme="minorHAnsi" w:cstheme="minorHAnsi"/>
          <w:sz w:val="22"/>
          <w:szCs w:val="22"/>
        </w:rPr>
        <w:t xml:space="preserve">And this form, the Limitations of Service, tells you more about Compass Care. Also, please read the Patient Bill of Rights and sign it on the bottom. If you have questions about this form, your </w:t>
      </w:r>
      <w:r w:rsidR="00D9368E">
        <w:rPr>
          <w:rFonts w:asciiTheme="minorHAnsi" w:hAnsiTheme="minorHAnsi" w:cstheme="minorHAnsi"/>
          <w:sz w:val="22"/>
          <w:szCs w:val="22"/>
        </w:rPr>
        <w:t>nurse</w:t>
      </w:r>
      <w:r w:rsidRPr="00902947">
        <w:rPr>
          <w:rFonts w:asciiTheme="minorHAnsi" w:hAnsiTheme="minorHAnsi" w:cstheme="minorHAnsi"/>
          <w:sz w:val="22"/>
          <w:szCs w:val="22"/>
        </w:rPr>
        <w:t xml:space="preserve"> will be happy to answer those for you when you give the form to her. Again, all our services are completely confidential</w:t>
      </w:r>
      <w:r w:rsidR="007441E0">
        <w:rPr>
          <w:rFonts w:asciiTheme="minorHAnsi" w:hAnsiTheme="minorHAnsi" w:cstheme="minorHAnsi"/>
          <w:sz w:val="22"/>
          <w:szCs w:val="22"/>
        </w:rPr>
        <w:t xml:space="preserve">. </w:t>
      </w:r>
      <w:r w:rsidRPr="00902947">
        <w:rPr>
          <w:rFonts w:asciiTheme="minorHAnsi" w:hAnsiTheme="minorHAnsi" w:cstheme="minorHAnsi"/>
          <w:sz w:val="22"/>
          <w:szCs w:val="22"/>
        </w:rPr>
        <w:t xml:space="preserve">So, feel free to relax knowing you will leave with a </w:t>
      </w:r>
      <w:r w:rsidR="00D9368E">
        <w:rPr>
          <w:rFonts w:asciiTheme="minorHAnsi" w:hAnsiTheme="minorHAnsi" w:cstheme="minorHAnsi"/>
          <w:sz w:val="22"/>
          <w:szCs w:val="22"/>
        </w:rPr>
        <w:t>resource list</w:t>
      </w:r>
      <w:r w:rsidRPr="00902947">
        <w:rPr>
          <w:rFonts w:asciiTheme="minorHAnsi" w:hAnsiTheme="minorHAnsi" w:cstheme="minorHAnsi"/>
          <w:sz w:val="22"/>
          <w:szCs w:val="22"/>
        </w:rPr>
        <w:t>.”</w:t>
      </w:r>
    </w:p>
    <w:p w:rsidR="00902947" w:rsidRPr="003345A7" w:rsidRDefault="00902947" w:rsidP="00750020">
      <w:pPr>
        <w:pStyle w:val="Heading4"/>
      </w:pPr>
      <w:bookmarkStart w:id="502" w:name="_Toc251065107"/>
      <w:r w:rsidRPr="003345A7">
        <w:t>Addressing Persons with Patient</w:t>
      </w:r>
      <w:bookmarkEnd w:id="502"/>
      <w:r w:rsidRPr="003345A7">
        <w:t xml:space="preserve"> </w:t>
      </w:r>
    </w:p>
    <w:p w:rsidR="00902947" w:rsidRPr="003345A7" w:rsidRDefault="00902947" w:rsidP="00B32CC4">
      <w:pPr>
        <w:keepNext/>
      </w:pPr>
      <w:r w:rsidRPr="003345A7">
        <w:t xml:space="preserve">If a boyfriend, friend, or parent come with patient, explain to them what is going to happen, saying, </w:t>
      </w:r>
    </w:p>
    <w:p w:rsidR="00902947" w:rsidRPr="00902947" w:rsidRDefault="00902947" w:rsidP="00087681">
      <w:pPr>
        <w:pStyle w:val="Bullet-Scripts"/>
        <w:tabs>
          <w:tab w:val="clear" w:pos="720"/>
          <w:tab w:val="left" w:pos="0"/>
        </w:tabs>
        <w:spacing w:line="276" w:lineRule="auto"/>
        <w:ind w:left="0"/>
        <w:rPr>
          <w:rFonts w:asciiTheme="minorHAnsi" w:hAnsiTheme="minorHAnsi" w:cstheme="minorHAnsi"/>
          <w:sz w:val="22"/>
          <w:szCs w:val="22"/>
        </w:rPr>
      </w:pPr>
      <w:r w:rsidRPr="00902947">
        <w:rPr>
          <w:rFonts w:asciiTheme="minorHAnsi" w:hAnsiTheme="minorHAnsi" w:cstheme="minorHAnsi"/>
          <w:sz w:val="22"/>
          <w:szCs w:val="22"/>
        </w:rPr>
        <w:t>“Thank you for coming with (use the patient’s name) today</w:t>
      </w:r>
      <w:r w:rsidR="007441E0">
        <w:rPr>
          <w:rFonts w:asciiTheme="minorHAnsi" w:hAnsiTheme="minorHAnsi" w:cstheme="minorHAnsi"/>
          <w:sz w:val="22"/>
          <w:szCs w:val="22"/>
        </w:rPr>
        <w:t xml:space="preserve">. </w:t>
      </w:r>
      <w:r w:rsidRPr="00902947">
        <w:rPr>
          <w:rFonts w:asciiTheme="minorHAnsi" w:hAnsiTheme="minorHAnsi" w:cstheme="minorHAnsi"/>
          <w:sz w:val="22"/>
          <w:szCs w:val="22"/>
        </w:rPr>
        <w:t>Please make yourself comfortable</w:t>
      </w:r>
      <w:r w:rsidR="007441E0">
        <w:rPr>
          <w:rFonts w:asciiTheme="minorHAnsi" w:hAnsiTheme="minorHAnsi" w:cstheme="minorHAnsi"/>
          <w:sz w:val="22"/>
          <w:szCs w:val="22"/>
        </w:rPr>
        <w:t xml:space="preserve">. </w:t>
      </w:r>
      <w:r w:rsidRPr="00902947">
        <w:rPr>
          <w:rFonts w:asciiTheme="minorHAnsi" w:hAnsiTheme="minorHAnsi" w:cstheme="minorHAnsi"/>
          <w:sz w:val="22"/>
          <w:szCs w:val="22"/>
        </w:rPr>
        <w:t>The Nurse will be taking (use the patient’s name) back for her appointment</w:t>
      </w:r>
      <w:r w:rsidR="007441E0">
        <w:rPr>
          <w:rFonts w:asciiTheme="minorHAnsi" w:hAnsiTheme="minorHAnsi" w:cstheme="minorHAnsi"/>
          <w:sz w:val="22"/>
          <w:szCs w:val="22"/>
        </w:rPr>
        <w:t xml:space="preserve">. </w:t>
      </w:r>
      <w:r w:rsidRPr="00902947">
        <w:rPr>
          <w:rFonts w:asciiTheme="minorHAnsi" w:hAnsiTheme="minorHAnsi" w:cstheme="minorHAnsi"/>
          <w:sz w:val="22"/>
          <w:szCs w:val="22"/>
        </w:rPr>
        <w:t>Due to patient confidentiality, you will be asked to remain here in the reception area.”</w:t>
      </w:r>
    </w:p>
    <w:p w:rsidR="00902947" w:rsidRPr="00902947" w:rsidRDefault="00902947" w:rsidP="00902947">
      <w:pPr>
        <w:pStyle w:val="Note1"/>
        <w:rPr>
          <w:rFonts w:asciiTheme="minorHAnsi" w:hAnsiTheme="minorHAnsi" w:cstheme="minorHAnsi"/>
          <w:sz w:val="20"/>
        </w:rPr>
      </w:pPr>
      <w:r w:rsidRPr="00902947">
        <w:rPr>
          <w:rFonts w:asciiTheme="minorHAnsi" w:hAnsiTheme="minorHAnsi" w:cstheme="minorHAnsi"/>
          <w:b/>
          <w:bCs/>
          <w:sz w:val="20"/>
        </w:rPr>
        <w:t>NOTE:</w:t>
      </w:r>
      <w:r w:rsidR="000E265C">
        <w:rPr>
          <w:rFonts w:asciiTheme="minorHAnsi" w:hAnsiTheme="minorHAnsi" w:cstheme="minorHAnsi"/>
          <w:b/>
          <w:bCs/>
          <w:sz w:val="20"/>
        </w:rPr>
        <w:t xml:space="preserve"> </w:t>
      </w:r>
      <w:r w:rsidRPr="00902947">
        <w:rPr>
          <w:rFonts w:asciiTheme="minorHAnsi" w:hAnsiTheme="minorHAnsi" w:cstheme="minorHAnsi"/>
          <w:sz w:val="20"/>
        </w:rPr>
        <w:t>The Clinical Coordinator may have a conversation with the visitors on neutral topics such as the weather, where they are from, etc</w:t>
      </w:r>
      <w:r w:rsidR="007441E0">
        <w:rPr>
          <w:rFonts w:asciiTheme="minorHAnsi" w:hAnsiTheme="minorHAnsi" w:cstheme="minorHAnsi"/>
          <w:sz w:val="20"/>
        </w:rPr>
        <w:t xml:space="preserve">. </w:t>
      </w:r>
      <w:r w:rsidRPr="00902947">
        <w:rPr>
          <w:rFonts w:asciiTheme="minorHAnsi" w:hAnsiTheme="minorHAnsi" w:cstheme="minorHAnsi"/>
          <w:sz w:val="20"/>
        </w:rPr>
        <w:t>The Clinical Coordinator must NOT speak with them about the specific materials that will be presented to the patient or about topics that are “controversial” or “emotionally charged”, such as about church, Bible, politics, religion, or even the specific stances of the PRC</w:t>
      </w:r>
      <w:r w:rsidR="007441E0">
        <w:rPr>
          <w:rFonts w:asciiTheme="minorHAnsi" w:hAnsiTheme="minorHAnsi" w:cstheme="minorHAnsi"/>
          <w:sz w:val="20"/>
        </w:rPr>
        <w:t xml:space="preserve">. </w:t>
      </w:r>
      <w:r w:rsidRPr="00902947">
        <w:rPr>
          <w:rFonts w:asciiTheme="minorHAnsi" w:hAnsiTheme="minorHAnsi" w:cstheme="minorHAnsi"/>
          <w:sz w:val="20"/>
        </w:rPr>
        <w:t xml:space="preserve">The Clinical Coordinator is not to upset, annoy, or aggravate any person accompanying the patient because this person may become a barrier to the patient receiving necessary services from the PRC. </w:t>
      </w:r>
    </w:p>
    <w:p w:rsidR="00902947" w:rsidRDefault="00902947" w:rsidP="00902947">
      <w:r w:rsidRPr="003345A7">
        <w:t>The Clinical Coordinator may do initial data entry into the STD lab software using the Patient Info form, at this time. If the STD testing platform is appropriate for the particular patient, additional steps will be necessary as well.</w:t>
      </w:r>
    </w:p>
    <w:tbl>
      <w:tblPr>
        <w:tblStyle w:val="TableGrid"/>
        <w:tblW w:w="0" w:type="auto"/>
        <w:tblLook w:val="04A0" w:firstRow="1" w:lastRow="0" w:firstColumn="1" w:lastColumn="0" w:noHBand="0" w:noVBand="1"/>
      </w:tblPr>
      <w:tblGrid>
        <w:gridCol w:w="2367"/>
        <w:gridCol w:w="2367"/>
        <w:gridCol w:w="2367"/>
        <w:gridCol w:w="2367"/>
      </w:tblGrid>
      <w:tr w:rsidR="005A2D85" w:rsidTr="005A2D85">
        <w:tc>
          <w:tcPr>
            <w:tcW w:w="9468" w:type="dxa"/>
            <w:gridSpan w:val="4"/>
            <w:shd w:val="clear" w:color="auto" w:fill="4F81BD" w:themeFill="accent1"/>
          </w:tcPr>
          <w:p w:rsidR="005A2D85" w:rsidRPr="00E72D77" w:rsidRDefault="005A2D85" w:rsidP="005A2D85">
            <w:pPr>
              <w:keepNext/>
              <w:keepLines/>
              <w:jc w:val="center"/>
              <w:rPr>
                <w:b/>
                <w:color w:val="000000" w:themeColor="text1"/>
                <w:sz w:val="26"/>
                <w:szCs w:val="26"/>
              </w:rPr>
            </w:pPr>
            <w:r w:rsidRPr="00E72D77">
              <w:rPr>
                <w:b/>
                <w:color w:val="000000" w:themeColor="text1"/>
                <w:sz w:val="26"/>
                <w:szCs w:val="26"/>
              </w:rPr>
              <w:t xml:space="preserve">Step </w:t>
            </w:r>
            <w:r>
              <w:rPr>
                <w:b/>
                <w:color w:val="000000" w:themeColor="text1"/>
                <w:sz w:val="26"/>
                <w:szCs w:val="26"/>
              </w:rPr>
              <w:t>4</w:t>
            </w:r>
            <w:r w:rsidRPr="00E72D77">
              <w:rPr>
                <w:b/>
                <w:color w:val="000000" w:themeColor="text1"/>
                <w:sz w:val="26"/>
                <w:szCs w:val="26"/>
              </w:rPr>
              <w:t>: Return Appointment Modifications</w:t>
            </w:r>
          </w:p>
        </w:tc>
      </w:tr>
      <w:tr w:rsidR="005A2D85" w:rsidTr="005A2D85">
        <w:tc>
          <w:tcPr>
            <w:tcW w:w="2367" w:type="dxa"/>
            <w:shd w:val="clear" w:color="auto" w:fill="DBE5F1" w:themeFill="accent1" w:themeFillTint="33"/>
            <w:vAlign w:val="center"/>
          </w:tcPr>
          <w:p w:rsidR="005A2D85" w:rsidRPr="00E72D77" w:rsidRDefault="005A2D85" w:rsidP="005A2D85">
            <w:pPr>
              <w:keepNext/>
              <w:keepLines/>
              <w:jc w:val="center"/>
              <w:rPr>
                <w:b/>
                <w:color w:val="000000" w:themeColor="text1"/>
              </w:rPr>
            </w:pPr>
            <w:r w:rsidRPr="00E72D77">
              <w:rPr>
                <w:b/>
                <w:color w:val="000000" w:themeColor="text1"/>
              </w:rPr>
              <w:t>Return U/S</w:t>
            </w:r>
          </w:p>
        </w:tc>
        <w:tc>
          <w:tcPr>
            <w:tcW w:w="2367" w:type="dxa"/>
            <w:shd w:val="clear" w:color="auto" w:fill="DBE5F1" w:themeFill="accent1" w:themeFillTint="33"/>
            <w:vAlign w:val="center"/>
          </w:tcPr>
          <w:p w:rsidR="005A2D85" w:rsidRPr="007C1F59" w:rsidRDefault="005A2D85" w:rsidP="005A2D85">
            <w:pPr>
              <w:keepNext/>
              <w:keepLines/>
              <w:jc w:val="center"/>
              <w:rPr>
                <w:b/>
              </w:rPr>
            </w:pPr>
            <w:r>
              <w:rPr>
                <w:b/>
              </w:rPr>
              <w:t>Return U/S with STD Results</w:t>
            </w:r>
          </w:p>
        </w:tc>
        <w:tc>
          <w:tcPr>
            <w:tcW w:w="2367" w:type="dxa"/>
            <w:shd w:val="clear" w:color="auto" w:fill="DBE5F1" w:themeFill="accent1" w:themeFillTint="33"/>
            <w:vAlign w:val="center"/>
          </w:tcPr>
          <w:p w:rsidR="005A2D85" w:rsidRPr="007C1F59" w:rsidRDefault="005A2D85" w:rsidP="005A2D85">
            <w:pPr>
              <w:keepNext/>
              <w:keepLines/>
              <w:jc w:val="center"/>
              <w:rPr>
                <w:b/>
              </w:rPr>
            </w:pPr>
            <w:r>
              <w:rPr>
                <w:b/>
              </w:rPr>
              <w:t>Negative Retest</w:t>
            </w:r>
          </w:p>
        </w:tc>
        <w:tc>
          <w:tcPr>
            <w:tcW w:w="2367" w:type="dxa"/>
            <w:shd w:val="clear" w:color="auto" w:fill="DBE5F1" w:themeFill="accent1" w:themeFillTint="33"/>
            <w:vAlign w:val="center"/>
          </w:tcPr>
          <w:p w:rsidR="005A2D85" w:rsidRPr="007C1F59" w:rsidRDefault="005A2D85" w:rsidP="005A2D85">
            <w:pPr>
              <w:keepNext/>
              <w:keepLines/>
              <w:jc w:val="center"/>
              <w:rPr>
                <w:b/>
              </w:rPr>
            </w:pPr>
            <w:r>
              <w:rPr>
                <w:b/>
              </w:rPr>
              <w:t>Negative Retest with STD Results</w:t>
            </w:r>
          </w:p>
        </w:tc>
      </w:tr>
      <w:tr w:rsidR="005A2D85" w:rsidTr="005A2D85">
        <w:tc>
          <w:tcPr>
            <w:tcW w:w="9468" w:type="dxa"/>
            <w:gridSpan w:val="4"/>
          </w:tcPr>
          <w:p w:rsidR="005A2D85" w:rsidRPr="00E72D77" w:rsidRDefault="005A2D85" w:rsidP="005A2D85">
            <w:pPr>
              <w:keepNext/>
              <w:keepLines/>
              <w:jc w:val="center"/>
              <w:rPr>
                <w:color w:val="000000" w:themeColor="text1"/>
              </w:rPr>
            </w:pPr>
            <w:r>
              <w:rPr>
                <w:color w:val="000000" w:themeColor="text1"/>
              </w:rPr>
              <w:t>Clinical Coordinator does not present the Welcome Packet</w:t>
            </w:r>
          </w:p>
        </w:tc>
      </w:tr>
    </w:tbl>
    <w:p w:rsidR="005A2D85" w:rsidRDefault="005A2D85" w:rsidP="005A2D85">
      <w:pPr>
        <w:pStyle w:val="Caption"/>
        <w:jc w:val="center"/>
      </w:pPr>
      <w:r>
        <w:t xml:space="preserve">Table </w:t>
      </w:r>
      <w:r w:rsidR="00EB55C0">
        <w:fldChar w:fldCharType="begin"/>
      </w:r>
      <w:r w:rsidR="00EB55C0">
        <w:instrText xml:space="preserve"> SEQ Table \* ARABIC </w:instrText>
      </w:r>
      <w:r w:rsidR="00EB55C0">
        <w:fldChar w:fldCharType="separate"/>
      </w:r>
      <w:r w:rsidR="00D72CA6">
        <w:rPr>
          <w:noProof/>
        </w:rPr>
        <w:t>5</w:t>
      </w:r>
      <w:r w:rsidR="00EB55C0">
        <w:rPr>
          <w:noProof/>
        </w:rPr>
        <w:fldChar w:fldCharType="end"/>
      </w:r>
      <w:r>
        <w:t>: Step 4 - Return Appointment Modifications</w:t>
      </w:r>
    </w:p>
    <w:p w:rsidR="00F63330" w:rsidRPr="00C65A7F" w:rsidRDefault="00F63330" w:rsidP="00750020">
      <w:pPr>
        <w:pStyle w:val="Heading3"/>
      </w:pPr>
      <w:bookmarkStart w:id="503" w:name="_Toc334786794"/>
      <w:r w:rsidRPr="00C65A7F">
        <w:t xml:space="preserve">Step 5 – </w:t>
      </w:r>
      <w:bookmarkEnd w:id="498"/>
      <w:bookmarkEnd w:id="499"/>
      <w:bookmarkEnd w:id="500"/>
      <w:r w:rsidR="00902947">
        <w:t>Nurse Performs Situational Assessment</w:t>
      </w:r>
      <w:bookmarkEnd w:id="503"/>
    </w:p>
    <w:p w:rsidR="00902947" w:rsidRDefault="00902947" w:rsidP="00902947">
      <w:bookmarkStart w:id="504" w:name="_Toc251065199"/>
      <w:bookmarkStart w:id="505" w:name="_Toc302477594"/>
      <w:bookmarkStart w:id="506" w:name="_Toc303691516"/>
      <w:r w:rsidRPr="003345A7">
        <w:t>Nurse calls patient from waiting area, either by name or patient nu</w:t>
      </w:r>
      <w:r>
        <w:t>mber, and greets them, saying,</w:t>
      </w:r>
    </w:p>
    <w:p w:rsidR="00902947" w:rsidRDefault="00902947" w:rsidP="00830D61">
      <w:pPr>
        <w:rPr>
          <w:rFonts w:eastAsia="Times New Roman" w:cstheme="minorHAnsi"/>
          <w:lang w:eastAsia="ar-SA"/>
        </w:rPr>
      </w:pPr>
      <w:r w:rsidRPr="00902947">
        <w:rPr>
          <w:rFonts w:eastAsia="Times New Roman" w:cstheme="minorHAnsi"/>
          <w:lang w:eastAsia="ar-SA"/>
        </w:rPr>
        <w:t xml:space="preserve">“Hello, my name is </w:t>
      </w:r>
      <w:r>
        <w:rPr>
          <w:rFonts w:eastAsia="Times New Roman" w:cstheme="minorHAnsi"/>
          <w:u w:val="single"/>
          <w:lang w:eastAsia="ar-SA"/>
        </w:rPr>
        <w:tab/>
      </w:r>
      <w:r>
        <w:rPr>
          <w:rFonts w:eastAsia="Times New Roman" w:cstheme="minorHAnsi"/>
          <w:u w:val="single"/>
          <w:lang w:eastAsia="ar-SA"/>
        </w:rPr>
        <w:tab/>
      </w:r>
      <w:r>
        <w:rPr>
          <w:rFonts w:eastAsia="Times New Roman" w:cstheme="minorHAnsi"/>
          <w:u w:val="single"/>
          <w:lang w:eastAsia="ar-SA"/>
        </w:rPr>
        <w:tab/>
      </w:r>
      <w:r w:rsidRPr="00902947">
        <w:rPr>
          <w:rFonts w:eastAsia="Times New Roman" w:cstheme="minorHAnsi"/>
          <w:lang w:eastAsia="ar-SA"/>
        </w:rPr>
        <w:t>, and I’ll be your nurse today. Please go into exam room #</w:t>
      </w:r>
      <w:r>
        <w:rPr>
          <w:rFonts w:eastAsia="Times New Roman" w:cstheme="minorHAnsi"/>
          <w:u w:val="single"/>
          <w:lang w:eastAsia="ar-SA"/>
        </w:rPr>
        <w:tab/>
      </w:r>
      <w:r w:rsidRPr="00902947">
        <w:rPr>
          <w:rFonts w:eastAsia="Times New Roman" w:cstheme="minorHAnsi"/>
          <w:lang w:eastAsia="ar-SA"/>
        </w:rPr>
        <w:t xml:space="preserve"> and have a seat in the chair.” </w:t>
      </w:r>
    </w:p>
    <w:p w:rsidR="00902947" w:rsidRPr="003345A7" w:rsidRDefault="00902947" w:rsidP="00902947">
      <w:r w:rsidRPr="00902947">
        <w:rPr>
          <w:rFonts w:eastAsia="Times New Roman" w:cstheme="minorHAnsi"/>
          <w:lang w:eastAsia="ar-SA"/>
        </w:rPr>
        <w:t>After she is comfortably seated,</w:t>
      </w:r>
    </w:p>
    <w:p w:rsidR="00902947" w:rsidRPr="00902947" w:rsidRDefault="00902947" w:rsidP="00830D61">
      <w:pPr>
        <w:rPr>
          <w:rFonts w:eastAsia="Times New Roman" w:cstheme="minorHAnsi"/>
          <w:lang w:eastAsia="ar-SA"/>
        </w:rPr>
      </w:pPr>
      <w:r w:rsidRPr="00902947">
        <w:rPr>
          <w:rFonts w:eastAsia="Times New Roman" w:cstheme="minorHAnsi"/>
          <w:lang w:eastAsia="ar-SA"/>
        </w:rPr>
        <w:t>“So, tell me, what brings you to</w:t>
      </w:r>
      <w:r>
        <w:rPr>
          <w:rFonts w:eastAsia="Times New Roman" w:cstheme="minorHAnsi"/>
          <w:lang w:eastAsia="ar-SA"/>
        </w:rPr>
        <w:t xml:space="preserve"> </w:t>
      </w:r>
      <w:r>
        <w:rPr>
          <w:rFonts w:eastAsia="Times New Roman" w:cstheme="minorHAnsi"/>
          <w:u w:val="single"/>
          <w:lang w:eastAsia="ar-SA"/>
        </w:rPr>
        <w:tab/>
      </w:r>
      <w:r>
        <w:rPr>
          <w:rFonts w:eastAsia="Times New Roman" w:cstheme="minorHAnsi"/>
          <w:u w:val="single"/>
          <w:lang w:eastAsia="ar-SA"/>
        </w:rPr>
        <w:tab/>
      </w:r>
      <w:r>
        <w:rPr>
          <w:rFonts w:eastAsia="Times New Roman" w:cstheme="minorHAnsi"/>
          <w:lang w:eastAsia="ar-SA"/>
        </w:rPr>
        <w:t xml:space="preserve"> </w:t>
      </w:r>
      <w:r w:rsidRPr="00902947">
        <w:rPr>
          <w:rFonts w:eastAsia="Times New Roman" w:cstheme="minorHAnsi"/>
          <w:lang w:eastAsia="ar-SA"/>
        </w:rPr>
        <w:t>today?”</w:t>
      </w:r>
    </w:p>
    <w:p w:rsidR="00902947" w:rsidRDefault="00902947" w:rsidP="00902947">
      <w:r w:rsidRPr="003345A7">
        <w:t xml:space="preserve">The Nurse performs the Situational Assessment, using the </w:t>
      </w:r>
      <w:r w:rsidR="000E265C" w:rsidRPr="000E265C">
        <w:rPr>
          <w:i/>
        </w:rPr>
        <w:t>Patient Intake Form</w:t>
      </w:r>
      <w:r w:rsidR="00E15840">
        <w:t xml:space="preserve"> </w:t>
      </w:r>
      <w:r w:rsidRPr="003345A7">
        <w:t>to direct conversation</w:t>
      </w:r>
      <w:r w:rsidR="007441E0">
        <w:t xml:space="preserve">. </w:t>
      </w:r>
    </w:p>
    <w:p w:rsidR="00902947" w:rsidRDefault="00902947" w:rsidP="00902947">
      <w:r w:rsidRPr="003345A7">
        <w:t xml:space="preserve">Gather the information in the </w:t>
      </w:r>
      <w:r w:rsidR="00863C68" w:rsidRPr="00863C68">
        <w:rPr>
          <w:i/>
        </w:rPr>
        <w:fldChar w:fldCharType="begin"/>
      </w:r>
      <w:r w:rsidR="00863C68" w:rsidRPr="00863C68">
        <w:rPr>
          <w:i/>
        </w:rPr>
        <w:instrText xml:space="preserve"> REF _Ref309222037 \h  \* MERGEFORMAT </w:instrText>
      </w:r>
      <w:r w:rsidR="00863C68" w:rsidRPr="00863C68">
        <w:rPr>
          <w:i/>
        </w:rPr>
      </w:r>
      <w:r w:rsidR="00863C68" w:rsidRPr="00863C68">
        <w:rPr>
          <w:i/>
        </w:rPr>
        <w:fldChar w:fldCharType="separate"/>
      </w:r>
      <w:r w:rsidR="00D72CA6" w:rsidRPr="00D72CA6">
        <w:rPr>
          <w:i/>
        </w:rPr>
        <w:t>Patient Intake Form</w:t>
      </w:r>
      <w:r w:rsidR="00863C68" w:rsidRPr="00863C68">
        <w:rPr>
          <w:i/>
        </w:rPr>
        <w:fldChar w:fldCharType="end"/>
      </w:r>
      <w:r w:rsidRPr="003345A7">
        <w:t xml:space="preserve"> </w:t>
      </w:r>
      <w:r w:rsidR="007441E0">
        <w:t>(</w:t>
      </w:r>
      <w:r w:rsidR="00863C68">
        <w:fldChar w:fldCharType="begin"/>
      </w:r>
      <w:r w:rsidR="00863C68">
        <w:instrText xml:space="preserve"> REF _Ref309222044 \h </w:instrText>
      </w:r>
      <w:r w:rsidR="00863C68">
        <w:fldChar w:fldCharType="separate"/>
      </w:r>
      <w:r w:rsidR="00D72CA6">
        <w:t xml:space="preserve">Appendix </w:t>
      </w:r>
      <w:r w:rsidR="00D72CA6">
        <w:rPr>
          <w:noProof/>
        </w:rPr>
        <w:t>41</w:t>
      </w:r>
      <w:r w:rsidR="00863C68">
        <w:fldChar w:fldCharType="end"/>
      </w:r>
      <w:r w:rsidRPr="003345A7">
        <w:t>)</w:t>
      </w:r>
      <w:r w:rsidR="0007192B">
        <w:t>.</w:t>
      </w:r>
    </w:p>
    <w:tbl>
      <w:tblPr>
        <w:tblStyle w:val="TableGrid"/>
        <w:tblW w:w="0" w:type="auto"/>
        <w:tblLook w:val="04A0" w:firstRow="1" w:lastRow="0" w:firstColumn="1" w:lastColumn="0" w:noHBand="0" w:noVBand="1"/>
      </w:tblPr>
      <w:tblGrid>
        <w:gridCol w:w="2367"/>
        <w:gridCol w:w="2367"/>
        <w:gridCol w:w="2367"/>
        <w:gridCol w:w="2367"/>
      </w:tblGrid>
      <w:tr w:rsidR="005A2D85" w:rsidTr="005A2D85">
        <w:tc>
          <w:tcPr>
            <w:tcW w:w="9468" w:type="dxa"/>
            <w:gridSpan w:val="4"/>
            <w:shd w:val="clear" w:color="auto" w:fill="4F81BD" w:themeFill="accent1"/>
          </w:tcPr>
          <w:p w:rsidR="005A2D85" w:rsidRPr="00E72D77" w:rsidRDefault="005A2D85" w:rsidP="005A2D85">
            <w:pPr>
              <w:keepNext/>
              <w:keepLines/>
              <w:jc w:val="center"/>
              <w:rPr>
                <w:b/>
                <w:color w:val="000000" w:themeColor="text1"/>
                <w:sz w:val="26"/>
                <w:szCs w:val="26"/>
              </w:rPr>
            </w:pPr>
            <w:r w:rsidRPr="00E72D77">
              <w:rPr>
                <w:b/>
                <w:color w:val="000000" w:themeColor="text1"/>
                <w:sz w:val="26"/>
                <w:szCs w:val="26"/>
              </w:rPr>
              <w:t xml:space="preserve">Step </w:t>
            </w:r>
            <w:r>
              <w:rPr>
                <w:b/>
                <w:color w:val="000000" w:themeColor="text1"/>
                <w:sz w:val="26"/>
                <w:szCs w:val="26"/>
              </w:rPr>
              <w:t>5</w:t>
            </w:r>
            <w:r w:rsidRPr="00E72D77">
              <w:rPr>
                <w:b/>
                <w:color w:val="000000" w:themeColor="text1"/>
                <w:sz w:val="26"/>
                <w:szCs w:val="26"/>
              </w:rPr>
              <w:t>: Return Appointment Modifications</w:t>
            </w:r>
          </w:p>
        </w:tc>
      </w:tr>
      <w:tr w:rsidR="005A2D85" w:rsidTr="005A2D85">
        <w:tc>
          <w:tcPr>
            <w:tcW w:w="2367" w:type="dxa"/>
            <w:shd w:val="clear" w:color="auto" w:fill="DBE5F1" w:themeFill="accent1" w:themeFillTint="33"/>
            <w:vAlign w:val="center"/>
          </w:tcPr>
          <w:p w:rsidR="005A2D85" w:rsidRPr="00E72D77" w:rsidRDefault="005A2D85" w:rsidP="005A2D85">
            <w:pPr>
              <w:keepNext/>
              <w:keepLines/>
              <w:jc w:val="center"/>
              <w:rPr>
                <w:b/>
                <w:color w:val="000000" w:themeColor="text1"/>
              </w:rPr>
            </w:pPr>
            <w:r w:rsidRPr="00E72D77">
              <w:rPr>
                <w:b/>
                <w:color w:val="000000" w:themeColor="text1"/>
              </w:rPr>
              <w:t>Return U/S</w:t>
            </w:r>
          </w:p>
        </w:tc>
        <w:tc>
          <w:tcPr>
            <w:tcW w:w="2367" w:type="dxa"/>
            <w:shd w:val="clear" w:color="auto" w:fill="DBE5F1" w:themeFill="accent1" w:themeFillTint="33"/>
            <w:vAlign w:val="center"/>
          </w:tcPr>
          <w:p w:rsidR="005A2D85" w:rsidRPr="007C1F59" w:rsidRDefault="005A2D85" w:rsidP="005A2D85">
            <w:pPr>
              <w:keepNext/>
              <w:keepLines/>
              <w:jc w:val="center"/>
              <w:rPr>
                <w:b/>
              </w:rPr>
            </w:pPr>
            <w:r>
              <w:rPr>
                <w:b/>
              </w:rPr>
              <w:t>Return U/S with STD Results</w:t>
            </w:r>
          </w:p>
        </w:tc>
        <w:tc>
          <w:tcPr>
            <w:tcW w:w="2367" w:type="dxa"/>
            <w:shd w:val="clear" w:color="auto" w:fill="DBE5F1" w:themeFill="accent1" w:themeFillTint="33"/>
            <w:vAlign w:val="center"/>
          </w:tcPr>
          <w:p w:rsidR="005A2D85" w:rsidRPr="007C1F59" w:rsidRDefault="005A2D85" w:rsidP="005A2D85">
            <w:pPr>
              <w:keepNext/>
              <w:keepLines/>
              <w:jc w:val="center"/>
              <w:rPr>
                <w:b/>
              </w:rPr>
            </w:pPr>
            <w:r>
              <w:rPr>
                <w:b/>
              </w:rPr>
              <w:t>Negative Retest</w:t>
            </w:r>
          </w:p>
        </w:tc>
        <w:tc>
          <w:tcPr>
            <w:tcW w:w="2367" w:type="dxa"/>
            <w:shd w:val="clear" w:color="auto" w:fill="DBE5F1" w:themeFill="accent1" w:themeFillTint="33"/>
            <w:vAlign w:val="center"/>
          </w:tcPr>
          <w:p w:rsidR="005A2D85" w:rsidRPr="007C1F59" w:rsidRDefault="005A2D85" w:rsidP="005A2D85">
            <w:pPr>
              <w:keepNext/>
              <w:keepLines/>
              <w:jc w:val="center"/>
              <w:rPr>
                <w:b/>
              </w:rPr>
            </w:pPr>
            <w:r>
              <w:rPr>
                <w:b/>
              </w:rPr>
              <w:t>Negative Retest with STD Results</w:t>
            </w:r>
          </w:p>
        </w:tc>
      </w:tr>
      <w:tr w:rsidR="005A2D85" w:rsidTr="005A2D85">
        <w:tc>
          <w:tcPr>
            <w:tcW w:w="9468" w:type="dxa"/>
            <w:gridSpan w:val="4"/>
          </w:tcPr>
          <w:p w:rsidR="005A2D85" w:rsidRPr="00E72D77" w:rsidRDefault="005A2D85" w:rsidP="005A2D85">
            <w:pPr>
              <w:keepNext/>
              <w:keepLines/>
              <w:jc w:val="center"/>
              <w:rPr>
                <w:color w:val="000000" w:themeColor="text1"/>
              </w:rPr>
            </w:pPr>
            <w:r>
              <w:rPr>
                <w:color w:val="000000" w:themeColor="text1"/>
              </w:rPr>
              <w:t>Nurse</w:t>
            </w:r>
            <w:r w:rsidRPr="00E72D77">
              <w:rPr>
                <w:color w:val="000000" w:themeColor="text1"/>
              </w:rPr>
              <w:t xml:space="preserve"> will use</w:t>
            </w:r>
            <w:r>
              <w:rPr>
                <w:color w:val="000000" w:themeColor="text1"/>
              </w:rPr>
              <w:t xml:space="preserve"> the first part of the </w:t>
            </w:r>
            <w:r>
              <w:rPr>
                <w:color w:val="000000" w:themeColor="text1"/>
              </w:rPr>
              <w:fldChar w:fldCharType="begin"/>
            </w:r>
            <w:r>
              <w:rPr>
                <w:color w:val="000000" w:themeColor="text1"/>
              </w:rPr>
              <w:instrText xml:space="preserve"> REF _Ref316995894 \h </w:instrText>
            </w:r>
            <w:r>
              <w:rPr>
                <w:color w:val="000000" w:themeColor="text1"/>
              </w:rPr>
            </w:r>
            <w:r>
              <w:rPr>
                <w:color w:val="000000" w:themeColor="text1"/>
              </w:rPr>
              <w:fldChar w:fldCharType="separate"/>
            </w:r>
            <w:r w:rsidR="00D72CA6">
              <w:t>Return Visit Health Questionnaire</w:t>
            </w:r>
            <w:r>
              <w:rPr>
                <w:color w:val="000000" w:themeColor="text1"/>
              </w:rPr>
              <w:fldChar w:fldCharType="end"/>
            </w:r>
            <w:r w:rsidRPr="00E72D77">
              <w:rPr>
                <w:color w:val="000000" w:themeColor="text1"/>
              </w:rPr>
              <w:t xml:space="preserve"> (</w:t>
            </w:r>
            <w:r>
              <w:rPr>
                <w:color w:val="000000" w:themeColor="text1"/>
              </w:rPr>
              <w:fldChar w:fldCharType="begin"/>
            </w:r>
            <w:r>
              <w:rPr>
                <w:color w:val="000000" w:themeColor="text1"/>
              </w:rPr>
              <w:instrText xml:space="preserve"> REF _Ref330906617 \h </w:instrText>
            </w:r>
            <w:r>
              <w:rPr>
                <w:color w:val="000000" w:themeColor="text1"/>
              </w:rPr>
            </w:r>
            <w:r>
              <w:rPr>
                <w:color w:val="000000" w:themeColor="text1"/>
              </w:rPr>
              <w:fldChar w:fldCharType="separate"/>
            </w:r>
            <w:r w:rsidR="00D72CA6">
              <w:t xml:space="preserve">Appendix </w:t>
            </w:r>
            <w:r w:rsidR="00D72CA6">
              <w:rPr>
                <w:noProof/>
              </w:rPr>
              <w:t>48</w:t>
            </w:r>
            <w:r>
              <w:rPr>
                <w:color w:val="000000" w:themeColor="text1"/>
              </w:rPr>
              <w:fldChar w:fldCharType="end"/>
            </w:r>
            <w:r w:rsidRPr="00E72D77">
              <w:rPr>
                <w:color w:val="000000" w:themeColor="text1"/>
              </w:rPr>
              <w:t xml:space="preserve">) to </w:t>
            </w:r>
            <w:r>
              <w:rPr>
                <w:color w:val="000000" w:themeColor="text1"/>
              </w:rPr>
              <w:t>review</w:t>
            </w:r>
            <w:r w:rsidRPr="00E72D77">
              <w:rPr>
                <w:color w:val="000000" w:themeColor="text1"/>
              </w:rPr>
              <w:t xml:space="preserve"> situational assessment and options presentation.</w:t>
            </w:r>
            <w:r>
              <w:rPr>
                <w:color w:val="000000" w:themeColor="text1"/>
              </w:rPr>
              <w:t xml:space="preserve"> </w:t>
            </w:r>
            <w:r w:rsidRPr="005A2D85">
              <w:rPr>
                <w:color w:val="000000" w:themeColor="text1"/>
              </w:rPr>
              <w:t xml:space="preserve">Modified Steps 5 &amp; 6 should take approximately 5 </w:t>
            </w:r>
            <w:r>
              <w:rPr>
                <w:color w:val="000000" w:themeColor="text1"/>
              </w:rPr>
              <w:t>minutes total.</w:t>
            </w:r>
          </w:p>
        </w:tc>
      </w:tr>
    </w:tbl>
    <w:p w:rsidR="005A2D85" w:rsidRDefault="005A2D85" w:rsidP="005A2D85">
      <w:pPr>
        <w:pStyle w:val="Caption"/>
        <w:jc w:val="center"/>
      </w:pPr>
      <w:r>
        <w:t xml:space="preserve">Table </w:t>
      </w:r>
      <w:r w:rsidR="00EB55C0">
        <w:fldChar w:fldCharType="begin"/>
      </w:r>
      <w:r w:rsidR="00EB55C0">
        <w:instrText xml:space="preserve"> SEQ Table \* ARABIC </w:instrText>
      </w:r>
      <w:r w:rsidR="00EB55C0">
        <w:fldChar w:fldCharType="separate"/>
      </w:r>
      <w:r w:rsidR="00D72CA6">
        <w:rPr>
          <w:noProof/>
        </w:rPr>
        <w:t>6</w:t>
      </w:r>
      <w:r w:rsidR="00EB55C0">
        <w:rPr>
          <w:noProof/>
        </w:rPr>
        <w:fldChar w:fldCharType="end"/>
      </w:r>
      <w:r>
        <w:t>: Step 5 - Return Appointment Modifications</w:t>
      </w:r>
    </w:p>
    <w:p w:rsidR="00F63330" w:rsidRPr="00C65A7F" w:rsidRDefault="00F63330" w:rsidP="00750020">
      <w:pPr>
        <w:pStyle w:val="Heading3"/>
      </w:pPr>
      <w:bookmarkStart w:id="507" w:name="_Toc334786795"/>
      <w:r w:rsidRPr="00C65A7F">
        <w:t xml:space="preserve">Step 6 – </w:t>
      </w:r>
      <w:bookmarkEnd w:id="504"/>
      <w:bookmarkEnd w:id="505"/>
      <w:bookmarkEnd w:id="506"/>
      <w:r w:rsidR="00902947">
        <w:t>Nurse Performs Support System Review and Presents Options</w:t>
      </w:r>
      <w:bookmarkEnd w:id="507"/>
    </w:p>
    <w:p w:rsidR="00902947" w:rsidRPr="003345A7" w:rsidRDefault="00902947" w:rsidP="00902947">
      <w:bookmarkStart w:id="508" w:name="_Toc251065201"/>
      <w:bookmarkStart w:id="509" w:name="_Toc302477595"/>
      <w:bookmarkStart w:id="510" w:name="_Toc303691517"/>
      <w:r w:rsidRPr="003345A7">
        <w:t>Perform support system review: ask questions on form, related to the father of the baby and her present support systems.</w:t>
      </w:r>
    </w:p>
    <w:p w:rsidR="00902947" w:rsidRPr="00902947" w:rsidRDefault="00902947" w:rsidP="00830D61">
      <w:pPr>
        <w:rPr>
          <w:rFonts w:eastAsia="Times New Roman" w:cstheme="minorHAnsi"/>
          <w:lang w:eastAsia="ar-SA"/>
        </w:rPr>
      </w:pPr>
      <w:r w:rsidRPr="00902947">
        <w:rPr>
          <w:rFonts w:eastAsia="Times New Roman" w:cstheme="minorHAnsi"/>
          <w:lang w:eastAsia="ar-SA"/>
        </w:rPr>
        <w:t>“O.k., let’s talk about your options.”</w:t>
      </w:r>
    </w:p>
    <w:p w:rsidR="00902947" w:rsidRPr="003345A7" w:rsidRDefault="00902947" w:rsidP="00750020">
      <w:pPr>
        <w:pStyle w:val="Heading4"/>
      </w:pPr>
      <w:bookmarkStart w:id="511" w:name="_Toc251065118"/>
      <w:r w:rsidRPr="003345A7">
        <w:t>Present Abortion: Procedures, Risks and Side-effects Brochure</w:t>
      </w:r>
      <w:bookmarkEnd w:id="511"/>
    </w:p>
    <w:p w:rsidR="00902947" w:rsidRPr="00020C34" w:rsidRDefault="00902947" w:rsidP="00902947">
      <w:r w:rsidRPr="00020C34">
        <w:t>Nurse should present the “Abortion: Procedures, Risks and Side-effects” Brochure saying:</w:t>
      </w:r>
    </w:p>
    <w:p w:rsidR="00902947" w:rsidRDefault="00902947" w:rsidP="00830D61">
      <w:pPr>
        <w:tabs>
          <w:tab w:val="left" w:pos="0"/>
        </w:tabs>
      </w:pPr>
      <w:r w:rsidRPr="00020C34">
        <w:t>"We've learned that most women who have had an abortion feel they did not receive adequate information before making their decision. That's why we want to take some time to go over this brochure with you and give you an opportunity to ask questions."</w:t>
      </w:r>
    </w:p>
    <w:p w:rsidR="00902947" w:rsidRPr="00020C34" w:rsidRDefault="00902947" w:rsidP="00902947">
      <w:r w:rsidRPr="00020C34">
        <w:t>Open the brochure to the place that explains the procedure for the</w:t>
      </w:r>
      <w:r>
        <w:t xml:space="preserve"> week’s gestation from her last </w:t>
      </w:r>
      <w:r w:rsidRPr="00020C34">
        <w:t>menstrual period (i.e. first day of her last menstrual period) as shown on the Birth Date wheel</w:t>
      </w:r>
      <w:r w:rsidR="007441E0">
        <w:t xml:space="preserve">. </w:t>
      </w:r>
    </w:p>
    <w:p w:rsidR="00902947" w:rsidRDefault="00902947" w:rsidP="00902947">
      <w:r w:rsidRPr="00020C34">
        <w:t>Allow the Patient to read it quietly to herself.</w:t>
      </w:r>
    </w:p>
    <w:p w:rsidR="00902947" w:rsidRPr="00020C34" w:rsidRDefault="00902947" w:rsidP="00902947">
      <w:r>
        <w:t>Ask the patient,</w:t>
      </w:r>
    </w:p>
    <w:p w:rsidR="00902947" w:rsidRDefault="00902947" w:rsidP="00830D61">
      <w:pPr>
        <w:tabs>
          <w:tab w:val="left" w:pos="0"/>
          <w:tab w:val="num" w:pos="360"/>
        </w:tabs>
      </w:pPr>
      <w:r w:rsidRPr="00020C34">
        <w:t xml:space="preserve">“Do you understand what you read?” </w:t>
      </w:r>
    </w:p>
    <w:p w:rsidR="00902947" w:rsidRDefault="00902947" w:rsidP="00902947">
      <w:r>
        <w:t>and,</w:t>
      </w:r>
    </w:p>
    <w:p w:rsidR="00902947" w:rsidRPr="00020C34" w:rsidRDefault="00902947" w:rsidP="00830D61">
      <w:pPr>
        <w:tabs>
          <w:tab w:val="left" w:pos="0"/>
          <w:tab w:val="num" w:pos="360"/>
        </w:tabs>
      </w:pPr>
      <w:r w:rsidRPr="00020C34">
        <w:t>“Is any of this information new or surprising to you?”</w:t>
      </w:r>
    </w:p>
    <w:p w:rsidR="00902947" w:rsidRDefault="00902947" w:rsidP="00902947">
      <w:r w:rsidRPr="00020C34">
        <w:t xml:space="preserve">Tell the patient, </w:t>
      </w:r>
    </w:p>
    <w:p w:rsidR="00902947" w:rsidRPr="00020C34" w:rsidRDefault="00902947" w:rsidP="00830D61">
      <w:pPr>
        <w:tabs>
          <w:tab w:val="left" w:pos="0"/>
          <w:tab w:val="num" w:pos="360"/>
        </w:tabs>
      </w:pPr>
      <w:r w:rsidRPr="00020C34">
        <w:t xml:space="preserve">“If you have any specific medical questions related to what you read, I am happy to discuss them with you.” </w:t>
      </w:r>
    </w:p>
    <w:p w:rsidR="00902947" w:rsidRPr="00020C34" w:rsidRDefault="00902947" w:rsidP="00830D61">
      <w:pPr>
        <w:tabs>
          <w:tab w:val="left" w:pos="0"/>
          <w:tab w:val="num" w:pos="360"/>
        </w:tabs>
      </w:pPr>
      <w:r w:rsidRPr="00020C34">
        <w:t>"A vast majority of women who have had abortions regret not knowing more about fetal development, so I'd like to share that with you as well.”</w:t>
      </w:r>
    </w:p>
    <w:p w:rsidR="00902947" w:rsidRPr="00902947" w:rsidRDefault="00902947" w:rsidP="00902947">
      <w:r w:rsidRPr="00020C34">
        <w:t>Direct the patient’s attention to the information about the fetal development of her pregnancy, based on her LMP.</w:t>
      </w:r>
    </w:p>
    <w:p w:rsidR="00902947" w:rsidRDefault="00902947" w:rsidP="00750020">
      <w:pPr>
        <w:pStyle w:val="Heading4"/>
      </w:pPr>
      <w:r w:rsidRPr="003345A7">
        <w:t>Present Adoption: Ten Questions Expectant Mothers Ask About Adoption Brochure</w:t>
      </w:r>
    </w:p>
    <w:p w:rsidR="00902947" w:rsidRPr="00750020" w:rsidRDefault="00902947" w:rsidP="00750020">
      <w:pPr>
        <w:pStyle w:val="Heading5"/>
      </w:pPr>
      <w:r w:rsidRPr="00750020">
        <w:rPr>
          <w:rStyle w:val="Heading6Char"/>
          <w:i w:val="0"/>
          <w:iCs w:val="0"/>
        </w:rPr>
        <w:t>Overview of Adoption</w:t>
      </w:r>
    </w:p>
    <w:p w:rsidR="00902947" w:rsidRPr="00902947" w:rsidRDefault="00902947" w:rsidP="00902947">
      <w:r w:rsidRPr="00902947">
        <w:t>Nurse should give a basic overview of the legal and social aspects of adoption as they relate to the state law where the patient lives, using the following script:</w:t>
      </w:r>
    </w:p>
    <w:p w:rsidR="00902947" w:rsidRPr="003345A7" w:rsidRDefault="00902947" w:rsidP="007441E0">
      <w:pPr>
        <w:tabs>
          <w:tab w:val="left" w:pos="360"/>
        </w:tabs>
        <w:ind w:left="360"/>
      </w:pPr>
      <w:r w:rsidRPr="003345A7">
        <w:t>"If you chose to make an adoption plan, you would see a wide range of options for involvement with the adoptive family before and after birth</w:t>
      </w:r>
      <w:r w:rsidR="007441E0">
        <w:t xml:space="preserve">. </w:t>
      </w:r>
      <w:r w:rsidRPr="003345A7">
        <w:t>There are open adoption plans, which allow you a lot of contact with the family and your child later on</w:t>
      </w:r>
      <w:r w:rsidR="007441E0">
        <w:t xml:space="preserve">. </w:t>
      </w:r>
      <w:r w:rsidRPr="003345A7">
        <w:t>If you'd like more privacy, you can make a closed adoption plan with no contact</w:t>
      </w:r>
      <w:r w:rsidR="007441E0">
        <w:t xml:space="preserve">. </w:t>
      </w:r>
      <w:r w:rsidRPr="003345A7">
        <w:t>There are also some options in between those two</w:t>
      </w:r>
      <w:r w:rsidR="007441E0">
        <w:t xml:space="preserve">. </w:t>
      </w:r>
      <w:r w:rsidRPr="003345A7">
        <w:t>If you have any questions about adoption, even if you'd like to ask questions before you make a decision, I will provide you with some local Adoption Agency contacts that you can call</w:t>
      </w:r>
      <w:r w:rsidR="007441E0">
        <w:t xml:space="preserve">. </w:t>
      </w:r>
      <w:r w:rsidRPr="003345A7">
        <w:t>They will not pressure you to make a decision, but will be able to answer all of your questions</w:t>
      </w:r>
      <w:r w:rsidR="007441E0">
        <w:t xml:space="preserve">. </w:t>
      </w:r>
      <w:r w:rsidRPr="003345A7">
        <w:t>I'll also give you this brochure that answers a lot of questions that our patients have about adoption</w:t>
      </w:r>
      <w:r w:rsidR="007441E0">
        <w:t xml:space="preserve">” </w:t>
      </w:r>
      <w:r w:rsidRPr="003345A7">
        <w:t xml:space="preserve">(10 Questions Expectant </w:t>
      </w:r>
      <w:r w:rsidR="007441E0">
        <w:t>Mothers Ask About Adoption</w:t>
      </w:r>
      <w:r w:rsidRPr="003345A7">
        <w:t>).</w:t>
      </w:r>
    </w:p>
    <w:p w:rsidR="00902947" w:rsidRPr="003345A7" w:rsidRDefault="00902947" w:rsidP="007D1F65">
      <w:r w:rsidRPr="003345A7">
        <w:t xml:space="preserve">More in-depth questions should be referred to a known adoption agency, listed on the </w:t>
      </w:r>
      <w:r w:rsidR="00054614">
        <w:t>PRL</w:t>
      </w:r>
      <w:r w:rsidRPr="003345A7">
        <w:t>.</w:t>
      </w:r>
    </w:p>
    <w:p w:rsidR="007D1F65" w:rsidRPr="007D1F65" w:rsidRDefault="00902947" w:rsidP="00750020">
      <w:pPr>
        <w:pStyle w:val="Heading4"/>
      </w:pPr>
      <w:r w:rsidRPr="007D1F65">
        <w:t>Present Parenting:</w:t>
      </w:r>
    </w:p>
    <w:p w:rsidR="007D1F65" w:rsidRDefault="00902947" w:rsidP="00750020">
      <w:pPr>
        <w:pStyle w:val="Heading5"/>
      </w:pPr>
      <w:r w:rsidRPr="003345A7">
        <w:t>Parenting Resources</w:t>
      </w:r>
    </w:p>
    <w:p w:rsidR="00902947" w:rsidRPr="003345A7" w:rsidRDefault="00902947" w:rsidP="007D1F65">
      <w:r w:rsidRPr="003345A7">
        <w:t>Nurse should briefly discuss resources that the patient would need in order to parent, but not spend time on specific names, phone numbers, etc., of those referrals at this time.</w:t>
      </w:r>
    </w:p>
    <w:p w:rsidR="00902947" w:rsidRPr="007D1F65" w:rsidRDefault="00902947" w:rsidP="009426AD">
      <w:pPr>
        <w:pStyle w:val="Bullet2Char"/>
        <w:numPr>
          <w:ilvl w:val="0"/>
          <w:numId w:val="114"/>
        </w:numPr>
        <w:tabs>
          <w:tab w:val="left" w:pos="1800"/>
        </w:tabs>
        <w:rPr>
          <w:rFonts w:asciiTheme="minorHAnsi" w:hAnsiTheme="minorHAnsi" w:cstheme="minorHAnsi"/>
          <w:sz w:val="22"/>
          <w:szCs w:val="22"/>
        </w:rPr>
      </w:pPr>
      <w:r w:rsidRPr="007D1F65">
        <w:rPr>
          <w:rFonts w:asciiTheme="minorHAnsi" w:hAnsiTheme="minorHAnsi" w:cstheme="minorHAnsi"/>
          <w:sz w:val="22"/>
          <w:szCs w:val="22"/>
        </w:rPr>
        <w:t xml:space="preserve">These details will be communicated to the patient in Step 12: </w:t>
      </w:r>
      <w:r w:rsidR="00054614">
        <w:rPr>
          <w:rFonts w:asciiTheme="minorHAnsi" w:hAnsiTheme="minorHAnsi" w:cstheme="minorHAnsi"/>
          <w:sz w:val="22"/>
          <w:szCs w:val="22"/>
        </w:rPr>
        <w:t>Patient Resource List</w:t>
      </w:r>
      <w:r w:rsidRPr="007D1F65">
        <w:rPr>
          <w:rFonts w:asciiTheme="minorHAnsi" w:hAnsiTheme="minorHAnsi" w:cstheme="minorHAnsi"/>
          <w:sz w:val="22"/>
          <w:szCs w:val="22"/>
        </w:rPr>
        <w:t>.</w:t>
      </w:r>
    </w:p>
    <w:p w:rsidR="00902947" w:rsidRPr="007D1F65" w:rsidRDefault="00902947" w:rsidP="009426AD">
      <w:pPr>
        <w:pStyle w:val="Bullet2Char"/>
        <w:numPr>
          <w:ilvl w:val="0"/>
          <w:numId w:val="114"/>
        </w:numPr>
        <w:tabs>
          <w:tab w:val="left" w:pos="1800"/>
        </w:tabs>
        <w:rPr>
          <w:rFonts w:asciiTheme="minorHAnsi" w:hAnsiTheme="minorHAnsi" w:cstheme="minorHAnsi"/>
          <w:sz w:val="22"/>
          <w:szCs w:val="22"/>
        </w:rPr>
      </w:pPr>
      <w:r w:rsidRPr="007D1F65">
        <w:rPr>
          <w:rFonts w:asciiTheme="minorHAnsi" w:hAnsiTheme="minorHAnsi" w:cstheme="minorHAnsi"/>
          <w:sz w:val="22"/>
          <w:szCs w:val="22"/>
        </w:rPr>
        <w:t>She is likely not ready to process all of the referral information, as she is still waiting for pregnancy test results and has not yet had an ultrasound</w:t>
      </w:r>
      <w:r w:rsidR="007441E0">
        <w:rPr>
          <w:rFonts w:asciiTheme="minorHAnsi" w:hAnsiTheme="minorHAnsi" w:cstheme="minorHAnsi"/>
          <w:sz w:val="22"/>
          <w:szCs w:val="22"/>
        </w:rPr>
        <w:t xml:space="preserve">. </w:t>
      </w:r>
      <w:r w:rsidRPr="007D1F65">
        <w:rPr>
          <w:rFonts w:asciiTheme="minorHAnsi" w:hAnsiTheme="minorHAnsi" w:cstheme="minorHAnsi"/>
          <w:sz w:val="22"/>
          <w:szCs w:val="22"/>
        </w:rPr>
        <w:t>It is important not to give her too many pieces of information at one time.</w:t>
      </w:r>
    </w:p>
    <w:tbl>
      <w:tblPr>
        <w:tblStyle w:val="TableGrid"/>
        <w:tblW w:w="0" w:type="auto"/>
        <w:tblLook w:val="04A0" w:firstRow="1" w:lastRow="0" w:firstColumn="1" w:lastColumn="0" w:noHBand="0" w:noVBand="1"/>
      </w:tblPr>
      <w:tblGrid>
        <w:gridCol w:w="2367"/>
        <w:gridCol w:w="2367"/>
        <w:gridCol w:w="2367"/>
        <w:gridCol w:w="2367"/>
      </w:tblGrid>
      <w:tr w:rsidR="005D4141" w:rsidTr="005D4141">
        <w:tc>
          <w:tcPr>
            <w:tcW w:w="9468" w:type="dxa"/>
            <w:gridSpan w:val="4"/>
            <w:shd w:val="clear" w:color="auto" w:fill="4F81BD" w:themeFill="accent1"/>
          </w:tcPr>
          <w:p w:rsidR="005D4141" w:rsidRPr="005D4141" w:rsidRDefault="005D4141" w:rsidP="005D4141">
            <w:pPr>
              <w:keepNext/>
              <w:keepLines/>
              <w:ind w:left="360"/>
              <w:jc w:val="center"/>
              <w:rPr>
                <w:b/>
                <w:color w:val="000000" w:themeColor="text1"/>
                <w:sz w:val="26"/>
                <w:szCs w:val="26"/>
              </w:rPr>
            </w:pPr>
            <w:r w:rsidRPr="005D4141">
              <w:rPr>
                <w:b/>
                <w:color w:val="000000" w:themeColor="text1"/>
                <w:sz w:val="26"/>
                <w:szCs w:val="26"/>
              </w:rPr>
              <w:t>Step 6: Return Appointment Modifications</w:t>
            </w:r>
          </w:p>
        </w:tc>
      </w:tr>
      <w:tr w:rsidR="005D4141" w:rsidTr="005D4141">
        <w:tc>
          <w:tcPr>
            <w:tcW w:w="2367" w:type="dxa"/>
            <w:shd w:val="clear" w:color="auto" w:fill="DBE5F1" w:themeFill="accent1" w:themeFillTint="33"/>
            <w:vAlign w:val="center"/>
          </w:tcPr>
          <w:p w:rsidR="005D4141" w:rsidRPr="00E72D77" w:rsidRDefault="005D4141" w:rsidP="005D4141">
            <w:pPr>
              <w:keepNext/>
              <w:keepLines/>
              <w:jc w:val="center"/>
              <w:rPr>
                <w:b/>
                <w:color w:val="000000" w:themeColor="text1"/>
              </w:rPr>
            </w:pPr>
            <w:r w:rsidRPr="00E72D77">
              <w:rPr>
                <w:b/>
                <w:color w:val="000000" w:themeColor="text1"/>
              </w:rPr>
              <w:t>Return U/S</w:t>
            </w:r>
          </w:p>
        </w:tc>
        <w:tc>
          <w:tcPr>
            <w:tcW w:w="2367" w:type="dxa"/>
            <w:shd w:val="clear" w:color="auto" w:fill="DBE5F1" w:themeFill="accent1" w:themeFillTint="33"/>
            <w:vAlign w:val="center"/>
          </w:tcPr>
          <w:p w:rsidR="005D4141" w:rsidRPr="007C1F59" w:rsidRDefault="005D4141" w:rsidP="005D4141">
            <w:pPr>
              <w:keepNext/>
              <w:keepLines/>
              <w:jc w:val="center"/>
              <w:rPr>
                <w:b/>
              </w:rPr>
            </w:pPr>
            <w:r>
              <w:rPr>
                <w:b/>
              </w:rPr>
              <w:t>Return U/S with STD Results</w:t>
            </w:r>
          </w:p>
        </w:tc>
        <w:tc>
          <w:tcPr>
            <w:tcW w:w="2367" w:type="dxa"/>
            <w:shd w:val="clear" w:color="auto" w:fill="DBE5F1" w:themeFill="accent1" w:themeFillTint="33"/>
            <w:vAlign w:val="center"/>
          </w:tcPr>
          <w:p w:rsidR="005D4141" w:rsidRPr="007C1F59" w:rsidRDefault="005D4141" w:rsidP="005D4141">
            <w:pPr>
              <w:keepNext/>
              <w:keepLines/>
              <w:jc w:val="center"/>
              <w:rPr>
                <w:b/>
              </w:rPr>
            </w:pPr>
            <w:r>
              <w:rPr>
                <w:b/>
              </w:rPr>
              <w:t>Negative Retest</w:t>
            </w:r>
          </w:p>
        </w:tc>
        <w:tc>
          <w:tcPr>
            <w:tcW w:w="2367" w:type="dxa"/>
            <w:shd w:val="clear" w:color="auto" w:fill="DBE5F1" w:themeFill="accent1" w:themeFillTint="33"/>
            <w:vAlign w:val="center"/>
          </w:tcPr>
          <w:p w:rsidR="005D4141" w:rsidRPr="007C1F59" w:rsidRDefault="005D4141" w:rsidP="005D4141">
            <w:pPr>
              <w:keepNext/>
              <w:keepLines/>
              <w:jc w:val="center"/>
              <w:rPr>
                <w:b/>
              </w:rPr>
            </w:pPr>
            <w:r>
              <w:rPr>
                <w:b/>
              </w:rPr>
              <w:t>Negative Retest with STD Results</w:t>
            </w:r>
          </w:p>
        </w:tc>
      </w:tr>
      <w:tr w:rsidR="005D4141" w:rsidTr="005D4141">
        <w:tc>
          <w:tcPr>
            <w:tcW w:w="9468" w:type="dxa"/>
            <w:gridSpan w:val="4"/>
          </w:tcPr>
          <w:p w:rsidR="005D4141" w:rsidRPr="00E72D77" w:rsidRDefault="005D4141" w:rsidP="005D4141">
            <w:pPr>
              <w:keepNext/>
              <w:keepLines/>
              <w:jc w:val="center"/>
              <w:rPr>
                <w:color w:val="000000" w:themeColor="text1"/>
              </w:rPr>
            </w:pPr>
            <w:r>
              <w:rPr>
                <w:color w:val="000000" w:themeColor="text1"/>
              </w:rPr>
              <w:t>Nurse</w:t>
            </w:r>
            <w:r w:rsidRPr="00E72D77">
              <w:rPr>
                <w:color w:val="000000" w:themeColor="text1"/>
              </w:rPr>
              <w:t xml:space="preserve"> will use</w:t>
            </w:r>
            <w:r>
              <w:rPr>
                <w:color w:val="000000" w:themeColor="text1"/>
              </w:rPr>
              <w:t xml:space="preserve"> the first part of the </w:t>
            </w:r>
            <w:r>
              <w:rPr>
                <w:color w:val="000000" w:themeColor="text1"/>
              </w:rPr>
              <w:fldChar w:fldCharType="begin"/>
            </w:r>
            <w:r>
              <w:rPr>
                <w:color w:val="000000" w:themeColor="text1"/>
              </w:rPr>
              <w:instrText xml:space="preserve"> REF _Ref316995894 \h </w:instrText>
            </w:r>
            <w:r>
              <w:rPr>
                <w:color w:val="000000" w:themeColor="text1"/>
              </w:rPr>
            </w:r>
            <w:r>
              <w:rPr>
                <w:color w:val="000000" w:themeColor="text1"/>
              </w:rPr>
              <w:fldChar w:fldCharType="separate"/>
            </w:r>
            <w:r w:rsidR="00D72CA6">
              <w:t>Return Visit Health Questionnaire</w:t>
            </w:r>
            <w:r>
              <w:rPr>
                <w:color w:val="000000" w:themeColor="text1"/>
              </w:rPr>
              <w:fldChar w:fldCharType="end"/>
            </w:r>
            <w:r w:rsidRPr="00E72D77">
              <w:rPr>
                <w:color w:val="000000" w:themeColor="text1"/>
              </w:rPr>
              <w:t xml:space="preserve"> (</w:t>
            </w:r>
            <w:r>
              <w:rPr>
                <w:color w:val="000000" w:themeColor="text1"/>
              </w:rPr>
              <w:fldChar w:fldCharType="begin"/>
            </w:r>
            <w:r>
              <w:rPr>
                <w:color w:val="000000" w:themeColor="text1"/>
              </w:rPr>
              <w:instrText xml:space="preserve"> REF _Ref330906617 \h </w:instrText>
            </w:r>
            <w:r>
              <w:rPr>
                <w:color w:val="000000" w:themeColor="text1"/>
              </w:rPr>
            </w:r>
            <w:r>
              <w:rPr>
                <w:color w:val="000000" w:themeColor="text1"/>
              </w:rPr>
              <w:fldChar w:fldCharType="separate"/>
            </w:r>
            <w:r w:rsidR="00D72CA6">
              <w:t xml:space="preserve">Appendix </w:t>
            </w:r>
            <w:r w:rsidR="00D72CA6">
              <w:rPr>
                <w:noProof/>
              </w:rPr>
              <w:t>48</w:t>
            </w:r>
            <w:r>
              <w:rPr>
                <w:color w:val="000000" w:themeColor="text1"/>
              </w:rPr>
              <w:fldChar w:fldCharType="end"/>
            </w:r>
            <w:r w:rsidRPr="00E72D77">
              <w:rPr>
                <w:color w:val="000000" w:themeColor="text1"/>
              </w:rPr>
              <w:t xml:space="preserve">) to </w:t>
            </w:r>
            <w:r>
              <w:rPr>
                <w:color w:val="000000" w:themeColor="text1"/>
              </w:rPr>
              <w:t>review</w:t>
            </w:r>
            <w:r w:rsidRPr="00E72D77">
              <w:rPr>
                <w:color w:val="000000" w:themeColor="text1"/>
              </w:rPr>
              <w:t xml:space="preserve"> situational assessment and options presentation.</w:t>
            </w:r>
            <w:r>
              <w:rPr>
                <w:color w:val="000000" w:themeColor="text1"/>
              </w:rPr>
              <w:t xml:space="preserve"> </w:t>
            </w:r>
            <w:r w:rsidRPr="005A2D85">
              <w:rPr>
                <w:color w:val="000000" w:themeColor="text1"/>
              </w:rPr>
              <w:t xml:space="preserve">Modified Steps 5 &amp; 6 should take approximately 5 </w:t>
            </w:r>
            <w:r>
              <w:rPr>
                <w:color w:val="000000" w:themeColor="text1"/>
              </w:rPr>
              <w:t>minutes total.</w:t>
            </w:r>
          </w:p>
        </w:tc>
      </w:tr>
    </w:tbl>
    <w:p w:rsidR="005D4141" w:rsidRDefault="005D4141" w:rsidP="005D4141">
      <w:pPr>
        <w:pStyle w:val="Caption"/>
        <w:jc w:val="center"/>
      </w:pPr>
      <w:r>
        <w:t xml:space="preserve">Table </w:t>
      </w:r>
      <w:r w:rsidR="00EB55C0">
        <w:fldChar w:fldCharType="begin"/>
      </w:r>
      <w:r w:rsidR="00EB55C0">
        <w:instrText xml:space="preserve"> SEQ Table \* ARABIC </w:instrText>
      </w:r>
      <w:r w:rsidR="00EB55C0">
        <w:fldChar w:fldCharType="separate"/>
      </w:r>
      <w:r w:rsidR="00D72CA6">
        <w:rPr>
          <w:noProof/>
        </w:rPr>
        <w:t>7</w:t>
      </w:r>
      <w:r w:rsidR="00EB55C0">
        <w:rPr>
          <w:noProof/>
        </w:rPr>
        <w:fldChar w:fldCharType="end"/>
      </w:r>
      <w:r>
        <w:t>: Step 6 - Return Appointment Modifications</w:t>
      </w:r>
    </w:p>
    <w:p w:rsidR="0088530E" w:rsidRPr="00C65A7F" w:rsidRDefault="0088530E" w:rsidP="005D4141">
      <w:pPr>
        <w:pStyle w:val="Heading3"/>
      </w:pPr>
      <w:bookmarkStart w:id="512" w:name="_Toc334786796"/>
      <w:r w:rsidRPr="00C65A7F">
        <w:t xml:space="preserve">Step 7 – </w:t>
      </w:r>
      <w:bookmarkEnd w:id="508"/>
      <w:bookmarkEnd w:id="509"/>
      <w:bookmarkEnd w:id="510"/>
      <w:r w:rsidR="00712FEB">
        <w:t>Nurse Obtains Urine Sample for Testing</w:t>
      </w:r>
      <w:bookmarkEnd w:id="512"/>
    </w:p>
    <w:p w:rsidR="00712FEB" w:rsidRPr="00712FEB" w:rsidRDefault="00712FEB" w:rsidP="005D4141">
      <w:pPr>
        <w:rPr>
          <w:rFonts w:cstheme="minorHAnsi"/>
        </w:rPr>
      </w:pPr>
      <w:bookmarkStart w:id="513" w:name="_Step_8_–"/>
      <w:bookmarkStart w:id="514" w:name="_Toc251065203"/>
      <w:bookmarkStart w:id="515" w:name="_Toc302477596"/>
      <w:bookmarkStart w:id="516" w:name="_Toc303691518"/>
      <w:bookmarkEnd w:id="513"/>
      <w:r w:rsidRPr="003345A7">
        <w:t>A pregnancy test may only be administered when a nurse is present.</w:t>
      </w:r>
      <w:r w:rsidR="005D4141">
        <w:t xml:space="preserve"> </w:t>
      </w:r>
      <w:r w:rsidRPr="00712FEB">
        <w:rPr>
          <w:rFonts w:cstheme="minorHAnsi"/>
        </w:rPr>
        <w:t xml:space="preserve">Direct the patient to leave sample in restroom for testing. </w:t>
      </w:r>
    </w:p>
    <w:tbl>
      <w:tblPr>
        <w:tblStyle w:val="TableGrid"/>
        <w:tblW w:w="0" w:type="auto"/>
        <w:tblLook w:val="04A0" w:firstRow="1" w:lastRow="0" w:firstColumn="1" w:lastColumn="0" w:noHBand="0" w:noVBand="1"/>
      </w:tblPr>
      <w:tblGrid>
        <w:gridCol w:w="2367"/>
        <w:gridCol w:w="2367"/>
        <w:gridCol w:w="2367"/>
        <w:gridCol w:w="2367"/>
      </w:tblGrid>
      <w:tr w:rsidR="005D4141" w:rsidTr="005D4141">
        <w:tc>
          <w:tcPr>
            <w:tcW w:w="9468" w:type="dxa"/>
            <w:gridSpan w:val="4"/>
            <w:shd w:val="clear" w:color="auto" w:fill="4F81BD" w:themeFill="accent1"/>
          </w:tcPr>
          <w:p w:rsidR="005D4141" w:rsidRPr="005D4141" w:rsidRDefault="005D4141" w:rsidP="005D4141">
            <w:pPr>
              <w:keepNext/>
              <w:keepLines/>
              <w:ind w:left="360"/>
              <w:jc w:val="center"/>
              <w:rPr>
                <w:b/>
                <w:color w:val="000000" w:themeColor="text1"/>
                <w:sz w:val="26"/>
                <w:szCs w:val="26"/>
              </w:rPr>
            </w:pPr>
            <w:r w:rsidRPr="005D4141">
              <w:rPr>
                <w:b/>
                <w:color w:val="000000" w:themeColor="text1"/>
                <w:sz w:val="26"/>
                <w:szCs w:val="26"/>
              </w:rPr>
              <w:t xml:space="preserve">Step </w:t>
            </w:r>
            <w:r>
              <w:rPr>
                <w:b/>
                <w:color w:val="000000" w:themeColor="text1"/>
                <w:sz w:val="26"/>
                <w:szCs w:val="26"/>
              </w:rPr>
              <w:t>7</w:t>
            </w:r>
            <w:r w:rsidRPr="005D4141">
              <w:rPr>
                <w:b/>
                <w:color w:val="000000" w:themeColor="text1"/>
                <w:sz w:val="26"/>
                <w:szCs w:val="26"/>
              </w:rPr>
              <w:t>: Return Appointment Modifications</w:t>
            </w:r>
          </w:p>
        </w:tc>
      </w:tr>
      <w:tr w:rsidR="005D4141" w:rsidTr="005D4141">
        <w:tc>
          <w:tcPr>
            <w:tcW w:w="2367" w:type="dxa"/>
            <w:shd w:val="clear" w:color="auto" w:fill="DBE5F1" w:themeFill="accent1" w:themeFillTint="33"/>
            <w:vAlign w:val="center"/>
          </w:tcPr>
          <w:p w:rsidR="005D4141" w:rsidRPr="00E72D77" w:rsidRDefault="005D4141" w:rsidP="005D4141">
            <w:pPr>
              <w:keepNext/>
              <w:keepLines/>
              <w:jc w:val="center"/>
              <w:rPr>
                <w:b/>
                <w:color w:val="000000" w:themeColor="text1"/>
              </w:rPr>
            </w:pPr>
            <w:r w:rsidRPr="00E72D77">
              <w:rPr>
                <w:b/>
                <w:color w:val="000000" w:themeColor="text1"/>
              </w:rPr>
              <w:t>Return U/S</w:t>
            </w:r>
          </w:p>
        </w:tc>
        <w:tc>
          <w:tcPr>
            <w:tcW w:w="2367" w:type="dxa"/>
            <w:shd w:val="clear" w:color="auto" w:fill="DBE5F1" w:themeFill="accent1" w:themeFillTint="33"/>
            <w:vAlign w:val="center"/>
          </w:tcPr>
          <w:p w:rsidR="005D4141" w:rsidRPr="007C1F59" w:rsidRDefault="005D4141" w:rsidP="005D4141">
            <w:pPr>
              <w:keepNext/>
              <w:keepLines/>
              <w:jc w:val="center"/>
              <w:rPr>
                <w:b/>
              </w:rPr>
            </w:pPr>
            <w:r>
              <w:rPr>
                <w:b/>
              </w:rPr>
              <w:t>Return U/S with STD Results</w:t>
            </w:r>
          </w:p>
        </w:tc>
        <w:tc>
          <w:tcPr>
            <w:tcW w:w="2367" w:type="dxa"/>
            <w:shd w:val="clear" w:color="auto" w:fill="DBE5F1" w:themeFill="accent1" w:themeFillTint="33"/>
            <w:vAlign w:val="center"/>
          </w:tcPr>
          <w:p w:rsidR="005D4141" w:rsidRPr="007C1F59" w:rsidRDefault="005D4141" w:rsidP="005D4141">
            <w:pPr>
              <w:keepNext/>
              <w:keepLines/>
              <w:jc w:val="center"/>
              <w:rPr>
                <w:b/>
              </w:rPr>
            </w:pPr>
            <w:r>
              <w:rPr>
                <w:b/>
              </w:rPr>
              <w:t>Negative Retest</w:t>
            </w:r>
          </w:p>
        </w:tc>
        <w:tc>
          <w:tcPr>
            <w:tcW w:w="2367" w:type="dxa"/>
            <w:shd w:val="clear" w:color="auto" w:fill="DBE5F1" w:themeFill="accent1" w:themeFillTint="33"/>
            <w:vAlign w:val="center"/>
          </w:tcPr>
          <w:p w:rsidR="005D4141" w:rsidRPr="007C1F59" w:rsidRDefault="005D4141" w:rsidP="005D4141">
            <w:pPr>
              <w:keepNext/>
              <w:keepLines/>
              <w:jc w:val="center"/>
              <w:rPr>
                <w:b/>
              </w:rPr>
            </w:pPr>
            <w:r>
              <w:rPr>
                <w:b/>
              </w:rPr>
              <w:t>Negative Retest with STD Results</w:t>
            </w:r>
          </w:p>
        </w:tc>
      </w:tr>
      <w:tr w:rsidR="005D4141" w:rsidTr="005D4141">
        <w:tc>
          <w:tcPr>
            <w:tcW w:w="4734" w:type="dxa"/>
            <w:gridSpan w:val="2"/>
          </w:tcPr>
          <w:p w:rsidR="005D4141" w:rsidRPr="00E72D77" w:rsidRDefault="005D4141" w:rsidP="005D4141">
            <w:pPr>
              <w:keepNext/>
              <w:keepLines/>
              <w:jc w:val="center"/>
              <w:rPr>
                <w:color w:val="000000" w:themeColor="text1"/>
              </w:rPr>
            </w:pPr>
            <w:r>
              <w:rPr>
                <w:color w:val="000000" w:themeColor="text1"/>
              </w:rPr>
              <w:t>Do not obtain urine sample. Skip to Step 10.</w:t>
            </w:r>
          </w:p>
        </w:tc>
        <w:tc>
          <w:tcPr>
            <w:tcW w:w="4734" w:type="dxa"/>
            <w:gridSpan w:val="2"/>
          </w:tcPr>
          <w:p w:rsidR="005D4141" w:rsidRPr="00E72D77" w:rsidRDefault="005D4141" w:rsidP="005D4141">
            <w:pPr>
              <w:keepNext/>
              <w:keepLines/>
              <w:jc w:val="center"/>
              <w:rPr>
                <w:color w:val="000000" w:themeColor="text1"/>
              </w:rPr>
            </w:pPr>
            <w:r>
              <w:rPr>
                <w:color w:val="000000" w:themeColor="text1"/>
              </w:rPr>
              <w:t>Nurse</w:t>
            </w:r>
            <w:r w:rsidRPr="00E72D77">
              <w:rPr>
                <w:color w:val="000000" w:themeColor="text1"/>
              </w:rPr>
              <w:t xml:space="preserve"> directs patient to leave urine sample before performing Steps </w:t>
            </w:r>
            <w:r>
              <w:rPr>
                <w:color w:val="000000" w:themeColor="text1"/>
              </w:rPr>
              <w:t>5</w:t>
            </w:r>
            <w:r w:rsidRPr="00E72D77">
              <w:rPr>
                <w:color w:val="000000" w:themeColor="text1"/>
              </w:rPr>
              <w:t xml:space="preserve"> &amp; </w:t>
            </w:r>
            <w:r>
              <w:rPr>
                <w:color w:val="000000" w:themeColor="text1"/>
              </w:rPr>
              <w:t>6</w:t>
            </w:r>
          </w:p>
        </w:tc>
      </w:tr>
    </w:tbl>
    <w:p w:rsidR="005D4141" w:rsidRDefault="005D4141" w:rsidP="005D4141">
      <w:pPr>
        <w:pStyle w:val="Caption"/>
        <w:jc w:val="center"/>
      </w:pPr>
      <w:r>
        <w:t xml:space="preserve">Table </w:t>
      </w:r>
      <w:r w:rsidR="00EB55C0">
        <w:fldChar w:fldCharType="begin"/>
      </w:r>
      <w:r w:rsidR="00EB55C0">
        <w:instrText xml:space="preserve"> SEQ Table \* ARABIC </w:instrText>
      </w:r>
      <w:r w:rsidR="00EB55C0">
        <w:fldChar w:fldCharType="separate"/>
      </w:r>
      <w:r w:rsidR="00D72CA6">
        <w:rPr>
          <w:noProof/>
        </w:rPr>
        <w:t>8</w:t>
      </w:r>
      <w:r w:rsidR="00EB55C0">
        <w:rPr>
          <w:noProof/>
        </w:rPr>
        <w:fldChar w:fldCharType="end"/>
      </w:r>
      <w:r>
        <w:t>: Step 7 - Return Appointment Modifications</w:t>
      </w:r>
    </w:p>
    <w:p w:rsidR="0088530E" w:rsidRPr="00C65A7F" w:rsidRDefault="0088530E" w:rsidP="005D4141">
      <w:pPr>
        <w:pStyle w:val="Heading3"/>
      </w:pPr>
      <w:bookmarkStart w:id="517" w:name="_Toc334786797"/>
      <w:r w:rsidRPr="00C65A7F">
        <w:t xml:space="preserve">Step 8 – </w:t>
      </w:r>
      <w:bookmarkEnd w:id="514"/>
      <w:bookmarkEnd w:id="515"/>
      <w:bookmarkEnd w:id="516"/>
      <w:r w:rsidR="00712FEB">
        <w:t>Nurse Performs Pregnancy Test</w:t>
      </w:r>
      <w:bookmarkEnd w:id="517"/>
    </w:p>
    <w:p w:rsidR="005D4141" w:rsidRPr="003345A7" w:rsidRDefault="005D4141" w:rsidP="005D4141">
      <w:r w:rsidRPr="003345A7">
        <w:t xml:space="preserve">The following are the steps for pregnancy testing: </w:t>
      </w:r>
    </w:p>
    <w:p w:rsidR="0088530E" w:rsidRPr="0088530E" w:rsidRDefault="0088530E" w:rsidP="009426AD">
      <w:pPr>
        <w:pStyle w:val="NumberList1"/>
        <w:numPr>
          <w:ilvl w:val="0"/>
          <w:numId w:val="115"/>
        </w:numPr>
        <w:tabs>
          <w:tab w:val="left" w:pos="720"/>
        </w:tabs>
        <w:spacing w:after="0" w:line="276" w:lineRule="auto"/>
        <w:rPr>
          <w:rFonts w:asciiTheme="minorHAnsi" w:hAnsiTheme="minorHAnsi" w:cstheme="minorHAnsi"/>
          <w:sz w:val="22"/>
          <w:szCs w:val="22"/>
        </w:rPr>
      </w:pPr>
      <w:r w:rsidRPr="0088530E">
        <w:rPr>
          <w:rFonts w:asciiTheme="minorHAnsi" w:hAnsiTheme="minorHAnsi" w:cstheme="minorHAnsi"/>
          <w:sz w:val="22"/>
          <w:szCs w:val="22"/>
        </w:rPr>
        <w:t>Perform the pregnancy test per manufacturer’s directions</w:t>
      </w:r>
      <w:r w:rsidR="007441E0">
        <w:rPr>
          <w:rFonts w:asciiTheme="minorHAnsi" w:hAnsiTheme="minorHAnsi" w:cstheme="minorHAnsi"/>
          <w:sz w:val="22"/>
          <w:szCs w:val="22"/>
        </w:rPr>
        <w:t xml:space="preserve">. </w:t>
      </w:r>
    </w:p>
    <w:p w:rsidR="0088530E" w:rsidRPr="0088530E" w:rsidRDefault="0088530E" w:rsidP="009426AD">
      <w:pPr>
        <w:pStyle w:val="NumberList1"/>
        <w:numPr>
          <w:ilvl w:val="1"/>
          <w:numId w:val="115"/>
        </w:numPr>
        <w:tabs>
          <w:tab w:val="left" w:pos="1440"/>
        </w:tabs>
        <w:spacing w:after="0" w:line="276" w:lineRule="auto"/>
        <w:rPr>
          <w:rFonts w:asciiTheme="minorHAnsi" w:hAnsiTheme="minorHAnsi" w:cstheme="minorHAnsi"/>
          <w:sz w:val="22"/>
          <w:szCs w:val="22"/>
        </w:rPr>
      </w:pPr>
      <w:r w:rsidRPr="0088530E">
        <w:rPr>
          <w:rFonts w:asciiTheme="minorHAnsi" w:hAnsiTheme="minorHAnsi" w:cstheme="minorHAnsi"/>
          <w:sz w:val="22"/>
          <w:szCs w:val="22"/>
        </w:rPr>
        <w:t>Draw up urine in dropper provided</w:t>
      </w:r>
    </w:p>
    <w:p w:rsidR="0088530E" w:rsidRPr="0088530E" w:rsidRDefault="0088530E" w:rsidP="009426AD">
      <w:pPr>
        <w:pStyle w:val="NumberList1"/>
        <w:numPr>
          <w:ilvl w:val="1"/>
          <w:numId w:val="115"/>
        </w:numPr>
        <w:tabs>
          <w:tab w:val="left" w:pos="1440"/>
        </w:tabs>
        <w:spacing w:after="0" w:line="276" w:lineRule="auto"/>
        <w:rPr>
          <w:rFonts w:asciiTheme="minorHAnsi" w:hAnsiTheme="minorHAnsi" w:cstheme="minorHAnsi"/>
          <w:sz w:val="22"/>
          <w:szCs w:val="22"/>
        </w:rPr>
      </w:pPr>
      <w:r w:rsidRPr="0088530E">
        <w:rPr>
          <w:rFonts w:asciiTheme="minorHAnsi" w:hAnsiTheme="minorHAnsi" w:cstheme="minorHAnsi"/>
          <w:sz w:val="22"/>
          <w:szCs w:val="22"/>
        </w:rPr>
        <w:t>Drop 5 drops of urine on sample (tear drop) of test</w:t>
      </w:r>
    </w:p>
    <w:p w:rsidR="0088530E" w:rsidRPr="0088530E" w:rsidRDefault="0088530E" w:rsidP="009426AD">
      <w:pPr>
        <w:pStyle w:val="NumberList1"/>
        <w:numPr>
          <w:ilvl w:val="1"/>
          <w:numId w:val="115"/>
        </w:numPr>
        <w:tabs>
          <w:tab w:val="left" w:pos="1440"/>
        </w:tabs>
        <w:spacing w:after="0" w:line="276" w:lineRule="auto"/>
        <w:rPr>
          <w:rFonts w:asciiTheme="minorHAnsi" w:hAnsiTheme="minorHAnsi" w:cstheme="minorHAnsi"/>
          <w:sz w:val="22"/>
          <w:szCs w:val="22"/>
        </w:rPr>
      </w:pPr>
      <w:r w:rsidRPr="0088530E">
        <w:rPr>
          <w:rFonts w:asciiTheme="minorHAnsi" w:hAnsiTheme="minorHAnsi" w:cstheme="minorHAnsi"/>
          <w:sz w:val="22"/>
          <w:szCs w:val="22"/>
        </w:rPr>
        <w:t>Wait 4 minutes for results</w:t>
      </w:r>
    </w:p>
    <w:p w:rsidR="0088530E" w:rsidRPr="0088530E" w:rsidRDefault="0088530E" w:rsidP="009426AD">
      <w:pPr>
        <w:pStyle w:val="NumberList1"/>
        <w:numPr>
          <w:ilvl w:val="2"/>
          <w:numId w:val="115"/>
        </w:numPr>
        <w:tabs>
          <w:tab w:val="left" w:pos="2160"/>
        </w:tabs>
        <w:spacing w:after="0" w:line="276" w:lineRule="auto"/>
        <w:rPr>
          <w:rFonts w:asciiTheme="minorHAnsi" w:hAnsiTheme="minorHAnsi" w:cstheme="minorHAnsi"/>
          <w:sz w:val="22"/>
          <w:szCs w:val="22"/>
        </w:rPr>
      </w:pPr>
      <w:r w:rsidRPr="0088530E">
        <w:rPr>
          <w:rFonts w:asciiTheme="minorHAnsi" w:hAnsiTheme="minorHAnsi" w:cstheme="minorHAnsi"/>
          <w:sz w:val="22"/>
          <w:szCs w:val="22"/>
        </w:rPr>
        <w:t>A line must appear under the C (control) portion of test for results to be accurate</w:t>
      </w:r>
    </w:p>
    <w:p w:rsidR="0088530E" w:rsidRPr="0088530E" w:rsidRDefault="0088530E" w:rsidP="009426AD">
      <w:pPr>
        <w:pStyle w:val="NumberList1"/>
        <w:numPr>
          <w:ilvl w:val="2"/>
          <w:numId w:val="115"/>
        </w:numPr>
        <w:tabs>
          <w:tab w:val="left" w:pos="2160"/>
        </w:tabs>
        <w:spacing w:after="0" w:line="276" w:lineRule="auto"/>
        <w:rPr>
          <w:rFonts w:asciiTheme="minorHAnsi" w:hAnsiTheme="minorHAnsi" w:cstheme="minorHAnsi"/>
          <w:sz w:val="22"/>
          <w:szCs w:val="22"/>
        </w:rPr>
      </w:pPr>
      <w:r w:rsidRPr="0088530E">
        <w:rPr>
          <w:rFonts w:asciiTheme="minorHAnsi" w:hAnsiTheme="minorHAnsi" w:cstheme="minorHAnsi"/>
          <w:sz w:val="22"/>
          <w:szCs w:val="22"/>
        </w:rPr>
        <w:t>A second line of any shade under the T (test) portion of the test indicates a positive result</w:t>
      </w:r>
    </w:p>
    <w:p w:rsidR="0088530E" w:rsidRPr="0088530E" w:rsidRDefault="0088530E" w:rsidP="009426AD">
      <w:pPr>
        <w:pStyle w:val="NumberList1"/>
        <w:numPr>
          <w:ilvl w:val="2"/>
          <w:numId w:val="115"/>
        </w:numPr>
        <w:tabs>
          <w:tab w:val="left" w:pos="2160"/>
        </w:tabs>
        <w:spacing w:after="0" w:line="276" w:lineRule="auto"/>
        <w:rPr>
          <w:rFonts w:asciiTheme="minorHAnsi" w:hAnsiTheme="minorHAnsi" w:cstheme="minorHAnsi"/>
          <w:sz w:val="22"/>
          <w:szCs w:val="22"/>
        </w:rPr>
      </w:pPr>
      <w:r w:rsidRPr="0088530E">
        <w:rPr>
          <w:rFonts w:asciiTheme="minorHAnsi" w:hAnsiTheme="minorHAnsi" w:cstheme="minorHAnsi"/>
          <w:sz w:val="22"/>
          <w:szCs w:val="22"/>
        </w:rPr>
        <w:t>The absence of a second line under the T (test) portion of the test indicates a negative result</w:t>
      </w:r>
    </w:p>
    <w:p w:rsidR="0088530E" w:rsidRPr="0088530E" w:rsidRDefault="0088530E" w:rsidP="009426AD">
      <w:pPr>
        <w:pStyle w:val="NumberList1"/>
        <w:numPr>
          <w:ilvl w:val="0"/>
          <w:numId w:val="115"/>
        </w:numPr>
        <w:tabs>
          <w:tab w:val="left" w:pos="720"/>
        </w:tabs>
        <w:rPr>
          <w:rFonts w:asciiTheme="minorHAnsi" w:hAnsiTheme="minorHAnsi" w:cstheme="minorHAnsi"/>
          <w:sz w:val="22"/>
          <w:szCs w:val="22"/>
        </w:rPr>
      </w:pPr>
      <w:r w:rsidRPr="0088530E">
        <w:rPr>
          <w:rFonts w:asciiTheme="minorHAnsi" w:hAnsiTheme="minorHAnsi" w:cstheme="minorHAnsi"/>
          <w:sz w:val="22"/>
          <w:szCs w:val="22"/>
        </w:rPr>
        <w:t xml:space="preserve">Document the test in the </w:t>
      </w:r>
      <w:r w:rsidR="00863C68" w:rsidRPr="00863C68">
        <w:rPr>
          <w:rFonts w:asciiTheme="minorHAnsi" w:hAnsiTheme="minorHAnsi" w:cstheme="minorHAnsi"/>
          <w:i/>
          <w:sz w:val="22"/>
          <w:szCs w:val="22"/>
        </w:rPr>
        <w:fldChar w:fldCharType="begin"/>
      </w:r>
      <w:r w:rsidR="00863C68" w:rsidRPr="00863C68">
        <w:rPr>
          <w:rFonts w:asciiTheme="minorHAnsi" w:hAnsiTheme="minorHAnsi" w:cstheme="minorHAnsi"/>
          <w:i/>
          <w:sz w:val="22"/>
          <w:szCs w:val="22"/>
        </w:rPr>
        <w:instrText xml:space="preserve"> REF _Ref316563496 \h  \* MERGEFORMAT </w:instrText>
      </w:r>
      <w:r w:rsidR="00863C68" w:rsidRPr="00863C68">
        <w:rPr>
          <w:rFonts w:asciiTheme="minorHAnsi" w:hAnsiTheme="minorHAnsi" w:cstheme="minorHAnsi"/>
          <w:i/>
          <w:sz w:val="22"/>
          <w:szCs w:val="22"/>
        </w:rPr>
      </w:r>
      <w:r w:rsidR="00863C68" w:rsidRPr="00863C68">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Pregnancy Test Log</w:t>
      </w:r>
      <w:r w:rsidR="00863C68" w:rsidRPr="00863C68">
        <w:rPr>
          <w:rFonts w:asciiTheme="minorHAnsi" w:hAnsiTheme="minorHAnsi" w:cstheme="minorHAnsi"/>
          <w:i/>
          <w:sz w:val="22"/>
          <w:szCs w:val="22"/>
        </w:rPr>
        <w:fldChar w:fldCharType="end"/>
      </w:r>
      <w:r w:rsidR="00863C68" w:rsidRPr="00863C68">
        <w:rPr>
          <w:rFonts w:asciiTheme="minorHAnsi" w:hAnsiTheme="minorHAnsi" w:cstheme="minorHAnsi"/>
          <w:sz w:val="22"/>
          <w:szCs w:val="22"/>
        </w:rPr>
        <w:t xml:space="preserve"> </w:t>
      </w:r>
      <w:r w:rsidRPr="0088530E">
        <w:rPr>
          <w:rFonts w:asciiTheme="minorHAnsi" w:hAnsiTheme="minorHAnsi" w:cstheme="minorHAnsi"/>
          <w:sz w:val="22"/>
          <w:szCs w:val="22"/>
        </w:rPr>
        <w:t>(</w:t>
      </w:r>
      <w:r w:rsidR="00863C68">
        <w:rPr>
          <w:rFonts w:asciiTheme="minorHAnsi" w:hAnsiTheme="minorHAnsi" w:cstheme="minorHAnsi"/>
          <w:sz w:val="22"/>
          <w:szCs w:val="22"/>
        </w:rPr>
        <w:fldChar w:fldCharType="begin"/>
      </w:r>
      <w:r w:rsidR="00863C68">
        <w:rPr>
          <w:rFonts w:asciiTheme="minorHAnsi" w:hAnsiTheme="minorHAnsi" w:cstheme="minorHAnsi"/>
          <w:sz w:val="22"/>
          <w:szCs w:val="22"/>
        </w:rPr>
        <w:instrText xml:space="preserve"> REF _Ref330388084 \h  \* MERGEFORMAT </w:instrText>
      </w:r>
      <w:r w:rsidR="00863C68">
        <w:rPr>
          <w:rFonts w:asciiTheme="minorHAnsi" w:hAnsiTheme="minorHAnsi" w:cstheme="minorHAnsi"/>
          <w:sz w:val="22"/>
          <w:szCs w:val="22"/>
        </w:rPr>
      </w:r>
      <w:r w:rsidR="00863C68">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Appendix 45</w:t>
      </w:r>
      <w:r w:rsidR="00863C68">
        <w:rPr>
          <w:rFonts w:asciiTheme="minorHAnsi" w:hAnsiTheme="minorHAnsi" w:cstheme="minorHAnsi"/>
          <w:sz w:val="22"/>
          <w:szCs w:val="22"/>
        </w:rPr>
        <w:fldChar w:fldCharType="end"/>
      </w:r>
      <w:r w:rsidR="00BB1C91">
        <w:rPr>
          <w:rFonts w:asciiTheme="minorHAnsi" w:hAnsiTheme="minorHAnsi" w:cstheme="minorHAnsi"/>
          <w:sz w:val="22"/>
          <w:szCs w:val="22"/>
        </w:rPr>
        <w:t>)</w:t>
      </w:r>
    </w:p>
    <w:p w:rsidR="0088530E" w:rsidRPr="0088530E" w:rsidRDefault="0088530E" w:rsidP="009426AD">
      <w:pPr>
        <w:pStyle w:val="NumberList1"/>
        <w:numPr>
          <w:ilvl w:val="0"/>
          <w:numId w:val="115"/>
        </w:numPr>
        <w:tabs>
          <w:tab w:val="left" w:pos="720"/>
        </w:tabs>
        <w:spacing w:after="0" w:line="276" w:lineRule="auto"/>
        <w:rPr>
          <w:rFonts w:asciiTheme="minorHAnsi" w:hAnsiTheme="minorHAnsi" w:cstheme="minorHAnsi"/>
          <w:sz w:val="22"/>
          <w:szCs w:val="22"/>
        </w:rPr>
      </w:pPr>
      <w:r w:rsidRPr="0088530E">
        <w:rPr>
          <w:rFonts w:asciiTheme="minorHAnsi" w:hAnsiTheme="minorHAnsi" w:cstheme="minorHAnsi"/>
          <w:sz w:val="22"/>
          <w:szCs w:val="22"/>
        </w:rPr>
        <w:t xml:space="preserve">Collect the sample for STD testing. </w:t>
      </w:r>
    </w:p>
    <w:p w:rsidR="0088530E" w:rsidRPr="0088530E" w:rsidRDefault="0088530E" w:rsidP="009426AD">
      <w:pPr>
        <w:pStyle w:val="NumberList1"/>
        <w:numPr>
          <w:ilvl w:val="1"/>
          <w:numId w:val="115"/>
        </w:numPr>
        <w:tabs>
          <w:tab w:val="left" w:pos="1440"/>
        </w:tabs>
        <w:spacing w:after="0" w:line="276" w:lineRule="auto"/>
        <w:rPr>
          <w:rFonts w:asciiTheme="minorHAnsi" w:hAnsiTheme="minorHAnsi" w:cstheme="minorHAnsi"/>
          <w:sz w:val="22"/>
          <w:szCs w:val="22"/>
        </w:rPr>
      </w:pPr>
      <w:r w:rsidRPr="0088530E">
        <w:rPr>
          <w:rFonts w:asciiTheme="minorHAnsi" w:hAnsiTheme="minorHAnsi" w:cstheme="minorHAnsi"/>
          <w:sz w:val="22"/>
          <w:szCs w:val="22"/>
        </w:rPr>
        <w:t>Place the provided lid on container.</w:t>
      </w:r>
    </w:p>
    <w:p w:rsidR="0088530E" w:rsidRPr="0088530E" w:rsidRDefault="0088530E" w:rsidP="009426AD">
      <w:pPr>
        <w:pStyle w:val="NumberList1"/>
        <w:numPr>
          <w:ilvl w:val="1"/>
          <w:numId w:val="115"/>
        </w:numPr>
        <w:tabs>
          <w:tab w:val="left" w:pos="1440"/>
        </w:tabs>
        <w:spacing w:after="0" w:line="276" w:lineRule="auto"/>
        <w:rPr>
          <w:rFonts w:asciiTheme="minorHAnsi" w:hAnsiTheme="minorHAnsi" w:cstheme="minorHAnsi"/>
          <w:sz w:val="22"/>
          <w:szCs w:val="22"/>
        </w:rPr>
      </w:pPr>
      <w:r w:rsidRPr="0088530E">
        <w:rPr>
          <w:rFonts w:asciiTheme="minorHAnsi" w:hAnsiTheme="minorHAnsi" w:cstheme="minorHAnsi"/>
          <w:sz w:val="22"/>
          <w:szCs w:val="22"/>
        </w:rPr>
        <w:t>Peel yellow sticker back revealing the needle in top of lid.</w:t>
      </w:r>
    </w:p>
    <w:p w:rsidR="0088530E" w:rsidRPr="0088530E" w:rsidRDefault="0088530E" w:rsidP="009426AD">
      <w:pPr>
        <w:pStyle w:val="NumberList1"/>
        <w:numPr>
          <w:ilvl w:val="1"/>
          <w:numId w:val="115"/>
        </w:numPr>
        <w:tabs>
          <w:tab w:val="left" w:pos="1440"/>
        </w:tabs>
        <w:spacing w:after="0" w:line="276" w:lineRule="auto"/>
        <w:rPr>
          <w:rFonts w:asciiTheme="minorHAnsi" w:hAnsiTheme="minorHAnsi" w:cstheme="minorHAnsi"/>
          <w:sz w:val="22"/>
          <w:szCs w:val="22"/>
        </w:rPr>
      </w:pPr>
      <w:r w:rsidRPr="0088530E">
        <w:rPr>
          <w:rFonts w:asciiTheme="minorHAnsi" w:hAnsiTheme="minorHAnsi" w:cstheme="minorHAnsi"/>
          <w:sz w:val="22"/>
          <w:szCs w:val="22"/>
        </w:rPr>
        <w:t>Push urine collection tube, provided by CDD, onto needle and allow tube to fill to completion.</w:t>
      </w:r>
    </w:p>
    <w:p w:rsidR="0088530E" w:rsidRPr="0088530E" w:rsidRDefault="0088530E" w:rsidP="009426AD">
      <w:pPr>
        <w:pStyle w:val="NumberList1"/>
        <w:numPr>
          <w:ilvl w:val="1"/>
          <w:numId w:val="115"/>
        </w:numPr>
        <w:tabs>
          <w:tab w:val="left" w:pos="1440"/>
        </w:tabs>
        <w:spacing w:after="0" w:line="276" w:lineRule="auto"/>
        <w:rPr>
          <w:rFonts w:asciiTheme="minorHAnsi" w:hAnsiTheme="minorHAnsi" w:cstheme="minorHAnsi"/>
          <w:sz w:val="22"/>
          <w:szCs w:val="22"/>
        </w:rPr>
      </w:pPr>
      <w:r w:rsidRPr="0088530E">
        <w:rPr>
          <w:rFonts w:asciiTheme="minorHAnsi" w:hAnsiTheme="minorHAnsi" w:cstheme="minorHAnsi"/>
          <w:sz w:val="22"/>
          <w:szCs w:val="22"/>
        </w:rPr>
        <w:t>Label and send urine sample as directed by CDD</w:t>
      </w:r>
    </w:p>
    <w:p w:rsidR="00712FEB" w:rsidRDefault="0088530E" w:rsidP="009426AD">
      <w:pPr>
        <w:pStyle w:val="NumberList1"/>
        <w:numPr>
          <w:ilvl w:val="1"/>
          <w:numId w:val="115"/>
        </w:numPr>
        <w:tabs>
          <w:tab w:val="left" w:pos="1440"/>
        </w:tabs>
        <w:spacing w:after="0" w:line="276" w:lineRule="auto"/>
        <w:rPr>
          <w:rFonts w:asciiTheme="minorHAnsi" w:hAnsiTheme="minorHAnsi" w:cstheme="minorHAnsi"/>
          <w:sz w:val="22"/>
          <w:szCs w:val="22"/>
        </w:rPr>
      </w:pPr>
      <w:r w:rsidRPr="0088530E">
        <w:rPr>
          <w:rFonts w:asciiTheme="minorHAnsi" w:hAnsiTheme="minorHAnsi" w:cstheme="minorHAnsi"/>
          <w:sz w:val="22"/>
          <w:szCs w:val="22"/>
        </w:rPr>
        <w:t xml:space="preserve">Complete </w:t>
      </w:r>
      <w:r w:rsidR="00863C68" w:rsidRPr="00863C68">
        <w:rPr>
          <w:rFonts w:asciiTheme="minorHAnsi" w:hAnsiTheme="minorHAnsi" w:cstheme="minorHAnsi"/>
          <w:i/>
          <w:sz w:val="22"/>
          <w:szCs w:val="22"/>
        </w:rPr>
        <w:fldChar w:fldCharType="begin"/>
      </w:r>
      <w:r w:rsidR="00863C68" w:rsidRPr="00863C68">
        <w:rPr>
          <w:rFonts w:asciiTheme="minorHAnsi" w:hAnsiTheme="minorHAnsi" w:cstheme="minorHAnsi"/>
          <w:i/>
          <w:sz w:val="22"/>
          <w:szCs w:val="22"/>
        </w:rPr>
        <w:instrText xml:space="preserve"> REF _Ref316909867 \h  \* MERGEFORMAT </w:instrText>
      </w:r>
      <w:r w:rsidR="00863C68" w:rsidRPr="00863C68">
        <w:rPr>
          <w:rFonts w:asciiTheme="minorHAnsi" w:hAnsiTheme="minorHAnsi" w:cstheme="minorHAnsi"/>
          <w:i/>
          <w:sz w:val="22"/>
          <w:szCs w:val="22"/>
        </w:rPr>
      </w:r>
      <w:r w:rsidR="00863C68" w:rsidRPr="00863C68">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STD Test Log</w:t>
      </w:r>
      <w:r w:rsidR="00863C68" w:rsidRPr="00863C68">
        <w:rPr>
          <w:rFonts w:asciiTheme="minorHAnsi" w:hAnsiTheme="minorHAnsi" w:cstheme="minorHAnsi"/>
          <w:i/>
          <w:sz w:val="22"/>
          <w:szCs w:val="22"/>
        </w:rPr>
        <w:fldChar w:fldCharType="end"/>
      </w:r>
      <w:r w:rsidR="00863C68" w:rsidRPr="00863C68">
        <w:rPr>
          <w:rFonts w:asciiTheme="minorHAnsi" w:hAnsiTheme="minorHAnsi" w:cstheme="minorHAnsi"/>
          <w:i/>
          <w:sz w:val="22"/>
          <w:szCs w:val="22"/>
        </w:rPr>
        <w:t xml:space="preserve"> </w:t>
      </w:r>
      <w:r w:rsidRPr="00D97EC9">
        <w:rPr>
          <w:rFonts w:asciiTheme="minorHAnsi" w:hAnsiTheme="minorHAnsi" w:cstheme="minorHAnsi"/>
          <w:sz w:val="22"/>
          <w:szCs w:val="22"/>
        </w:rPr>
        <w:t>(</w:t>
      </w:r>
      <w:r w:rsidR="00863C68">
        <w:rPr>
          <w:rFonts w:asciiTheme="minorHAnsi" w:hAnsiTheme="minorHAnsi" w:cstheme="minorHAnsi"/>
          <w:sz w:val="22"/>
          <w:szCs w:val="22"/>
        </w:rPr>
        <w:fldChar w:fldCharType="begin"/>
      </w:r>
      <w:r w:rsidR="00863C68">
        <w:rPr>
          <w:rFonts w:asciiTheme="minorHAnsi" w:hAnsiTheme="minorHAnsi" w:cstheme="minorHAnsi"/>
          <w:sz w:val="22"/>
          <w:szCs w:val="22"/>
        </w:rPr>
        <w:instrText xml:space="preserve"> REF _Ref316909862 \h  \* MERGEFORMAT </w:instrText>
      </w:r>
      <w:r w:rsidR="00863C68">
        <w:rPr>
          <w:rFonts w:asciiTheme="minorHAnsi" w:hAnsiTheme="minorHAnsi" w:cstheme="minorHAnsi"/>
          <w:sz w:val="22"/>
          <w:szCs w:val="22"/>
        </w:rPr>
      </w:r>
      <w:r w:rsidR="00863C68">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Appendix 54</w:t>
      </w:r>
      <w:r w:rsidR="00863C68">
        <w:rPr>
          <w:rFonts w:asciiTheme="minorHAnsi" w:hAnsiTheme="minorHAnsi" w:cstheme="minorHAnsi"/>
          <w:sz w:val="22"/>
          <w:szCs w:val="22"/>
        </w:rPr>
        <w:fldChar w:fldCharType="end"/>
      </w:r>
      <w:r w:rsidRPr="00D97EC9">
        <w:rPr>
          <w:rFonts w:asciiTheme="minorHAnsi" w:hAnsiTheme="minorHAnsi" w:cstheme="minorHAnsi"/>
          <w:sz w:val="22"/>
          <w:szCs w:val="22"/>
        </w:rPr>
        <w:t>)</w:t>
      </w:r>
      <w:r w:rsidRPr="00863C68">
        <w:rPr>
          <w:rFonts w:asciiTheme="minorHAnsi" w:hAnsiTheme="minorHAnsi" w:cstheme="minorHAnsi"/>
          <w:sz w:val="22"/>
          <w:szCs w:val="22"/>
        </w:rPr>
        <w:t xml:space="preserve"> </w:t>
      </w:r>
    </w:p>
    <w:p w:rsidR="005D4141" w:rsidRPr="00863C68" w:rsidRDefault="005D4141" w:rsidP="005D4141">
      <w:pPr>
        <w:pStyle w:val="NumberList1"/>
        <w:tabs>
          <w:tab w:val="clear" w:pos="360"/>
          <w:tab w:val="left" w:pos="1440"/>
        </w:tabs>
        <w:spacing w:after="0" w:line="276" w:lineRule="auto"/>
        <w:ind w:left="1080"/>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2367"/>
        <w:gridCol w:w="2367"/>
        <w:gridCol w:w="2367"/>
        <w:gridCol w:w="2367"/>
      </w:tblGrid>
      <w:tr w:rsidR="005D4141" w:rsidTr="005D4141">
        <w:tc>
          <w:tcPr>
            <w:tcW w:w="9468" w:type="dxa"/>
            <w:gridSpan w:val="4"/>
            <w:shd w:val="clear" w:color="auto" w:fill="4F81BD" w:themeFill="accent1"/>
          </w:tcPr>
          <w:p w:rsidR="005D4141" w:rsidRPr="005D4141" w:rsidRDefault="005D4141" w:rsidP="005D4141">
            <w:pPr>
              <w:keepNext/>
              <w:keepLines/>
              <w:ind w:left="360"/>
              <w:jc w:val="center"/>
              <w:rPr>
                <w:b/>
                <w:color w:val="000000" w:themeColor="text1"/>
                <w:sz w:val="26"/>
                <w:szCs w:val="26"/>
              </w:rPr>
            </w:pPr>
            <w:bookmarkStart w:id="518" w:name="_Toc251065208"/>
            <w:bookmarkStart w:id="519" w:name="_Toc302477597"/>
            <w:bookmarkStart w:id="520" w:name="_Toc303691522"/>
            <w:r w:rsidRPr="005D4141">
              <w:rPr>
                <w:b/>
                <w:color w:val="000000" w:themeColor="text1"/>
                <w:sz w:val="26"/>
                <w:szCs w:val="26"/>
              </w:rPr>
              <w:t xml:space="preserve">Step </w:t>
            </w:r>
            <w:r>
              <w:rPr>
                <w:b/>
                <w:color w:val="000000" w:themeColor="text1"/>
                <w:sz w:val="26"/>
                <w:szCs w:val="26"/>
              </w:rPr>
              <w:t>8</w:t>
            </w:r>
            <w:r w:rsidRPr="005D4141">
              <w:rPr>
                <w:b/>
                <w:color w:val="000000" w:themeColor="text1"/>
                <w:sz w:val="26"/>
                <w:szCs w:val="26"/>
              </w:rPr>
              <w:t>: Return Appointment Modifications</w:t>
            </w:r>
          </w:p>
        </w:tc>
      </w:tr>
      <w:tr w:rsidR="005D4141" w:rsidTr="005D4141">
        <w:tc>
          <w:tcPr>
            <w:tcW w:w="2367" w:type="dxa"/>
            <w:shd w:val="clear" w:color="auto" w:fill="DBE5F1" w:themeFill="accent1" w:themeFillTint="33"/>
            <w:vAlign w:val="center"/>
          </w:tcPr>
          <w:p w:rsidR="005D4141" w:rsidRPr="00E72D77" w:rsidRDefault="005D4141" w:rsidP="005D4141">
            <w:pPr>
              <w:keepNext/>
              <w:keepLines/>
              <w:jc w:val="center"/>
              <w:rPr>
                <w:b/>
                <w:color w:val="000000" w:themeColor="text1"/>
              </w:rPr>
            </w:pPr>
            <w:r w:rsidRPr="00E72D77">
              <w:rPr>
                <w:b/>
                <w:color w:val="000000" w:themeColor="text1"/>
              </w:rPr>
              <w:t>Return U/S</w:t>
            </w:r>
          </w:p>
        </w:tc>
        <w:tc>
          <w:tcPr>
            <w:tcW w:w="2367" w:type="dxa"/>
            <w:shd w:val="clear" w:color="auto" w:fill="DBE5F1" w:themeFill="accent1" w:themeFillTint="33"/>
            <w:vAlign w:val="center"/>
          </w:tcPr>
          <w:p w:rsidR="005D4141" w:rsidRPr="007C1F59" w:rsidRDefault="005D4141" w:rsidP="005D4141">
            <w:pPr>
              <w:keepNext/>
              <w:keepLines/>
              <w:jc w:val="center"/>
              <w:rPr>
                <w:b/>
              </w:rPr>
            </w:pPr>
            <w:r>
              <w:rPr>
                <w:b/>
              </w:rPr>
              <w:t>Return U/S with STD Results</w:t>
            </w:r>
          </w:p>
        </w:tc>
        <w:tc>
          <w:tcPr>
            <w:tcW w:w="2367" w:type="dxa"/>
            <w:shd w:val="clear" w:color="auto" w:fill="DBE5F1" w:themeFill="accent1" w:themeFillTint="33"/>
            <w:vAlign w:val="center"/>
          </w:tcPr>
          <w:p w:rsidR="005D4141" w:rsidRPr="007C1F59" w:rsidRDefault="005D4141" w:rsidP="005D4141">
            <w:pPr>
              <w:keepNext/>
              <w:keepLines/>
              <w:jc w:val="center"/>
              <w:rPr>
                <w:b/>
              </w:rPr>
            </w:pPr>
            <w:r>
              <w:rPr>
                <w:b/>
              </w:rPr>
              <w:t>Negative Retest</w:t>
            </w:r>
          </w:p>
        </w:tc>
        <w:tc>
          <w:tcPr>
            <w:tcW w:w="2367" w:type="dxa"/>
            <w:shd w:val="clear" w:color="auto" w:fill="DBE5F1" w:themeFill="accent1" w:themeFillTint="33"/>
            <w:vAlign w:val="center"/>
          </w:tcPr>
          <w:p w:rsidR="005D4141" w:rsidRPr="007C1F59" w:rsidRDefault="005D4141" w:rsidP="005D4141">
            <w:pPr>
              <w:keepNext/>
              <w:keepLines/>
              <w:jc w:val="center"/>
              <w:rPr>
                <w:b/>
              </w:rPr>
            </w:pPr>
            <w:r>
              <w:rPr>
                <w:b/>
              </w:rPr>
              <w:t>Negative Retest with STD Results</w:t>
            </w:r>
          </w:p>
        </w:tc>
      </w:tr>
      <w:tr w:rsidR="005D4141" w:rsidTr="005D4141">
        <w:tc>
          <w:tcPr>
            <w:tcW w:w="4734" w:type="dxa"/>
            <w:gridSpan w:val="2"/>
          </w:tcPr>
          <w:p w:rsidR="005D4141" w:rsidRPr="00E72D77" w:rsidRDefault="005D4141" w:rsidP="005D4141">
            <w:pPr>
              <w:keepNext/>
              <w:keepLines/>
              <w:jc w:val="center"/>
              <w:rPr>
                <w:color w:val="000000" w:themeColor="text1"/>
              </w:rPr>
            </w:pPr>
            <w:r>
              <w:rPr>
                <w:color w:val="000000" w:themeColor="text1"/>
              </w:rPr>
              <w:t>No pregnancy test. Skip to Step 10.</w:t>
            </w:r>
          </w:p>
        </w:tc>
        <w:tc>
          <w:tcPr>
            <w:tcW w:w="4734" w:type="dxa"/>
            <w:gridSpan w:val="2"/>
          </w:tcPr>
          <w:p w:rsidR="005D4141" w:rsidRPr="00E72D77" w:rsidRDefault="005D4141" w:rsidP="005D4141">
            <w:pPr>
              <w:keepNext/>
              <w:keepLines/>
              <w:jc w:val="center"/>
              <w:rPr>
                <w:color w:val="000000" w:themeColor="text1"/>
              </w:rPr>
            </w:pPr>
            <w:r>
              <w:rPr>
                <w:color w:val="000000" w:themeColor="text1"/>
              </w:rPr>
              <w:t>No modifications.</w:t>
            </w:r>
          </w:p>
        </w:tc>
      </w:tr>
    </w:tbl>
    <w:p w:rsidR="005D4141" w:rsidRDefault="005D4141" w:rsidP="005D4141">
      <w:pPr>
        <w:pStyle w:val="Caption"/>
        <w:jc w:val="center"/>
      </w:pPr>
      <w:r>
        <w:t xml:space="preserve">Table </w:t>
      </w:r>
      <w:r w:rsidR="00EB55C0">
        <w:fldChar w:fldCharType="begin"/>
      </w:r>
      <w:r w:rsidR="00EB55C0">
        <w:instrText xml:space="preserve"> SEQ Table \* ARABIC </w:instrText>
      </w:r>
      <w:r w:rsidR="00EB55C0">
        <w:fldChar w:fldCharType="separate"/>
      </w:r>
      <w:r w:rsidR="00D72CA6">
        <w:rPr>
          <w:noProof/>
        </w:rPr>
        <w:t>9</w:t>
      </w:r>
      <w:r w:rsidR="00EB55C0">
        <w:rPr>
          <w:noProof/>
        </w:rPr>
        <w:fldChar w:fldCharType="end"/>
      </w:r>
      <w:r>
        <w:t xml:space="preserve">: Step </w:t>
      </w:r>
      <w:r w:rsidR="00201771">
        <w:t>8</w:t>
      </w:r>
      <w:r>
        <w:t xml:space="preserve"> - Return Appointment Modifications</w:t>
      </w:r>
    </w:p>
    <w:p w:rsidR="003460D9" w:rsidRPr="00C65A7F" w:rsidRDefault="003460D9" w:rsidP="00750020">
      <w:pPr>
        <w:pStyle w:val="Heading3"/>
      </w:pPr>
      <w:bookmarkStart w:id="521" w:name="_Toc334786798"/>
      <w:r w:rsidRPr="00C65A7F">
        <w:t xml:space="preserve">Step 9 – </w:t>
      </w:r>
      <w:bookmarkEnd w:id="518"/>
      <w:bookmarkEnd w:id="519"/>
      <w:bookmarkEnd w:id="520"/>
      <w:r w:rsidR="009F7833" w:rsidRPr="003345A7">
        <w:t>Nurse Presents Pregnancy Test Results to Patient</w:t>
      </w:r>
      <w:bookmarkEnd w:id="521"/>
    </w:p>
    <w:p w:rsidR="009F7833" w:rsidRDefault="009F7833" w:rsidP="009F7833">
      <w:bookmarkStart w:id="522" w:name="_Step_10_–"/>
      <w:bookmarkStart w:id="523" w:name="_Toc251065210"/>
      <w:bookmarkStart w:id="524" w:name="_Toc302477598"/>
      <w:bookmarkStart w:id="525" w:name="_Toc303691523"/>
      <w:bookmarkEnd w:id="522"/>
      <w:r w:rsidRPr="003345A7">
        <w:t>After testing, the nurse should meet with the patient and explain the pregnancy test results.</w:t>
      </w:r>
    </w:p>
    <w:p w:rsidR="009F7833" w:rsidRPr="003345A7" w:rsidRDefault="009F7833" w:rsidP="00750020">
      <w:pPr>
        <w:pStyle w:val="Heading4"/>
      </w:pPr>
      <w:r w:rsidRPr="003345A7">
        <w:t>If Negative</w:t>
      </w:r>
      <w:r>
        <w:t xml:space="preserve"> </w:t>
      </w:r>
      <w:r w:rsidRPr="003345A7">
        <w:t>Test</w:t>
      </w:r>
    </w:p>
    <w:p w:rsidR="009F7833" w:rsidRDefault="009F7833" w:rsidP="009F7833">
      <w:r>
        <w:t>Report the results by saying:</w:t>
      </w:r>
    </w:p>
    <w:p w:rsidR="009F7833" w:rsidRPr="009F7833" w:rsidRDefault="009F7833" w:rsidP="0064663A">
      <w:pPr>
        <w:ind w:left="360"/>
      </w:pPr>
      <w:r w:rsidRPr="009F7833">
        <w:t>“Your test was negative today, meaning that there is not enough HCG, the pregnancy hormone, in your urine to turn it positive.”</w:t>
      </w:r>
    </w:p>
    <w:p w:rsidR="009F7833" w:rsidRPr="009F7833" w:rsidRDefault="009F7833" w:rsidP="009F7833">
      <w:r w:rsidRPr="009F7833">
        <w:t>Offer a home pregnancy test to the patient, saying:</w:t>
      </w:r>
    </w:p>
    <w:p w:rsidR="009F7833" w:rsidRPr="009F7833" w:rsidRDefault="009F7833" w:rsidP="0064663A">
      <w:pPr>
        <w:ind w:left="360"/>
      </w:pPr>
      <w:r w:rsidRPr="009F7833">
        <w:t>“This is a pregnancy test that you can take at home</w:t>
      </w:r>
      <w:r w:rsidR="007441E0">
        <w:t xml:space="preserve">. </w:t>
      </w:r>
      <w:r w:rsidRPr="009F7833">
        <w:t>If you think you may be pregnant later, or you don't get your period within two weeks, follow the instructions on the package</w:t>
      </w:r>
      <w:r w:rsidR="007441E0">
        <w:t xml:space="preserve">. </w:t>
      </w:r>
      <w:r w:rsidRPr="009F7833">
        <w:t>If you have a positive test at home, it does not necessarily mean you have a live pregnancy</w:t>
      </w:r>
      <w:r w:rsidR="007441E0">
        <w:t xml:space="preserve">. </w:t>
      </w:r>
      <w:r w:rsidRPr="009F7833">
        <w:t>You will need to confirm your pregnancy by calling our Scheduling Number to make another appointment.”</w:t>
      </w:r>
    </w:p>
    <w:p w:rsidR="009F7833" w:rsidRPr="009F7833" w:rsidRDefault="009F7833" w:rsidP="00750020">
      <w:pPr>
        <w:pStyle w:val="Heading4"/>
      </w:pPr>
      <w:r w:rsidRPr="009F7833">
        <w:t>If Positive</w:t>
      </w:r>
      <w:r>
        <w:t xml:space="preserve"> </w:t>
      </w:r>
      <w:r w:rsidRPr="009F7833">
        <w:t>Test</w:t>
      </w:r>
    </w:p>
    <w:p w:rsidR="009F7833" w:rsidRDefault="009F7833" w:rsidP="00A7123A">
      <w:pPr>
        <w:spacing w:after="120"/>
      </w:pPr>
      <w:r w:rsidRPr="003345A7">
        <w:t xml:space="preserve">Report the results by saying; </w:t>
      </w:r>
    </w:p>
    <w:p w:rsidR="009F7833" w:rsidRDefault="009F7833" w:rsidP="00A7123A">
      <w:pPr>
        <w:spacing w:after="0"/>
        <w:ind w:left="360"/>
      </w:pPr>
      <w:r w:rsidRPr="003345A7">
        <w:t>“Your test was positive today. This means that there IS enough HCG, the pregnancy hormone, in your urine to turn it positive.”</w:t>
      </w:r>
    </w:p>
    <w:tbl>
      <w:tblPr>
        <w:tblStyle w:val="TableGrid"/>
        <w:tblW w:w="0" w:type="auto"/>
        <w:tblLook w:val="04A0" w:firstRow="1" w:lastRow="0" w:firstColumn="1" w:lastColumn="0" w:noHBand="0" w:noVBand="1"/>
      </w:tblPr>
      <w:tblGrid>
        <w:gridCol w:w="2367"/>
        <w:gridCol w:w="2367"/>
        <w:gridCol w:w="2367"/>
        <w:gridCol w:w="2367"/>
      </w:tblGrid>
      <w:tr w:rsidR="00054D57" w:rsidTr="00054D57">
        <w:tc>
          <w:tcPr>
            <w:tcW w:w="9468" w:type="dxa"/>
            <w:gridSpan w:val="4"/>
            <w:shd w:val="clear" w:color="auto" w:fill="4F81BD" w:themeFill="accent1"/>
          </w:tcPr>
          <w:p w:rsidR="00054D57" w:rsidRPr="00201771" w:rsidRDefault="00054D57" w:rsidP="00A7123A">
            <w:pPr>
              <w:keepNext/>
              <w:keepLines/>
              <w:ind w:left="360"/>
              <w:jc w:val="center"/>
              <w:rPr>
                <w:b/>
                <w:color w:val="000000" w:themeColor="text1"/>
                <w:sz w:val="26"/>
                <w:szCs w:val="26"/>
              </w:rPr>
            </w:pPr>
            <w:r w:rsidRPr="00201771">
              <w:rPr>
                <w:b/>
                <w:color w:val="000000" w:themeColor="text1"/>
                <w:sz w:val="26"/>
                <w:szCs w:val="26"/>
              </w:rPr>
              <w:t xml:space="preserve">Step </w:t>
            </w:r>
            <w:r>
              <w:rPr>
                <w:b/>
                <w:color w:val="000000" w:themeColor="text1"/>
                <w:sz w:val="26"/>
                <w:szCs w:val="26"/>
              </w:rPr>
              <w:t>10</w:t>
            </w:r>
            <w:r w:rsidRPr="00201771">
              <w:rPr>
                <w:b/>
                <w:color w:val="000000" w:themeColor="text1"/>
                <w:sz w:val="26"/>
                <w:szCs w:val="26"/>
              </w:rPr>
              <w:t>: Return Appointment Modifications</w:t>
            </w:r>
          </w:p>
        </w:tc>
      </w:tr>
      <w:tr w:rsidR="00054D57" w:rsidTr="00054D57">
        <w:tc>
          <w:tcPr>
            <w:tcW w:w="2367" w:type="dxa"/>
            <w:shd w:val="clear" w:color="auto" w:fill="DBE5F1" w:themeFill="accent1" w:themeFillTint="33"/>
            <w:vAlign w:val="center"/>
          </w:tcPr>
          <w:p w:rsidR="00054D57" w:rsidRPr="00E72D77" w:rsidRDefault="00054D57" w:rsidP="00054D57">
            <w:pPr>
              <w:keepNext/>
              <w:keepLines/>
              <w:jc w:val="center"/>
              <w:rPr>
                <w:b/>
                <w:color w:val="000000" w:themeColor="text1"/>
              </w:rPr>
            </w:pPr>
            <w:r w:rsidRPr="00E72D77">
              <w:rPr>
                <w:b/>
                <w:color w:val="000000" w:themeColor="text1"/>
              </w:rPr>
              <w:t>Return U/S</w:t>
            </w:r>
          </w:p>
        </w:tc>
        <w:tc>
          <w:tcPr>
            <w:tcW w:w="2367" w:type="dxa"/>
            <w:shd w:val="clear" w:color="auto" w:fill="DBE5F1" w:themeFill="accent1" w:themeFillTint="33"/>
            <w:vAlign w:val="center"/>
          </w:tcPr>
          <w:p w:rsidR="00054D57" w:rsidRPr="007C1F59" w:rsidRDefault="00054D57" w:rsidP="00054D57">
            <w:pPr>
              <w:keepNext/>
              <w:keepLines/>
              <w:jc w:val="center"/>
              <w:rPr>
                <w:b/>
              </w:rPr>
            </w:pPr>
            <w:r>
              <w:rPr>
                <w:b/>
              </w:rPr>
              <w:t>Return U/S with STD Results</w:t>
            </w:r>
          </w:p>
        </w:tc>
        <w:tc>
          <w:tcPr>
            <w:tcW w:w="2367" w:type="dxa"/>
            <w:shd w:val="clear" w:color="auto" w:fill="DBE5F1" w:themeFill="accent1" w:themeFillTint="33"/>
            <w:vAlign w:val="center"/>
          </w:tcPr>
          <w:p w:rsidR="00054D57" w:rsidRPr="007C1F59" w:rsidRDefault="00054D57" w:rsidP="00054D57">
            <w:pPr>
              <w:keepNext/>
              <w:keepLines/>
              <w:jc w:val="center"/>
              <w:rPr>
                <w:b/>
              </w:rPr>
            </w:pPr>
            <w:r>
              <w:rPr>
                <w:b/>
              </w:rPr>
              <w:t>Negative Retest</w:t>
            </w:r>
          </w:p>
        </w:tc>
        <w:tc>
          <w:tcPr>
            <w:tcW w:w="2367" w:type="dxa"/>
            <w:shd w:val="clear" w:color="auto" w:fill="DBE5F1" w:themeFill="accent1" w:themeFillTint="33"/>
            <w:vAlign w:val="center"/>
          </w:tcPr>
          <w:p w:rsidR="00054D57" w:rsidRPr="007C1F59" w:rsidRDefault="00054D57" w:rsidP="00054D57">
            <w:pPr>
              <w:keepNext/>
              <w:keepLines/>
              <w:jc w:val="center"/>
              <w:rPr>
                <w:b/>
              </w:rPr>
            </w:pPr>
            <w:r>
              <w:rPr>
                <w:b/>
              </w:rPr>
              <w:t>Negative Retest with STD Results</w:t>
            </w:r>
          </w:p>
        </w:tc>
      </w:tr>
      <w:tr w:rsidR="00054D57" w:rsidTr="00054D57">
        <w:tc>
          <w:tcPr>
            <w:tcW w:w="4734" w:type="dxa"/>
            <w:gridSpan w:val="2"/>
          </w:tcPr>
          <w:p w:rsidR="00054D57" w:rsidRPr="00E72D77" w:rsidRDefault="00054D57" w:rsidP="00054D57">
            <w:pPr>
              <w:keepNext/>
              <w:keepLines/>
              <w:jc w:val="center"/>
              <w:rPr>
                <w:color w:val="000000" w:themeColor="text1"/>
              </w:rPr>
            </w:pPr>
            <w:r>
              <w:rPr>
                <w:color w:val="000000" w:themeColor="text1"/>
              </w:rPr>
              <w:t>No pregnancy test. Continue with Step 10.</w:t>
            </w:r>
          </w:p>
        </w:tc>
        <w:tc>
          <w:tcPr>
            <w:tcW w:w="4734" w:type="dxa"/>
            <w:gridSpan w:val="2"/>
          </w:tcPr>
          <w:p w:rsidR="00054D57" w:rsidRPr="00E72D77" w:rsidRDefault="00054D57" w:rsidP="00054D57">
            <w:pPr>
              <w:keepNext/>
              <w:keepLines/>
              <w:jc w:val="center"/>
              <w:rPr>
                <w:color w:val="000000" w:themeColor="text1"/>
              </w:rPr>
            </w:pPr>
            <w:r>
              <w:rPr>
                <w:color w:val="000000" w:themeColor="text1"/>
              </w:rPr>
              <w:t>No modifications</w:t>
            </w:r>
            <w:r w:rsidRPr="00E72D77">
              <w:rPr>
                <w:color w:val="000000" w:themeColor="text1"/>
              </w:rPr>
              <w:t>.</w:t>
            </w:r>
          </w:p>
        </w:tc>
      </w:tr>
    </w:tbl>
    <w:p w:rsidR="00054D57" w:rsidRDefault="00054D57" w:rsidP="00054D57">
      <w:pPr>
        <w:pStyle w:val="Caption"/>
        <w:jc w:val="center"/>
      </w:pPr>
      <w:r>
        <w:t xml:space="preserve">Table </w:t>
      </w:r>
      <w:r w:rsidR="00EB55C0">
        <w:fldChar w:fldCharType="begin"/>
      </w:r>
      <w:r w:rsidR="00EB55C0">
        <w:instrText xml:space="preserve"> SEQ Table \* ARABIC </w:instrText>
      </w:r>
      <w:r w:rsidR="00EB55C0">
        <w:fldChar w:fldCharType="separate"/>
      </w:r>
      <w:r w:rsidR="00D72CA6">
        <w:rPr>
          <w:noProof/>
        </w:rPr>
        <w:t>10</w:t>
      </w:r>
      <w:r w:rsidR="00EB55C0">
        <w:rPr>
          <w:noProof/>
        </w:rPr>
        <w:fldChar w:fldCharType="end"/>
      </w:r>
      <w:r>
        <w:t>: Step 10 - Return Appointment Modifications</w:t>
      </w:r>
    </w:p>
    <w:p w:rsidR="003460D9" w:rsidRPr="00C65A7F" w:rsidRDefault="003460D9" w:rsidP="00750020">
      <w:pPr>
        <w:pStyle w:val="Heading3"/>
      </w:pPr>
      <w:bookmarkStart w:id="526" w:name="_Toc334786799"/>
      <w:r w:rsidRPr="00C65A7F">
        <w:t xml:space="preserve">Step 10 – </w:t>
      </w:r>
      <w:bookmarkEnd w:id="523"/>
      <w:bookmarkEnd w:id="524"/>
      <w:bookmarkEnd w:id="525"/>
      <w:r w:rsidR="009F7833" w:rsidRPr="003345A7">
        <w:t>Nurse Obtains Health History and Reviews Consent forms with Patient</w:t>
      </w:r>
      <w:bookmarkEnd w:id="526"/>
    </w:p>
    <w:p w:rsidR="009F7833" w:rsidRPr="009F7833" w:rsidRDefault="009F7833" w:rsidP="009F7833">
      <w:pPr>
        <w:pStyle w:val="Note1"/>
        <w:rPr>
          <w:rFonts w:asciiTheme="minorHAnsi" w:hAnsiTheme="minorHAnsi" w:cstheme="minorHAnsi"/>
          <w:sz w:val="20"/>
        </w:rPr>
      </w:pPr>
      <w:r w:rsidRPr="009F7833">
        <w:rPr>
          <w:rFonts w:asciiTheme="minorHAnsi" w:hAnsiTheme="minorHAnsi" w:cstheme="minorHAnsi"/>
          <w:b/>
          <w:iCs/>
          <w:sz w:val="20"/>
        </w:rPr>
        <w:t>NOTE</w:t>
      </w:r>
      <w:r w:rsidRPr="009F7833">
        <w:rPr>
          <w:rFonts w:asciiTheme="minorHAnsi" w:hAnsiTheme="minorHAnsi" w:cstheme="minorHAnsi"/>
          <w:iCs/>
          <w:sz w:val="20"/>
        </w:rPr>
        <w:t>:</w:t>
      </w:r>
      <w:r w:rsidR="000E265C">
        <w:rPr>
          <w:rFonts w:asciiTheme="minorHAnsi" w:hAnsiTheme="minorHAnsi" w:cstheme="minorHAnsi"/>
          <w:iCs/>
          <w:sz w:val="20"/>
        </w:rPr>
        <w:t xml:space="preserve"> </w:t>
      </w:r>
      <w:r w:rsidRPr="009F7833">
        <w:rPr>
          <w:rFonts w:asciiTheme="minorHAnsi" w:hAnsiTheme="minorHAnsi" w:cstheme="minorHAnsi"/>
          <w:sz w:val="20"/>
        </w:rPr>
        <w:t xml:space="preserve">Paperwork must be reviewed with the patient alone to protect her privacy and allow for her to share honestly and openly. </w:t>
      </w:r>
    </w:p>
    <w:p w:rsidR="00E871A8" w:rsidRPr="003345A7" w:rsidRDefault="00E871A8" w:rsidP="00750020">
      <w:pPr>
        <w:pStyle w:val="Heading4"/>
      </w:pPr>
      <w:r w:rsidRPr="003345A7">
        <w:t xml:space="preserve">Review Health Questionnaire with Patient </w:t>
      </w:r>
    </w:p>
    <w:p w:rsidR="00E871A8" w:rsidRPr="003345A7" w:rsidRDefault="00E871A8" w:rsidP="00E871A8">
      <w:r w:rsidRPr="003345A7">
        <w:t xml:space="preserve">When using the </w:t>
      </w:r>
      <w:r w:rsidR="00863C68" w:rsidRPr="00863C68">
        <w:rPr>
          <w:i/>
        </w:rPr>
        <w:fldChar w:fldCharType="begin"/>
      </w:r>
      <w:r w:rsidR="00863C68" w:rsidRPr="00863C68">
        <w:rPr>
          <w:i/>
        </w:rPr>
        <w:instrText xml:space="preserve"> REF _Ref316914091 \h  \* MERGEFORMAT </w:instrText>
      </w:r>
      <w:r w:rsidR="00863C68" w:rsidRPr="00863C68">
        <w:rPr>
          <w:i/>
        </w:rPr>
      </w:r>
      <w:r w:rsidR="00863C68" w:rsidRPr="00863C68">
        <w:rPr>
          <w:i/>
        </w:rPr>
        <w:fldChar w:fldCharType="separate"/>
      </w:r>
      <w:r w:rsidR="00D72CA6" w:rsidRPr="00D72CA6">
        <w:rPr>
          <w:i/>
        </w:rPr>
        <w:t>Initial Visit Health Questionnaire</w:t>
      </w:r>
      <w:r w:rsidR="00863C68" w:rsidRPr="00863C68">
        <w:rPr>
          <w:i/>
        </w:rPr>
        <w:fldChar w:fldCharType="end"/>
      </w:r>
      <w:r w:rsidR="00863C68">
        <w:t xml:space="preserve"> </w:t>
      </w:r>
      <w:r w:rsidRPr="003345A7">
        <w:t>(</w:t>
      </w:r>
      <w:r w:rsidR="00863C68">
        <w:fldChar w:fldCharType="begin"/>
      </w:r>
      <w:r w:rsidR="00863C68">
        <w:instrText xml:space="preserve"> REF _Ref316914085 \h </w:instrText>
      </w:r>
      <w:r w:rsidR="00863C68">
        <w:fldChar w:fldCharType="separate"/>
      </w:r>
      <w:r w:rsidR="00D72CA6">
        <w:t xml:space="preserve">Appendix </w:t>
      </w:r>
      <w:r w:rsidR="00D72CA6">
        <w:rPr>
          <w:noProof/>
        </w:rPr>
        <w:t>25</w:t>
      </w:r>
      <w:r w:rsidR="00863C68">
        <w:fldChar w:fldCharType="end"/>
      </w:r>
      <w:r w:rsidRPr="003345A7">
        <w:t>), please follow the steps below:</w:t>
      </w:r>
    </w:p>
    <w:p w:rsidR="00E871A8" w:rsidRPr="00E871A8" w:rsidRDefault="00E871A8" w:rsidP="009426AD">
      <w:pPr>
        <w:pStyle w:val="Bullet1Char"/>
        <w:numPr>
          <w:ilvl w:val="0"/>
          <w:numId w:val="116"/>
        </w:numPr>
        <w:rPr>
          <w:rFonts w:asciiTheme="minorHAnsi" w:hAnsiTheme="minorHAnsi" w:cstheme="minorHAnsi"/>
          <w:sz w:val="22"/>
          <w:szCs w:val="22"/>
        </w:rPr>
      </w:pPr>
      <w:r w:rsidRPr="00E871A8">
        <w:rPr>
          <w:rFonts w:asciiTheme="minorHAnsi" w:hAnsiTheme="minorHAnsi" w:cstheme="minorHAnsi"/>
          <w:sz w:val="22"/>
          <w:szCs w:val="22"/>
        </w:rPr>
        <w:t>Be sure that all spaces are complete</w:t>
      </w:r>
      <w:r w:rsidR="007441E0">
        <w:rPr>
          <w:rFonts w:asciiTheme="minorHAnsi" w:hAnsiTheme="minorHAnsi" w:cstheme="minorHAnsi"/>
          <w:sz w:val="22"/>
          <w:szCs w:val="22"/>
        </w:rPr>
        <w:t xml:space="preserve">. </w:t>
      </w:r>
      <w:r w:rsidRPr="00E871A8">
        <w:rPr>
          <w:rFonts w:asciiTheme="minorHAnsi" w:hAnsiTheme="minorHAnsi" w:cstheme="minorHAnsi"/>
          <w:sz w:val="22"/>
          <w:szCs w:val="22"/>
        </w:rPr>
        <w:t>If they do not apply, add “N/A” and cross out that area.</w:t>
      </w:r>
    </w:p>
    <w:p w:rsidR="00E871A8" w:rsidRPr="00E871A8" w:rsidRDefault="00E871A8" w:rsidP="009426AD">
      <w:pPr>
        <w:pStyle w:val="Bullet1Char"/>
        <w:numPr>
          <w:ilvl w:val="0"/>
          <w:numId w:val="116"/>
        </w:numPr>
        <w:rPr>
          <w:rFonts w:asciiTheme="minorHAnsi" w:hAnsiTheme="minorHAnsi" w:cstheme="minorHAnsi"/>
          <w:sz w:val="22"/>
          <w:szCs w:val="22"/>
        </w:rPr>
      </w:pPr>
      <w:r w:rsidRPr="00E871A8">
        <w:rPr>
          <w:rFonts w:asciiTheme="minorHAnsi" w:hAnsiTheme="minorHAnsi" w:cstheme="minorHAnsi"/>
          <w:sz w:val="22"/>
          <w:szCs w:val="22"/>
        </w:rPr>
        <w:t>Ask the patient if she has any questions.</w:t>
      </w:r>
    </w:p>
    <w:p w:rsidR="00E871A8" w:rsidRPr="00E871A8" w:rsidRDefault="00E871A8" w:rsidP="009426AD">
      <w:pPr>
        <w:pStyle w:val="Bullet1Char"/>
        <w:numPr>
          <w:ilvl w:val="0"/>
          <w:numId w:val="116"/>
        </w:numPr>
        <w:rPr>
          <w:rFonts w:asciiTheme="minorHAnsi" w:hAnsiTheme="minorHAnsi" w:cstheme="minorHAnsi"/>
          <w:sz w:val="22"/>
          <w:szCs w:val="22"/>
        </w:rPr>
      </w:pPr>
      <w:r w:rsidRPr="00E871A8">
        <w:rPr>
          <w:rFonts w:asciiTheme="minorHAnsi" w:hAnsiTheme="minorHAnsi" w:cstheme="minorHAnsi"/>
          <w:sz w:val="22"/>
          <w:szCs w:val="22"/>
        </w:rPr>
        <w:t>Always document the patient’s OB/GYN, or if they need a referral.</w:t>
      </w:r>
    </w:p>
    <w:p w:rsidR="00E871A8" w:rsidRPr="00E871A8" w:rsidRDefault="00E871A8" w:rsidP="009426AD">
      <w:pPr>
        <w:pStyle w:val="Bullet1Char"/>
        <w:numPr>
          <w:ilvl w:val="0"/>
          <w:numId w:val="116"/>
        </w:numPr>
        <w:rPr>
          <w:rFonts w:asciiTheme="minorHAnsi" w:hAnsiTheme="minorHAnsi" w:cstheme="minorHAnsi"/>
          <w:sz w:val="22"/>
          <w:szCs w:val="22"/>
        </w:rPr>
      </w:pPr>
      <w:r w:rsidRPr="00E871A8">
        <w:rPr>
          <w:rFonts w:asciiTheme="minorHAnsi" w:hAnsiTheme="minorHAnsi" w:cstheme="minorHAnsi"/>
          <w:sz w:val="22"/>
          <w:szCs w:val="22"/>
        </w:rPr>
        <w:t>Always refer them to an OB/GYN doctor following their appointment.</w:t>
      </w:r>
    </w:p>
    <w:p w:rsidR="00E871A8" w:rsidRPr="00E871A8" w:rsidRDefault="00E871A8" w:rsidP="00E871A8">
      <w:pPr>
        <w:pStyle w:val="Note1"/>
        <w:rPr>
          <w:rFonts w:asciiTheme="minorHAnsi" w:hAnsiTheme="minorHAnsi" w:cstheme="minorHAnsi"/>
          <w:sz w:val="20"/>
        </w:rPr>
      </w:pPr>
      <w:r w:rsidRPr="00E871A8">
        <w:rPr>
          <w:rFonts w:asciiTheme="minorHAnsi" w:hAnsiTheme="minorHAnsi" w:cstheme="minorHAnsi"/>
          <w:b/>
          <w:sz w:val="20"/>
        </w:rPr>
        <w:t>NOTE</w:t>
      </w:r>
      <w:r w:rsidRPr="00E871A8">
        <w:rPr>
          <w:rFonts w:asciiTheme="minorHAnsi" w:hAnsiTheme="minorHAnsi" w:cstheme="minorHAnsi"/>
          <w:sz w:val="20"/>
        </w:rPr>
        <w:t>:</w:t>
      </w:r>
      <w:r w:rsidR="000E265C">
        <w:rPr>
          <w:rFonts w:asciiTheme="minorHAnsi" w:hAnsiTheme="minorHAnsi" w:cstheme="minorHAnsi"/>
          <w:sz w:val="20"/>
        </w:rPr>
        <w:t xml:space="preserve"> </w:t>
      </w:r>
      <w:r w:rsidRPr="00E871A8">
        <w:rPr>
          <w:rFonts w:asciiTheme="minorHAnsi" w:hAnsiTheme="minorHAnsi" w:cstheme="minorHAnsi"/>
          <w:sz w:val="20"/>
        </w:rPr>
        <w:t xml:space="preserve">If the patient asks any question that has not yet been addressed by your Medical Director, say, “I will check with our </w:t>
      </w:r>
      <w:r w:rsidR="00244BB4">
        <w:rPr>
          <w:rFonts w:asciiTheme="minorHAnsi" w:hAnsiTheme="minorHAnsi" w:cstheme="minorHAnsi"/>
          <w:sz w:val="20"/>
        </w:rPr>
        <w:t>Medical Services Manager</w:t>
      </w:r>
      <w:r w:rsidRPr="00E871A8">
        <w:rPr>
          <w:rFonts w:asciiTheme="minorHAnsi" w:hAnsiTheme="minorHAnsi" w:cstheme="minorHAnsi"/>
          <w:sz w:val="20"/>
        </w:rPr>
        <w:t>/doctor and let you know</w:t>
      </w:r>
      <w:r w:rsidR="007441E0">
        <w:rPr>
          <w:rFonts w:asciiTheme="minorHAnsi" w:hAnsiTheme="minorHAnsi" w:cstheme="minorHAnsi"/>
          <w:sz w:val="20"/>
        </w:rPr>
        <w:t xml:space="preserve">.” </w:t>
      </w:r>
      <w:r w:rsidRPr="00E871A8">
        <w:rPr>
          <w:rFonts w:asciiTheme="minorHAnsi" w:hAnsiTheme="minorHAnsi" w:cstheme="minorHAnsi"/>
          <w:sz w:val="20"/>
        </w:rPr>
        <w:t>Do not answer questions from your own experiences</w:t>
      </w:r>
      <w:r w:rsidR="007441E0">
        <w:rPr>
          <w:rFonts w:asciiTheme="minorHAnsi" w:hAnsiTheme="minorHAnsi" w:cstheme="minorHAnsi"/>
          <w:sz w:val="20"/>
        </w:rPr>
        <w:t xml:space="preserve">. </w:t>
      </w:r>
      <w:r w:rsidRPr="00E871A8">
        <w:rPr>
          <w:rFonts w:asciiTheme="minorHAnsi" w:hAnsiTheme="minorHAnsi" w:cstheme="minorHAnsi"/>
          <w:sz w:val="20"/>
        </w:rPr>
        <w:t xml:space="preserve">Always check with the </w:t>
      </w:r>
      <w:r w:rsidR="00244BB4">
        <w:rPr>
          <w:rFonts w:asciiTheme="minorHAnsi" w:hAnsiTheme="minorHAnsi" w:cstheme="minorHAnsi"/>
          <w:sz w:val="20"/>
        </w:rPr>
        <w:t>Medical Services Manager</w:t>
      </w:r>
      <w:r w:rsidRPr="00E871A8">
        <w:rPr>
          <w:rFonts w:asciiTheme="minorHAnsi" w:hAnsiTheme="minorHAnsi" w:cstheme="minorHAnsi"/>
          <w:sz w:val="20"/>
        </w:rPr>
        <w:t xml:space="preserve"> before answering questions</w:t>
      </w:r>
      <w:r w:rsidR="007441E0">
        <w:rPr>
          <w:rFonts w:asciiTheme="minorHAnsi" w:hAnsiTheme="minorHAnsi" w:cstheme="minorHAnsi"/>
          <w:sz w:val="20"/>
        </w:rPr>
        <w:t xml:space="preserve">. </w:t>
      </w:r>
      <w:r w:rsidRPr="00E871A8">
        <w:rPr>
          <w:rFonts w:asciiTheme="minorHAnsi" w:hAnsiTheme="minorHAnsi" w:cstheme="minorHAnsi"/>
          <w:sz w:val="20"/>
        </w:rPr>
        <w:t>Always reassure her that if she has concerns, they are best brought up with her doctor (OB)</w:t>
      </w:r>
      <w:r w:rsidR="007441E0">
        <w:rPr>
          <w:rFonts w:asciiTheme="minorHAnsi" w:hAnsiTheme="minorHAnsi" w:cstheme="minorHAnsi"/>
          <w:sz w:val="20"/>
        </w:rPr>
        <w:t xml:space="preserve">. </w:t>
      </w:r>
      <w:r w:rsidRPr="00E871A8">
        <w:rPr>
          <w:rFonts w:asciiTheme="minorHAnsi" w:hAnsiTheme="minorHAnsi" w:cstheme="minorHAnsi"/>
          <w:sz w:val="20"/>
        </w:rPr>
        <w:t>We are, however, selling peace of mind while she’s here so we need to give her some glimpse that her perception is not as bad as it seems.</w:t>
      </w:r>
    </w:p>
    <w:p w:rsidR="00E871A8" w:rsidRPr="00E871A8" w:rsidRDefault="00E871A8" w:rsidP="00E871A8">
      <w:pPr>
        <w:pStyle w:val="Note1"/>
        <w:rPr>
          <w:rFonts w:asciiTheme="minorHAnsi" w:hAnsiTheme="minorHAnsi" w:cstheme="minorHAnsi"/>
          <w:sz w:val="20"/>
        </w:rPr>
      </w:pPr>
      <w:r w:rsidRPr="00E871A8">
        <w:rPr>
          <w:rFonts w:asciiTheme="minorHAnsi" w:hAnsiTheme="minorHAnsi" w:cstheme="minorHAnsi"/>
          <w:sz w:val="20"/>
        </w:rPr>
        <w:t>Also, it would be helpful for you to keep a notebook of Frequently Asked Questions (FAQ) as a reference.</w:t>
      </w:r>
    </w:p>
    <w:p w:rsidR="00E871A8" w:rsidRPr="003345A7" w:rsidRDefault="00E871A8" w:rsidP="00750020">
      <w:pPr>
        <w:pStyle w:val="Heading5"/>
      </w:pPr>
      <w:r w:rsidRPr="003345A7">
        <w:t>Positive Pregnancy Test:</w:t>
      </w:r>
    </w:p>
    <w:p w:rsidR="00E871A8" w:rsidRPr="00E871A8" w:rsidRDefault="00E871A8" w:rsidP="009426AD">
      <w:pPr>
        <w:pStyle w:val="Bullet1Char"/>
        <w:numPr>
          <w:ilvl w:val="0"/>
          <w:numId w:val="117"/>
        </w:numPr>
        <w:rPr>
          <w:rFonts w:asciiTheme="minorHAnsi" w:hAnsiTheme="minorHAnsi" w:cstheme="minorHAnsi"/>
          <w:sz w:val="22"/>
          <w:szCs w:val="22"/>
        </w:rPr>
      </w:pPr>
      <w:r w:rsidRPr="00E871A8">
        <w:rPr>
          <w:rFonts w:asciiTheme="minorHAnsi" w:hAnsiTheme="minorHAnsi" w:cstheme="minorHAnsi"/>
          <w:sz w:val="22"/>
          <w:szCs w:val="22"/>
        </w:rPr>
        <w:t xml:space="preserve">Review </w:t>
      </w:r>
      <w:r w:rsidRPr="00863C68">
        <w:rPr>
          <w:rFonts w:asciiTheme="minorHAnsi" w:hAnsiTheme="minorHAnsi" w:cstheme="minorHAnsi"/>
          <w:sz w:val="22"/>
          <w:szCs w:val="22"/>
        </w:rPr>
        <w:t>the</w:t>
      </w:r>
      <w:r w:rsidRPr="00863C68">
        <w:rPr>
          <w:rFonts w:asciiTheme="minorHAnsi" w:hAnsiTheme="minorHAnsi" w:cstheme="minorHAnsi"/>
          <w:i/>
          <w:sz w:val="22"/>
          <w:szCs w:val="22"/>
        </w:rPr>
        <w:t xml:space="preserve"> </w:t>
      </w:r>
      <w:r w:rsidR="00863C68" w:rsidRPr="00863C68">
        <w:rPr>
          <w:rFonts w:asciiTheme="minorHAnsi" w:hAnsiTheme="minorHAnsi" w:cstheme="minorHAnsi"/>
          <w:i/>
          <w:sz w:val="22"/>
          <w:szCs w:val="22"/>
        </w:rPr>
        <w:fldChar w:fldCharType="begin"/>
      </w:r>
      <w:r w:rsidR="00863C68" w:rsidRPr="00863C68">
        <w:rPr>
          <w:rFonts w:asciiTheme="minorHAnsi" w:hAnsiTheme="minorHAnsi" w:cstheme="minorHAnsi"/>
          <w:i/>
          <w:sz w:val="22"/>
          <w:szCs w:val="22"/>
        </w:rPr>
        <w:instrText xml:space="preserve"> REF _Ref316914091 \h  \* MERGEFORMAT </w:instrText>
      </w:r>
      <w:r w:rsidR="00863C68" w:rsidRPr="00863C68">
        <w:rPr>
          <w:rFonts w:asciiTheme="minorHAnsi" w:hAnsiTheme="minorHAnsi" w:cstheme="minorHAnsi"/>
          <w:i/>
          <w:sz w:val="22"/>
          <w:szCs w:val="22"/>
        </w:rPr>
      </w:r>
      <w:r w:rsidR="00863C68" w:rsidRPr="00863C68">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Initial Visit Health Questionnaire</w:t>
      </w:r>
      <w:r w:rsidR="00863C68" w:rsidRPr="00863C68">
        <w:rPr>
          <w:rFonts w:asciiTheme="minorHAnsi" w:hAnsiTheme="minorHAnsi" w:cstheme="minorHAnsi"/>
          <w:i/>
          <w:sz w:val="22"/>
          <w:szCs w:val="22"/>
        </w:rPr>
        <w:fldChar w:fldCharType="end"/>
      </w:r>
      <w:r w:rsidR="00863C68" w:rsidRPr="00863C68">
        <w:rPr>
          <w:rFonts w:asciiTheme="minorHAnsi" w:hAnsiTheme="minorHAnsi" w:cstheme="minorHAnsi"/>
          <w:sz w:val="22"/>
          <w:szCs w:val="22"/>
        </w:rPr>
        <w:t xml:space="preserve"> (</w:t>
      </w:r>
      <w:r w:rsidR="00863C68" w:rsidRPr="00863C68">
        <w:rPr>
          <w:rFonts w:asciiTheme="minorHAnsi" w:hAnsiTheme="minorHAnsi" w:cstheme="minorHAnsi"/>
          <w:sz w:val="22"/>
          <w:szCs w:val="22"/>
        </w:rPr>
        <w:fldChar w:fldCharType="begin"/>
      </w:r>
      <w:r w:rsidR="00863C68" w:rsidRPr="00863C68">
        <w:rPr>
          <w:rFonts w:asciiTheme="minorHAnsi" w:hAnsiTheme="minorHAnsi" w:cstheme="minorHAnsi"/>
          <w:sz w:val="22"/>
          <w:szCs w:val="22"/>
        </w:rPr>
        <w:instrText xml:space="preserve"> REF _Ref316914085 \h </w:instrText>
      </w:r>
      <w:r w:rsidR="00863C68">
        <w:rPr>
          <w:rFonts w:asciiTheme="minorHAnsi" w:hAnsiTheme="minorHAnsi" w:cstheme="minorHAnsi"/>
          <w:sz w:val="22"/>
          <w:szCs w:val="22"/>
        </w:rPr>
        <w:instrText xml:space="preserve"> \* MERGEFORMAT </w:instrText>
      </w:r>
      <w:r w:rsidR="00863C68" w:rsidRPr="00863C68">
        <w:rPr>
          <w:rFonts w:asciiTheme="minorHAnsi" w:hAnsiTheme="minorHAnsi" w:cstheme="minorHAnsi"/>
          <w:sz w:val="22"/>
          <w:szCs w:val="22"/>
        </w:rPr>
      </w:r>
      <w:r w:rsidR="00863C68" w:rsidRPr="00863C68">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Appendix 25</w:t>
      </w:r>
      <w:r w:rsidR="00863C68" w:rsidRPr="00863C68">
        <w:rPr>
          <w:rFonts w:asciiTheme="minorHAnsi" w:hAnsiTheme="minorHAnsi" w:cstheme="minorHAnsi"/>
          <w:sz w:val="22"/>
          <w:szCs w:val="22"/>
        </w:rPr>
        <w:fldChar w:fldCharType="end"/>
      </w:r>
      <w:r w:rsidR="00863C68" w:rsidRPr="00863C68">
        <w:rPr>
          <w:rFonts w:asciiTheme="minorHAnsi" w:hAnsiTheme="minorHAnsi" w:cstheme="minorHAnsi"/>
          <w:sz w:val="22"/>
          <w:szCs w:val="22"/>
        </w:rPr>
        <w:t xml:space="preserve">) </w:t>
      </w:r>
      <w:r w:rsidRPr="00E871A8">
        <w:rPr>
          <w:rFonts w:asciiTheme="minorHAnsi" w:hAnsiTheme="minorHAnsi" w:cstheme="minorHAnsi"/>
          <w:sz w:val="22"/>
          <w:szCs w:val="22"/>
        </w:rPr>
        <w:t>with the patient, addressing any symptoms or issues as they come up</w:t>
      </w:r>
      <w:r w:rsidR="007441E0">
        <w:rPr>
          <w:rFonts w:asciiTheme="minorHAnsi" w:hAnsiTheme="minorHAnsi" w:cstheme="minorHAnsi"/>
          <w:sz w:val="22"/>
          <w:szCs w:val="22"/>
        </w:rPr>
        <w:t xml:space="preserve">. </w:t>
      </w:r>
    </w:p>
    <w:p w:rsidR="00E871A8" w:rsidRPr="00E871A8" w:rsidRDefault="00E871A8" w:rsidP="009426AD">
      <w:pPr>
        <w:pStyle w:val="Bullet1Char"/>
        <w:numPr>
          <w:ilvl w:val="0"/>
          <w:numId w:val="117"/>
        </w:numPr>
        <w:rPr>
          <w:rFonts w:asciiTheme="minorHAnsi" w:hAnsiTheme="minorHAnsi" w:cstheme="minorHAnsi"/>
          <w:sz w:val="22"/>
          <w:szCs w:val="22"/>
        </w:rPr>
      </w:pPr>
      <w:r w:rsidRPr="00E871A8">
        <w:rPr>
          <w:rFonts w:asciiTheme="minorHAnsi" w:hAnsiTheme="minorHAnsi" w:cstheme="minorHAnsi"/>
          <w:sz w:val="22"/>
          <w:szCs w:val="22"/>
        </w:rPr>
        <w:t xml:space="preserve">Provide educational material as directed in the </w:t>
      </w:r>
      <w:hyperlink w:anchor="_Addendum_to_Step" w:history="1">
        <w:r w:rsidRPr="00863C68">
          <w:rPr>
            <w:rFonts w:asciiTheme="minorHAnsi" w:hAnsiTheme="minorHAnsi" w:cstheme="minorHAnsi"/>
            <w:i/>
            <w:sz w:val="22"/>
            <w:szCs w:val="22"/>
          </w:rPr>
          <w:t>Health Questionnaire Breakdown</w:t>
        </w:r>
      </w:hyperlink>
      <w:r w:rsidRPr="00863C68">
        <w:rPr>
          <w:rFonts w:asciiTheme="minorHAnsi" w:hAnsiTheme="minorHAnsi" w:cstheme="minorHAnsi"/>
          <w:i/>
          <w:sz w:val="22"/>
          <w:szCs w:val="22"/>
        </w:rPr>
        <w:t xml:space="preserve"> </w:t>
      </w:r>
      <w:r w:rsidRPr="00E871A8">
        <w:rPr>
          <w:rFonts w:asciiTheme="minorHAnsi" w:hAnsiTheme="minorHAnsi" w:cstheme="minorHAnsi"/>
          <w:sz w:val="22"/>
          <w:szCs w:val="22"/>
        </w:rPr>
        <w:t>(See Addendum to Step 10 at end of this section)</w:t>
      </w:r>
    </w:p>
    <w:p w:rsidR="00E871A8" w:rsidRPr="00655D08" w:rsidRDefault="00E871A8" w:rsidP="009426AD">
      <w:pPr>
        <w:pStyle w:val="Bullet1Char"/>
        <w:numPr>
          <w:ilvl w:val="0"/>
          <w:numId w:val="117"/>
        </w:numPr>
        <w:rPr>
          <w:rFonts w:asciiTheme="minorHAnsi" w:hAnsiTheme="minorHAnsi" w:cstheme="minorHAnsi"/>
          <w:sz w:val="22"/>
          <w:szCs w:val="22"/>
        </w:rPr>
      </w:pPr>
      <w:r w:rsidRPr="00E871A8">
        <w:rPr>
          <w:rFonts w:asciiTheme="minorHAnsi" w:hAnsiTheme="minorHAnsi" w:cstheme="minorHAnsi"/>
          <w:sz w:val="22"/>
          <w:szCs w:val="22"/>
        </w:rPr>
        <w:t xml:space="preserve">A patient with positive pregnancy test results may </w:t>
      </w:r>
      <w:r w:rsidRPr="00655D08">
        <w:rPr>
          <w:rFonts w:asciiTheme="minorHAnsi" w:hAnsiTheme="minorHAnsi" w:cstheme="minorHAnsi"/>
          <w:sz w:val="22"/>
          <w:szCs w:val="22"/>
        </w:rPr>
        <w:t xml:space="preserve">receive </w:t>
      </w:r>
      <w:r w:rsidRPr="00655D08">
        <w:rPr>
          <w:rFonts w:asciiTheme="minorHAnsi" w:hAnsiTheme="minorHAnsi" w:cstheme="minorHAnsi"/>
          <w:i/>
          <w:sz w:val="22"/>
          <w:szCs w:val="22"/>
        </w:rPr>
        <w:t xml:space="preserve">a </w:t>
      </w:r>
      <w:r w:rsidR="00655D08" w:rsidRPr="00655D08">
        <w:rPr>
          <w:rFonts w:asciiTheme="minorHAnsi" w:hAnsiTheme="minorHAnsi" w:cstheme="minorHAnsi"/>
          <w:i/>
          <w:sz w:val="22"/>
          <w:szCs w:val="22"/>
        </w:rPr>
        <w:fldChar w:fldCharType="begin"/>
      </w:r>
      <w:r w:rsidR="00655D08" w:rsidRPr="00655D08">
        <w:rPr>
          <w:rFonts w:asciiTheme="minorHAnsi" w:hAnsiTheme="minorHAnsi" w:cstheme="minorHAnsi"/>
          <w:i/>
          <w:sz w:val="22"/>
          <w:szCs w:val="22"/>
        </w:rPr>
        <w:instrText xml:space="preserve"> REF _Ref316991603 \h  \* MERGEFORMAT </w:instrText>
      </w:r>
      <w:r w:rsidR="00655D08" w:rsidRPr="00655D08">
        <w:rPr>
          <w:rFonts w:asciiTheme="minorHAnsi" w:hAnsiTheme="minorHAnsi" w:cstheme="minorHAnsi"/>
          <w:i/>
          <w:sz w:val="22"/>
          <w:szCs w:val="22"/>
        </w:rPr>
      </w:r>
      <w:r w:rsidR="00655D08" w:rsidRPr="00655D08">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Verification of Positive Pregnancy Test Letter</w:t>
      </w:r>
      <w:r w:rsidR="00655D08" w:rsidRPr="00655D08">
        <w:rPr>
          <w:rFonts w:asciiTheme="minorHAnsi" w:hAnsiTheme="minorHAnsi" w:cstheme="minorHAnsi"/>
          <w:i/>
          <w:sz w:val="22"/>
          <w:szCs w:val="22"/>
        </w:rPr>
        <w:fldChar w:fldCharType="end"/>
      </w:r>
      <w:r w:rsidR="00655D08" w:rsidRPr="00655D08">
        <w:rPr>
          <w:rFonts w:asciiTheme="minorHAnsi" w:hAnsiTheme="minorHAnsi" w:cstheme="minorHAnsi"/>
          <w:i/>
          <w:sz w:val="22"/>
          <w:szCs w:val="22"/>
        </w:rPr>
        <w:t xml:space="preserve"> </w:t>
      </w:r>
      <w:r w:rsidRPr="00655D08">
        <w:rPr>
          <w:rFonts w:asciiTheme="minorHAnsi" w:hAnsiTheme="minorHAnsi" w:cstheme="minorHAnsi"/>
          <w:sz w:val="22"/>
          <w:szCs w:val="22"/>
        </w:rPr>
        <w:t>(</w:t>
      </w:r>
      <w:r w:rsidR="00655D08" w:rsidRPr="00655D08">
        <w:rPr>
          <w:rFonts w:asciiTheme="minorHAnsi" w:hAnsiTheme="minorHAnsi" w:cstheme="minorHAnsi"/>
          <w:sz w:val="22"/>
          <w:szCs w:val="22"/>
        </w:rPr>
        <w:fldChar w:fldCharType="begin"/>
      </w:r>
      <w:r w:rsidR="00655D08" w:rsidRPr="00655D08">
        <w:rPr>
          <w:rFonts w:asciiTheme="minorHAnsi" w:hAnsiTheme="minorHAnsi" w:cstheme="minorHAnsi"/>
          <w:sz w:val="22"/>
          <w:szCs w:val="22"/>
        </w:rPr>
        <w:instrText xml:space="preserve"> REF _Ref316991590 \h  \* MERGEFORMAT </w:instrText>
      </w:r>
      <w:r w:rsidR="00655D08" w:rsidRPr="00655D08">
        <w:rPr>
          <w:rFonts w:asciiTheme="minorHAnsi" w:hAnsiTheme="minorHAnsi" w:cstheme="minorHAnsi"/>
          <w:sz w:val="22"/>
          <w:szCs w:val="22"/>
        </w:rPr>
      </w:r>
      <w:r w:rsidR="00655D08" w:rsidRPr="00655D08">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 xml:space="preserve">Appendix </w:t>
      </w:r>
      <w:r w:rsidR="00D72CA6" w:rsidRPr="00D72CA6">
        <w:rPr>
          <w:rFonts w:asciiTheme="minorHAnsi" w:hAnsiTheme="minorHAnsi" w:cstheme="minorHAnsi"/>
          <w:noProof/>
          <w:sz w:val="22"/>
          <w:szCs w:val="22"/>
        </w:rPr>
        <w:t>61</w:t>
      </w:r>
      <w:r w:rsidR="00655D08" w:rsidRPr="00655D08">
        <w:rPr>
          <w:rFonts w:asciiTheme="minorHAnsi" w:hAnsiTheme="minorHAnsi" w:cstheme="minorHAnsi"/>
          <w:sz w:val="22"/>
          <w:szCs w:val="22"/>
        </w:rPr>
        <w:fldChar w:fldCharType="end"/>
      </w:r>
      <w:r w:rsidRPr="00655D08">
        <w:rPr>
          <w:rFonts w:asciiTheme="minorHAnsi" w:hAnsiTheme="minorHAnsi" w:cstheme="minorHAnsi"/>
          <w:sz w:val="22"/>
          <w:szCs w:val="22"/>
        </w:rPr>
        <w:t xml:space="preserve">) to obtain insurance or medical care. </w:t>
      </w:r>
    </w:p>
    <w:p w:rsidR="00E871A8" w:rsidRPr="00E871A8" w:rsidRDefault="00E871A8" w:rsidP="009426AD">
      <w:pPr>
        <w:pStyle w:val="Bullet1Char"/>
        <w:numPr>
          <w:ilvl w:val="0"/>
          <w:numId w:val="117"/>
        </w:numPr>
        <w:rPr>
          <w:rFonts w:asciiTheme="minorHAnsi" w:hAnsiTheme="minorHAnsi" w:cstheme="minorHAnsi"/>
          <w:sz w:val="22"/>
          <w:szCs w:val="22"/>
        </w:rPr>
      </w:pPr>
      <w:r w:rsidRPr="00655D08">
        <w:rPr>
          <w:rFonts w:asciiTheme="minorHAnsi" w:hAnsiTheme="minorHAnsi" w:cstheme="minorHAnsi"/>
          <w:sz w:val="22"/>
          <w:szCs w:val="22"/>
        </w:rPr>
        <w:t xml:space="preserve">The patient must also complete an </w:t>
      </w:r>
      <w:r w:rsidR="00655D08" w:rsidRPr="00655D08">
        <w:rPr>
          <w:rFonts w:asciiTheme="minorHAnsi" w:hAnsiTheme="minorHAnsi" w:cstheme="minorHAnsi"/>
          <w:i/>
          <w:sz w:val="22"/>
          <w:szCs w:val="22"/>
        </w:rPr>
        <w:fldChar w:fldCharType="begin"/>
      </w:r>
      <w:r w:rsidR="00655D08" w:rsidRPr="00655D08">
        <w:rPr>
          <w:rFonts w:asciiTheme="minorHAnsi" w:hAnsiTheme="minorHAnsi" w:cstheme="minorHAnsi"/>
          <w:i/>
          <w:sz w:val="22"/>
          <w:szCs w:val="22"/>
        </w:rPr>
        <w:instrText xml:space="preserve"> REF _Ref317079334 \h  \* MERGEFORMAT </w:instrText>
      </w:r>
      <w:r w:rsidR="00655D08" w:rsidRPr="00655D08">
        <w:rPr>
          <w:rFonts w:asciiTheme="minorHAnsi" w:hAnsiTheme="minorHAnsi" w:cstheme="minorHAnsi"/>
          <w:i/>
          <w:sz w:val="22"/>
          <w:szCs w:val="22"/>
        </w:rPr>
      </w:r>
      <w:r w:rsidR="00655D08" w:rsidRPr="00655D08">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Authorization for Release of Medical Information</w:t>
      </w:r>
      <w:r w:rsidR="00655D08" w:rsidRPr="00655D08">
        <w:rPr>
          <w:rFonts w:asciiTheme="minorHAnsi" w:hAnsiTheme="minorHAnsi" w:cstheme="minorHAnsi"/>
          <w:i/>
          <w:sz w:val="22"/>
          <w:szCs w:val="22"/>
        </w:rPr>
        <w:fldChar w:fldCharType="end"/>
      </w:r>
      <w:r w:rsidR="00655D08" w:rsidRPr="00655D08">
        <w:rPr>
          <w:rFonts w:asciiTheme="minorHAnsi" w:hAnsiTheme="minorHAnsi" w:cstheme="minorHAnsi"/>
          <w:i/>
          <w:sz w:val="22"/>
          <w:szCs w:val="22"/>
        </w:rPr>
        <w:t xml:space="preserve"> </w:t>
      </w:r>
      <w:r w:rsidRPr="00655D08">
        <w:rPr>
          <w:rFonts w:asciiTheme="minorHAnsi" w:hAnsiTheme="minorHAnsi" w:cstheme="minorHAnsi"/>
          <w:sz w:val="22"/>
          <w:szCs w:val="22"/>
        </w:rPr>
        <w:t>(</w:t>
      </w:r>
      <w:r w:rsidR="00655D08" w:rsidRPr="00655D08">
        <w:rPr>
          <w:rFonts w:asciiTheme="minorHAnsi" w:hAnsiTheme="minorHAnsi" w:cstheme="minorHAnsi"/>
          <w:sz w:val="22"/>
          <w:szCs w:val="22"/>
        </w:rPr>
        <w:fldChar w:fldCharType="begin"/>
      </w:r>
      <w:r w:rsidR="00655D08" w:rsidRPr="00655D08">
        <w:rPr>
          <w:rFonts w:asciiTheme="minorHAnsi" w:hAnsiTheme="minorHAnsi" w:cstheme="minorHAnsi"/>
          <w:sz w:val="22"/>
          <w:szCs w:val="22"/>
        </w:rPr>
        <w:instrText xml:space="preserve"> REF _Ref317079318 \h  \* MERGEFORMAT </w:instrText>
      </w:r>
      <w:r w:rsidR="00655D08" w:rsidRPr="00655D08">
        <w:rPr>
          <w:rFonts w:asciiTheme="minorHAnsi" w:hAnsiTheme="minorHAnsi" w:cstheme="minorHAnsi"/>
          <w:sz w:val="22"/>
          <w:szCs w:val="22"/>
        </w:rPr>
      </w:r>
      <w:r w:rsidR="00655D08" w:rsidRPr="00655D08">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 xml:space="preserve">Appendix </w:t>
      </w:r>
      <w:r w:rsidR="00D72CA6" w:rsidRPr="00D72CA6">
        <w:rPr>
          <w:rFonts w:asciiTheme="minorHAnsi" w:hAnsiTheme="minorHAnsi" w:cstheme="minorHAnsi"/>
          <w:noProof/>
          <w:sz w:val="22"/>
          <w:szCs w:val="22"/>
        </w:rPr>
        <w:t>6</w:t>
      </w:r>
      <w:r w:rsidR="00655D08" w:rsidRPr="00655D08">
        <w:rPr>
          <w:rFonts w:asciiTheme="minorHAnsi" w:hAnsiTheme="minorHAnsi" w:cstheme="minorHAnsi"/>
          <w:sz w:val="22"/>
          <w:szCs w:val="22"/>
        </w:rPr>
        <w:fldChar w:fldCharType="end"/>
      </w:r>
      <w:r w:rsidRPr="00655D08">
        <w:rPr>
          <w:rFonts w:asciiTheme="minorHAnsi" w:hAnsiTheme="minorHAnsi" w:cstheme="minorHAnsi"/>
          <w:sz w:val="22"/>
          <w:szCs w:val="22"/>
        </w:rPr>
        <w:t>)</w:t>
      </w:r>
      <w:r w:rsidRPr="00E871A8">
        <w:rPr>
          <w:rFonts w:asciiTheme="minorHAnsi" w:hAnsiTheme="minorHAnsi" w:cstheme="minorHAnsi"/>
          <w:sz w:val="22"/>
          <w:szCs w:val="22"/>
        </w:rPr>
        <w:t xml:space="preserve"> form to receive the letter as above or to release any of her other medical information to her OB or referral OB.</w:t>
      </w:r>
    </w:p>
    <w:p w:rsidR="00E871A8" w:rsidRPr="00E871A8" w:rsidRDefault="00E871A8" w:rsidP="009426AD">
      <w:pPr>
        <w:pStyle w:val="Bullet1Char"/>
        <w:numPr>
          <w:ilvl w:val="0"/>
          <w:numId w:val="117"/>
        </w:numPr>
        <w:rPr>
          <w:rFonts w:asciiTheme="minorHAnsi" w:hAnsiTheme="minorHAnsi" w:cstheme="minorHAnsi"/>
          <w:sz w:val="22"/>
          <w:szCs w:val="22"/>
        </w:rPr>
      </w:pPr>
      <w:r w:rsidRPr="00E871A8">
        <w:rPr>
          <w:rFonts w:asciiTheme="minorHAnsi" w:hAnsiTheme="minorHAnsi" w:cstheme="minorHAnsi"/>
          <w:sz w:val="22"/>
          <w:szCs w:val="22"/>
        </w:rPr>
        <w:t>Skip to Review Ultrasound consent later in this step</w:t>
      </w:r>
    </w:p>
    <w:p w:rsidR="00E871A8" w:rsidRPr="003345A7" w:rsidRDefault="00E871A8" w:rsidP="00750020">
      <w:pPr>
        <w:pStyle w:val="Heading5"/>
      </w:pPr>
      <w:r w:rsidRPr="003345A7">
        <w:t>Positive Test – Frequently Asked Questions</w:t>
      </w:r>
    </w:p>
    <w:p w:rsidR="00E871A8" w:rsidRDefault="00E871A8" w:rsidP="00E871A8">
      <w:r w:rsidRPr="003345A7">
        <w:t xml:space="preserve">The following are some questions that patients frequently ask during the health questionnaire review. </w:t>
      </w:r>
    </w:p>
    <w:p w:rsidR="003448AA" w:rsidRDefault="003448AA" w:rsidP="003448AA">
      <w:r>
        <w:rPr>
          <w:noProof/>
        </w:rPr>
        <w:drawing>
          <wp:inline distT="0" distB="0" distL="0" distR="0" wp14:anchorId="2F908309" wp14:editId="55FFBE7E">
            <wp:extent cx="5486400" cy="1371600"/>
            <wp:effectExtent l="19050" t="95250" r="19050" b="0"/>
            <wp:docPr id="24"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3448AA" w:rsidRDefault="003448AA" w:rsidP="003448AA">
      <w:r>
        <w:rPr>
          <w:noProof/>
        </w:rPr>
        <w:drawing>
          <wp:inline distT="0" distB="0" distL="0" distR="0" wp14:anchorId="4F3BD9E3" wp14:editId="4622CBCE">
            <wp:extent cx="5486400" cy="1695450"/>
            <wp:effectExtent l="19050" t="0" r="19050" b="0"/>
            <wp:docPr id="25"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3448AA" w:rsidRDefault="003448AA" w:rsidP="003448AA">
      <w:pPr>
        <w:keepNext/>
      </w:pPr>
      <w:r>
        <w:rPr>
          <w:noProof/>
        </w:rPr>
        <w:drawing>
          <wp:inline distT="0" distB="0" distL="0" distR="0" wp14:anchorId="3FF17EB8" wp14:editId="2E972D5D">
            <wp:extent cx="5489243" cy="1691640"/>
            <wp:effectExtent l="19050" t="0" r="16510" b="0"/>
            <wp:docPr id="26"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3448AA" w:rsidRDefault="003448AA" w:rsidP="003448AA">
      <w:pPr>
        <w:pStyle w:val="Caption"/>
        <w:jc w:val="center"/>
      </w:pPr>
      <w:r>
        <w:t xml:space="preserve">Figure </w:t>
      </w:r>
      <w:r w:rsidR="00EB55C0">
        <w:fldChar w:fldCharType="begin"/>
      </w:r>
      <w:r w:rsidR="00EB55C0">
        <w:instrText xml:space="preserve"> SEQ Figure \* ARABIC </w:instrText>
      </w:r>
      <w:r w:rsidR="00EB55C0">
        <w:fldChar w:fldCharType="separate"/>
      </w:r>
      <w:r w:rsidR="00D72CA6">
        <w:rPr>
          <w:noProof/>
        </w:rPr>
        <w:t>11</w:t>
      </w:r>
      <w:r w:rsidR="00EB55C0">
        <w:rPr>
          <w:noProof/>
        </w:rPr>
        <w:fldChar w:fldCharType="end"/>
      </w:r>
      <w:r>
        <w:t>: Positive Test - Frequently Asked Questions</w:t>
      </w:r>
    </w:p>
    <w:p w:rsidR="00E871A8" w:rsidRPr="003345A7" w:rsidRDefault="00E871A8" w:rsidP="00750020">
      <w:pPr>
        <w:pStyle w:val="Heading5"/>
      </w:pPr>
      <w:bookmarkStart w:id="527" w:name="_Toc251065219"/>
      <w:r w:rsidRPr="003345A7">
        <w:t>Negative Pregnancy Test:</w:t>
      </w:r>
      <w:bookmarkEnd w:id="527"/>
    </w:p>
    <w:p w:rsidR="00E871A8" w:rsidRPr="00501DB2" w:rsidRDefault="00E871A8" w:rsidP="009426AD">
      <w:pPr>
        <w:pStyle w:val="Bullet1Char"/>
        <w:numPr>
          <w:ilvl w:val="0"/>
          <w:numId w:val="118"/>
        </w:numPr>
        <w:rPr>
          <w:rFonts w:asciiTheme="minorHAnsi" w:hAnsiTheme="minorHAnsi" w:cstheme="minorHAnsi"/>
          <w:sz w:val="22"/>
          <w:szCs w:val="22"/>
        </w:rPr>
      </w:pPr>
      <w:r w:rsidRPr="00501DB2">
        <w:rPr>
          <w:rFonts w:asciiTheme="minorHAnsi" w:hAnsiTheme="minorHAnsi" w:cstheme="minorHAnsi"/>
          <w:sz w:val="22"/>
          <w:szCs w:val="22"/>
        </w:rPr>
        <w:t xml:space="preserve">Review </w:t>
      </w:r>
      <w:r w:rsidR="00655D08" w:rsidRPr="00863C68">
        <w:rPr>
          <w:rFonts w:asciiTheme="minorHAnsi" w:hAnsiTheme="minorHAnsi" w:cstheme="minorHAnsi"/>
          <w:sz w:val="22"/>
          <w:szCs w:val="22"/>
        </w:rPr>
        <w:t>the</w:t>
      </w:r>
      <w:r w:rsidR="00655D08" w:rsidRPr="00863C68">
        <w:rPr>
          <w:rFonts w:asciiTheme="minorHAnsi" w:hAnsiTheme="minorHAnsi" w:cstheme="minorHAnsi"/>
          <w:i/>
          <w:sz w:val="22"/>
          <w:szCs w:val="22"/>
        </w:rPr>
        <w:t xml:space="preserve"> </w:t>
      </w:r>
      <w:r w:rsidR="00655D08" w:rsidRPr="00863C68">
        <w:rPr>
          <w:rFonts w:asciiTheme="minorHAnsi" w:hAnsiTheme="minorHAnsi" w:cstheme="minorHAnsi"/>
          <w:i/>
          <w:sz w:val="22"/>
          <w:szCs w:val="22"/>
        </w:rPr>
        <w:fldChar w:fldCharType="begin"/>
      </w:r>
      <w:r w:rsidR="00655D08" w:rsidRPr="00863C68">
        <w:rPr>
          <w:rFonts w:asciiTheme="minorHAnsi" w:hAnsiTheme="minorHAnsi" w:cstheme="minorHAnsi"/>
          <w:i/>
          <w:sz w:val="22"/>
          <w:szCs w:val="22"/>
        </w:rPr>
        <w:instrText xml:space="preserve"> REF _Ref316914091 \h  \* MERGEFORMAT </w:instrText>
      </w:r>
      <w:r w:rsidR="00655D08" w:rsidRPr="00863C68">
        <w:rPr>
          <w:rFonts w:asciiTheme="minorHAnsi" w:hAnsiTheme="minorHAnsi" w:cstheme="minorHAnsi"/>
          <w:i/>
          <w:sz w:val="22"/>
          <w:szCs w:val="22"/>
        </w:rPr>
      </w:r>
      <w:r w:rsidR="00655D08" w:rsidRPr="00863C68">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Initial Visit Health Questionnaire</w:t>
      </w:r>
      <w:r w:rsidR="00655D08" w:rsidRPr="00863C68">
        <w:rPr>
          <w:rFonts w:asciiTheme="minorHAnsi" w:hAnsiTheme="minorHAnsi" w:cstheme="minorHAnsi"/>
          <w:i/>
          <w:sz w:val="22"/>
          <w:szCs w:val="22"/>
        </w:rPr>
        <w:fldChar w:fldCharType="end"/>
      </w:r>
      <w:r w:rsidR="00655D08" w:rsidRPr="00863C68">
        <w:rPr>
          <w:rFonts w:asciiTheme="minorHAnsi" w:hAnsiTheme="minorHAnsi" w:cstheme="minorHAnsi"/>
          <w:sz w:val="22"/>
          <w:szCs w:val="22"/>
        </w:rPr>
        <w:t xml:space="preserve"> (</w:t>
      </w:r>
      <w:r w:rsidR="00655D08" w:rsidRPr="00863C68">
        <w:rPr>
          <w:rFonts w:asciiTheme="minorHAnsi" w:hAnsiTheme="minorHAnsi" w:cstheme="minorHAnsi"/>
          <w:sz w:val="22"/>
          <w:szCs w:val="22"/>
        </w:rPr>
        <w:fldChar w:fldCharType="begin"/>
      </w:r>
      <w:r w:rsidR="00655D08" w:rsidRPr="00863C68">
        <w:rPr>
          <w:rFonts w:asciiTheme="minorHAnsi" w:hAnsiTheme="minorHAnsi" w:cstheme="minorHAnsi"/>
          <w:sz w:val="22"/>
          <w:szCs w:val="22"/>
        </w:rPr>
        <w:instrText xml:space="preserve"> REF _Ref316914085 \h </w:instrText>
      </w:r>
      <w:r w:rsidR="00655D08">
        <w:rPr>
          <w:rFonts w:asciiTheme="minorHAnsi" w:hAnsiTheme="minorHAnsi" w:cstheme="minorHAnsi"/>
          <w:sz w:val="22"/>
          <w:szCs w:val="22"/>
        </w:rPr>
        <w:instrText xml:space="preserve"> \* MERGEFORMAT </w:instrText>
      </w:r>
      <w:r w:rsidR="00655D08" w:rsidRPr="00863C68">
        <w:rPr>
          <w:rFonts w:asciiTheme="minorHAnsi" w:hAnsiTheme="minorHAnsi" w:cstheme="minorHAnsi"/>
          <w:sz w:val="22"/>
          <w:szCs w:val="22"/>
        </w:rPr>
      </w:r>
      <w:r w:rsidR="00655D08" w:rsidRPr="00863C68">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Appendix 25</w:t>
      </w:r>
      <w:r w:rsidR="00655D08" w:rsidRPr="00863C68">
        <w:rPr>
          <w:rFonts w:asciiTheme="minorHAnsi" w:hAnsiTheme="minorHAnsi" w:cstheme="minorHAnsi"/>
          <w:sz w:val="22"/>
          <w:szCs w:val="22"/>
        </w:rPr>
        <w:fldChar w:fldCharType="end"/>
      </w:r>
      <w:r w:rsidR="00655D08" w:rsidRPr="00863C68">
        <w:rPr>
          <w:rFonts w:asciiTheme="minorHAnsi" w:hAnsiTheme="minorHAnsi" w:cstheme="minorHAnsi"/>
          <w:sz w:val="22"/>
          <w:szCs w:val="22"/>
        </w:rPr>
        <w:t xml:space="preserve">) </w:t>
      </w:r>
      <w:r w:rsidRPr="00501DB2">
        <w:rPr>
          <w:rFonts w:asciiTheme="minorHAnsi" w:hAnsiTheme="minorHAnsi" w:cstheme="minorHAnsi"/>
          <w:sz w:val="22"/>
          <w:szCs w:val="22"/>
        </w:rPr>
        <w:t>with the patient, addressing any symptoms or issues as they come up</w:t>
      </w:r>
      <w:r w:rsidR="007441E0">
        <w:rPr>
          <w:rFonts w:asciiTheme="minorHAnsi" w:hAnsiTheme="minorHAnsi" w:cstheme="minorHAnsi"/>
          <w:sz w:val="22"/>
          <w:szCs w:val="22"/>
        </w:rPr>
        <w:t xml:space="preserve">. </w:t>
      </w:r>
      <w:r w:rsidRPr="00501DB2">
        <w:rPr>
          <w:rFonts w:asciiTheme="minorHAnsi" w:hAnsiTheme="minorHAnsi" w:cstheme="minorHAnsi"/>
          <w:sz w:val="22"/>
          <w:szCs w:val="22"/>
        </w:rPr>
        <w:t>Pay special attention to the portion of the Health Questionnaire as you begin talking about their sexual history.</w:t>
      </w:r>
    </w:p>
    <w:p w:rsidR="00E871A8" w:rsidRPr="00501DB2" w:rsidRDefault="00E871A8" w:rsidP="009426AD">
      <w:pPr>
        <w:pStyle w:val="Bullet1Char"/>
        <w:numPr>
          <w:ilvl w:val="0"/>
          <w:numId w:val="118"/>
        </w:numPr>
        <w:rPr>
          <w:rFonts w:asciiTheme="minorHAnsi" w:hAnsiTheme="minorHAnsi" w:cstheme="minorHAnsi"/>
          <w:sz w:val="22"/>
          <w:szCs w:val="22"/>
        </w:rPr>
      </w:pPr>
      <w:r w:rsidRPr="00501DB2">
        <w:rPr>
          <w:rFonts w:asciiTheme="minorHAnsi" w:hAnsiTheme="minorHAnsi" w:cstheme="minorHAnsi"/>
          <w:sz w:val="22"/>
          <w:szCs w:val="22"/>
        </w:rPr>
        <w:t xml:space="preserve">Provide educational material as directed in the </w:t>
      </w:r>
      <w:hyperlink w:anchor="_Addendum_to_Step" w:history="1">
        <w:r w:rsidR="00655D08" w:rsidRPr="00863C68">
          <w:rPr>
            <w:rFonts w:asciiTheme="minorHAnsi" w:hAnsiTheme="minorHAnsi" w:cstheme="minorHAnsi"/>
            <w:i/>
            <w:sz w:val="22"/>
            <w:szCs w:val="22"/>
          </w:rPr>
          <w:t>Health Questionnaire Breakdown</w:t>
        </w:r>
      </w:hyperlink>
      <w:r w:rsidR="00655D08" w:rsidRPr="00501DB2">
        <w:rPr>
          <w:rFonts w:asciiTheme="minorHAnsi" w:hAnsiTheme="minorHAnsi" w:cstheme="minorHAnsi"/>
          <w:sz w:val="22"/>
          <w:szCs w:val="22"/>
        </w:rPr>
        <w:t xml:space="preserve"> </w:t>
      </w:r>
      <w:r w:rsidRPr="00501DB2">
        <w:rPr>
          <w:rFonts w:asciiTheme="minorHAnsi" w:hAnsiTheme="minorHAnsi" w:cstheme="minorHAnsi"/>
          <w:sz w:val="22"/>
          <w:szCs w:val="22"/>
        </w:rPr>
        <w:t>(See Addendum to Step 10 at end of this section)</w:t>
      </w:r>
    </w:p>
    <w:p w:rsidR="00E871A8" w:rsidRPr="00501DB2" w:rsidRDefault="00E871A8" w:rsidP="009426AD">
      <w:pPr>
        <w:pStyle w:val="Bullet1Char"/>
        <w:numPr>
          <w:ilvl w:val="0"/>
          <w:numId w:val="118"/>
        </w:numPr>
        <w:rPr>
          <w:rFonts w:asciiTheme="minorHAnsi" w:hAnsiTheme="minorHAnsi" w:cstheme="minorHAnsi"/>
          <w:sz w:val="22"/>
          <w:szCs w:val="22"/>
        </w:rPr>
      </w:pPr>
      <w:r w:rsidRPr="00501DB2">
        <w:rPr>
          <w:rFonts w:asciiTheme="minorHAnsi" w:hAnsiTheme="minorHAnsi" w:cstheme="minorHAnsi"/>
          <w:sz w:val="22"/>
          <w:szCs w:val="22"/>
        </w:rPr>
        <w:t>Reschedule for repeat pregnancy test in two weeks if she has not gotten her period by then.</w:t>
      </w:r>
    </w:p>
    <w:p w:rsidR="00E871A8" w:rsidRPr="00501DB2" w:rsidRDefault="00E871A8" w:rsidP="009426AD">
      <w:pPr>
        <w:pStyle w:val="Bullet1Char"/>
        <w:numPr>
          <w:ilvl w:val="0"/>
          <w:numId w:val="118"/>
        </w:numPr>
        <w:rPr>
          <w:rFonts w:asciiTheme="minorHAnsi" w:hAnsiTheme="minorHAnsi" w:cstheme="minorHAnsi"/>
          <w:sz w:val="22"/>
          <w:szCs w:val="22"/>
        </w:rPr>
      </w:pPr>
      <w:r w:rsidRPr="00501DB2">
        <w:rPr>
          <w:rFonts w:asciiTheme="minorHAnsi" w:hAnsiTheme="minorHAnsi" w:cstheme="minorHAnsi"/>
          <w:sz w:val="22"/>
          <w:szCs w:val="22"/>
        </w:rPr>
        <w:t>If STD testing is desired; reschedule a repeat pregnancy test for one week, during the STD results appointment.</w:t>
      </w:r>
    </w:p>
    <w:p w:rsidR="00501DB2" w:rsidRDefault="00501DB2" w:rsidP="00501DB2">
      <w:pPr>
        <w:spacing w:after="0" w:line="240" w:lineRule="auto"/>
      </w:pPr>
    </w:p>
    <w:p w:rsidR="00E871A8" w:rsidRPr="003345A7" w:rsidRDefault="00E871A8" w:rsidP="00750020">
      <w:pPr>
        <w:pStyle w:val="Heading4"/>
      </w:pPr>
      <w:bookmarkStart w:id="528" w:name="_Inform_Patient_of"/>
      <w:bookmarkEnd w:id="528"/>
      <w:r w:rsidRPr="003345A7">
        <w:t xml:space="preserve">Inform Patient of STD Testing </w:t>
      </w:r>
    </w:p>
    <w:p w:rsidR="00E871A8" w:rsidRPr="003345A7" w:rsidRDefault="00E871A8" w:rsidP="00E871A8">
      <w:r w:rsidRPr="003345A7">
        <w:t>During their appointment, it is important to inform the patient of the risks associated with Sexual Transmitted Disease (STD) and pregnancy/abortion.</w:t>
      </w:r>
    </w:p>
    <w:p w:rsidR="00E871A8" w:rsidRPr="003345A7" w:rsidRDefault="00E871A8" w:rsidP="00E871A8">
      <w:r w:rsidRPr="003345A7">
        <w:t>The nurse should inform the patient about STD testing, after your center has completed</w:t>
      </w:r>
      <w:r w:rsidRPr="00655D08">
        <w:rPr>
          <w:i/>
        </w:rPr>
        <w:t xml:space="preserve"> </w:t>
      </w:r>
      <w:r w:rsidR="00655D08" w:rsidRPr="00655D08">
        <w:rPr>
          <w:i/>
        </w:rPr>
        <w:fldChar w:fldCharType="begin"/>
      </w:r>
      <w:r w:rsidR="00655D08" w:rsidRPr="00655D08">
        <w:rPr>
          <w:i/>
        </w:rPr>
        <w:instrText xml:space="preserve"> REF _Ref317675288 \h </w:instrText>
      </w:r>
      <w:r w:rsidR="00655D08">
        <w:rPr>
          <w:i/>
        </w:rPr>
        <w:instrText xml:space="preserve"> \* MERGEFORMAT </w:instrText>
      </w:r>
      <w:r w:rsidR="00655D08" w:rsidRPr="00655D08">
        <w:rPr>
          <w:i/>
        </w:rPr>
      </w:r>
      <w:r w:rsidR="00655D08" w:rsidRPr="00655D08">
        <w:rPr>
          <w:i/>
        </w:rPr>
        <w:fldChar w:fldCharType="separate"/>
      </w:r>
      <w:r w:rsidR="00D72CA6" w:rsidRPr="00D72CA6">
        <w:rPr>
          <w:i/>
        </w:rPr>
        <w:t>Instructions for Establishing Contract for STD Testing</w:t>
      </w:r>
      <w:r w:rsidR="00655D08" w:rsidRPr="00655D08">
        <w:rPr>
          <w:i/>
        </w:rPr>
        <w:fldChar w:fldCharType="end"/>
      </w:r>
      <w:r w:rsidRPr="003345A7">
        <w:rPr>
          <w:i/>
        </w:rPr>
        <w:t xml:space="preserve"> (</w:t>
      </w:r>
      <w:r w:rsidR="00655D08">
        <w:fldChar w:fldCharType="begin"/>
      </w:r>
      <w:r w:rsidR="00655D08">
        <w:rPr>
          <w:i/>
        </w:rPr>
        <w:instrText xml:space="preserve"> REF _Ref317675277 \h </w:instrText>
      </w:r>
      <w:r w:rsidR="00655D08">
        <w:fldChar w:fldCharType="separate"/>
      </w:r>
      <w:r w:rsidR="00D72CA6">
        <w:t xml:space="preserve">Appendix </w:t>
      </w:r>
      <w:r w:rsidR="00D72CA6">
        <w:rPr>
          <w:noProof/>
        </w:rPr>
        <w:t>26</w:t>
      </w:r>
      <w:r w:rsidR="00655D08">
        <w:fldChar w:fldCharType="end"/>
      </w:r>
      <w:r w:rsidRPr="003345A7">
        <w:t>).</w:t>
      </w:r>
    </w:p>
    <w:p w:rsidR="00E871A8" w:rsidRPr="00501DB2" w:rsidRDefault="00E871A8" w:rsidP="009426AD">
      <w:pPr>
        <w:pStyle w:val="Bullet1Char"/>
        <w:numPr>
          <w:ilvl w:val="0"/>
          <w:numId w:val="119"/>
        </w:numPr>
        <w:rPr>
          <w:rFonts w:asciiTheme="minorHAnsi" w:hAnsiTheme="minorHAnsi" w:cstheme="minorHAnsi"/>
          <w:sz w:val="22"/>
          <w:szCs w:val="22"/>
        </w:rPr>
      </w:pPr>
      <w:r w:rsidRPr="00501DB2">
        <w:rPr>
          <w:rFonts w:asciiTheme="minorHAnsi" w:hAnsiTheme="minorHAnsi" w:cstheme="minorHAnsi"/>
          <w:sz w:val="22"/>
          <w:szCs w:val="22"/>
        </w:rPr>
        <w:t>Introduce the idea of testing on the STD Testing history section of the Health Questionnaire.</w:t>
      </w:r>
    </w:p>
    <w:p w:rsidR="00E871A8" w:rsidRPr="00501DB2" w:rsidRDefault="008927D2" w:rsidP="009426AD">
      <w:pPr>
        <w:pStyle w:val="Bullet1Char"/>
        <w:numPr>
          <w:ilvl w:val="0"/>
          <w:numId w:val="119"/>
        </w:numPr>
        <w:rPr>
          <w:rFonts w:asciiTheme="minorHAnsi" w:hAnsiTheme="minorHAnsi" w:cstheme="minorHAnsi"/>
          <w:sz w:val="22"/>
          <w:szCs w:val="22"/>
        </w:rPr>
      </w:pPr>
      <w:r w:rsidRPr="00804D81">
        <w:rPr>
          <w:rFonts w:asciiTheme="minorHAnsi" w:hAnsiTheme="minorHAnsi" w:cstheme="minorHAnsi"/>
          <w:sz w:val="22"/>
          <w:szCs w:val="22"/>
        </w:rPr>
        <w:t>Inform the patient of STD testing and why it is important, saying</w:t>
      </w:r>
      <w:r>
        <w:rPr>
          <w:rFonts w:asciiTheme="minorHAnsi" w:hAnsiTheme="minorHAnsi" w:cstheme="minorHAnsi"/>
          <w:sz w:val="22"/>
          <w:szCs w:val="22"/>
        </w:rPr>
        <w:t>,</w:t>
      </w:r>
      <w:r w:rsidRPr="00804D81">
        <w:rPr>
          <w:rFonts w:asciiTheme="minorHAnsi" w:hAnsiTheme="minorHAnsi" w:cstheme="minorHAnsi"/>
          <w:sz w:val="22"/>
          <w:szCs w:val="22"/>
        </w:rPr>
        <w:t xml:space="preserve"> “We also offer STD testing</w:t>
      </w:r>
      <w:r>
        <w:rPr>
          <w:rFonts w:asciiTheme="minorHAnsi" w:hAnsiTheme="minorHAnsi" w:cstheme="minorHAnsi"/>
          <w:sz w:val="22"/>
          <w:szCs w:val="22"/>
        </w:rPr>
        <w:t xml:space="preserve">. </w:t>
      </w:r>
      <w:r w:rsidRPr="00804D81">
        <w:rPr>
          <w:rFonts w:asciiTheme="minorHAnsi" w:hAnsiTheme="minorHAnsi" w:cstheme="minorHAnsi"/>
          <w:sz w:val="22"/>
          <w:szCs w:val="22"/>
        </w:rPr>
        <w:t>The STDs we test for are Gonorrhea and Chlamydia</w:t>
      </w:r>
      <w:r>
        <w:rPr>
          <w:rFonts w:asciiTheme="minorHAnsi" w:hAnsiTheme="minorHAnsi" w:cstheme="minorHAnsi"/>
          <w:sz w:val="22"/>
          <w:szCs w:val="22"/>
        </w:rPr>
        <w:t xml:space="preserve">. </w:t>
      </w:r>
      <w:r w:rsidRPr="00804D81">
        <w:rPr>
          <w:rFonts w:asciiTheme="minorHAnsi" w:hAnsiTheme="minorHAnsi" w:cstheme="minorHAnsi"/>
          <w:sz w:val="22"/>
          <w:szCs w:val="22"/>
        </w:rPr>
        <w:t xml:space="preserve">These are two highly treatable bacterial </w:t>
      </w:r>
      <w:r>
        <w:rPr>
          <w:rFonts w:asciiTheme="minorHAnsi" w:hAnsiTheme="minorHAnsi" w:cstheme="minorHAnsi"/>
          <w:sz w:val="22"/>
          <w:szCs w:val="22"/>
        </w:rPr>
        <w:t xml:space="preserve">STDs. </w:t>
      </w:r>
      <w:r w:rsidRPr="00804D81">
        <w:rPr>
          <w:rFonts w:asciiTheme="minorHAnsi" w:hAnsiTheme="minorHAnsi" w:cstheme="minorHAnsi"/>
          <w:sz w:val="22"/>
          <w:szCs w:val="22"/>
        </w:rPr>
        <w:t>Unfortunately 75-80% of people who have Gonorrhea or Chlamydia do not know they have it</w:t>
      </w:r>
      <w:r>
        <w:rPr>
          <w:rFonts w:asciiTheme="minorHAnsi" w:hAnsiTheme="minorHAnsi" w:cstheme="minorHAnsi"/>
          <w:sz w:val="22"/>
          <w:szCs w:val="22"/>
        </w:rPr>
        <w:t xml:space="preserve">. </w:t>
      </w:r>
      <w:r w:rsidRPr="00804D81">
        <w:rPr>
          <w:rFonts w:asciiTheme="minorHAnsi" w:hAnsiTheme="minorHAnsi" w:cstheme="minorHAnsi"/>
          <w:sz w:val="22"/>
          <w:szCs w:val="22"/>
        </w:rPr>
        <w:t>Especially women, because they routinely do not have symptoms</w:t>
      </w:r>
      <w:r>
        <w:rPr>
          <w:rFonts w:asciiTheme="minorHAnsi" w:hAnsiTheme="minorHAnsi" w:cstheme="minorHAnsi"/>
          <w:sz w:val="22"/>
          <w:szCs w:val="22"/>
        </w:rPr>
        <w:t xml:space="preserve">. </w:t>
      </w:r>
      <w:r w:rsidRPr="00804D81">
        <w:rPr>
          <w:rFonts w:asciiTheme="minorHAnsi" w:hAnsiTheme="minorHAnsi" w:cstheme="minorHAnsi"/>
          <w:sz w:val="22"/>
          <w:szCs w:val="22"/>
        </w:rPr>
        <w:t>It is also necessary to know whether you have Chlamydia before you make a decision to have an abortion because</w:t>
      </w:r>
      <w:r>
        <w:rPr>
          <w:rFonts w:asciiTheme="minorHAnsi" w:hAnsiTheme="minorHAnsi" w:cstheme="minorHAnsi"/>
          <w:sz w:val="22"/>
          <w:szCs w:val="22"/>
        </w:rPr>
        <w:t>”</w:t>
      </w:r>
      <w:r w:rsidRPr="00804D81">
        <w:rPr>
          <w:rFonts w:asciiTheme="minorHAnsi" w:hAnsiTheme="minorHAnsi" w:cstheme="minorHAnsi"/>
          <w:sz w:val="22"/>
          <w:szCs w:val="22"/>
        </w:rPr>
        <w:t xml:space="preserve"> (hand patient STD brochure, </w:t>
      </w:r>
      <w:r>
        <w:rPr>
          <w:rFonts w:asciiTheme="minorHAnsi" w:hAnsiTheme="minorHAnsi" w:cstheme="minorHAnsi"/>
          <w:sz w:val="22"/>
          <w:szCs w:val="22"/>
        </w:rPr>
        <w:t>and point out the statistic) “o</w:t>
      </w:r>
      <w:r w:rsidRPr="00804D81">
        <w:rPr>
          <w:rFonts w:asciiTheme="minorHAnsi" w:hAnsiTheme="minorHAnsi" w:cstheme="minorHAnsi"/>
          <w:sz w:val="22"/>
          <w:szCs w:val="22"/>
        </w:rPr>
        <w:t>f patients who have a Chlamydia Infection at the time of their abortion, 23% will develop pelvic inflammatory disease (PID) within 4 weeks.”</w:t>
      </w:r>
    </w:p>
    <w:p w:rsidR="00E871A8" w:rsidRPr="00501DB2" w:rsidRDefault="00E871A8" w:rsidP="009426AD">
      <w:pPr>
        <w:pStyle w:val="Bullet1Char"/>
        <w:numPr>
          <w:ilvl w:val="0"/>
          <w:numId w:val="119"/>
        </w:numPr>
        <w:rPr>
          <w:rFonts w:asciiTheme="minorHAnsi" w:hAnsiTheme="minorHAnsi" w:cstheme="minorHAnsi"/>
          <w:sz w:val="22"/>
          <w:szCs w:val="22"/>
        </w:rPr>
      </w:pPr>
      <w:r w:rsidRPr="00501DB2">
        <w:rPr>
          <w:rFonts w:asciiTheme="minorHAnsi" w:hAnsiTheme="minorHAnsi" w:cstheme="minorHAnsi"/>
          <w:sz w:val="22"/>
          <w:szCs w:val="22"/>
        </w:rPr>
        <w:t xml:space="preserve">Know the statistics for the STD’s that you test for, so that you can discuss the prevalence in your community to the patient. </w:t>
      </w:r>
    </w:p>
    <w:p w:rsidR="00E871A8" w:rsidRPr="00501DB2" w:rsidRDefault="00E871A8" w:rsidP="009426AD">
      <w:pPr>
        <w:pStyle w:val="Bullet1Char"/>
        <w:numPr>
          <w:ilvl w:val="0"/>
          <w:numId w:val="119"/>
        </w:numPr>
        <w:rPr>
          <w:rFonts w:asciiTheme="minorHAnsi" w:hAnsiTheme="minorHAnsi" w:cstheme="minorHAnsi"/>
          <w:sz w:val="22"/>
          <w:szCs w:val="22"/>
        </w:rPr>
      </w:pPr>
      <w:r w:rsidRPr="00501DB2">
        <w:rPr>
          <w:rFonts w:asciiTheme="minorHAnsi" w:hAnsiTheme="minorHAnsi" w:cstheme="minorHAnsi"/>
          <w:sz w:val="22"/>
          <w:szCs w:val="22"/>
        </w:rPr>
        <w:t>Explain what PID is by saying; “PID is an inflammation in the female reproductive system that can increase risk for ectopic pregnancy or cause infertility related to scarring.”</w:t>
      </w:r>
    </w:p>
    <w:p w:rsidR="00E871A8" w:rsidRPr="00501DB2" w:rsidRDefault="00E871A8" w:rsidP="009426AD">
      <w:pPr>
        <w:pStyle w:val="Bullet1Char"/>
        <w:numPr>
          <w:ilvl w:val="0"/>
          <w:numId w:val="119"/>
        </w:numPr>
        <w:rPr>
          <w:rFonts w:asciiTheme="minorHAnsi" w:hAnsiTheme="minorHAnsi" w:cstheme="minorHAnsi"/>
          <w:sz w:val="22"/>
          <w:szCs w:val="22"/>
        </w:rPr>
      </w:pPr>
      <w:r w:rsidRPr="00501DB2">
        <w:rPr>
          <w:rFonts w:asciiTheme="minorHAnsi" w:hAnsiTheme="minorHAnsi" w:cstheme="minorHAnsi"/>
          <w:sz w:val="22"/>
          <w:szCs w:val="22"/>
        </w:rPr>
        <w:t>Explain how the STD test is done saying; “The test is done through the same urine sample you leave for your pregnancy test</w:t>
      </w:r>
      <w:r w:rsidR="007441E0">
        <w:rPr>
          <w:rFonts w:asciiTheme="minorHAnsi" w:hAnsiTheme="minorHAnsi" w:cstheme="minorHAnsi"/>
          <w:sz w:val="22"/>
          <w:szCs w:val="22"/>
        </w:rPr>
        <w:t xml:space="preserve">. </w:t>
      </w:r>
      <w:r w:rsidRPr="00501DB2">
        <w:rPr>
          <w:rFonts w:asciiTheme="minorHAnsi" w:hAnsiTheme="minorHAnsi" w:cstheme="minorHAnsi"/>
          <w:sz w:val="22"/>
          <w:szCs w:val="22"/>
        </w:rPr>
        <w:t>It would require you to make a follow-up appointment next week for the results</w:t>
      </w:r>
      <w:r w:rsidR="007441E0">
        <w:rPr>
          <w:rFonts w:asciiTheme="minorHAnsi" w:hAnsiTheme="minorHAnsi" w:cstheme="minorHAnsi"/>
          <w:sz w:val="22"/>
          <w:szCs w:val="22"/>
        </w:rPr>
        <w:t xml:space="preserve">. </w:t>
      </w:r>
    </w:p>
    <w:p w:rsidR="00E871A8" w:rsidRPr="00501DB2" w:rsidRDefault="00E871A8" w:rsidP="009426AD">
      <w:pPr>
        <w:pStyle w:val="Bullet1Char"/>
        <w:numPr>
          <w:ilvl w:val="0"/>
          <w:numId w:val="119"/>
        </w:numPr>
        <w:rPr>
          <w:rFonts w:asciiTheme="minorHAnsi" w:hAnsiTheme="minorHAnsi" w:cstheme="minorHAnsi"/>
          <w:sz w:val="22"/>
          <w:szCs w:val="22"/>
        </w:rPr>
      </w:pPr>
      <w:r w:rsidRPr="00501DB2">
        <w:rPr>
          <w:rFonts w:asciiTheme="minorHAnsi" w:hAnsiTheme="minorHAnsi" w:cstheme="minorHAnsi"/>
          <w:sz w:val="22"/>
          <w:szCs w:val="22"/>
        </w:rPr>
        <w:t>Ask the patient directly if they want to be tested for STD saying; “Would you like to have a STD test today</w:t>
      </w:r>
      <w:r w:rsidR="007441E0">
        <w:rPr>
          <w:rFonts w:asciiTheme="minorHAnsi" w:hAnsiTheme="minorHAnsi" w:cstheme="minorHAnsi"/>
          <w:sz w:val="22"/>
          <w:szCs w:val="22"/>
        </w:rPr>
        <w:t xml:space="preserve">?” </w:t>
      </w:r>
    </w:p>
    <w:p w:rsidR="00D7578E" w:rsidRDefault="00D7578E" w:rsidP="00750020">
      <w:pPr>
        <w:pStyle w:val="Heading4"/>
      </w:pPr>
    </w:p>
    <w:p w:rsidR="00E871A8" w:rsidRPr="003345A7" w:rsidRDefault="00E871A8" w:rsidP="00750020">
      <w:pPr>
        <w:pStyle w:val="Heading4"/>
      </w:pPr>
      <w:r w:rsidRPr="00501DB2">
        <w:t>Review and Signing of the STD</w:t>
      </w:r>
      <w:r w:rsidRPr="003345A7">
        <w:t xml:space="preserve"> Consent</w:t>
      </w:r>
      <w:r w:rsidR="000E265C">
        <w:t xml:space="preserve"> </w:t>
      </w:r>
    </w:p>
    <w:p w:rsidR="00E871A8" w:rsidRPr="003345A7" w:rsidRDefault="00E871A8" w:rsidP="00E871A8">
      <w:r w:rsidRPr="003345A7">
        <w:t>If the patient desires to be tested for STDs, the nurse should review the</w:t>
      </w:r>
      <w:r w:rsidRPr="00E471BF">
        <w:rPr>
          <w:color w:val="000000" w:themeColor="text1"/>
        </w:rPr>
        <w:t xml:space="preserve"> </w:t>
      </w:r>
      <w:hyperlink w:anchor="_Sexually_Transmitted_Disease_1" w:history="1">
        <w:r w:rsidRPr="00E471BF">
          <w:rPr>
            <w:rStyle w:val="Hyperlink"/>
            <w:i/>
            <w:color w:val="000000" w:themeColor="text1"/>
            <w:u w:val="none"/>
          </w:rPr>
          <w:t>STD Consent Form</w:t>
        </w:r>
      </w:hyperlink>
      <w:r w:rsidRPr="003345A7">
        <w:t xml:space="preserve"> with the patient</w:t>
      </w:r>
      <w:r w:rsidR="007441E0">
        <w:t xml:space="preserve"> (</w:t>
      </w:r>
      <w:r w:rsidR="00655D08">
        <w:fldChar w:fldCharType="begin"/>
      </w:r>
      <w:r w:rsidR="00655D08">
        <w:instrText xml:space="preserve"> REF _Ref330562317 \h </w:instrText>
      </w:r>
      <w:r w:rsidR="00655D08">
        <w:fldChar w:fldCharType="separate"/>
      </w:r>
      <w:r w:rsidR="00D72CA6">
        <w:t xml:space="preserve">Appendix </w:t>
      </w:r>
      <w:r w:rsidR="00D72CA6">
        <w:rPr>
          <w:noProof/>
        </w:rPr>
        <w:t>52</w:t>
      </w:r>
      <w:r w:rsidR="00655D08">
        <w:fldChar w:fldCharType="end"/>
      </w:r>
      <w:r w:rsidRPr="003345A7">
        <w:t>)</w:t>
      </w:r>
      <w:r w:rsidR="0007192B">
        <w:t>.</w:t>
      </w:r>
    </w:p>
    <w:p w:rsidR="00E871A8" w:rsidRPr="00501DB2" w:rsidRDefault="00E871A8" w:rsidP="009426AD">
      <w:pPr>
        <w:pStyle w:val="Bullet1Char"/>
        <w:numPr>
          <w:ilvl w:val="0"/>
          <w:numId w:val="120"/>
        </w:numPr>
        <w:rPr>
          <w:rFonts w:asciiTheme="minorHAnsi" w:hAnsiTheme="minorHAnsi" w:cstheme="minorHAnsi"/>
          <w:sz w:val="22"/>
          <w:szCs w:val="22"/>
        </w:rPr>
      </w:pPr>
      <w:r w:rsidRPr="00501DB2">
        <w:rPr>
          <w:rFonts w:asciiTheme="minorHAnsi" w:hAnsiTheme="minorHAnsi" w:cstheme="minorHAnsi"/>
          <w:sz w:val="22"/>
          <w:szCs w:val="22"/>
        </w:rPr>
        <w:t>Highlight the areas in the consent that are vital to your mission, stating them plainly.</w:t>
      </w:r>
    </w:p>
    <w:p w:rsidR="00E871A8" w:rsidRPr="00501DB2" w:rsidRDefault="00E871A8" w:rsidP="009426AD">
      <w:pPr>
        <w:pStyle w:val="Bullet1Char"/>
        <w:numPr>
          <w:ilvl w:val="0"/>
          <w:numId w:val="120"/>
        </w:numPr>
        <w:rPr>
          <w:rFonts w:asciiTheme="minorHAnsi" w:hAnsiTheme="minorHAnsi" w:cstheme="minorHAnsi"/>
          <w:sz w:val="22"/>
          <w:szCs w:val="22"/>
        </w:rPr>
      </w:pPr>
      <w:r w:rsidRPr="00501DB2">
        <w:rPr>
          <w:rFonts w:asciiTheme="minorHAnsi" w:hAnsiTheme="minorHAnsi" w:cstheme="minorHAnsi"/>
          <w:sz w:val="22"/>
          <w:szCs w:val="22"/>
        </w:rPr>
        <w:t>Ask the patient to sign on the appropriate line.</w:t>
      </w:r>
    </w:p>
    <w:p w:rsidR="00E871A8" w:rsidRPr="00501DB2" w:rsidRDefault="00E871A8" w:rsidP="009426AD">
      <w:pPr>
        <w:pStyle w:val="Bullet1Char"/>
        <w:numPr>
          <w:ilvl w:val="0"/>
          <w:numId w:val="120"/>
        </w:numPr>
        <w:rPr>
          <w:rFonts w:asciiTheme="minorHAnsi" w:hAnsiTheme="minorHAnsi" w:cstheme="minorHAnsi"/>
          <w:sz w:val="22"/>
          <w:szCs w:val="22"/>
        </w:rPr>
      </w:pPr>
      <w:r w:rsidRPr="00501DB2">
        <w:rPr>
          <w:rFonts w:asciiTheme="minorHAnsi" w:hAnsiTheme="minorHAnsi" w:cstheme="minorHAnsi"/>
          <w:sz w:val="22"/>
          <w:szCs w:val="22"/>
        </w:rPr>
        <w:t>Schedule the patient for STD results appointment within one week of initial visit</w:t>
      </w:r>
      <w:r w:rsidR="007441E0">
        <w:rPr>
          <w:rFonts w:asciiTheme="minorHAnsi" w:hAnsiTheme="minorHAnsi" w:cstheme="minorHAnsi"/>
          <w:sz w:val="22"/>
          <w:szCs w:val="22"/>
        </w:rPr>
        <w:t xml:space="preserve">. </w:t>
      </w:r>
      <w:r w:rsidRPr="00501DB2">
        <w:rPr>
          <w:rFonts w:asciiTheme="minorHAnsi" w:hAnsiTheme="minorHAnsi" w:cstheme="minorHAnsi"/>
          <w:sz w:val="22"/>
          <w:szCs w:val="22"/>
        </w:rPr>
        <w:t>Remind patient that results will not be given over the phone.</w:t>
      </w:r>
    </w:p>
    <w:p w:rsidR="00E871A8" w:rsidRPr="00501DB2" w:rsidRDefault="00E871A8" w:rsidP="009426AD">
      <w:pPr>
        <w:pStyle w:val="Bullet1Char"/>
        <w:numPr>
          <w:ilvl w:val="0"/>
          <w:numId w:val="120"/>
        </w:numPr>
        <w:rPr>
          <w:rFonts w:asciiTheme="minorHAnsi" w:hAnsiTheme="minorHAnsi" w:cstheme="minorHAnsi"/>
          <w:sz w:val="22"/>
          <w:szCs w:val="22"/>
        </w:rPr>
      </w:pPr>
      <w:r w:rsidRPr="00501DB2">
        <w:rPr>
          <w:rFonts w:asciiTheme="minorHAnsi" w:hAnsiTheme="minorHAnsi" w:cstheme="minorHAnsi"/>
          <w:sz w:val="22"/>
          <w:szCs w:val="22"/>
        </w:rPr>
        <w:t>Recommend a follow up with their physician at least once a year, if not every 6 months</w:t>
      </w:r>
      <w:r w:rsidR="007441E0">
        <w:rPr>
          <w:rFonts w:asciiTheme="minorHAnsi" w:hAnsiTheme="minorHAnsi" w:cstheme="minorHAnsi"/>
          <w:sz w:val="22"/>
          <w:szCs w:val="22"/>
        </w:rPr>
        <w:t xml:space="preserve">. </w:t>
      </w:r>
      <w:r w:rsidRPr="00501DB2">
        <w:rPr>
          <w:rFonts w:asciiTheme="minorHAnsi" w:hAnsiTheme="minorHAnsi" w:cstheme="minorHAnsi"/>
          <w:sz w:val="22"/>
          <w:szCs w:val="22"/>
        </w:rPr>
        <w:t>If they do not have a doctor, give them referrals.</w:t>
      </w:r>
    </w:p>
    <w:p w:rsidR="00E871A8" w:rsidRPr="00501DB2" w:rsidRDefault="00E871A8" w:rsidP="009426AD">
      <w:pPr>
        <w:pStyle w:val="Bullet1Char"/>
        <w:numPr>
          <w:ilvl w:val="0"/>
          <w:numId w:val="120"/>
        </w:numPr>
        <w:rPr>
          <w:rFonts w:asciiTheme="minorHAnsi" w:hAnsiTheme="minorHAnsi" w:cstheme="minorHAnsi"/>
          <w:sz w:val="22"/>
          <w:szCs w:val="22"/>
        </w:rPr>
      </w:pPr>
      <w:r w:rsidRPr="00501DB2">
        <w:rPr>
          <w:rFonts w:asciiTheme="minorHAnsi" w:hAnsiTheme="minorHAnsi" w:cstheme="minorHAnsi"/>
          <w:sz w:val="22"/>
          <w:szCs w:val="22"/>
        </w:rPr>
        <w:t>Send the STD test sample as directed in the Policies &amp; Procedures</w:t>
      </w:r>
      <w:r w:rsidR="007441E0">
        <w:rPr>
          <w:rFonts w:asciiTheme="minorHAnsi" w:hAnsiTheme="minorHAnsi" w:cstheme="minorHAnsi"/>
          <w:sz w:val="22"/>
          <w:szCs w:val="22"/>
        </w:rPr>
        <w:t xml:space="preserve">. </w:t>
      </w:r>
    </w:p>
    <w:p w:rsidR="00D7578E" w:rsidRDefault="00D7578E" w:rsidP="00750020">
      <w:pPr>
        <w:pStyle w:val="Heading4"/>
      </w:pPr>
    </w:p>
    <w:p w:rsidR="00E871A8" w:rsidRPr="003345A7" w:rsidRDefault="00E871A8" w:rsidP="00750020">
      <w:pPr>
        <w:pStyle w:val="Heading4"/>
      </w:pPr>
      <w:r w:rsidRPr="003345A7">
        <w:t xml:space="preserve">Reporting STD Results: </w:t>
      </w:r>
    </w:p>
    <w:p w:rsidR="00E871A8" w:rsidRPr="003345A7" w:rsidRDefault="00E871A8" w:rsidP="00E871A8">
      <w:r w:rsidRPr="003345A7">
        <w:t xml:space="preserve">When the patient comes in for an appointment to get the results of their STD testing, you need to be ready to discuss both negative and positive test results. </w:t>
      </w:r>
    </w:p>
    <w:p w:rsidR="00E871A8" w:rsidRPr="003345A7" w:rsidRDefault="00E871A8" w:rsidP="00750020">
      <w:pPr>
        <w:pStyle w:val="Heading5"/>
      </w:pPr>
      <w:r w:rsidRPr="003345A7">
        <w:t>If the Results are Negative</w:t>
      </w:r>
    </w:p>
    <w:p w:rsidR="00E871A8" w:rsidRPr="00501DB2" w:rsidRDefault="00E871A8" w:rsidP="009426AD">
      <w:pPr>
        <w:pStyle w:val="Bullet1Char"/>
        <w:numPr>
          <w:ilvl w:val="0"/>
          <w:numId w:val="121"/>
        </w:numPr>
        <w:rPr>
          <w:rFonts w:asciiTheme="minorHAnsi" w:hAnsiTheme="minorHAnsi" w:cstheme="minorHAnsi"/>
          <w:sz w:val="22"/>
          <w:szCs w:val="22"/>
        </w:rPr>
      </w:pPr>
      <w:r w:rsidRPr="00501DB2">
        <w:rPr>
          <w:rFonts w:asciiTheme="minorHAnsi" w:hAnsiTheme="minorHAnsi" w:cstheme="minorHAnsi"/>
          <w:sz w:val="22"/>
          <w:szCs w:val="22"/>
        </w:rPr>
        <w:t>Report her negative STD results</w:t>
      </w:r>
    </w:p>
    <w:p w:rsidR="00E871A8" w:rsidRPr="00501DB2" w:rsidRDefault="00E871A8" w:rsidP="009426AD">
      <w:pPr>
        <w:pStyle w:val="Bullet1Char"/>
        <w:numPr>
          <w:ilvl w:val="0"/>
          <w:numId w:val="121"/>
        </w:numPr>
        <w:rPr>
          <w:rFonts w:asciiTheme="minorHAnsi" w:hAnsiTheme="minorHAnsi" w:cstheme="minorHAnsi"/>
          <w:sz w:val="22"/>
          <w:szCs w:val="22"/>
        </w:rPr>
      </w:pPr>
      <w:r w:rsidRPr="00501DB2">
        <w:rPr>
          <w:rFonts w:asciiTheme="minorHAnsi" w:hAnsiTheme="minorHAnsi" w:cstheme="minorHAnsi"/>
          <w:sz w:val="22"/>
          <w:szCs w:val="22"/>
        </w:rPr>
        <w:t xml:space="preserve">Reinforce education given last week and ask if they have any questions regarding the brochures, etc. </w:t>
      </w:r>
    </w:p>
    <w:p w:rsidR="00E871A8" w:rsidRPr="00501DB2" w:rsidRDefault="00E871A8" w:rsidP="009426AD">
      <w:pPr>
        <w:pStyle w:val="Bullet1Char"/>
        <w:numPr>
          <w:ilvl w:val="0"/>
          <w:numId w:val="121"/>
        </w:numPr>
        <w:rPr>
          <w:rFonts w:asciiTheme="minorHAnsi" w:hAnsiTheme="minorHAnsi" w:cstheme="minorHAnsi"/>
          <w:sz w:val="22"/>
          <w:szCs w:val="22"/>
        </w:rPr>
      </w:pPr>
      <w:r w:rsidRPr="00501DB2">
        <w:rPr>
          <w:rFonts w:asciiTheme="minorHAnsi" w:hAnsiTheme="minorHAnsi" w:cstheme="minorHAnsi"/>
          <w:sz w:val="22"/>
          <w:szCs w:val="22"/>
        </w:rPr>
        <w:t>Refer them to follow up with their doctor on a routine, at least annual basis, for pap smears and STD testing.</w:t>
      </w:r>
    </w:p>
    <w:p w:rsidR="00E871A8" w:rsidRPr="00501DB2" w:rsidRDefault="00E871A8" w:rsidP="009426AD">
      <w:pPr>
        <w:pStyle w:val="Bullet1Char"/>
        <w:numPr>
          <w:ilvl w:val="0"/>
          <w:numId w:val="121"/>
        </w:numPr>
        <w:rPr>
          <w:rFonts w:asciiTheme="minorHAnsi" w:hAnsiTheme="minorHAnsi" w:cstheme="minorHAnsi"/>
          <w:sz w:val="22"/>
          <w:szCs w:val="22"/>
        </w:rPr>
      </w:pPr>
      <w:r w:rsidRPr="00501DB2">
        <w:rPr>
          <w:rFonts w:asciiTheme="minorHAnsi" w:hAnsiTheme="minorHAnsi" w:cstheme="minorHAnsi"/>
          <w:sz w:val="22"/>
          <w:szCs w:val="22"/>
        </w:rPr>
        <w:t>Talk with them about STD prevention and contraceptives, including information on abstinence</w:t>
      </w:r>
      <w:r w:rsidR="007441E0">
        <w:rPr>
          <w:rFonts w:asciiTheme="minorHAnsi" w:hAnsiTheme="minorHAnsi" w:cstheme="minorHAnsi"/>
          <w:sz w:val="22"/>
          <w:szCs w:val="22"/>
        </w:rPr>
        <w:t xml:space="preserve">. </w:t>
      </w:r>
    </w:p>
    <w:p w:rsidR="00E871A8" w:rsidRPr="003345A7" w:rsidRDefault="00E871A8" w:rsidP="00750020">
      <w:pPr>
        <w:pStyle w:val="Heading5"/>
      </w:pPr>
      <w:r w:rsidRPr="003345A7">
        <w:t>If the Results are Positive</w:t>
      </w:r>
    </w:p>
    <w:p w:rsidR="00E871A8" w:rsidRPr="00501DB2" w:rsidRDefault="00E871A8" w:rsidP="009426AD">
      <w:pPr>
        <w:pStyle w:val="Bullet1Char"/>
        <w:numPr>
          <w:ilvl w:val="0"/>
          <w:numId w:val="122"/>
        </w:numPr>
        <w:rPr>
          <w:rFonts w:asciiTheme="minorHAnsi" w:hAnsiTheme="minorHAnsi" w:cstheme="minorHAnsi"/>
          <w:sz w:val="22"/>
          <w:szCs w:val="22"/>
        </w:rPr>
      </w:pPr>
      <w:r w:rsidRPr="00501DB2">
        <w:rPr>
          <w:rFonts w:asciiTheme="minorHAnsi" w:hAnsiTheme="minorHAnsi" w:cstheme="minorHAnsi"/>
          <w:sz w:val="22"/>
          <w:szCs w:val="22"/>
        </w:rPr>
        <w:t>Report Positive STD results to the patient and ask them if they have a doctor they will be able to follow-up with for treatment and routine testing</w:t>
      </w:r>
      <w:r w:rsidR="007441E0">
        <w:rPr>
          <w:rFonts w:asciiTheme="minorHAnsi" w:hAnsiTheme="minorHAnsi" w:cstheme="minorHAnsi"/>
          <w:sz w:val="22"/>
          <w:szCs w:val="22"/>
        </w:rPr>
        <w:t xml:space="preserve">. </w:t>
      </w:r>
    </w:p>
    <w:p w:rsidR="00E871A8" w:rsidRPr="008927D2" w:rsidRDefault="00E871A8" w:rsidP="009426AD">
      <w:pPr>
        <w:pStyle w:val="Bullet2Char"/>
        <w:numPr>
          <w:ilvl w:val="1"/>
          <w:numId w:val="122"/>
        </w:numPr>
        <w:tabs>
          <w:tab w:val="left" w:pos="1800"/>
        </w:tabs>
        <w:rPr>
          <w:rFonts w:asciiTheme="minorHAnsi" w:hAnsiTheme="minorHAnsi" w:cstheme="minorHAnsi"/>
          <w:sz w:val="22"/>
          <w:szCs w:val="22"/>
        </w:rPr>
      </w:pPr>
      <w:r w:rsidRPr="008927D2">
        <w:rPr>
          <w:rFonts w:asciiTheme="minorHAnsi" w:hAnsiTheme="minorHAnsi" w:cstheme="minorHAnsi"/>
          <w:sz w:val="22"/>
          <w:szCs w:val="22"/>
        </w:rPr>
        <w:t>If PRC has MD standing orders for treatment, proceed with treatment</w:t>
      </w:r>
      <w:r w:rsidR="008927D2">
        <w:rPr>
          <w:rFonts w:asciiTheme="minorHAnsi" w:hAnsiTheme="minorHAnsi" w:cstheme="minorHAnsi"/>
          <w:sz w:val="22"/>
          <w:szCs w:val="22"/>
        </w:rPr>
        <w:t xml:space="preserve">. </w:t>
      </w:r>
    </w:p>
    <w:p w:rsidR="00E871A8" w:rsidRPr="00501DB2" w:rsidRDefault="00E871A8" w:rsidP="00501DB2">
      <w:pPr>
        <w:pStyle w:val="Bullet1Char"/>
        <w:numPr>
          <w:ilvl w:val="0"/>
          <w:numId w:val="0"/>
        </w:numPr>
        <w:ind w:left="720"/>
        <w:rPr>
          <w:rFonts w:asciiTheme="minorHAnsi" w:hAnsiTheme="minorHAnsi" w:cstheme="minorHAnsi"/>
          <w:sz w:val="22"/>
          <w:szCs w:val="22"/>
        </w:rPr>
      </w:pPr>
      <w:r w:rsidRPr="00501DB2">
        <w:rPr>
          <w:rFonts w:asciiTheme="minorHAnsi" w:hAnsiTheme="minorHAnsi" w:cstheme="minorHAnsi"/>
          <w:sz w:val="22"/>
          <w:szCs w:val="22"/>
        </w:rPr>
        <w:t>OR</w:t>
      </w:r>
    </w:p>
    <w:p w:rsidR="00E871A8" w:rsidRPr="00501DB2" w:rsidRDefault="008927D2" w:rsidP="009426AD">
      <w:pPr>
        <w:pStyle w:val="Bullet2Char"/>
        <w:numPr>
          <w:ilvl w:val="1"/>
          <w:numId w:val="122"/>
        </w:numPr>
        <w:tabs>
          <w:tab w:val="left" w:pos="1800"/>
        </w:tabs>
        <w:rPr>
          <w:rFonts w:asciiTheme="minorHAnsi" w:hAnsiTheme="minorHAnsi" w:cstheme="minorHAnsi"/>
          <w:sz w:val="22"/>
          <w:szCs w:val="22"/>
        </w:rPr>
      </w:pPr>
      <w:r>
        <w:rPr>
          <w:rFonts w:asciiTheme="minorHAnsi" w:hAnsiTheme="minorHAnsi" w:cstheme="minorHAnsi"/>
          <w:sz w:val="22"/>
          <w:szCs w:val="22"/>
        </w:rPr>
        <w:t>I</w:t>
      </w:r>
      <w:r w:rsidR="00E871A8" w:rsidRPr="00501DB2">
        <w:rPr>
          <w:rFonts w:asciiTheme="minorHAnsi" w:hAnsiTheme="minorHAnsi" w:cstheme="minorHAnsi"/>
          <w:sz w:val="22"/>
          <w:szCs w:val="22"/>
        </w:rPr>
        <w:t>f she does have a doctor, refer her to her physician for treatment</w:t>
      </w:r>
      <w:r>
        <w:rPr>
          <w:rFonts w:asciiTheme="minorHAnsi" w:hAnsiTheme="minorHAnsi" w:cstheme="minorHAnsi"/>
          <w:sz w:val="22"/>
          <w:szCs w:val="22"/>
        </w:rPr>
        <w:t>.</w:t>
      </w:r>
    </w:p>
    <w:p w:rsidR="00E871A8" w:rsidRPr="00501DB2" w:rsidRDefault="008927D2" w:rsidP="009426AD">
      <w:pPr>
        <w:pStyle w:val="Bullet2Char"/>
        <w:numPr>
          <w:ilvl w:val="1"/>
          <w:numId w:val="122"/>
        </w:numPr>
        <w:tabs>
          <w:tab w:val="left" w:pos="1800"/>
        </w:tabs>
        <w:rPr>
          <w:rFonts w:asciiTheme="minorHAnsi" w:hAnsiTheme="minorHAnsi" w:cstheme="minorHAnsi"/>
          <w:sz w:val="22"/>
          <w:szCs w:val="22"/>
        </w:rPr>
      </w:pPr>
      <w:r>
        <w:rPr>
          <w:rFonts w:asciiTheme="minorHAnsi" w:hAnsiTheme="minorHAnsi" w:cstheme="minorHAnsi"/>
          <w:sz w:val="22"/>
          <w:szCs w:val="22"/>
        </w:rPr>
        <w:t>I</w:t>
      </w:r>
      <w:r w:rsidR="00E871A8" w:rsidRPr="00501DB2">
        <w:rPr>
          <w:rFonts w:asciiTheme="minorHAnsi" w:hAnsiTheme="minorHAnsi" w:cstheme="minorHAnsi"/>
          <w:sz w:val="22"/>
          <w:szCs w:val="22"/>
        </w:rPr>
        <w:t>f she does not have a doctor, but has insurance, refer her to an OB/GYN on referral list where she can get treatment</w:t>
      </w:r>
      <w:r>
        <w:rPr>
          <w:rFonts w:asciiTheme="minorHAnsi" w:hAnsiTheme="minorHAnsi" w:cstheme="minorHAnsi"/>
          <w:sz w:val="22"/>
          <w:szCs w:val="22"/>
        </w:rPr>
        <w:t>.</w:t>
      </w:r>
    </w:p>
    <w:p w:rsidR="00E871A8" w:rsidRPr="00501DB2" w:rsidRDefault="008927D2" w:rsidP="009426AD">
      <w:pPr>
        <w:pStyle w:val="Bullet2Char"/>
        <w:numPr>
          <w:ilvl w:val="1"/>
          <w:numId w:val="122"/>
        </w:numPr>
        <w:tabs>
          <w:tab w:val="left" w:pos="1800"/>
        </w:tabs>
        <w:rPr>
          <w:rFonts w:asciiTheme="minorHAnsi" w:hAnsiTheme="minorHAnsi" w:cstheme="minorHAnsi"/>
          <w:sz w:val="22"/>
          <w:szCs w:val="22"/>
        </w:rPr>
      </w:pPr>
      <w:r>
        <w:rPr>
          <w:rFonts w:asciiTheme="minorHAnsi" w:hAnsiTheme="minorHAnsi" w:cstheme="minorHAnsi"/>
          <w:sz w:val="22"/>
          <w:szCs w:val="22"/>
        </w:rPr>
        <w:t>I</w:t>
      </w:r>
      <w:r w:rsidR="00E871A8" w:rsidRPr="00501DB2">
        <w:rPr>
          <w:rFonts w:asciiTheme="minorHAnsi" w:hAnsiTheme="minorHAnsi" w:cstheme="minorHAnsi"/>
          <w:sz w:val="22"/>
          <w:szCs w:val="22"/>
        </w:rPr>
        <w:t>f she does not have a doctor and does not have insurance, refer her to the County Health Department, or other identified free treatment center in your area, for treatment</w:t>
      </w:r>
      <w:r>
        <w:rPr>
          <w:rFonts w:asciiTheme="minorHAnsi" w:hAnsiTheme="minorHAnsi" w:cstheme="minorHAnsi"/>
          <w:sz w:val="22"/>
          <w:szCs w:val="22"/>
        </w:rPr>
        <w:t>.</w:t>
      </w:r>
    </w:p>
    <w:p w:rsidR="00E871A8" w:rsidRPr="00501DB2" w:rsidRDefault="00E871A8" w:rsidP="009426AD">
      <w:pPr>
        <w:pStyle w:val="Bullet1Char"/>
        <w:numPr>
          <w:ilvl w:val="0"/>
          <w:numId w:val="122"/>
        </w:numPr>
        <w:rPr>
          <w:rFonts w:asciiTheme="minorHAnsi" w:hAnsiTheme="minorHAnsi" w:cstheme="minorHAnsi"/>
          <w:sz w:val="22"/>
          <w:szCs w:val="22"/>
        </w:rPr>
      </w:pPr>
      <w:r w:rsidRPr="00501DB2">
        <w:rPr>
          <w:rFonts w:asciiTheme="minorHAnsi" w:hAnsiTheme="minorHAnsi" w:cstheme="minorHAnsi"/>
          <w:sz w:val="22"/>
          <w:szCs w:val="22"/>
        </w:rPr>
        <w:t>Document her treatment plan in the medical chart</w:t>
      </w:r>
      <w:r w:rsidR="007441E0">
        <w:rPr>
          <w:rFonts w:asciiTheme="minorHAnsi" w:hAnsiTheme="minorHAnsi" w:cstheme="minorHAnsi"/>
          <w:sz w:val="22"/>
          <w:szCs w:val="22"/>
        </w:rPr>
        <w:t xml:space="preserve">. </w:t>
      </w:r>
      <w:r w:rsidRPr="00501DB2">
        <w:rPr>
          <w:rFonts w:asciiTheme="minorHAnsi" w:hAnsiTheme="minorHAnsi" w:cstheme="minorHAnsi"/>
          <w:sz w:val="22"/>
          <w:szCs w:val="22"/>
        </w:rPr>
        <w:t>Report positive STD results and treatment plan to the County Health Department.</w:t>
      </w:r>
    </w:p>
    <w:p w:rsidR="00E871A8" w:rsidRPr="00501DB2" w:rsidRDefault="00E871A8" w:rsidP="009426AD">
      <w:pPr>
        <w:pStyle w:val="Bullet1Char"/>
        <w:numPr>
          <w:ilvl w:val="1"/>
          <w:numId w:val="122"/>
        </w:numPr>
        <w:tabs>
          <w:tab w:val="left" w:pos="1440"/>
        </w:tabs>
        <w:rPr>
          <w:rFonts w:asciiTheme="minorHAnsi" w:hAnsiTheme="minorHAnsi" w:cstheme="minorHAnsi"/>
          <w:sz w:val="22"/>
          <w:szCs w:val="22"/>
        </w:rPr>
      </w:pPr>
      <w:r w:rsidRPr="00501DB2">
        <w:rPr>
          <w:rFonts w:asciiTheme="minorHAnsi" w:hAnsiTheme="minorHAnsi" w:cstheme="minorHAnsi"/>
          <w:sz w:val="22"/>
          <w:szCs w:val="22"/>
        </w:rPr>
        <w:t>Notify County Health Department as directed by the director of the County STD testing program.</w:t>
      </w:r>
    </w:p>
    <w:p w:rsidR="00E871A8" w:rsidRPr="00501DB2" w:rsidRDefault="00E871A8" w:rsidP="00E871A8">
      <w:pPr>
        <w:pStyle w:val="Note1"/>
        <w:rPr>
          <w:rFonts w:asciiTheme="minorHAnsi" w:hAnsiTheme="minorHAnsi" w:cstheme="minorHAnsi"/>
          <w:sz w:val="20"/>
        </w:rPr>
      </w:pPr>
      <w:r w:rsidRPr="00501DB2">
        <w:rPr>
          <w:rFonts w:asciiTheme="minorHAnsi" w:hAnsiTheme="minorHAnsi" w:cstheme="minorHAnsi"/>
          <w:b/>
          <w:sz w:val="20"/>
        </w:rPr>
        <w:t>NOTE</w:t>
      </w:r>
      <w:r w:rsidRPr="00501DB2">
        <w:rPr>
          <w:rFonts w:asciiTheme="minorHAnsi" w:hAnsiTheme="minorHAnsi" w:cstheme="minorHAnsi"/>
          <w:sz w:val="20"/>
        </w:rPr>
        <w:t>:</w:t>
      </w:r>
      <w:r w:rsidR="000E265C">
        <w:rPr>
          <w:rFonts w:asciiTheme="minorHAnsi" w:hAnsiTheme="minorHAnsi" w:cstheme="minorHAnsi"/>
          <w:sz w:val="20"/>
        </w:rPr>
        <w:t xml:space="preserve"> </w:t>
      </w:r>
      <w:r w:rsidRPr="00501DB2">
        <w:rPr>
          <w:rFonts w:asciiTheme="minorHAnsi" w:hAnsiTheme="minorHAnsi" w:cstheme="minorHAnsi"/>
          <w:sz w:val="20"/>
        </w:rPr>
        <w:t>The desire of communication type and timing may vary per County Health Departments</w:t>
      </w:r>
      <w:r w:rsidR="007441E0">
        <w:rPr>
          <w:rFonts w:asciiTheme="minorHAnsi" w:hAnsiTheme="minorHAnsi" w:cstheme="minorHAnsi"/>
          <w:sz w:val="20"/>
        </w:rPr>
        <w:t xml:space="preserve">. </w:t>
      </w:r>
      <w:r w:rsidRPr="00501DB2">
        <w:rPr>
          <w:rFonts w:asciiTheme="minorHAnsi" w:hAnsiTheme="minorHAnsi" w:cstheme="minorHAnsi"/>
          <w:sz w:val="20"/>
        </w:rPr>
        <w:t xml:space="preserve">Please follow instructions as directed by your County Health Department for </w:t>
      </w:r>
      <w:r w:rsidR="00501DB2">
        <w:rPr>
          <w:rFonts w:asciiTheme="minorHAnsi" w:hAnsiTheme="minorHAnsi" w:cstheme="minorHAnsi"/>
          <w:sz w:val="20"/>
        </w:rPr>
        <w:t>reporting positive STD results.</w:t>
      </w:r>
    </w:p>
    <w:p w:rsidR="00E871A8" w:rsidRPr="00501DB2" w:rsidRDefault="00E871A8" w:rsidP="009426AD">
      <w:pPr>
        <w:pStyle w:val="Bullet1Char"/>
        <w:numPr>
          <w:ilvl w:val="1"/>
          <w:numId w:val="122"/>
        </w:numPr>
        <w:rPr>
          <w:rFonts w:asciiTheme="minorHAnsi" w:hAnsiTheme="minorHAnsi" w:cstheme="minorHAnsi"/>
          <w:sz w:val="22"/>
          <w:szCs w:val="22"/>
        </w:rPr>
      </w:pPr>
      <w:r w:rsidRPr="00501DB2">
        <w:rPr>
          <w:rFonts w:asciiTheme="minorHAnsi" w:hAnsiTheme="minorHAnsi" w:cstheme="minorHAnsi"/>
          <w:sz w:val="22"/>
          <w:szCs w:val="22"/>
        </w:rPr>
        <w:t xml:space="preserve">Reinforce education given last week and ask if she has any questions regarding the brochures, </w:t>
      </w:r>
      <w:r w:rsidR="007441E0" w:rsidRPr="00501DB2">
        <w:rPr>
          <w:rFonts w:asciiTheme="minorHAnsi" w:hAnsiTheme="minorHAnsi" w:cstheme="minorHAnsi"/>
          <w:sz w:val="22"/>
          <w:szCs w:val="22"/>
        </w:rPr>
        <w:t>etc.</w:t>
      </w:r>
    </w:p>
    <w:p w:rsidR="00E871A8" w:rsidRPr="003345A7" w:rsidRDefault="00E871A8" w:rsidP="00750020">
      <w:pPr>
        <w:pStyle w:val="Heading4"/>
      </w:pPr>
      <w:r w:rsidRPr="003345A7">
        <w:t>If Positive Pregnancy Test – Review Ultrasound Consent</w:t>
      </w:r>
    </w:p>
    <w:p w:rsidR="00E871A8" w:rsidRPr="003345A7" w:rsidRDefault="00E871A8" w:rsidP="00E871A8">
      <w:r w:rsidRPr="003345A7">
        <w:t>Review the consent with the patient whether she is too early for an ultrasound today or not, then follow the script as listed in the category of her estimated gestational age that follows:</w:t>
      </w:r>
    </w:p>
    <w:p w:rsidR="00FA6556" w:rsidRDefault="00E871A8" w:rsidP="00FA6556">
      <w:pPr>
        <w:pStyle w:val="Bullet-Scripts"/>
        <w:tabs>
          <w:tab w:val="left" w:pos="720"/>
        </w:tabs>
        <w:spacing w:line="276" w:lineRule="auto"/>
        <w:ind w:left="0"/>
        <w:rPr>
          <w:rFonts w:asciiTheme="minorHAnsi" w:hAnsiTheme="minorHAnsi" w:cstheme="minorHAnsi"/>
          <w:b/>
          <w:sz w:val="22"/>
          <w:szCs w:val="22"/>
        </w:rPr>
      </w:pPr>
      <w:r w:rsidRPr="00501DB2">
        <w:rPr>
          <w:rFonts w:asciiTheme="minorHAnsi" w:hAnsiTheme="minorHAnsi" w:cstheme="minorHAnsi"/>
          <w:sz w:val="22"/>
          <w:szCs w:val="22"/>
        </w:rPr>
        <w:t>Explain the use of ultrasound using the following scripts</w:t>
      </w:r>
      <w:r w:rsidRPr="00501DB2">
        <w:rPr>
          <w:rFonts w:asciiTheme="minorHAnsi" w:hAnsiTheme="minorHAnsi" w:cstheme="minorHAnsi"/>
          <w:b/>
          <w:sz w:val="22"/>
          <w:szCs w:val="22"/>
        </w:rPr>
        <w:t xml:space="preserve">: </w:t>
      </w:r>
    </w:p>
    <w:p w:rsidR="00FA6556" w:rsidRDefault="00E871A8" w:rsidP="00FA6556">
      <w:pPr>
        <w:pStyle w:val="Bullet-Scripts"/>
        <w:tabs>
          <w:tab w:val="left" w:pos="720"/>
        </w:tabs>
        <w:spacing w:line="276" w:lineRule="auto"/>
        <w:ind w:left="720"/>
        <w:rPr>
          <w:rFonts w:asciiTheme="minorHAnsi" w:hAnsiTheme="minorHAnsi" w:cstheme="minorHAnsi"/>
          <w:sz w:val="22"/>
          <w:szCs w:val="22"/>
        </w:rPr>
      </w:pPr>
      <w:r w:rsidRPr="00501DB2">
        <w:rPr>
          <w:rFonts w:asciiTheme="minorHAnsi" w:hAnsiTheme="minorHAnsi" w:cstheme="minorHAnsi"/>
          <w:sz w:val="22"/>
          <w:szCs w:val="22"/>
        </w:rPr>
        <w:t>“We will need to do an ultrasound to confirm viability of your pregnancy</w:t>
      </w:r>
      <w:r w:rsidR="007441E0">
        <w:rPr>
          <w:rFonts w:asciiTheme="minorHAnsi" w:hAnsiTheme="minorHAnsi" w:cstheme="minorHAnsi"/>
          <w:sz w:val="22"/>
          <w:szCs w:val="22"/>
        </w:rPr>
        <w:t xml:space="preserve">. </w:t>
      </w:r>
      <w:r w:rsidRPr="00501DB2">
        <w:rPr>
          <w:rFonts w:asciiTheme="minorHAnsi" w:hAnsiTheme="minorHAnsi" w:cstheme="minorHAnsi"/>
          <w:sz w:val="22"/>
          <w:szCs w:val="22"/>
        </w:rPr>
        <w:t>The ultrasound we do is a Limited Ultrasound--limited to confirming the viability of pregnancy. To confirm viability, we need to visualize your baby’s heartbeat within the uterus. 31% of all pregnancies are not viable</w:t>
      </w:r>
      <w:r w:rsidR="007441E0">
        <w:rPr>
          <w:rFonts w:asciiTheme="minorHAnsi" w:hAnsiTheme="minorHAnsi" w:cstheme="minorHAnsi"/>
          <w:sz w:val="22"/>
          <w:szCs w:val="22"/>
        </w:rPr>
        <w:t xml:space="preserve">. </w:t>
      </w:r>
      <w:r w:rsidRPr="00501DB2">
        <w:rPr>
          <w:rFonts w:asciiTheme="minorHAnsi" w:hAnsiTheme="minorHAnsi" w:cstheme="minorHAnsi"/>
          <w:sz w:val="22"/>
          <w:szCs w:val="22"/>
        </w:rPr>
        <w:t xml:space="preserve">Meaning, it could be miscarriage, ectopic pregnancy, or multiple other reasons why the pregnancy hormone would be in the urine and not have a viable pregnancy. We will also be confirming how far along you are related to your last menstrual period.” </w:t>
      </w:r>
    </w:p>
    <w:p w:rsidR="00E871A8" w:rsidRPr="00501DB2" w:rsidRDefault="00501DB2" w:rsidP="0064663A">
      <w:pPr>
        <w:pStyle w:val="Bullet-Scripts"/>
        <w:tabs>
          <w:tab w:val="left" w:pos="720"/>
        </w:tabs>
        <w:spacing w:line="276" w:lineRule="auto"/>
        <w:ind w:left="720"/>
        <w:rPr>
          <w:rFonts w:asciiTheme="minorHAnsi" w:hAnsiTheme="minorHAnsi" w:cstheme="minorHAnsi"/>
          <w:sz w:val="22"/>
          <w:szCs w:val="22"/>
        </w:rPr>
      </w:pPr>
      <w:r>
        <w:rPr>
          <w:rFonts w:asciiTheme="minorHAnsi" w:hAnsiTheme="minorHAnsi" w:cstheme="minorHAnsi"/>
          <w:sz w:val="22"/>
          <w:szCs w:val="22"/>
        </w:rPr>
        <w:t>“</w:t>
      </w:r>
      <w:r w:rsidR="00E871A8" w:rsidRPr="00501DB2">
        <w:rPr>
          <w:rFonts w:asciiTheme="minorHAnsi" w:hAnsiTheme="minorHAnsi" w:cstheme="minorHAnsi"/>
          <w:sz w:val="22"/>
          <w:szCs w:val="22"/>
        </w:rPr>
        <w:t>As a nurse, I cannot diagnose that you are pregnant, but I will tell you if I see what I would expect to see</w:t>
      </w:r>
      <w:r w:rsidR="007441E0">
        <w:rPr>
          <w:rFonts w:asciiTheme="minorHAnsi" w:hAnsiTheme="minorHAnsi" w:cstheme="minorHAnsi"/>
          <w:sz w:val="22"/>
          <w:szCs w:val="22"/>
        </w:rPr>
        <w:t xml:space="preserve">. </w:t>
      </w:r>
      <w:r w:rsidR="00E871A8" w:rsidRPr="00501DB2">
        <w:rPr>
          <w:rFonts w:asciiTheme="minorHAnsi" w:hAnsiTheme="minorHAnsi" w:cstheme="minorHAnsi"/>
          <w:sz w:val="22"/>
          <w:szCs w:val="22"/>
        </w:rPr>
        <w:t>I will also let you know if I do not see what I would expect to see</w:t>
      </w:r>
      <w:r w:rsidR="007441E0">
        <w:rPr>
          <w:rFonts w:asciiTheme="minorHAnsi" w:hAnsiTheme="minorHAnsi" w:cstheme="minorHAnsi"/>
          <w:sz w:val="22"/>
          <w:szCs w:val="22"/>
        </w:rPr>
        <w:t xml:space="preserve">. </w:t>
      </w:r>
      <w:r w:rsidR="00E871A8" w:rsidRPr="00501DB2">
        <w:rPr>
          <w:rFonts w:asciiTheme="minorHAnsi" w:hAnsiTheme="minorHAnsi" w:cstheme="minorHAnsi"/>
          <w:sz w:val="22"/>
          <w:szCs w:val="22"/>
        </w:rPr>
        <w:t>Either way, we will make a plan accordingly.”</w:t>
      </w:r>
    </w:p>
    <w:p w:rsidR="00E871A8" w:rsidRPr="00501DB2" w:rsidRDefault="00E871A8" w:rsidP="009426AD">
      <w:pPr>
        <w:pStyle w:val="Bullet1Char"/>
        <w:numPr>
          <w:ilvl w:val="0"/>
          <w:numId w:val="123"/>
        </w:numPr>
        <w:rPr>
          <w:rFonts w:asciiTheme="minorHAnsi" w:hAnsiTheme="minorHAnsi" w:cstheme="minorHAnsi"/>
          <w:sz w:val="22"/>
          <w:szCs w:val="22"/>
        </w:rPr>
      </w:pPr>
      <w:r w:rsidRPr="00501DB2">
        <w:rPr>
          <w:rFonts w:asciiTheme="minorHAnsi" w:hAnsiTheme="minorHAnsi" w:cstheme="minorHAnsi"/>
          <w:sz w:val="22"/>
          <w:szCs w:val="22"/>
        </w:rPr>
        <w:t>Answer any question there may be if her last menstrual period was abnormal or if she has irregular periods, etc.</w:t>
      </w:r>
    </w:p>
    <w:p w:rsidR="00E871A8" w:rsidRPr="00501DB2" w:rsidRDefault="00E871A8" w:rsidP="009426AD">
      <w:pPr>
        <w:pStyle w:val="Bullet1Char"/>
        <w:numPr>
          <w:ilvl w:val="0"/>
          <w:numId w:val="123"/>
        </w:numPr>
        <w:rPr>
          <w:rFonts w:asciiTheme="minorHAnsi" w:hAnsiTheme="minorHAnsi" w:cstheme="minorHAnsi"/>
          <w:sz w:val="22"/>
          <w:szCs w:val="22"/>
        </w:rPr>
      </w:pPr>
      <w:r w:rsidRPr="00501DB2">
        <w:rPr>
          <w:rFonts w:asciiTheme="minorHAnsi" w:hAnsiTheme="minorHAnsi" w:cstheme="minorHAnsi"/>
          <w:sz w:val="22"/>
          <w:szCs w:val="22"/>
        </w:rPr>
        <w:t xml:space="preserve">Review the </w:t>
      </w:r>
      <w:r w:rsidR="00655D08">
        <w:rPr>
          <w:rFonts w:asciiTheme="minorHAnsi" w:hAnsiTheme="minorHAnsi" w:cstheme="minorHAnsi"/>
          <w:i/>
          <w:sz w:val="22"/>
          <w:szCs w:val="22"/>
        </w:rPr>
        <w:fldChar w:fldCharType="begin"/>
      </w:r>
      <w:r w:rsidR="00655D08" w:rsidRPr="00655D08">
        <w:rPr>
          <w:rFonts w:asciiTheme="minorHAnsi" w:hAnsiTheme="minorHAnsi" w:cstheme="minorHAnsi"/>
          <w:i/>
          <w:sz w:val="22"/>
          <w:szCs w:val="22"/>
        </w:rPr>
        <w:instrText xml:space="preserve"> REF _Ref331667150 \h </w:instrText>
      </w:r>
      <w:r w:rsidR="00655D08">
        <w:rPr>
          <w:rFonts w:asciiTheme="minorHAnsi" w:hAnsiTheme="minorHAnsi" w:cstheme="minorHAnsi"/>
          <w:i/>
          <w:sz w:val="22"/>
          <w:szCs w:val="22"/>
        </w:rPr>
        <w:instrText xml:space="preserve"> \* MERGEFORMAT </w:instrText>
      </w:r>
      <w:r w:rsidR="00655D08">
        <w:rPr>
          <w:rFonts w:asciiTheme="minorHAnsi" w:hAnsiTheme="minorHAnsi" w:cstheme="minorHAnsi"/>
          <w:i/>
          <w:sz w:val="22"/>
          <w:szCs w:val="22"/>
        </w:rPr>
      </w:r>
      <w:r w:rsidR="00655D08">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Ultrasound Consent</w:t>
      </w:r>
      <w:r w:rsidR="00655D08">
        <w:rPr>
          <w:rFonts w:asciiTheme="minorHAnsi" w:hAnsiTheme="minorHAnsi" w:cstheme="minorHAnsi"/>
          <w:i/>
          <w:sz w:val="22"/>
          <w:szCs w:val="22"/>
        </w:rPr>
        <w:fldChar w:fldCharType="end"/>
      </w:r>
      <w:r w:rsidR="00655D08">
        <w:rPr>
          <w:rFonts w:asciiTheme="minorHAnsi" w:hAnsiTheme="minorHAnsi" w:cstheme="minorHAnsi"/>
          <w:i/>
          <w:sz w:val="22"/>
          <w:szCs w:val="22"/>
        </w:rPr>
        <w:t xml:space="preserve"> </w:t>
      </w:r>
      <w:r w:rsidRPr="00501DB2">
        <w:rPr>
          <w:rFonts w:asciiTheme="minorHAnsi" w:hAnsiTheme="minorHAnsi" w:cstheme="minorHAnsi"/>
          <w:i/>
          <w:sz w:val="22"/>
          <w:szCs w:val="22"/>
        </w:rPr>
        <w:t>Form</w:t>
      </w:r>
      <w:r w:rsidRPr="00501DB2">
        <w:rPr>
          <w:rFonts w:asciiTheme="minorHAnsi" w:hAnsiTheme="minorHAnsi" w:cstheme="minorHAnsi"/>
          <w:sz w:val="22"/>
          <w:szCs w:val="22"/>
        </w:rPr>
        <w:t xml:space="preserve"> with patient paying special attention to the highlighted areas</w:t>
      </w:r>
      <w:r w:rsidR="007441E0">
        <w:rPr>
          <w:rFonts w:asciiTheme="minorHAnsi" w:hAnsiTheme="minorHAnsi" w:cstheme="minorHAnsi"/>
          <w:sz w:val="22"/>
          <w:szCs w:val="22"/>
        </w:rPr>
        <w:t>.</w:t>
      </w:r>
      <w:r w:rsidR="000E265C">
        <w:rPr>
          <w:rFonts w:asciiTheme="minorHAnsi" w:hAnsiTheme="minorHAnsi" w:cstheme="minorHAnsi"/>
          <w:sz w:val="22"/>
          <w:szCs w:val="22"/>
        </w:rPr>
        <w:t xml:space="preserve"> </w:t>
      </w:r>
      <w:r w:rsidR="007441E0">
        <w:rPr>
          <w:rFonts w:asciiTheme="minorHAnsi" w:hAnsiTheme="minorHAnsi" w:cstheme="minorHAnsi"/>
          <w:sz w:val="22"/>
          <w:szCs w:val="22"/>
        </w:rPr>
        <w:t>(</w:t>
      </w:r>
      <w:r w:rsidR="00655D08">
        <w:rPr>
          <w:rFonts w:asciiTheme="minorHAnsi" w:hAnsiTheme="minorHAnsi" w:cstheme="minorHAnsi"/>
          <w:sz w:val="22"/>
          <w:szCs w:val="22"/>
        </w:rPr>
        <w:fldChar w:fldCharType="begin"/>
      </w:r>
      <w:r w:rsidR="00655D08">
        <w:rPr>
          <w:rFonts w:asciiTheme="minorHAnsi" w:hAnsiTheme="minorHAnsi" w:cstheme="minorHAnsi"/>
          <w:sz w:val="22"/>
          <w:szCs w:val="22"/>
        </w:rPr>
        <w:instrText xml:space="preserve"> REF _Ref317525900 \h  \* MERGEFORMAT </w:instrText>
      </w:r>
      <w:r w:rsidR="00655D08">
        <w:rPr>
          <w:rFonts w:asciiTheme="minorHAnsi" w:hAnsiTheme="minorHAnsi" w:cstheme="minorHAnsi"/>
          <w:sz w:val="22"/>
          <w:szCs w:val="22"/>
        </w:rPr>
      </w:r>
      <w:r w:rsidR="00655D08">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Appendix 56</w:t>
      </w:r>
      <w:r w:rsidR="00655D08">
        <w:rPr>
          <w:rFonts w:asciiTheme="minorHAnsi" w:hAnsiTheme="minorHAnsi" w:cstheme="minorHAnsi"/>
          <w:sz w:val="22"/>
          <w:szCs w:val="22"/>
        </w:rPr>
        <w:fldChar w:fldCharType="end"/>
      </w:r>
      <w:r w:rsidRPr="00501DB2">
        <w:rPr>
          <w:rFonts w:asciiTheme="minorHAnsi" w:hAnsiTheme="minorHAnsi" w:cstheme="minorHAnsi"/>
          <w:sz w:val="22"/>
          <w:szCs w:val="22"/>
        </w:rPr>
        <w:t>)</w:t>
      </w:r>
    </w:p>
    <w:p w:rsidR="00655D08" w:rsidRPr="00C65A7F" w:rsidRDefault="00655D08" w:rsidP="00655D08">
      <w:pPr>
        <w:pStyle w:val="Heading5"/>
      </w:pPr>
      <w:bookmarkStart w:id="529" w:name="_Step_11_–"/>
      <w:bookmarkStart w:id="530" w:name="_Toc251065227"/>
      <w:bookmarkStart w:id="531" w:name="_Toc303691539"/>
      <w:bookmarkStart w:id="532" w:name="_Toc308027688"/>
      <w:bookmarkStart w:id="533" w:name="_Toc251065215"/>
      <w:bookmarkStart w:id="534" w:name="_Toc302477599"/>
      <w:bookmarkStart w:id="535" w:name="_Toc303691527"/>
      <w:bookmarkEnd w:id="529"/>
      <w:r w:rsidRPr="00C65A7F">
        <w:t>If the Patient is 5 Weeks or Less</w:t>
      </w:r>
      <w:bookmarkEnd w:id="530"/>
      <w:bookmarkEnd w:id="531"/>
      <w:bookmarkEnd w:id="532"/>
      <w:r>
        <w:t xml:space="preserve"> by LMP</w:t>
      </w:r>
    </w:p>
    <w:p w:rsidR="00655D08" w:rsidRDefault="00655D08" w:rsidP="00655D08">
      <w:r>
        <w:t>Although pregnancy cannot be confirmed before a fetal heart beat is detectable at 5 weeks and 1 day, an Ultrasound should always be performed. It is stand of medical care that when a patient presents with a positive pregnancy test to perform an Ultrasound to diagnose pregnancy and determine gestational age. A patient may be further along than she indicates, and only an ultrasound can medically confirm gestational age.</w:t>
      </w:r>
    </w:p>
    <w:p w:rsidR="00655D08" w:rsidRDefault="00655D08" w:rsidP="00655D08">
      <w:pPr>
        <w:rPr>
          <w:rFonts w:cstheme="minorHAnsi"/>
        </w:rPr>
      </w:pPr>
      <w:r>
        <w:t>If the patient suspects that she is 5 weeks or less by LMP, explain</w:t>
      </w:r>
      <w:r w:rsidRPr="00C65A7F">
        <w:t xml:space="preserve"> that you’re not sure what you can see today </w:t>
      </w:r>
      <w:r>
        <w:t xml:space="preserve">because she is early, </w:t>
      </w:r>
      <w:r w:rsidRPr="00C65A7F">
        <w:t>and that she may need to come back depending on what is seen in the ultrasound.</w:t>
      </w:r>
      <w:r>
        <w:t xml:space="preserve"> Performing an early ultrasound which cannot detect fetal heart tones eliminates the risk of a patient not returning for a second appointment. </w:t>
      </w:r>
      <w:r w:rsidRPr="00804D81">
        <w:rPr>
          <w:rFonts w:cstheme="minorHAnsi"/>
        </w:rPr>
        <w:t>Experience has shown that women often do not return for an ultrasound if one was not performed at her initial appointment</w:t>
      </w:r>
      <w:r>
        <w:rPr>
          <w:rFonts w:cstheme="minorHAnsi"/>
        </w:rPr>
        <w:t xml:space="preserve">. </w:t>
      </w:r>
      <w:r w:rsidRPr="00804D81">
        <w:rPr>
          <w:rFonts w:cstheme="minorHAnsi"/>
        </w:rPr>
        <w:t xml:space="preserve">They do, however, return </w:t>
      </w:r>
      <w:r>
        <w:rPr>
          <w:rFonts w:cstheme="minorHAnsi"/>
        </w:rPr>
        <w:t xml:space="preserve">nearly </w:t>
      </w:r>
      <w:r w:rsidRPr="00804D81">
        <w:rPr>
          <w:rFonts w:cstheme="minorHAnsi"/>
        </w:rPr>
        <w:t>100% of the time if an ultrasound was done but not able to confirm viability at her initial appointment.</w:t>
      </w:r>
    </w:p>
    <w:p w:rsidR="00655D08" w:rsidRPr="00C65A7F" w:rsidRDefault="00655D08" w:rsidP="00655D08">
      <w:pPr>
        <w:pStyle w:val="Heading5"/>
      </w:pPr>
      <w:r w:rsidRPr="00FA347D">
        <w:t>Introduce the Ultrasound Procedure</w:t>
      </w:r>
    </w:p>
    <w:p w:rsidR="00655D08" w:rsidRDefault="00655D08" w:rsidP="009426AD">
      <w:pPr>
        <w:pStyle w:val="Bullet1Char"/>
        <w:numPr>
          <w:ilvl w:val="0"/>
          <w:numId w:val="173"/>
        </w:numPr>
        <w:tabs>
          <w:tab w:val="left" w:pos="720"/>
        </w:tabs>
        <w:rPr>
          <w:rFonts w:asciiTheme="minorHAnsi" w:hAnsiTheme="minorHAnsi" w:cstheme="minorHAnsi"/>
          <w:sz w:val="22"/>
          <w:szCs w:val="22"/>
        </w:rPr>
      </w:pPr>
      <w:r w:rsidRPr="00FA347D">
        <w:rPr>
          <w:rFonts w:asciiTheme="minorHAnsi" w:hAnsiTheme="minorHAnsi" w:cstheme="minorHAnsi"/>
          <w:sz w:val="22"/>
          <w:szCs w:val="22"/>
        </w:rPr>
        <w:t xml:space="preserve">Remind the patient that the gestational age could be ±2 weeks from the date of her last menstrual period. If you are doing an ultrasound on someone who dates 6 weeks from her last menstrual period, expect anything from 4-8 weeks. </w:t>
      </w:r>
    </w:p>
    <w:p w:rsidR="00655D08" w:rsidRPr="00804D81" w:rsidRDefault="00655D08" w:rsidP="009426AD">
      <w:pPr>
        <w:pStyle w:val="Bullet1Char"/>
        <w:numPr>
          <w:ilvl w:val="0"/>
          <w:numId w:val="173"/>
        </w:numPr>
        <w:tabs>
          <w:tab w:val="left" w:pos="720"/>
        </w:tabs>
        <w:rPr>
          <w:rFonts w:asciiTheme="minorHAnsi" w:hAnsiTheme="minorHAnsi" w:cstheme="minorHAnsi"/>
          <w:sz w:val="22"/>
          <w:szCs w:val="22"/>
        </w:rPr>
      </w:pPr>
      <w:r>
        <w:rPr>
          <w:rFonts w:asciiTheme="minorHAnsi" w:hAnsiTheme="minorHAnsi" w:cstheme="minorHAnsi"/>
          <w:sz w:val="22"/>
          <w:szCs w:val="22"/>
        </w:rPr>
        <w:t>Explain the stepped ultrasound process, saying,</w:t>
      </w:r>
      <w:r w:rsidRPr="00804D81">
        <w:rPr>
          <w:rFonts w:asciiTheme="minorHAnsi" w:hAnsiTheme="minorHAnsi" w:cstheme="minorHAnsi"/>
          <w:sz w:val="22"/>
          <w:szCs w:val="22"/>
        </w:rPr>
        <w:t xml:space="preserve"> “The ultrasound will first be performed through the abdomen</w:t>
      </w:r>
      <w:r>
        <w:rPr>
          <w:rFonts w:asciiTheme="minorHAnsi" w:hAnsiTheme="minorHAnsi" w:cstheme="minorHAnsi"/>
          <w:sz w:val="22"/>
          <w:szCs w:val="22"/>
        </w:rPr>
        <w:t xml:space="preserve">. </w:t>
      </w:r>
      <w:r w:rsidRPr="00804D81">
        <w:rPr>
          <w:rFonts w:asciiTheme="minorHAnsi" w:hAnsiTheme="minorHAnsi" w:cstheme="minorHAnsi"/>
          <w:sz w:val="22"/>
          <w:szCs w:val="22"/>
        </w:rPr>
        <w:t>If we do not see clearly, we may have to do an internal ultrasound exam.”</w:t>
      </w:r>
    </w:p>
    <w:p w:rsidR="00655D08" w:rsidRDefault="00655D08" w:rsidP="009426AD">
      <w:pPr>
        <w:pStyle w:val="ListParagraph"/>
        <w:numPr>
          <w:ilvl w:val="0"/>
          <w:numId w:val="173"/>
        </w:numPr>
        <w:rPr>
          <w:rFonts w:cstheme="minorHAnsi"/>
        </w:rPr>
      </w:pPr>
      <w:r w:rsidRPr="00804D81">
        <w:rPr>
          <w:rFonts w:cstheme="minorHAnsi"/>
        </w:rPr>
        <w:t>Continue with ultr</w:t>
      </w:r>
      <w:r>
        <w:rPr>
          <w:rFonts w:cstheme="minorHAnsi"/>
        </w:rPr>
        <w:t>asound exam in step 11</w:t>
      </w:r>
      <w:r w:rsidRPr="00804D81">
        <w:rPr>
          <w:rFonts w:cstheme="minorHAnsi"/>
        </w:rPr>
        <w:t>.</w:t>
      </w:r>
    </w:p>
    <w:p w:rsidR="00201771" w:rsidRPr="00201771" w:rsidRDefault="00201771" w:rsidP="00201771">
      <w:pPr>
        <w:pStyle w:val="NoSpacing"/>
      </w:pPr>
    </w:p>
    <w:tbl>
      <w:tblPr>
        <w:tblStyle w:val="TableGrid"/>
        <w:tblW w:w="0" w:type="auto"/>
        <w:tblLook w:val="04A0" w:firstRow="1" w:lastRow="0" w:firstColumn="1" w:lastColumn="0" w:noHBand="0" w:noVBand="1"/>
      </w:tblPr>
      <w:tblGrid>
        <w:gridCol w:w="2367"/>
        <w:gridCol w:w="2367"/>
        <w:gridCol w:w="2367"/>
        <w:gridCol w:w="2367"/>
      </w:tblGrid>
      <w:tr w:rsidR="00201771" w:rsidTr="00201771">
        <w:tc>
          <w:tcPr>
            <w:tcW w:w="9468" w:type="dxa"/>
            <w:gridSpan w:val="4"/>
            <w:shd w:val="clear" w:color="auto" w:fill="4F81BD" w:themeFill="accent1"/>
          </w:tcPr>
          <w:p w:rsidR="00201771" w:rsidRPr="00201771" w:rsidRDefault="00201771" w:rsidP="00054D57">
            <w:pPr>
              <w:keepNext/>
              <w:keepLines/>
              <w:ind w:left="360"/>
              <w:jc w:val="center"/>
              <w:rPr>
                <w:b/>
                <w:color w:val="000000" w:themeColor="text1"/>
                <w:sz w:val="26"/>
                <w:szCs w:val="26"/>
              </w:rPr>
            </w:pPr>
            <w:r w:rsidRPr="00201771">
              <w:rPr>
                <w:b/>
                <w:color w:val="000000" w:themeColor="text1"/>
                <w:sz w:val="26"/>
                <w:szCs w:val="26"/>
              </w:rPr>
              <w:t xml:space="preserve">Step </w:t>
            </w:r>
            <w:r w:rsidR="00054D57">
              <w:rPr>
                <w:b/>
                <w:color w:val="000000" w:themeColor="text1"/>
                <w:sz w:val="26"/>
                <w:szCs w:val="26"/>
              </w:rPr>
              <w:t>10</w:t>
            </w:r>
            <w:r w:rsidRPr="00201771">
              <w:rPr>
                <w:b/>
                <w:color w:val="000000" w:themeColor="text1"/>
                <w:sz w:val="26"/>
                <w:szCs w:val="26"/>
              </w:rPr>
              <w:t>: Return Appointment Modifications</w:t>
            </w:r>
          </w:p>
        </w:tc>
      </w:tr>
      <w:tr w:rsidR="00201771" w:rsidTr="00201771">
        <w:tc>
          <w:tcPr>
            <w:tcW w:w="2367" w:type="dxa"/>
            <w:shd w:val="clear" w:color="auto" w:fill="DBE5F1" w:themeFill="accent1" w:themeFillTint="33"/>
            <w:vAlign w:val="center"/>
          </w:tcPr>
          <w:p w:rsidR="00201771" w:rsidRPr="00E72D77" w:rsidRDefault="00201771" w:rsidP="00201771">
            <w:pPr>
              <w:keepNext/>
              <w:keepLines/>
              <w:jc w:val="center"/>
              <w:rPr>
                <w:b/>
                <w:color w:val="000000" w:themeColor="text1"/>
              </w:rPr>
            </w:pPr>
            <w:r w:rsidRPr="00E72D77">
              <w:rPr>
                <w:b/>
                <w:color w:val="000000" w:themeColor="text1"/>
              </w:rPr>
              <w:t>Return U/S</w:t>
            </w:r>
          </w:p>
        </w:tc>
        <w:tc>
          <w:tcPr>
            <w:tcW w:w="2367" w:type="dxa"/>
            <w:shd w:val="clear" w:color="auto" w:fill="DBE5F1" w:themeFill="accent1" w:themeFillTint="33"/>
            <w:vAlign w:val="center"/>
          </w:tcPr>
          <w:p w:rsidR="00201771" w:rsidRPr="007C1F59" w:rsidRDefault="00201771" w:rsidP="00201771">
            <w:pPr>
              <w:keepNext/>
              <w:keepLines/>
              <w:jc w:val="center"/>
              <w:rPr>
                <w:b/>
              </w:rPr>
            </w:pPr>
            <w:r>
              <w:rPr>
                <w:b/>
              </w:rPr>
              <w:t>Return U/S with STD Results</w:t>
            </w:r>
          </w:p>
        </w:tc>
        <w:tc>
          <w:tcPr>
            <w:tcW w:w="2367" w:type="dxa"/>
            <w:shd w:val="clear" w:color="auto" w:fill="DBE5F1" w:themeFill="accent1" w:themeFillTint="33"/>
            <w:vAlign w:val="center"/>
          </w:tcPr>
          <w:p w:rsidR="00201771" w:rsidRPr="007C1F59" w:rsidRDefault="00201771" w:rsidP="00201771">
            <w:pPr>
              <w:keepNext/>
              <w:keepLines/>
              <w:jc w:val="center"/>
              <w:rPr>
                <w:b/>
              </w:rPr>
            </w:pPr>
            <w:r>
              <w:rPr>
                <w:b/>
              </w:rPr>
              <w:t>Negative Retest</w:t>
            </w:r>
          </w:p>
        </w:tc>
        <w:tc>
          <w:tcPr>
            <w:tcW w:w="2367" w:type="dxa"/>
            <w:shd w:val="clear" w:color="auto" w:fill="DBE5F1" w:themeFill="accent1" w:themeFillTint="33"/>
            <w:vAlign w:val="center"/>
          </w:tcPr>
          <w:p w:rsidR="00201771" w:rsidRPr="007C1F59" w:rsidRDefault="00201771" w:rsidP="00201771">
            <w:pPr>
              <w:keepNext/>
              <w:keepLines/>
              <w:jc w:val="center"/>
              <w:rPr>
                <w:b/>
              </w:rPr>
            </w:pPr>
            <w:r>
              <w:rPr>
                <w:b/>
              </w:rPr>
              <w:t>Negative Retest with STD Results</w:t>
            </w:r>
          </w:p>
        </w:tc>
      </w:tr>
      <w:tr w:rsidR="00201771" w:rsidTr="00201771">
        <w:trPr>
          <w:trHeight w:val="101"/>
        </w:trPr>
        <w:tc>
          <w:tcPr>
            <w:tcW w:w="4734" w:type="dxa"/>
            <w:gridSpan w:val="2"/>
            <w:vAlign w:val="center"/>
          </w:tcPr>
          <w:p w:rsidR="00201771" w:rsidRPr="00192634" w:rsidRDefault="00201771" w:rsidP="00201771">
            <w:pPr>
              <w:keepNext/>
              <w:keepLines/>
              <w:jc w:val="center"/>
              <w:rPr>
                <w:b/>
                <w:color w:val="000000" w:themeColor="text1"/>
              </w:rPr>
            </w:pPr>
            <w:r w:rsidRPr="00192634">
              <w:rPr>
                <w:b/>
                <w:color w:val="000000" w:themeColor="text1"/>
              </w:rPr>
              <w:t>Health Questionnaire:</w:t>
            </w:r>
          </w:p>
          <w:p w:rsidR="00201771" w:rsidRPr="00192634" w:rsidRDefault="00201771" w:rsidP="00201771">
            <w:pPr>
              <w:keepNext/>
              <w:keepLines/>
              <w:jc w:val="center"/>
              <w:rPr>
                <w:i/>
                <w:color w:val="000000" w:themeColor="text1"/>
              </w:rPr>
            </w:pPr>
            <w:r w:rsidRPr="00192634">
              <w:rPr>
                <w:color w:val="000000" w:themeColor="text1"/>
              </w:rPr>
              <w:t xml:space="preserve">Nurse Completes </w:t>
            </w:r>
            <w:r w:rsidRPr="00192634">
              <w:rPr>
                <w:i/>
                <w:color w:val="000000" w:themeColor="text1"/>
              </w:rPr>
              <w:t>Re</w:t>
            </w:r>
            <w:r>
              <w:rPr>
                <w:i/>
                <w:color w:val="000000" w:themeColor="text1"/>
              </w:rPr>
              <w:t>turn Visit</w:t>
            </w:r>
            <w:r w:rsidRPr="00192634">
              <w:rPr>
                <w:i/>
                <w:color w:val="000000" w:themeColor="text1"/>
              </w:rPr>
              <w:t xml:space="preserve"> HQ</w:t>
            </w:r>
            <w:r w:rsidRPr="00201771">
              <w:rPr>
                <w:color w:val="000000" w:themeColor="text1"/>
              </w:rPr>
              <w:t xml:space="preserve"> (</w:t>
            </w:r>
            <w:r>
              <w:rPr>
                <w:color w:val="000000" w:themeColor="text1"/>
              </w:rPr>
              <w:fldChar w:fldCharType="begin"/>
            </w:r>
            <w:r>
              <w:rPr>
                <w:color w:val="000000" w:themeColor="text1"/>
              </w:rPr>
              <w:instrText xml:space="preserve"> REF _Ref330906617 \h </w:instrText>
            </w:r>
            <w:r>
              <w:rPr>
                <w:color w:val="000000" w:themeColor="text1"/>
              </w:rPr>
            </w:r>
            <w:r>
              <w:rPr>
                <w:color w:val="000000" w:themeColor="text1"/>
              </w:rPr>
              <w:fldChar w:fldCharType="separate"/>
            </w:r>
            <w:r w:rsidR="00D72CA6">
              <w:t xml:space="preserve">Appendix </w:t>
            </w:r>
            <w:r w:rsidR="00D72CA6">
              <w:rPr>
                <w:noProof/>
              </w:rPr>
              <w:t>48</w:t>
            </w:r>
            <w:r>
              <w:rPr>
                <w:color w:val="000000" w:themeColor="text1"/>
              </w:rPr>
              <w:fldChar w:fldCharType="end"/>
            </w:r>
            <w:r w:rsidRPr="00201771">
              <w:rPr>
                <w:color w:val="000000" w:themeColor="text1"/>
              </w:rPr>
              <w:t>)</w:t>
            </w:r>
          </w:p>
        </w:tc>
        <w:tc>
          <w:tcPr>
            <w:tcW w:w="4734" w:type="dxa"/>
            <w:gridSpan w:val="2"/>
          </w:tcPr>
          <w:p w:rsidR="00201771" w:rsidRPr="00192634" w:rsidRDefault="00201771" w:rsidP="00201771">
            <w:pPr>
              <w:keepNext/>
              <w:keepLines/>
              <w:jc w:val="center"/>
              <w:rPr>
                <w:b/>
                <w:color w:val="000000" w:themeColor="text1"/>
              </w:rPr>
            </w:pPr>
            <w:r w:rsidRPr="00192634">
              <w:rPr>
                <w:b/>
                <w:color w:val="000000" w:themeColor="text1"/>
              </w:rPr>
              <w:t>Health Questionnaire:</w:t>
            </w:r>
          </w:p>
          <w:p w:rsidR="00201771" w:rsidRPr="00192634" w:rsidRDefault="00201771" w:rsidP="00201771">
            <w:pPr>
              <w:keepNext/>
              <w:keepLines/>
              <w:jc w:val="center"/>
              <w:rPr>
                <w:color w:val="000000" w:themeColor="text1"/>
              </w:rPr>
            </w:pPr>
            <w:r w:rsidRPr="00192634">
              <w:rPr>
                <w:color w:val="000000" w:themeColor="text1"/>
              </w:rPr>
              <w:t xml:space="preserve">Nurse completes </w:t>
            </w:r>
            <w:r w:rsidRPr="00192634">
              <w:rPr>
                <w:i/>
                <w:color w:val="000000" w:themeColor="text1"/>
              </w:rPr>
              <w:t>Re</w:t>
            </w:r>
            <w:r>
              <w:rPr>
                <w:i/>
                <w:color w:val="000000" w:themeColor="text1"/>
              </w:rPr>
              <w:t>turn Visit</w:t>
            </w:r>
            <w:r w:rsidRPr="00192634">
              <w:rPr>
                <w:i/>
                <w:color w:val="000000" w:themeColor="text1"/>
              </w:rPr>
              <w:t xml:space="preserve"> HQ</w:t>
            </w:r>
            <w:r w:rsidRPr="00201771">
              <w:rPr>
                <w:color w:val="000000" w:themeColor="text1"/>
              </w:rPr>
              <w:t xml:space="preserve"> (</w:t>
            </w:r>
            <w:r>
              <w:rPr>
                <w:color w:val="000000" w:themeColor="text1"/>
              </w:rPr>
              <w:fldChar w:fldCharType="begin"/>
            </w:r>
            <w:r>
              <w:rPr>
                <w:color w:val="000000" w:themeColor="text1"/>
              </w:rPr>
              <w:instrText xml:space="preserve"> REF _Ref330906617 \h </w:instrText>
            </w:r>
            <w:r>
              <w:rPr>
                <w:color w:val="000000" w:themeColor="text1"/>
              </w:rPr>
            </w:r>
            <w:r>
              <w:rPr>
                <w:color w:val="000000" w:themeColor="text1"/>
              </w:rPr>
              <w:fldChar w:fldCharType="separate"/>
            </w:r>
            <w:r w:rsidR="00D72CA6">
              <w:t xml:space="preserve">Appendix </w:t>
            </w:r>
            <w:r w:rsidR="00D72CA6">
              <w:rPr>
                <w:noProof/>
              </w:rPr>
              <w:t>48</w:t>
            </w:r>
            <w:r>
              <w:rPr>
                <w:color w:val="000000" w:themeColor="text1"/>
              </w:rPr>
              <w:fldChar w:fldCharType="end"/>
            </w:r>
            <w:r w:rsidRPr="00201771">
              <w:rPr>
                <w:color w:val="000000" w:themeColor="text1"/>
              </w:rPr>
              <w:t>)</w:t>
            </w:r>
            <w:r>
              <w:rPr>
                <w:color w:val="000000" w:themeColor="text1"/>
              </w:rPr>
              <w:t xml:space="preserve"> </w:t>
            </w:r>
            <w:r w:rsidRPr="00192634">
              <w:rPr>
                <w:color w:val="000000" w:themeColor="text1"/>
              </w:rPr>
              <w:t>only with positive pregnancy test results.</w:t>
            </w:r>
          </w:p>
        </w:tc>
      </w:tr>
      <w:tr w:rsidR="00201771" w:rsidTr="00201771">
        <w:trPr>
          <w:trHeight w:val="100"/>
        </w:trPr>
        <w:tc>
          <w:tcPr>
            <w:tcW w:w="2367" w:type="dxa"/>
          </w:tcPr>
          <w:p w:rsidR="00201771" w:rsidRPr="00192634" w:rsidRDefault="00201771" w:rsidP="00201771">
            <w:pPr>
              <w:keepNext/>
              <w:keepLines/>
              <w:jc w:val="center"/>
              <w:rPr>
                <w:b/>
                <w:color w:val="000000" w:themeColor="text1"/>
              </w:rPr>
            </w:pPr>
            <w:r w:rsidRPr="00192634">
              <w:rPr>
                <w:b/>
                <w:color w:val="000000" w:themeColor="text1"/>
              </w:rPr>
              <w:t>STD Results:</w:t>
            </w:r>
          </w:p>
          <w:p w:rsidR="00201771" w:rsidRPr="00192634" w:rsidRDefault="00201771" w:rsidP="00201771">
            <w:pPr>
              <w:keepNext/>
              <w:keepLines/>
              <w:jc w:val="center"/>
              <w:rPr>
                <w:color w:val="000000" w:themeColor="text1"/>
              </w:rPr>
            </w:pPr>
            <w:r w:rsidRPr="00192634">
              <w:rPr>
                <w:color w:val="000000" w:themeColor="text1"/>
              </w:rPr>
              <w:t>Not given</w:t>
            </w:r>
          </w:p>
        </w:tc>
        <w:tc>
          <w:tcPr>
            <w:tcW w:w="2367" w:type="dxa"/>
          </w:tcPr>
          <w:p w:rsidR="00201771" w:rsidRPr="00192634" w:rsidRDefault="00201771" w:rsidP="00201771">
            <w:pPr>
              <w:keepNext/>
              <w:keepLines/>
              <w:jc w:val="center"/>
              <w:rPr>
                <w:b/>
                <w:color w:val="000000" w:themeColor="text1"/>
              </w:rPr>
            </w:pPr>
            <w:r w:rsidRPr="00192634">
              <w:rPr>
                <w:b/>
                <w:color w:val="000000" w:themeColor="text1"/>
              </w:rPr>
              <w:t>STD Results:</w:t>
            </w:r>
          </w:p>
          <w:p w:rsidR="00201771" w:rsidRPr="00192634" w:rsidRDefault="00201771" w:rsidP="00201771">
            <w:pPr>
              <w:keepNext/>
              <w:keepLines/>
              <w:jc w:val="center"/>
              <w:rPr>
                <w:color w:val="000000" w:themeColor="text1"/>
              </w:rPr>
            </w:pPr>
            <w:r w:rsidRPr="00192634">
              <w:rPr>
                <w:color w:val="000000" w:themeColor="text1"/>
              </w:rPr>
              <w:t>No modifications</w:t>
            </w:r>
          </w:p>
        </w:tc>
        <w:tc>
          <w:tcPr>
            <w:tcW w:w="2367" w:type="dxa"/>
          </w:tcPr>
          <w:p w:rsidR="00201771" w:rsidRPr="00192634" w:rsidRDefault="00201771" w:rsidP="00201771">
            <w:pPr>
              <w:keepNext/>
              <w:keepLines/>
              <w:jc w:val="center"/>
              <w:rPr>
                <w:b/>
                <w:color w:val="000000" w:themeColor="text1"/>
              </w:rPr>
            </w:pPr>
            <w:r w:rsidRPr="00192634">
              <w:rPr>
                <w:b/>
                <w:color w:val="000000" w:themeColor="text1"/>
              </w:rPr>
              <w:t>STD Results:</w:t>
            </w:r>
          </w:p>
          <w:p w:rsidR="00201771" w:rsidRPr="00192634" w:rsidRDefault="00201771" w:rsidP="00201771">
            <w:pPr>
              <w:keepNext/>
              <w:keepLines/>
              <w:jc w:val="center"/>
              <w:rPr>
                <w:color w:val="000000" w:themeColor="text1"/>
              </w:rPr>
            </w:pPr>
            <w:r w:rsidRPr="00192634">
              <w:rPr>
                <w:color w:val="000000" w:themeColor="text1"/>
              </w:rPr>
              <w:t>Not given</w:t>
            </w:r>
          </w:p>
        </w:tc>
        <w:tc>
          <w:tcPr>
            <w:tcW w:w="2367" w:type="dxa"/>
          </w:tcPr>
          <w:p w:rsidR="00201771" w:rsidRPr="00192634" w:rsidRDefault="00201771" w:rsidP="00201771">
            <w:pPr>
              <w:keepNext/>
              <w:keepLines/>
              <w:jc w:val="center"/>
              <w:rPr>
                <w:b/>
                <w:color w:val="000000" w:themeColor="text1"/>
              </w:rPr>
            </w:pPr>
            <w:r w:rsidRPr="00192634">
              <w:rPr>
                <w:b/>
                <w:color w:val="000000" w:themeColor="text1"/>
              </w:rPr>
              <w:t>STD Results:</w:t>
            </w:r>
          </w:p>
          <w:p w:rsidR="00201771" w:rsidRPr="00192634" w:rsidRDefault="00201771" w:rsidP="00201771">
            <w:pPr>
              <w:keepNext/>
              <w:keepLines/>
              <w:jc w:val="center"/>
              <w:rPr>
                <w:color w:val="000000" w:themeColor="text1"/>
              </w:rPr>
            </w:pPr>
            <w:r w:rsidRPr="00192634">
              <w:rPr>
                <w:color w:val="000000" w:themeColor="text1"/>
              </w:rPr>
              <w:t>No modifications</w:t>
            </w:r>
          </w:p>
        </w:tc>
      </w:tr>
      <w:tr w:rsidR="00201771" w:rsidTr="00201771">
        <w:trPr>
          <w:trHeight w:val="100"/>
        </w:trPr>
        <w:tc>
          <w:tcPr>
            <w:tcW w:w="4734" w:type="dxa"/>
            <w:gridSpan w:val="2"/>
            <w:vAlign w:val="center"/>
          </w:tcPr>
          <w:p w:rsidR="00201771" w:rsidRPr="00192634" w:rsidRDefault="00201771" w:rsidP="00201771">
            <w:pPr>
              <w:keepNext/>
              <w:keepLines/>
              <w:jc w:val="center"/>
              <w:rPr>
                <w:b/>
                <w:color w:val="000000" w:themeColor="text1"/>
              </w:rPr>
            </w:pPr>
            <w:r w:rsidRPr="00192634">
              <w:rPr>
                <w:b/>
                <w:i/>
                <w:color w:val="000000" w:themeColor="text1"/>
              </w:rPr>
              <w:t>U/S Consent Form</w:t>
            </w:r>
            <w:r w:rsidRPr="00192634">
              <w:rPr>
                <w:b/>
                <w:color w:val="000000" w:themeColor="text1"/>
              </w:rPr>
              <w:t>:</w:t>
            </w:r>
          </w:p>
          <w:p w:rsidR="00201771" w:rsidRPr="00192634" w:rsidRDefault="00201771" w:rsidP="00201771">
            <w:pPr>
              <w:keepNext/>
              <w:keepLines/>
              <w:jc w:val="center"/>
              <w:rPr>
                <w:color w:val="000000" w:themeColor="text1"/>
              </w:rPr>
            </w:pPr>
            <w:r w:rsidRPr="00192634">
              <w:rPr>
                <w:color w:val="000000" w:themeColor="text1"/>
              </w:rPr>
              <w:t>No modifications</w:t>
            </w:r>
          </w:p>
        </w:tc>
        <w:tc>
          <w:tcPr>
            <w:tcW w:w="4734" w:type="dxa"/>
            <w:gridSpan w:val="2"/>
          </w:tcPr>
          <w:p w:rsidR="00201771" w:rsidRPr="00192634" w:rsidRDefault="00201771" w:rsidP="00201771">
            <w:pPr>
              <w:keepNext/>
              <w:keepLines/>
              <w:jc w:val="center"/>
              <w:rPr>
                <w:b/>
                <w:color w:val="000000" w:themeColor="text1"/>
              </w:rPr>
            </w:pPr>
            <w:r w:rsidRPr="00192634">
              <w:rPr>
                <w:b/>
                <w:i/>
                <w:color w:val="000000" w:themeColor="text1"/>
              </w:rPr>
              <w:t>U/S Consent Form</w:t>
            </w:r>
            <w:r w:rsidRPr="00192634">
              <w:rPr>
                <w:b/>
                <w:color w:val="000000" w:themeColor="text1"/>
              </w:rPr>
              <w:t>:</w:t>
            </w:r>
          </w:p>
          <w:p w:rsidR="00201771" w:rsidRPr="00192634" w:rsidRDefault="00201771" w:rsidP="00201771">
            <w:pPr>
              <w:keepNext/>
              <w:keepLines/>
              <w:jc w:val="center"/>
              <w:rPr>
                <w:color w:val="000000" w:themeColor="text1"/>
              </w:rPr>
            </w:pPr>
            <w:r w:rsidRPr="00192634">
              <w:rPr>
                <w:color w:val="000000" w:themeColor="text1"/>
              </w:rPr>
              <w:t>Patient signs only with positive pregnancy test results.</w:t>
            </w:r>
          </w:p>
        </w:tc>
      </w:tr>
    </w:tbl>
    <w:p w:rsidR="00201771" w:rsidRDefault="00201771" w:rsidP="00201771">
      <w:pPr>
        <w:pStyle w:val="Caption"/>
        <w:jc w:val="center"/>
      </w:pPr>
      <w:r>
        <w:t xml:space="preserve">Table </w:t>
      </w:r>
      <w:r w:rsidR="00EB55C0">
        <w:fldChar w:fldCharType="begin"/>
      </w:r>
      <w:r w:rsidR="00EB55C0">
        <w:instrText xml:space="preserve"> SEQ Table \* ARABIC </w:instrText>
      </w:r>
      <w:r w:rsidR="00EB55C0">
        <w:fldChar w:fldCharType="separate"/>
      </w:r>
      <w:r w:rsidR="00D72CA6">
        <w:rPr>
          <w:noProof/>
        </w:rPr>
        <w:t>11</w:t>
      </w:r>
      <w:r w:rsidR="00EB55C0">
        <w:rPr>
          <w:noProof/>
        </w:rPr>
        <w:fldChar w:fldCharType="end"/>
      </w:r>
      <w:r w:rsidR="00054D57">
        <w:t>: Step 10</w:t>
      </w:r>
      <w:r>
        <w:t xml:space="preserve"> - Return Appointment Modifications</w:t>
      </w:r>
    </w:p>
    <w:p w:rsidR="00C11BA8" w:rsidRDefault="00C11BA8">
      <w:pPr>
        <w:rPr>
          <w:rFonts w:asciiTheme="majorHAnsi" w:eastAsia="Times New Roman" w:hAnsiTheme="majorHAnsi" w:cs="Times New Roman"/>
          <w:b/>
          <w:bCs/>
          <w:color w:val="365F91" w:themeColor="accent1" w:themeShade="BF"/>
          <w:sz w:val="24"/>
          <w:lang w:eastAsia="ar-SA"/>
        </w:rPr>
      </w:pPr>
      <w:r>
        <w:br w:type="page"/>
      </w:r>
    </w:p>
    <w:p w:rsidR="00AE1160" w:rsidRDefault="00AE1160" w:rsidP="00750020">
      <w:pPr>
        <w:pStyle w:val="Heading4"/>
        <w:jc w:val="center"/>
      </w:pPr>
      <w:bookmarkStart w:id="536" w:name="_Addendum_to_Step"/>
      <w:bookmarkEnd w:id="536"/>
      <w:r>
        <w:t>Addendum to Step 10 – Health Questionnaire Breakdown</w:t>
      </w:r>
    </w:p>
    <w:p w:rsidR="003B2018" w:rsidRDefault="003B2018" w:rsidP="00B32CC4">
      <w:pPr>
        <w:rPr>
          <w:lang w:eastAsia="ar-SA"/>
        </w:rPr>
      </w:pPr>
    </w:p>
    <w:p w:rsidR="00AE1160" w:rsidRDefault="00AE1160" w:rsidP="0064663A">
      <w:pPr>
        <w:pStyle w:val="Heading5"/>
        <w:spacing w:after="240"/>
        <w:jc w:val="center"/>
        <w:rPr>
          <w:lang w:eastAsia="ar-SA"/>
        </w:rPr>
      </w:pPr>
      <w:r>
        <w:rPr>
          <w:lang w:eastAsia="ar-SA"/>
        </w:rPr>
        <w:t>Table of Contents</w:t>
      </w:r>
    </w:p>
    <w:p w:rsidR="00D72CA6" w:rsidRDefault="00FA6556">
      <w:pPr>
        <w:pStyle w:val="TOC1"/>
        <w:tabs>
          <w:tab w:val="right" w:leader="dot" w:pos="9350"/>
        </w:tabs>
        <w:rPr>
          <w:b w:val="0"/>
          <w:noProof/>
        </w:rPr>
      </w:pPr>
      <w:r>
        <w:rPr>
          <w:lang w:eastAsia="ar-SA"/>
        </w:rPr>
        <w:fldChar w:fldCharType="begin"/>
      </w:r>
      <w:r>
        <w:rPr>
          <w:lang w:eastAsia="ar-SA"/>
        </w:rPr>
        <w:instrText xml:space="preserve"> TOC \b Step11_Addendum  \h \z \u \t "Heading 5,1,Heading 6,2" </w:instrText>
      </w:r>
      <w:r>
        <w:rPr>
          <w:lang w:eastAsia="ar-SA"/>
        </w:rPr>
        <w:fldChar w:fldCharType="separate"/>
      </w:r>
      <w:hyperlink w:anchor="_Toc334786878" w:history="1">
        <w:r w:rsidR="00D72CA6" w:rsidRPr="00CE65C4">
          <w:rPr>
            <w:rStyle w:val="Hyperlink"/>
            <w:noProof/>
          </w:rPr>
          <w:t>History of Previous Pregnancies</w:t>
        </w:r>
        <w:r w:rsidR="00D72CA6">
          <w:rPr>
            <w:noProof/>
            <w:webHidden/>
          </w:rPr>
          <w:tab/>
        </w:r>
        <w:r w:rsidR="00D72CA6">
          <w:rPr>
            <w:noProof/>
            <w:webHidden/>
          </w:rPr>
          <w:fldChar w:fldCharType="begin"/>
        </w:r>
        <w:r w:rsidR="00D72CA6">
          <w:rPr>
            <w:noProof/>
            <w:webHidden/>
          </w:rPr>
          <w:instrText xml:space="preserve"> PAGEREF _Toc334786878 \h </w:instrText>
        </w:r>
        <w:r w:rsidR="00D72CA6">
          <w:rPr>
            <w:noProof/>
            <w:webHidden/>
          </w:rPr>
        </w:r>
        <w:r w:rsidR="00D72CA6">
          <w:rPr>
            <w:noProof/>
            <w:webHidden/>
          </w:rPr>
          <w:fldChar w:fldCharType="separate"/>
        </w:r>
        <w:r w:rsidR="00D72CA6">
          <w:rPr>
            <w:noProof/>
            <w:webHidden/>
          </w:rPr>
          <w:t>79</w:t>
        </w:r>
        <w:r w:rsidR="00D72CA6">
          <w:rPr>
            <w:noProof/>
            <w:webHidden/>
          </w:rPr>
          <w:fldChar w:fldCharType="end"/>
        </w:r>
      </w:hyperlink>
    </w:p>
    <w:p w:rsidR="00D72CA6" w:rsidRDefault="00EB55C0">
      <w:pPr>
        <w:pStyle w:val="TOC1"/>
        <w:tabs>
          <w:tab w:val="right" w:leader="dot" w:pos="9350"/>
        </w:tabs>
        <w:rPr>
          <w:b w:val="0"/>
          <w:noProof/>
        </w:rPr>
      </w:pPr>
      <w:hyperlink w:anchor="_Toc334786879" w:history="1">
        <w:r w:rsidR="00D72CA6" w:rsidRPr="00CE65C4">
          <w:rPr>
            <w:rStyle w:val="Hyperlink"/>
            <w:noProof/>
            <w:lang w:eastAsia="ar-SA"/>
          </w:rPr>
          <w:t>Normal Menstrual Cycle and Pregnancy</w:t>
        </w:r>
        <w:r w:rsidR="00D72CA6">
          <w:rPr>
            <w:noProof/>
            <w:webHidden/>
          </w:rPr>
          <w:tab/>
        </w:r>
        <w:r w:rsidR="00D72CA6">
          <w:rPr>
            <w:noProof/>
            <w:webHidden/>
          </w:rPr>
          <w:fldChar w:fldCharType="begin"/>
        </w:r>
        <w:r w:rsidR="00D72CA6">
          <w:rPr>
            <w:noProof/>
            <w:webHidden/>
          </w:rPr>
          <w:instrText xml:space="preserve"> PAGEREF _Toc334786879 \h </w:instrText>
        </w:r>
        <w:r w:rsidR="00D72CA6">
          <w:rPr>
            <w:noProof/>
            <w:webHidden/>
          </w:rPr>
        </w:r>
        <w:r w:rsidR="00D72CA6">
          <w:rPr>
            <w:noProof/>
            <w:webHidden/>
          </w:rPr>
          <w:fldChar w:fldCharType="separate"/>
        </w:r>
        <w:r w:rsidR="00D72CA6">
          <w:rPr>
            <w:noProof/>
            <w:webHidden/>
          </w:rPr>
          <w:t>79</w:t>
        </w:r>
        <w:r w:rsidR="00D72CA6">
          <w:rPr>
            <w:noProof/>
            <w:webHidden/>
          </w:rPr>
          <w:fldChar w:fldCharType="end"/>
        </w:r>
      </w:hyperlink>
    </w:p>
    <w:p w:rsidR="00D72CA6" w:rsidRDefault="00EB55C0">
      <w:pPr>
        <w:pStyle w:val="TOC2"/>
        <w:tabs>
          <w:tab w:val="right" w:leader="dot" w:pos="9350"/>
        </w:tabs>
        <w:rPr>
          <w:noProof/>
        </w:rPr>
      </w:pPr>
      <w:hyperlink w:anchor="_Toc334786880" w:history="1">
        <w:r w:rsidR="00D72CA6" w:rsidRPr="00CE65C4">
          <w:rPr>
            <w:rStyle w:val="Hyperlink"/>
            <w:noProof/>
          </w:rPr>
          <w:t>Exceptions to the Normal Cycle Rule</w:t>
        </w:r>
        <w:r w:rsidR="00D72CA6">
          <w:rPr>
            <w:noProof/>
            <w:webHidden/>
          </w:rPr>
          <w:tab/>
        </w:r>
        <w:r w:rsidR="00D72CA6">
          <w:rPr>
            <w:noProof/>
            <w:webHidden/>
          </w:rPr>
          <w:fldChar w:fldCharType="begin"/>
        </w:r>
        <w:r w:rsidR="00D72CA6">
          <w:rPr>
            <w:noProof/>
            <w:webHidden/>
          </w:rPr>
          <w:instrText xml:space="preserve"> PAGEREF _Toc334786880 \h </w:instrText>
        </w:r>
        <w:r w:rsidR="00D72CA6">
          <w:rPr>
            <w:noProof/>
            <w:webHidden/>
          </w:rPr>
        </w:r>
        <w:r w:rsidR="00D72CA6">
          <w:rPr>
            <w:noProof/>
            <w:webHidden/>
          </w:rPr>
          <w:fldChar w:fldCharType="separate"/>
        </w:r>
        <w:r w:rsidR="00D72CA6">
          <w:rPr>
            <w:noProof/>
            <w:webHidden/>
          </w:rPr>
          <w:t>80</w:t>
        </w:r>
        <w:r w:rsidR="00D72CA6">
          <w:rPr>
            <w:noProof/>
            <w:webHidden/>
          </w:rPr>
          <w:fldChar w:fldCharType="end"/>
        </w:r>
      </w:hyperlink>
    </w:p>
    <w:p w:rsidR="00D72CA6" w:rsidRDefault="00EB55C0">
      <w:pPr>
        <w:pStyle w:val="TOC1"/>
        <w:tabs>
          <w:tab w:val="right" w:leader="dot" w:pos="9350"/>
        </w:tabs>
        <w:rPr>
          <w:b w:val="0"/>
          <w:noProof/>
        </w:rPr>
      </w:pPr>
      <w:hyperlink w:anchor="_Toc334786881" w:history="1">
        <w:r w:rsidR="00D72CA6" w:rsidRPr="00CE65C4">
          <w:rPr>
            <w:rStyle w:val="Hyperlink"/>
            <w:noProof/>
            <w:lang w:eastAsia="ar-SA"/>
          </w:rPr>
          <w:t>Missed/Belated Period</w:t>
        </w:r>
        <w:r w:rsidR="00D72CA6">
          <w:rPr>
            <w:noProof/>
            <w:webHidden/>
          </w:rPr>
          <w:tab/>
        </w:r>
        <w:r w:rsidR="00D72CA6">
          <w:rPr>
            <w:noProof/>
            <w:webHidden/>
          </w:rPr>
          <w:fldChar w:fldCharType="begin"/>
        </w:r>
        <w:r w:rsidR="00D72CA6">
          <w:rPr>
            <w:noProof/>
            <w:webHidden/>
          </w:rPr>
          <w:instrText xml:space="preserve"> PAGEREF _Toc334786881 \h </w:instrText>
        </w:r>
        <w:r w:rsidR="00D72CA6">
          <w:rPr>
            <w:noProof/>
            <w:webHidden/>
          </w:rPr>
        </w:r>
        <w:r w:rsidR="00D72CA6">
          <w:rPr>
            <w:noProof/>
            <w:webHidden/>
          </w:rPr>
          <w:fldChar w:fldCharType="separate"/>
        </w:r>
        <w:r w:rsidR="00D72CA6">
          <w:rPr>
            <w:noProof/>
            <w:webHidden/>
          </w:rPr>
          <w:t>80</w:t>
        </w:r>
        <w:r w:rsidR="00D72CA6">
          <w:rPr>
            <w:noProof/>
            <w:webHidden/>
          </w:rPr>
          <w:fldChar w:fldCharType="end"/>
        </w:r>
      </w:hyperlink>
    </w:p>
    <w:p w:rsidR="00D72CA6" w:rsidRDefault="00EB55C0">
      <w:pPr>
        <w:pStyle w:val="TOC1"/>
        <w:tabs>
          <w:tab w:val="right" w:leader="dot" w:pos="9350"/>
        </w:tabs>
        <w:rPr>
          <w:b w:val="0"/>
          <w:noProof/>
        </w:rPr>
      </w:pPr>
      <w:hyperlink w:anchor="_Toc334786882" w:history="1">
        <w:r w:rsidR="00D72CA6" w:rsidRPr="00CE65C4">
          <w:rPr>
            <w:rStyle w:val="Hyperlink"/>
            <w:noProof/>
            <w:lang w:eastAsia="ar-SA"/>
          </w:rPr>
          <w:t>Contraceptives</w:t>
        </w:r>
        <w:r w:rsidR="00D72CA6">
          <w:rPr>
            <w:noProof/>
            <w:webHidden/>
          </w:rPr>
          <w:tab/>
        </w:r>
        <w:r w:rsidR="00D72CA6">
          <w:rPr>
            <w:noProof/>
            <w:webHidden/>
          </w:rPr>
          <w:fldChar w:fldCharType="begin"/>
        </w:r>
        <w:r w:rsidR="00D72CA6">
          <w:rPr>
            <w:noProof/>
            <w:webHidden/>
          </w:rPr>
          <w:instrText xml:space="preserve"> PAGEREF _Toc334786882 \h </w:instrText>
        </w:r>
        <w:r w:rsidR="00D72CA6">
          <w:rPr>
            <w:noProof/>
            <w:webHidden/>
          </w:rPr>
        </w:r>
        <w:r w:rsidR="00D72CA6">
          <w:rPr>
            <w:noProof/>
            <w:webHidden/>
          </w:rPr>
          <w:fldChar w:fldCharType="separate"/>
        </w:r>
        <w:r w:rsidR="00D72CA6">
          <w:rPr>
            <w:noProof/>
            <w:webHidden/>
          </w:rPr>
          <w:t>81</w:t>
        </w:r>
        <w:r w:rsidR="00D72CA6">
          <w:rPr>
            <w:noProof/>
            <w:webHidden/>
          </w:rPr>
          <w:fldChar w:fldCharType="end"/>
        </w:r>
      </w:hyperlink>
    </w:p>
    <w:p w:rsidR="00D72CA6" w:rsidRDefault="00EB55C0">
      <w:pPr>
        <w:pStyle w:val="TOC2"/>
        <w:tabs>
          <w:tab w:val="right" w:leader="dot" w:pos="9350"/>
        </w:tabs>
        <w:rPr>
          <w:noProof/>
        </w:rPr>
      </w:pPr>
      <w:hyperlink w:anchor="_Toc334786883" w:history="1">
        <w:r w:rsidR="00D72CA6" w:rsidRPr="00CE65C4">
          <w:rPr>
            <w:rStyle w:val="Hyperlink"/>
            <w:noProof/>
          </w:rPr>
          <w:t>Statistics from the Alan Guttmacher Institute</w:t>
        </w:r>
        <w:r w:rsidR="00D72CA6">
          <w:rPr>
            <w:noProof/>
            <w:webHidden/>
          </w:rPr>
          <w:tab/>
        </w:r>
        <w:r w:rsidR="00D72CA6">
          <w:rPr>
            <w:noProof/>
            <w:webHidden/>
          </w:rPr>
          <w:fldChar w:fldCharType="begin"/>
        </w:r>
        <w:r w:rsidR="00D72CA6">
          <w:rPr>
            <w:noProof/>
            <w:webHidden/>
          </w:rPr>
          <w:instrText xml:space="preserve"> PAGEREF _Toc334786883 \h </w:instrText>
        </w:r>
        <w:r w:rsidR="00D72CA6">
          <w:rPr>
            <w:noProof/>
            <w:webHidden/>
          </w:rPr>
        </w:r>
        <w:r w:rsidR="00D72CA6">
          <w:rPr>
            <w:noProof/>
            <w:webHidden/>
          </w:rPr>
          <w:fldChar w:fldCharType="separate"/>
        </w:r>
        <w:r w:rsidR="00D72CA6">
          <w:rPr>
            <w:noProof/>
            <w:webHidden/>
          </w:rPr>
          <w:t>81</w:t>
        </w:r>
        <w:r w:rsidR="00D72CA6">
          <w:rPr>
            <w:noProof/>
            <w:webHidden/>
          </w:rPr>
          <w:fldChar w:fldCharType="end"/>
        </w:r>
      </w:hyperlink>
    </w:p>
    <w:p w:rsidR="00D72CA6" w:rsidRDefault="00EB55C0">
      <w:pPr>
        <w:pStyle w:val="TOC1"/>
        <w:tabs>
          <w:tab w:val="right" w:leader="dot" w:pos="9350"/>
        </w:tabs>
        <w:rPr>
          <w:b w:val="0"/>
          <w:noProof/>
        </w:rPr>
      </w:pPr>
      <w:hyperlink w:anchor="_Toc334786884" w:history="1">
        <w:r w:rsidR="00D72CA6" w:rsidRPr="00CE65C4">
          <w:rPr>
            <w:rStyle w:val="Hyperlink"/>
            <w:noProof/>
            <w:lang w:eastAsia="ar-SA"/>
          </w:rPr>
          <w:t>Normal Pregnancy Symptoms</w:t>
        </w:r>
        <w:r w:rsidR="00D72CA6">
          <w:rPr>
            <w:noProof/>
            <w:webHidden/>
          </w:rPr>
          <w:tab/>
        </w:r>
        <w:r w:rsidR="00D72CA6">
          <w:rPr>
            <w:noProof/>
            <w:webHidden/>
          </w:rPr>
          <w:fldChar w:fldCharType="begin"/>
        </w:r>
        <w:r w:rsidR="00D72CA6">
          <w:rPr>
            <w:noProof/>
            <w:webHidden/>
          </w:rPr>
          <w:instrText xml:space="preserve"> PAGEREF _Toc334786884 \h </w:instrText>
        </w:r>
        <w:r w:rsidR="00D72CA6">
          <w:rPr>
            <w:noProof/>
            <w:webHidden/>
          </w:rPr>
        </w:r>
        <w:r w:rsidR="00D72CA6">
          <w:rPr>
            <w:noProof/>
            <w:webHidden/>
          </w:rPr>
          <w:fldChar w:fldCharType="separate"/>
        </w:r>
        <w:r w:rsidR="00D72CA6">
          <w:rPr>
            <w:noProof/>
            <w:webHidden/>
          </w:rPr>
          <w:t>83</w:t>
        </w:r>
        <w:r w:rsidR="00D72CA6">
          <w:rPr>
            <w:noProof/>
            <w:webHidden/>
          </w:rPr>
          <w:fldChar w:fldCharType="end"/>
        </w:r>
      </w:hyperlink>
    </w:p>
    <w:p w:rsidR="00D72CA6" w:rsidRDefault="00EB55C0">
      <w:pPr>
        <w:pStyle w:val="TOC1"/>
        <w:tabs>
          <w:tab w:val="right" w:leader="dot" w:pos="9350"/>
        </w:tabs>
        <w:rPr>
          <w:b w:val="0"/>
          <w:noProof/>
        </w:rPr>
      </w:pPr>
      <w:hyperlink w:anchor="_Toc334786885" w:history="1">
        <w:r w:rsidR="00D72CA6" w:rsidRPr="00CE65C4">
          <w:rPr>
            <w:rStyle w:val="Hyperlink"/>
            <w:noProof/>
            <w:lang w:eastAsia="ar-SA"/>
          </w:rPr>
          <w:t>Breast Cancer Link to Abortion</w:t>
        </w:r>
        <w:r w:rsidR="00D72CA6">
          <w:rPr>
            <w:noProof/>
            <w:webHidden/>
          </w:rPr>
          <w:tab/>
        </w:r>
        <w:r w:rsidR="00D72CA6">
          <w:rPr>
            <w:noProof/>
            <w:webHidden/>
          </w:rPr>
          <w:fldChar w:fldCharType="begin"/>
        </w:r>
        <w:r w:rsidR="00D72CA6">
          <w:rPr>
            <w:noProof/>
            <w:webHidden/>
          </w:rPr>
          <w:instrText xml:space="preserve"> PAGEREF _Toc334786885 \h </w:instrText>
        </w:r>
        <w:r w:rsidR="00D72CA6">
          <w:rPr>
            <w:noProof/>
            <w:webHidden/>
          </w:rPr>
        </w:r>
        <w:r w:rsidR="00D72CA6">
          <w:rPr>
            <w:noProof/>
            <w:webHidden/>
          </w:rPr>
          <w:fldChar w:fldCharType="separate"/>
        </w:r>
        <w:r w:rsidR="00D72CA6">
          <w:rPr>
            <w:noProof/>
            <w:webHidden/>
          </w:rPr>
          <w:t>84</w:t>
        </w:r>
        <w:r w:rsidR="00D72CA6">
          <w:rPr>
            <w:noProof/>
            <w:webHidden/>
          </w:rPr>
          <w:fldChar w:fldCharType="end"/>
        </w:r>
      </w:hyperlink>
    </w:p>
    <w:p w:rsidR="00D72CA6" w:rsidRDefault="00EB55C0">
      <w:pPr>
        <w:pStyle w:val="TOC2"/>
        <w:tabs>
          <w:tab w:val="right" w:leader="dot" w:pos="9350"/>
        </w:tabs>
        <w:rPr>
          <w:noProof/>
        </w:rPr>
      </w:pPr>
      <w:hyperlink w:anchor="_Toc334786886" w:history="1">
        <w:r w:rsidR="00D72CA6" w:rsidRPr="00CE65C4">
          <w:rPr>
            <w:rStyle w:val="Hyperlink"/>
            <w:noProof/>
          </w:rPr>
          <w:t>Script for Breast Cancer Link to Abortion in Patient Appointment</w:t>
        </w:r>
        <w:r w:rsidR="00D72CA6">
          <w:rPr>
            <w:noProof/>
            <w:webHidden/>
          </w:rPr>
          <w:tab/>
        </w:r>
        <w:r w:rsidR="00D72CA6">
          <w:rPr>
            <w:noProof/>
            <w:webHidden/>
          </w:rPr>
          <w:fldChar w:fldCharType="begin"/>
        </w:r>
        <w:r w:rsidR="00D72CA6">
          <w:rPr>
            <w:noProof/>
            <w:webHidden/>
          </w:rPr>
          <w:instrText xml:space="preserve"> PAGEREF _Toc334786886 \h </w:instrText>
        </w:r>
        <w:r w:rsidR="00D72CA6">
          <w:rPr>
            <w:noProof/>
            <w:webHidden/>
          </w:rPr>
        </w:r>
        <w:r w:rsidR="00D72CA6">
          <w:rPr>
            <w:noProof/>
            <w:webHidden/>
          </w:rPr>
          <w:fldChar w:fldCharType="separate"/>
        </w:r>
        <w:r w:rsidR="00D72CA6">
          <w:rPr>
            <w:noProof/>
            <w:webHidden/>
          </w:rPr>
          <w:t>85</w:t>
        </w:r>
        <w:r w:rsidR="00D72CA6">
          <w:rPr>
            <w:noProof/>
            <w:webHidden/>
          </w:rPr>
          <w:fldChar w:fldCharType="end"/>
        </w:r>
      </w:hyperlink>
    </w:p>
    <w:p w:rsidR="00D72CA6" w:rsidRDefault="00EB55C0">
      <w:pPr>
        <w:pStyle w:val="TOC1"/>
        <w:tabs>
          <w:tab w:val="right" w:leader="dot" w:pos="9350"/>
        </w:tabs>
        <w:rPr>
          <w:b w:val="0"/>
          <w:noProof/>
        </w:rPr>
      </w:pPr>
      <w:hyperlink w:anchor="_Toc334786887" w:history="1">
        <w:r w:rsidR="00D72CA6" w:rsidRPr="00CE65C4">
          <w:rPr>
            <w:rStyle w:val="Hyperlink"/>
            <w:noProof/>
          </w:rPr>
          <w:t>Substance Use/Abuse during Pregnancy</w:t>
        </w:r>
        <w:r w:rsidR="00D72CA6">
          <w:rPr>
            <w:noProof/>
            <w:webHidden/>
          </w:rPr>
          <w:tab/>
        </w:r>
        <w:r w:rsidR="00D72CA6">
          <w:rPr>
            <w:noProof/>
            <w:webHidden/>
          </w:rPr>
          <w:fldChar w:fldCharType="begin"/>
        </w:r>
        <w:r w:rsidR="00D72CA6">
          <w:rPr>
            <w:noProof/>
            <w:webHidden/>
          </w:rPr>
          <w:instrText xml:space="preserve"> PAGEREF _Toc334786887 \h </w:instrText>
        </w:r>
        <w:r w:rsidR="00D72CA6">
          <w:rPr>
            <w:noProof/>
            <w:webHidden/>
          </w:rPr>
        </w:r>
        <w:r w:rsidR="00D72CA6">
          <w:rPr>
            <w:noProof/>
            <w:webHidden/>
          </w:rPr>
          <w:fldChar w:fldCharType="separate"/>
        </w:r>
        <w:r w:rsidR="00D72CA6">
          <w:rPr>
            <w:noProof/>
            <w:webHidden/>
          </w:rPr>
          <w:t>85</w:t>
        </w:r>
        <w:r w:rsidR="00D72CA6">
          <w:rPr>
            <w:noProof/>
            <w:webHidden/>
          </w:rPr>
          <w:fldChar w:fldCharType="end"/>
        </w:r>
      </w:hyperlink>
    </w:p>
    <w:p w:rsidR="00D72CA6" w:rsidRDefault="00EB55C0">
      <w:pPr>
        <w:pStyle w:val="TOC2"/>
        <w:tabs>
          <w:tab w:val="left" w:pos="660"/>
          <w:tab w:val="right" w:leader="dot" w:pos="9350"/>
        </w:tabs>
        <w:rPr>
          <w:noProof/>
        </w:rPr>
      </w:pPr>
      <w:hyperlink w:anchor="_Toc334786888" w:history="1">
        <w:r w:rsidR="00D72CA6" w:rsidRPr="00CE65C4">
          <w:rPr>
            <w:rStyle w:val="Hyperlink"/>
            <w:rFonts w:eastAsia="Times New Roman" w:cstheme="minorHAnsi"/>
            <w:noProof/>
            <w:lang w:eastAsia="ar-SA"/>
          </w:rPr>
          <w:t>1.</w:t>
        </w:r>
        <w:r w:rsidR="00D72CA6">
          <w:rPr>
            <w:noProof/>
          </w:rPr>
          <w:tab/>
        </w:r>
        <w:r w:rsidR="00D72CA6" w:rsidRPr="00CE65C4">
          <w:rPr>
            <w:rStyle w:val="Hyperlink"/>
            <w:noProof/>
            <w:lang w:eastAsia="ar-SA"/>
          </w:rPr>
          <w:t>Medications:</w:t>
        </w:r>
        <w:r w:rsidR="00D72CA6">
          <w:rPr>
            <w:noProof/>
            <w:webHidden/>
          </w:rPr>
          <w:tab/>
        </w:r>
        <w:r w:rsidR="00D72CA6">
          <w:rPr>
            <w:noProof/>
            <w:webHidden/>
          </w:rPr>
          <w:fldChar w:fldCharType="begin"/>
        </w:r>
        <w:r w:rsidR="00D72CA6">
          <w:rPr>
            <w:noProof/>
            <w:webHidden/>
          </w:rPr>
          <w:instrText xml:space="preserve"> PAGEREF _Toc334786888 \h </w:instrText>
        </w:r>
        <w:r w:rsidR="00D72CA6">
          <w:rPr>
            <w:noProof/>
            <w:webHidden/>
          </w:rPr>
        </w:r>
        <w:r w:rsidR="00D72CA6">
          <w:rPr>
            <w:noProof/>
            <w:webHidden/>
          </w:rPr>
          <w:fldChar w:fldCharType="separate"/>
        </w:r>
        <w:r w:rsidR="00D72CA6">
          <w:rPr>
            <w:noProof/>
            <w:webHidden/>
          </w:rPr>
          <w:t>85</w:t>
        </w:r>
        <w:r w:rsidR="00D72CA6">
          <w:rPr>
            <w:noProof/>
            <w:webHidden/>
          </w:rPr>
          <w:fldChar w:fldCharType="end"/>
        </w:r>
      </w:hyperlink>
    </w:p>
    <w:p w:rsidR="00D72CA6" w:rsidRDefault="00EB55C0">
      <w:pPr>
        <w:pStyle w:val="TOC2"/>
        <w:tabs>
          <w:tab w:val="left" w:pos="660"/>
          <w:tab w:val="right" w:leader="dot" w:pos="9350"/>
        </w:tabs>
        <w:rPr>
          <w:noProof/>
        </w:rPr>
      </w:pPr>
      <w:hyperlink w:anchor="_Toc334786889" w:history="1">
        <w:r w:rsidR="00D72CA6" w:rsidRPr="00CE65C4">
          <w:rPr>
            <w:rStyle w:val="Hyperlink"/>
            <w:rFonts w:eastAsia="Times New Roman" w:cstheme="minorHAnsi"/>
            <w:noProof/>
            <w:lang w:eastAsia="ar-SA"/>
          </w:rPr>
          <w:t>2.</w:t>
        </w:r>
        <w:r w:rsidR="00D72CA6">
          <w:rPr>
            <w:noProof/>
          </w:rPr>
          <w:tab/>
        </w:r>
        <w:r w:rsidR="00D72CA6" w:rsidRPr="00CE65C4">
          <w:rPr>
            <w:rStyle w:val="Hyperlink"/>
            <w:noProof/>
            <w:lang w:eastAsia="ar-SA"/>
          </w:rPr>
          <w:t>Drugs:</w:t>
        </w:r>
        <w:r w:rsidR="00D72CA6">
          <w:rPr>
            <w:noProof/>
            <w:webHidden/>
          </w:rPr>
          <w:tab/>
        </w:r>
        <w:r w:rsidR="00D72CA6">
          <w:rPr>
            <w:noProof/>
            <w:webHidden/>
          </w:rPr>
          <w:fldChar w:fldCharType="begin"/>
        </w:r>
        <w:r w:rsidR="00D72CA6">
          <w:rPr>
            <w:noProof/>
            <w:webHidden/>
          </w:rPr>
          <w:instrText xml:space="preserve"> PAGEREF _Toc334786889 \h </w:instrText>
        </w:r>
        <w:r w:rsidR="00D72CA6">
          <w:rPr>
            <w:noProof/>
            <w:webHidden/>
          </w:rPr>
        </w:r>
        <w:r w:rsidR="00D72CA6">
          <w:rPr>
            <w:noProof/>
            <w:webHidden/>
          </w:rPr>
          <w:fldChar w:fldCharType="separate"/>
        </w:r>
        <w:r w:rsidR="00D72CA6">
          <w:rPr>
            <w:noProof/>
            <w:webHidden/>
          </w:rPr>
          <w:t>86</w:t>
        </w:r>
        <w:r w:rsidR="00D72CA6">
          <w:rPr>
            <w:noProof/>
            <w:webHidden/>
          </w:rPr>
          <w:fldChar w:fldCharType="end"/>
        </w:r>
      </w:hyperlink>
    </w:p>
    <w:p w:rsidR="00D72CA6" w:rsidRDefault="00EB55C0">
      <w:pPr>
        <w:pStyle w:val="TOC2"/>
        <w:tabs>
          <w:tab w:val="left" w:pos="660"/>
          <w:tab w:val="right" w:leader="dot" w:pos="9350"/>
        </w:tabs>
        <w:rPr>
          <w:noProof/>
        </w:rPr>
      </w:pPr>
      <w:hyperlink w:anchor="_Toc334786890" w:history="1">
        <w:r w:rsidR="00D72CA6" w:rsidRPr="00CE65C4">
          <w:rPr>
            <w:rStyle w:val="Hyperlink"/>
            <w:rFonts w:eastAsia="Times New Roman" w:cstheme="minorHAnsi"/>
            <w:noProof/>
            <w:lang w:eastAsia="ar-SA"/>
          </w:rPr>
          <w:t>3.</w:t>
        </w:r>
        <w:r w:rsidR="00D72CA6">
          <w:rPr>
            <w:noProof/>
          </w:rPr>
          <w:tab/>
        </w:r>
        <w:r w:rsidR="00D72CA6" w:rsidRPr="00CE65C4">
          <w:rPr>
            <w:rStyle w:val="Hyperlink"/>
            <w:noProof/>
            <w:lang w:eastAsia="ar-SA"/>
          </w:rPr>
          <w:t>Smoking:</w:t>
        </w:r>
        <w:r w:rsidR="00D72CA6">
          <w:rPr>
            <w:noProof/>
            <w:webHidden/>
          </w:rPr>
          <w:tab/>
        </w:r>
        <w:r w:rsidR="00D72CA6">
          <w:rPr>
            <w:noProof/>
            <w:webHidden/>
          </w:rPr>
          <w:fldChar w:fldCharType="begin"/>
        </w:r>
        <w:r w:rsidR="00D72CA6">
          <w:rPr>
            <w:noProof/>
            <w:webHidden/>
          </w:rPr>
          <w:instrText xml:space="preserve"> PAGEREF _Toc334786890 \h </w:instrText>
        </w:r>
        <w:r w:rsidR="00D72CA6">
          <w:rPr>
            <w:noProof/>
            <w:webHidden/>
          </w:rPr>
        </w:r>
        <w:r w:rsidR="00D72CA6">
          <w:rPr>
            <w:noProof/>
            <w:webHidden/>
          </w:rPr>
          <w:fldChar w:fldCharType="separate"/>
        </w:r>
        <w:r w:rsidR="00D72CA6">
          <w:rPr>
            <w:noProof/>
            <w:webHidden/>
          </w:rPr>
          <w:t>86</w:t>
        </w:r>
        <w:r w:rsidR="00D72CA6">
          <w:rPr>
            <w:noProof/>
            <w:webHidden/>
          </w:rPr>
          <w:fldChar w:fldCharType="end"/>
        </w:r>
      </w:hyperlink>
    </w:p>
    <w:p w:rsidR="00D72CA6" w:rsidRDefault="00EB55C0">
      <w:pPr>
        <w:pStyle w:val="TOC2"/>
        <w:tabs>
          <w:tab w:val="left" w:pos="660"/>
          <w:tab w:val="right" w:leader="dot" w:pos="9350"/>
        </w:tabs>
        <w:rPr>
          <w:noProof/>
        </w:rPr>
      </w:pPr>
      <w:hyperlink w:anchor="_Toc334786891" w:history="1">
        <w:r w:rsidR="00D72CA6" w:rsidRPr="00CE65C4">
          <w:rPr>
            <w:rStyle w:val="Hyperlink"/>
            <w:rFonts w:eastAsia="Times New Roman" w:cstheme="minorHAnsi"/>
            <w:noProof/>
            <w:lang w:eastAsia="ar-SA"/>
          </w:rPr>
          <w:t>4.</w:t>
        </w:r>
        <w:r w:rsidR="00D72CA6">
          <w:rPr>
            <w:noProof/>
          </w:rPr>
          <w:tab/>
        </w:r>
        <w:r w:rsidR="00D72CA6" w:rsidRPr="00CE65C4">
          <w:rPr>
            <w:rStyle w:val="Hyperlink"/>
            <w:noProof/>
            <w:lang w:eastAsia="ar-SA"/>
          </w:rPr>
          <w:t>Alcohol:</w:t>
        </w:r>
        <w:r w:rsidR="00D72CA6">
          <w:rPr>
            <w:noProof/>
            <w:webHidden/>
          </w:rPr>
          <w:tab/>
        </w:r>
        <w:r w:rsidR="00D72CA6">
          <w:rPr>
            <w:noProof/>
            <w:webHidden/>
          </w:rPr>
          <w:fldChar w:fldCharType="begin"/>
        </w:r>
        <w:r w:rsidR="00D72CA6">
          <w:rPr>
            <w:noProof/>
            <w:webHidden/>
          </w:rPr>
          <w:instrText xml:space="preserve"> PAGEREF _Toc334786891 \h </w:instrText>
        </w:r>
        <w:r w:rsidR="00D72CA6">
          <w:rPr>
            <w:noProof/>
            <w:webHidden/>
          </w:rPr>
        </w:r>
        <w:r w:rsidR="00D72CA6">
          <w:rPr>
            <w:noProof/>
            <w:webHidden/>
          </w:rPr>
          <w:fldChar w:fldCharType="separate"/>
        </w:r>
        <w:r w:rsidR="00D72CA6">
          <w:rPr>
            <w:noProof/>
            <w:webHidden/>
          </w:rPr>
          <w:t>86</w:t>
        </w:r>
        <w:r w:rsidR="00D72CA6">
          <w:rPr>
            <w:noProof/>
            <w:webHidden/>
          </w:rPr>
          <w:fldChar w:fldCharType="end"/>
        </w:r>
      </w:hyperlink>
    </w:p>
    <w:p w:rsidR="00D72CA6" w:rsidRDefault="00EB55C0">
      <w:pPr>
        <w:pStyle w:val="TOC1"/>
        <w:tabs>
          <w:tab w:val="right" w:leader="dot" w:pos="9350"/>
        </w:tabs>
        <w:rPr>
          <w:b w:val="0"/>
          <w:noProof/>
        </w:rPr>
      </w:pPr>
      <w:hyperlink w:anchor="_Toc334786892" w:history="1">
        <w:r w:rsidR="00D72CA6" w:rsidRPr="00CE65C4">
          <w:rPr>
            <w:rStyle w:val="Hyperlink"/>
            <w:noProof/>
          </w:rPr>
          <w:t>Documentation of OB History and Current Care</w:t>
        </w:r>
        <w:r w:rsidR="00D72CA6">
          <w:rPr>
            <w:noProof/>
            <w:webHidden/>
          </w:rPr>
          <w:tab/>
        </w:r>
        <w:r w:rsidR="00D72CA6">
          <w:rPr>
            <w:noProof/>
            <w:webHidden/>
          </w:rPr>
          <w:fldChar w:fldCharType="begin"/>
        </w:r>
        <w:r w:rsidR="00D72CA6">
          <w:rPr>
            <w:noProof/>
            <w:webHidden/>
          </w:rPr>
          <w:instrText xml:space="preserve"> PAGEREF _Toc334786892 \h </w:instrText>
        </w:r>
        <w:r w:rsidR="00D72CA6">
          <w:rPr>
            <w:noProof/>
            <w:webHidden/>
          </w:rPr>
        </w:r>
        <w:r w:rsidR="00D72CA6">
          <w:rPr>
            <w:noProof/>
            <w:webHidden/>
          </w:rPr>
          <w:fldChar w:fldCharType="separate"/>
        </w:r>
        <w:r w:rsidR="00D72CA6">
          <w:rPr>
            <w:noProof/>
            <w:webHidden/>
          </w:rPr>
          <w:t>86</w:t>
        </w:r>
        <w:r w:rsidR="00D72CA6">
          <w:rPr>
            <w:noProof/>
            <w:webHidden/>
          </w:rPr>
          <w:fldChar w:fldCharType="end"/>
        </w:r>
      </w:hyperlink>
    </w:p>
    <w:p w:rsidR="00D72CA6" w:rsidRDefault="00EB55C0">
      <w:pPr>
        <w:pStyle w:val="TOC1"/>
        <w:tabs>
          <w:tab w:val="right" w:leader="dot" w:pos="9350"/>
        </w:tabs>
        <w:rPr>
          <w:b w:val="0"/>
          <w:noProof/>
        </w:rPr>
      </w:pPr>
      <w:hyperlink w:anchor="_Toc334786893" w:history="1">
        <w:r w:rsidR="00D72CA6" w:rsidRPr="00CE65C4">
          <w:rPr>
            <w:rStyle w:val="Hyperlink"/>
            <w:noProof/>
          </w:rPr>
          <w:t>Sexual History</w:t>
        </w:r>
        <w:r w:rsidR="00D72CA6">
          <w:rPr>
            <w:noProof/>
            <w:webHidden/>
          </w:rPr>
          <w:tab/>
        </w:r>
        <w:r w:rsidR="00D72CA6">
          <w:rPr>
            <w:noProof/>
            <w:webHidden/>
          </w:rPr>
          <w:fldChar w:fldCharType="begin"/>
        </w:r>
        <w:r w:rsidR="00D72CA6">
          <w:rPr>
            <w:noProof/>
            <w:webHidden/>
          </w:rPr>
          <w:instrText xml:space="preserve"> PAGEREF _Toc334786893 \h </w:instrText>
        </w:r>
        <w:r w:rsidR="00D72CA6">
          <w:rPr>
            <w:noProof/>
            <w:webHidden/>
          </w:rPr>
        </w:r>
        <w:r w:rsidR="00D72CA6">
          <w:rPr>
            <w:noProof/>
            <w:webHidden/>
          </w:rPr>
          <w:fldChar w:fldCharType="separate"/>
        </w:r>
        <w:r w:rsidR="00D72CA6">
          <w:rPr>
            <w:noProof/>
            <w:webHidden/>
          </w:rPr>
          <w:t>87</w:t>
        </w:r>
        <w:r w:rsidR="00D72CA6">
          <w:rPr>
            <w:noProof/>
            <w:webHidden/>
          </w:rPr>
          <w:fldChar w:fldCharType="end"/>
        </w:r>
      </w:hyperlink>
    </w:p>
    <w:p w:rsidR="00D72CA6" w:rsidRDefault="00EB55C0">
      <w:pPr>
        <w:pStyle w:val="TOC1"/>
        <w:tabs>
          <w:tab w:val="right" w:leader="dot" w:pos="9350"/>
        </w:tabs>
        <w:rPr>
          <w:b w:val="0"/>
          <w:noProof/>
        </w:rPr>
      </w:pPr>
      <w:hyperlink w:anchor="_Toc334786894" w:history="1">
        <w:r w:rsidR="00D72CA6" w:rsidRPr="00CE65C4">
          <w:rPr>
            <w:rStyle w:val="Hyperlink"/>
            <w:noProof/>
          </w:rPr>
          <w:t>STD History</w:t>
        </w:r>
        <w:r w:rsidR="00D72CA6">
          <w:rPr>
            <w:noProof/>
            <w:webHidden/>
          </w:rPr>
          <w:tab/>
        </w:r>
        <w:r w:rsidR="00D72CA6">
          <w:rPr>
            <w:noProof/>
            <w:webHidden/>
          </w:rPr>
          <w:fldChar w:fldCharType="begin"/>
        </w:r>
        <w:r w:rsidR="00D72CA6">
          <w:rPr>
            <w:noProof/>
            <w:webHidden/>
          </w:rPr>
          <w:instrText xml:space="preserve"> PAGEREF _Toc334786894 \h </w:instrText>
        </w:r>
        <w:r w:rsidR="00D72CA6">
          <w:rPr>
            <w:noProof/>
            <w:webHidden/>
          </w:rPr>
        </w:r>
        <w:r w:rsidR="00D72CA6">
          <w:rPr>
            <w:noProof/>
            <w:webHidden/>
          </w:rPr>
          <w:fldChar w:fldCharType="separate"/>
        </w:r>
        <w:r w:rsidR="00D72CA6">
          <w:rPr>
            <w:noProof/>
            <w:webHidden/>
          </w:rPr>
          <w:t>87</w:t>
        </w:r>
        <w:r w:rsidR="00D72CA6">
          <w:rPr>
            <w:noProof/>
            <w:webHidden/>
          </w:rPr>
          <w:fldChar w:fldCharType="end"/>
        </w:r>
      </w:hyperlink>
    </w:p>
    <w:p w:rsidR="00D72CA6" w:rsidRDefault="00EB55C0">
      <w:pPr>
        <w:pStyle w:val="TOC2"/>
        <w:tabs>
          <w:tab w:val="right" w:leader="dot" w:pos="9350"/>
        </w:tabs>
        <w:rPr>
          <w:noProof/>
        </w:rPr>
      </w:pPr>
      <w:hyperlink w:anchor="_Toc334786895" w:history="1">
        <w:r w:rsidR="00D72CA6" w:rsidRPr="00CE65C4">
          <w:rPr>
            <w:rStyle w:val="Hyperlink"/>
            <w:noProof/>
          </w:rPr>
          <w:t>STDs and Pregnancy</w:t>
        </w:r>
        <w:r w:rsidR="00D72CA6">
          <w:rPr>
            <w:noProof/>
            <w:webHidden/>
          </w:rPr>
          <w:tab/>
        </w:r>
        <w:r w:rsidR="00D72CA6">
          <w:rPr>
            <w:noProof/>
            <w:webHidden/>
          </w:rPr>
          <w:fldChar w:fldCharType="begin"/>
        </w:r>
        <w:r w:rsidR="00D72CA6">
          <w:rPr>
            <w:noProof/>
            <w:webHidden/>
          </w:rPr>
          <w:instrText xml:space="preserve"> PAGEREF _Toc334786895 \h </w:instrText>
        </w:r>
        <w:r w:rsidR="00D72CA6">
          <w:rPr>
            <w:noProof/>
            <w:webHidden/>
          </w:rPr>
        </w:r>
        <w:r w:rsidR="00D72CA6">
          <w:rPr>
            <w:noProof/>
            <w:webHidden/>
          </w:rPr>
          <w:fldChar w:fldCharType="separate"/>
        </w:r>
        <w:r w:rsidR="00D72CA6">
          <w:rPr>
            <w:noProof/>
            <w:webHidden/>
          </w:rPr>
          <w:t>87</w:t>
        </w:r>
        <w:r w:rsidR="00D72CA6">
          <w:rPr>
            <w:noProof/>
            <w:webHidden/>
          </w:rPr>
          <w:fldChar w:fldCharType="end"/>
        </w:r>
      </w:hyperlink>
    </w:p>
    <w:p w:rsidR="00D72CA6" w:rsidRDefault="00EB55C0">
      <w:pPr>
        <w:pStyle w:val="TOC2"/>
        <w:tabs>
          <w:tab w:val="right" w:leader="dot" w:pos="9350"/>
        </w:tabs>
        <w:rPr>
          <w:noProof/>
        </w:rPr>
      </w:pPr>
      <w:hyperlink w:anchor="_Toc334786896" w:history="1">
        <w:r w:rsidR="00D72CA6" w:rsidRPr="00CE65C4">
          <w:rPr>
            <w:rStyle w:val="Hyperlink"/>
            <w:noProof/>
          </w:rPr>
          <w:t>STDs and Abortion</w:t>
        </w:r>
        <w:r w:rsidR="00D72CA6">
          <w:rPr>
            <w:noProof/>
            <w:webHidden/>
          </w:rPr>
          <w:tab/>
        </w:r>
        <w:r w:rsidR="00D72CA6">
          <w:rPr>
            <w:noProof/>
            <w:webHidden/>
          </w:rPr>
          <w:fldChar w:fldCharType="begin"/>
        </w:r>
        <w:r w:rsidR="00D72CA6">
          <w:rPr>
            <w:noProof/>
            <w:webHidden/>
          </w:rPr>
          <w:instrText xml:space="preserve"> PAGEREF _Toc334786896 \h </w:instrText>
        </w:r>
        <w:r w:rsidR="00D72CA6">
          <w:rPr>
            <w:noProof/>
            <w:webHidden/>
          </w:rPr>
        </w:r>
        <w:r w:rsidR="00D72CA6">
          <w:rPr>
            <w:noProof/>
            <w:webHidden/>
          </w:rPr>
          <w:fldChar w:fldCharType="separate"/>
        </w:r>
        <w:r w:rsidR="00D72CA6">
          <w:rPr>
            <w:noProof/>
            <w:webHidden/>
          </w:rPr>
          <w:t>88</w:t>
        </w:r>
        <w:r w:rsidR="00D72CA6">
          <w:rPr>
            <w:noProof/>
            <w:webHidden/>
          </w:rPr>
          <w:fldChar w:fldCharType="end"/>
        </w:r>
      </w:hyperlink>
    </w:p>
    <w:p w:rsidR="00D72CA6" w:rsidRDefault="00EB55C0">
      <w:pPr>
        <w:pStyle w:val="TOC1"/>
        <w:tabs>
          <w:tab w:val="right" w:leader="dot" w:pos="9350"/>
        </w:tabs>
        <w:rPr>
          <w:b w:val="0"/>
          <w:noProof/>
        </w:rPr>
      </w:pPr>
      <w:hyperlink w:anchor="_Toc334786897" w:history="1">
        <w:r w:rsidR="00D72CA6" w:rsidRPr="00CE65C4">
          <w:rPr>
            <w:rStyle w:val="Hyperlink"/>
            <w:noProof/>
            <w:lang w:eastAsia="ar-SA"/>
          </w:rPr>
          <w:t>Any Other Medical Conditions/Treatments</w:t>
        </w:r>
        <w:r w:rsidR="00D72CA6">
          <w:rPr>
            <w:noProof/>
            <w:webHidden/>
          </w:rPr>
          <w:tab/>
        </w:r>
        <w:r w:rsidR="00D72CA6">
          <w:rPr>
            <w:noProof/>
            <w:webHidden/>
          </w:rPr>
          <w:fldChar w:fldCharType="begin"/>
        </w:r>
        <w:r w:rsidR="00D72CA6">
          <w:rPr>
            <w:noProof/>
            <w:webHidden/>
          </w:rPr>
          <w:instrText xml:space="preserve"> PAGEREF _Toc334786897 \h </w:instrText>
        </w:r>
        <w:r w:rsidR="00D72CA6">
          <w:rPr>
            <w:noProof/>
            <w:webHidden/>
          </w:rPr>
        </w:r>
        <w:r w:rsidR="00D72CA6">
          <w:rPr>
            <w:noProof/>
            <w:webHidden/>
          </w:rPr>
          <w:fldChar w:fldCharType="separate"/>
        </w:r>
        <w:r w:rsidR="00D72CA6">
          <w:rPr>
            <w:noProof/>
            <w:webHidden/>
          </w:rPr>
          <w:t>88</w:t>
        </w:r>
        <w:r w:rsidR="00D72CA6">
          <w:rPr>
            <w:noProof/>
            <w:webHidden/>
          </w:rPr>
          <w:fldChar w:fldCharType="end"/>
        </w:r>
      </w:hyperlink>
    </w:p>
    <w:p w:rsidR="00AE1160" w:rsidRDefault="00FA6556" w:rsidP="00AE1160">
      <w:pPr>
        <w:pStyle w:val="TOC1"/>
        <w:tabs>
          <w:tab w:val="right" w:leader="dot" w:pos="9350"/>
        </w:tabs>
        <w:rPr>
          <w:lang w:eastAsia="ar-SA"/>
        </w:rPr>
      </w:pPr>
      <w:r>
        <w:rPr>
          <w:lang w:eastAsia="ar-SA"/>
        </w:rPr>
        <w:fldChar w:fldCharType="end"/>
      </w:r>
    </w:p>
    <w:p w:rsidR="00AE1160" w:rsidRDefault="00AE1160" w:rsidP="00AE1160">
      <w:pPr>
        <w:rPr>
          <w:lang w:eastAsia="ar-SA"/>
        </w:rPr>
      </w:pPr>
      <w:r>
        <w:rPr>
          <w:lang w:eastAsia="ar-SA"/>
        </w:rPr>
        <w:br w:type="page"/>
      </w:r>
    </w:p>
    <w:p w:rsidR="00AE1160" w:rsidRPr="004857C7" w:rsidRDefault="00AE1160" w:rsidP="00750020">
      <w:pPr>
        <w:pStyle w:val="Heading5"/>
        <w:rPr>
          <w:sz w:val="22"/>
        </w:rPr>
      </w:pPr>
      <w:bookmarkStart w:id="537" w:name="_History_of_Previous"/>
      <w:bookmarkStart w:id="538" w:name="_Toc329338341"/>
      <w:bookmarkStart w:id="539" w:name="_Toc330909627"/>
      <w:bookmarkStart w:id="540" w:name="_Toc298155630"/>
      <w:bookmarkStart w:id="541" w:name="_Toc303691542"/>
      <w:bookmarkStart w:id="542" w:name="_Ref303692076"/>
      <w:bookmarkStart w:id="543" w:name="_Ref303692077"/>
      <w:bookmarkStart w:id="544" w:name="_Ref303692080"/>
      <w:bookmarkStart w:id="545" w:name="_Toc308027549"/>
      <w:bookmarkStart w:id="546" w:name="_Toc308027691"/>
      <w:bookmarkStart w:id="547" w:name="_Toc334786878"/>
      <w:bookmarkStart w:id="548" w:name="Step11_Addendum"/>
      <w:bookmarkStart w:id="549" w:name="Addendum_Step10"/>
      <w:bookmarkEnd w:id="537"/>
      <w:r w:rsidRPr="00C65A7F">
        <w:t>History of Previous Pregnancies</w:t>
      </w:r>
      <w:bookmarkEnd w:id="538"/>
      <w:bookmarkEnd w:id="539"/>
      <w:bookmarkEnd w:id="540"/>
      <w:bookmarkEnd w:id="541"/>
      <w:bookmarkEnd w:id="542"/>
      <w:bookmarkEnd w:id="543"/>
      <w:bookmarkEnd w:id="544"/>
      <w:bookmarkEnd w:id="545"/>
      <w:bookmarkEnd w:id="546"/>
      <w:bookmarkEnd w:id="547"/>
    </w:p>
    <w:p w:rsidR="00AE1160" w:rsidRPr="00C44942" w:rsidRDefault="00AE1160" w:rsidP="00AE1160">
      <w:pPr>
        <w:pStyle w:val="BodyText2"/>
        <w:spacing w:line="240" w:lineRule="auto"/>
        <w:rPr>
          <w:rFonts w:asciiTheme="minorHAnsi" w:hAnsiTheme="minorHAnsi" w:cstheme="minorHAnsi"/>
          <w:sz w:val="22"/>
          <w:szCs w:val="22"/>
        </w:rPr>
      </w:pPr>
      <w:r w:rsidRPr="00C44942">
        <w:rPr>
          <w:rFonts w:asciiTheme="minorHAnsi" w:hAnsiTheme="minorHAnsi" w:cstheme="minorHAnsi"/>
          <w:sz w:val="22"/>
          <w:szCs w:val="22"/>
        </w:rPr>
        <w:t>It is important to know how many times she has been pregnant before and what the outcome of each pregnancy was</w:t>
      </w:r>
      <w:r w:rsidR="007441E0">
        <w:rPr>
          <w:rFonts w:asciiTheme="minorHAnsi" w:hAnsiTheme="minorHAnsi" w:cstheme="minorHAnsi"/>
          <w:sz w:val="22"/>
          <w:szCs w:val="22"/>
        </w:rPr>
        <w:t xml:space="preserve">. </w:t>
      </w:r>
      <w:r w:rsidRPr="00C44942">
        <w:rPr>
          <w:rFonts w:asciiTheme="minorHAnsi" w:hAnsiTheme="minorHAnsi" w:cstheme="minorHAnsi"/>
          <w:sz w:val="22"/>
          <w:szCs w:val="22"/>
        </w:rPr>
        <w:t>This will give us an idea of how she might decide in this pregnancy, as well as clue us into any side effects she may be experiencing from a previous abortion</w:t>
      </w:r>
      <w:r w:rsidR="007441E0">
        <w:rPr>
          <w:rFonts w:asciiTheme="minorHAnsi" w:hAnsiTheme="minorHAnsi" w:cstheme="minorHAnsi"/>
          <w:sz w:val="22"/>
          <w:szCs w:val="22"/>
        </w:rPr>
        <w:t xml:space="preserve">. </w:t>
      </w:r>
    </w:p>
    <w:p w:rsidR="00AE1160" w:rsidRPr="00C44942" w:rsidRDefault="00AE1160" w:rsidP="00AE1160">
      <w:pPr>
        <w:pStyle w:val="BodyText2"/>
        <w:spacing w:line="240" w:lineRule="auto"/>
        <w:rPr>
          <w:rFonts w:asciiTheme="minorHAnsi" w:hAnsiTheme="minorHAnsi" w:cstheme="minorHAnsi"/>
          <w:sz w:val="22"/>
          <w:szCs w:val="22"/>
        </w:rPr>
      </w:pPr>
      <w:r w:rsidRPr="00C44942">
        <w:rPr>
          <w:rFonts w:asciiTheme="minorHAnsi" w:hAnsiTheme="minorHAnsi" w:cstheme="minorHAnsi"/>
          <w:sz w:val="22"/>
          <w:szCs w:val="22"/>
        </w:rPr>
        <w:t>Do not shy away from using the word abortion</w:t>
      </w:r>
      <w:r w:rsidR="007441E0">
        <w:rPr>
          <w:rFonts w:asciiTheme="minorHAnsi" w:hAnsiTheme="minorHAnsi" w:cstheme="minorHAnsi"/>
          <w:sz w:val="22"/>
          <w:szCs w:val="22"/>
        </w:rPr>
        <w:t xml:space="preserve">. </w:t>
      </w:r>
      <w:r w:rsidRPr="00C44942">
        <w:rPr>
          <w:rFonts w:asciiTheme="minorHAnsi" w:hAnsiTheme="minorHAnsi" w:cstheme="minorHAnsi"/>
          <w:sz w:val="22"/>
          <w:szCs w:val="22"/>
        </w:rPr>
        <w:t>This is a professional setting and medically we need to know what her history is if we are going to be able to help her today</w:t>
      </w:r>
      <w:r w:rsidR="00FA6556">
        <w:rPr>
          <w:rFonts w:asciiTheme="minorHAnsi" w:hAnsiTheme="minorHAnsi" w:cstheme="minorHAnsi"/>
          <w:sz w:val="22"/>
          <w:szCs w:val="22"/>
        </w:rPr>
        <w:t>.</w:t>
      </w:r>
      <w:r w:rsidR="007441E0">
        <w:rPr>
          <w:rFonts w:asciiTheme="minorHAnsi" w:hAnsiTheme="minorHAnsi" w:cstheme="minorHAnsi"/>
          <w:sz w:val="22"/>
          <w:szCs w:val="22"/>
        </w:rPr>
        <w:t xml:space="preserve"> </w:t>
      </w:r>
    </w:p>
    <w:p w:rsidR="00AE1160" w:rsidRDefault="00AE1160" w:rsidP="00AE1160">
      <w:pPr>
        <w:rPr>
          <w:rFonts w:cstheme="minorHAnsi"/>
          <w:i/>
        </w:rPr>
      </w:pPr>
      <w:r w:rsidRPr="00C44942">
        <w:rPr>
          <w:rFonts w:cstheme="minorHAnsi"/>
        </w:rPr>
        <w:t>It is important to get any information surrounding any previous miscarriages, ectopic pregnancies, and abortions that might be helpful, such as how long ago, how far along was she, what happened, where, who did it, what procedure did she have</w:t>
      </w:r>
      <w:r w:rsidR="007441E0">
        <w:rPr>
          <w:rFonts w:cstheme="minorHAnsi"/>
        </w:rPr>
        <w:t xml:space="preserve">. </w:t>
      </w:r>
      <w:r w:rsidRPr="00C44942">
        <w:rPr>
          <w:rFonts w:cstheme="minorHAnsi"/>
          <w:i/>
        </w:rPr>
        <w:t>CompassCare can use this information for tracking purposes.</w:t>
      </w:r>
    </w:p>
    <w:p w:rsidR="00AE1160" w:rsidRDefault="00AE1160" w:rsidP="00750020">
      <w:pPr>
        <w:pStyle w:val="Heading5"/>
        <w:rPr>
          <w:lang w:eastAsia="ar-SA"/>
        </w:rPr>
      </w:pPr>
      <w:bookmarkStart w:id="550" w:name="_Normal_Menstrual_Cycle"/>
      <w:bookmarkStart w:id="551" w:name="_Toc329338342"/>
      <w:bookmarkStart w:id="552" w:name="_Toc330909628"/>
      <w:bookmarkStart w:id="553" w:name="_Toc303691543"/>
      <w:bookmarkStart w:id="554" w:name="_Ref303692079"/>
      <w:bookmarkStart w:id="555" w:name="_Ref303692081"/>
      <w:bookmarkStart w:id="556" w:name="_Toc308027550"/>
      <w:bookmarkStart w:id="557" w:name="_Toc308027692"/>
      <w:bookmarkStart w:id="558" w:name="_Toc334786879"/>
      <w:bookmarkEnd w:id="550"/>
      <w:r>
        <w:rPr>
          <w:lang w:eastAsia="ar-SA"/>
        </w:rPr>
        <w:t>Normal Menstrual Cycle and Pregnancy</w:t>
      </w:r>
      <w:bookmarkEnd w:id="551"/>
      <w:bookmarkEnd w:id="552"/>
      <w:bookmarkEnd w:id="553"/>
      <w:bookmarkEnd w:id="554"/>
      <w:bookmarkEnd w:id="555"/>
      <w:bookmarkEnd w:id="556"/>
      <w:bookmarkEnd w:id="557"/>
      <w:bookmarkEnd w:id="558"/>
    </w:p>
    <w:p w:rsidR="00AE1160" w:rsidRDefault="00AE1160" w:rsidP="00AE1160">
      <w:pPr>
        <w:pStyle w:val="BodyText2"/>
        <w:spacing w:line="240" w:lineRule="auto"/>
        <w:rPr>
          <w:rFonts w:asciiTheme="minorHAnsi" w:hAnsiTheme="minorHAnsi" w:cstheme="minorHAnsi"/>
          <w:sz w:val="22"/>
          <w:szCs w:val="22"/>
        </w:rPr>
      </w:pPr>
      <w:r w:rsidRPr="004857C7">
        <w:rPr>
          <w:rFonts w:asciiTheme="minorHAnsi" w:hAnsiTheme="minorHAnsi" w:cstheme="minorHAnsi"/>
          <w:sz w:val="22"/>
          <w:szCs w:val="22"/>
        </w:rPr>
        <w:t>The textbook menstrual cycle is 28 days in length, with ovulation occurring on or about day 14</w:t>
      </w:r>
      <w:r w:rsidR="007441E0">
        <w:rPr>
          <w:rFonts w:asciiTheme="minorHAnsi" w:hAnsiTheme="minorHAnsi" w:cstheme="minorHAnsi"/>
          <w:sz w:val="22"/>
          <w:szCs w:val="22"/>
        </w:rPr>
        <w:t xml:space="preserve">. </w:t>
      </w:r>
      <w:r w:rsidRPr="004857C7">
        <w:rPr>
          <w:rFonts w:asciiTheme="minorHAnsi" w:hAnsiTheme="minorHAnsi" w:cstheme="minorHAnsi"/>
          <w:sz w:val="22"/>
          <w:szCs w:val="22"/>
        </w:rPr>
        <w:t>The first day of a woman’s period is marked as day 1</w:t>
      </w:r>
      <w:r w:rsidR="007441E0">
        <w:rPr>
          <w:rFonts w:asciiTheme="minorHAnsi" w:hAnsiTheme="minorHAnsi" w:cstheme="minorHAnsi"/>
          <w:sz w:val="22"/>
          <w:szCs w:val="22"/>
        </w:rPr>
        <w:t xml:space="preserve">. </w:t>
      </w:r>
      <w:r w:rsidRPr="004857C7">
        <w:rPr>
          <w:rFonts w:asciiTheme="minorHAnsi" w:hAnsiTheme="minorHAnsi" w:cstheme="minorHAnsi"/>
          <w:sz w:val="22"/>
          <w:szCs w:val="22"/>
        </w:rPr>
        <w:t>A woman is fertile about 3-5 days before ovulation and up to 24 hours after the egg has been released</w:t>
      </w:r>
      <w:r w:rsidR="007441E0">
        <w:rPr>
          <w:rFonts w:asciiTheme="minorHAnsi" w:hAnsiTheme="minorHAnsi" w:cstheme="minorHAnsi"/>
          <w:sz w:val="22"/>
          <w:szCs w:val="22"/>
        </w:rPr>
        <w:t xml:space="preserve">. </w:t>
      </w:r>
      <w:r w:rsidRPr="004857C7">
        <w:rPr>
          <w:rFonts w:asciiTheme="minorHAnsi" w:hAnsiTheme="minorHAnsi" w:cstheme="minorHAnsi"/>
          <w:sz w:val="22"/>
          <w:szCs w:val="22"/>
        </w:rPr>
        <w:t>Please refer to the diagram below and the following explanation of pregnancy and how it occurs:</w:t>
      </w:r>
    </w:p>
    <w:p w:rsidR="00FA6556" w:rsidRDefault="00FA6556" w:rsidP="00FA6556">
      <w:pPr>
        <w:pStyle w:val="BodyText2"/>
        <w:keepNext/>
        <w:spacing w:line="240" w:lineRule="auto"/>
        <w:jc w:val="center"/>
      </w:pPr>
      <w:r>
        <w:rPr>
          <w:rFonts w:cstheme="minorHAnsi"/>
          <w:noProof/>
          <w:lang w:eastAsia="en-US"/>
        </w:rPr>
        <w:drawing>
          <wp:inline distT="0" distB="0" distL="0" distR="0" wp14:anchorId="78B41E6D" wp14:editId="31002D0A">
            <wp:extent cx="2197100" cy="2142490"/>
            <wp:effectExtent l="19050" t="0" r="0"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67" cstate="print"/>
                    <a:srcRect/>
                    <a:stretch>
                      <a:fillRect/>
                    </a:stretch>
                  </pic:blipFill>
                  <pic:spPr bwMode="auto">
                    <a:xfrm>
                      <a:off x="0" y="0"/>
                      <a:ext cx="2197100" cy="2142490"/>
                    </a:xfrm>
                    <a:prstGeom prst="rect">
                      <a:avLst/>
                    </a:prstGeom>
                    <a:noFill/>
                    <a:ln w="9525">
                      <a:noFill/>
                      <a:miter lim="800000"/>
                      <a:headEnd/>
                      <a:tailEnd/>
                    </a:ln>
                  </pic:spPr>
                </pic:pic>
              </a:graphicData>
            </a:graphic>
          </wp:inline>
        </w:drawing>
      </w:r>
    </w:p>
    <w:p w:rsidR="00AE1160" w:rsidRPr="004857C7" w:rsidRDefault="00AE1160" w:rsidP="00AE1160">
      <w:pPr>
        <w:pStyle w:val="Caption"/>
        <w:jc w:val="center"/>
        <w:rPr>
          <w:rFonts w:cstheme="minorHAnsi"/>
          <w:sz w:val="22"/>
          <w:szCs w:val="22"/>
        </w:rPr>
      </w:pPr>
      <w:r>
        <w:t xml:space="preserve">Figure </w:t>
      </w:r>
      <w:r w:rsidR="00EB55C0">
        <w:fldChar w:fldCharType="begin"/>
      </w:r>
      <w:r w:rsidR="00EB55C0">
        <w:instrText xml:space="preserve"> SEQ Figure \* ARABIC </w:instrText>
      </w:r>
      <w:r w:rsidR="00EB55C0">
        <w:fldChar w:fldCharType="separate"/>
      </w:r>
      <w:r w:rsidR="00D72CA6">
        <w:rPr>
          <w:noProof/>
        </w:rPr>
        <w:t>12</w:t>
      </w:r>
      <w:r w:rsidR="00EB55C0">
        <w:rPr>
          <w:noProof/>
        </w:rPr>
        <w:fldChar w:fldCharType="end"/>
      </w:r>
      <w:r>
        <w:t>: Female Reproductive System</w:t>
      </w:r>
    </w:p>
    <w:p w:rsidR="00AE1160" w:rsidRPr="004857C7" w:rsidRDefault="00AE1160" w:rsidP="00AE1160">
      <w:pPr>
        <w:pStyle w:val="BodyText2"/>
        <w:spacing w:line="240" w:lineRule="auto"/>
        <w:rPr>
          <w:rFonts w:asciiTheme="minorHAnsi" w:hAnsiTheme="minorHAnsi" w:cstheme="minorHAnsi"/>
          <w:sz w:val="22"/>
          <w:szCs w:val="22"/>
        </w:rPr>
      </w:pPr>
      <w:r w:rsidRPr="004857C7">
        <w:rPr>
          <w:rFonts w:asciiTheme="minorHAnsi" w:hAnsiTheme="minorHAnsi" w:cstheme="minorHAnsi"/>
          <w:sz w:val="22"/>
          <w:szCs w:val="22"/>
        </w:rPr>
        <w:t>There is mucus that lines the vagina, cervix, and uterus</w:t>
      </w:r>
      <w:r w:rsidR="007441E0">
        <w:rPr>
          <w:rFonts w:asciiTheme="minorHAnsi" w:hAnsiTheme="minorHAnsi" w:cstheme="minorHAnsi"/>
          <w:sz w:val="22"/>
          <w:szCs w:val="22"/>
        </w:rPr>
        <w:t xml:space="preserve">. </w:t>
      </w:r>
      <w:r w:rsidRPr="004857C7">
        <w:rPr>
          <w:rFonts w:asciiTheme="minorHAnsi" w:hAnsiTheme="minorHAnsi" w:cstheme="minorHAnsi"/>
          <w:sz w:val="22"/>
          <w:szCs w:val="22"/>
        </w:rPr>
        <w:t>At the non-fertile times during a woman’s cycle, this mucus is very thick and acts as a brick wall for the sperm</w:t>
      </w:r>
      <w:r w:rsidR="007441E0">
        <w:rPr>
          <w:rFonts w:asciiTheme="minorHAnsi" w:hAnsiTheme="minorHAnsi" w:cstheme="minorHAnsi"/>
          <w:sz w:val="22"/>
          <w:szCs w:val="22"/>
        </w:rPr>
        <w:t xml:space="preserve">. </w:t>
      </w:r>
      <w:r w:rsidRPr="004857C7">
        <w:rPr>
          <w:rFonts w:asciiTheme="minorHAnsi" w:hAnsiTheme="minorHAnsi" w:cstheme="minorHAnsi"/>
          <w:sz w:val="22"/>
          <w:szCs w:val="22"/>
        </w:rPr>
        <w:t>At the fertile time during the month, this mucus is very stringy and stretchy</w:t>
      </w:r>
      <w:r w:rsidR="007441E0">
        <w:rPr>
          <w:rFonts w:asciiTheme="minorHAnsi" w:hAnsiTheme="minorHAnsi" w:cstheme="minorHAnsi"/>
          <w:sz w:val="22"/>
          <w:szCs w:val="22"/>
        </w:rPr>
        <w:t xml:space="preserve">. </w:t>
      </w:r>
      <w:r w:rsidRPr="004857C7">
        <w:rPr>
          <w:rFonts w:asciiTheme="minorHAnsi" w:hAnsiTheme="minorHAnsi" w:cstheme="minorHAnsi"/>
          <w:sz w:val="22"/>
          <w:szCs w:val="22"/>
        </w:rPr>
        <w:t>This fertile mucus is necessary for the sperm to survive</w:t>
      </w:r>
      <w:r w:rsidR="007441E0">
        <w:rPr>
          <w:rFonts w:asciiTheme="minorHAnsi" w:hAnsiTheme="minorHAnsi" w:cstheme="minorHAnsi"/>
          <w:sz w:val="22"/>
          <w:szCs w:val="22"/>
        </w:rPr>
        <w:t xml:space="preserve">. </w:t>
      </w:r>
      <w:r w:rsidRPr="004857C7">
        <w:rPr>
          <w:rFonts w:asciiTheme="minorHAnsi" w:hAnsiTheme="minorHAnsi" w:cstheme="minorHAnsi"/>
          <w:sz w:val="22"/>
          <w:szCs w:val="22"/>
        </w:rPr>
        <w:t>When the sperm hits this fertile mucus, the mucus acts as a highway, carrying the sperm through the uterus and fallopian tube where it waits at the end of the fallopian tube for the egg to be released (ovulation)</w:t>
      </w:r>
      <w:r w:rsidR="007441E0">
        <w:rPr>
          <w:rFonts w:asciiTheme="minorHAnsi" w:hAnsiTheme="minorHAnsi" w:cstheme="minorHAnsi"/>
          <w:sz w:val="22"/>
          <w:szCs w:val="22"/>
        </w:rPr>
        <w:t xml:space="preserve">. </w:t>
      </w:r>
      <w:r w:rsidRPr="004857C7">
        <w:rPr>
          <w:rFonts w:asciiTheme="minorHAnsi" w:hAnsiTheme="minorHAnsi" w:cstheme="minorHAnsi"/>
          <w:sz w:val="22"/>
          <w:szCs w:val="22"/>
        </w:rPr>
        <w:t>The sperm can last 3-5 days in this fertile mucus, at the end of the fallopian tube</w:t>
      </w:r>
      <w:r w:rsidR="007441E0">
        <w:rPr>
          <w:rFonts w:asciiTheme="minorHAnsi" w:hAnsiTheme="minorHAnsi" w:cstheme="minorHAnsi"/>
          <w:sz w:val="22"/>
          <w:szCs w:val="22"/>
        </w:rPr>
        <w:t xml:space="preserve">. </w:t>
      </w:r>
      <w:r w:rsidRPr="004857C7">
        <w:rPr>
          <w:rFonts w:asciiTheme="minorHAnsi" w:hAnsiTheme="minorHAnsi" w:cstheme="minorHAnsi"/>
          <w:sz w:val="22"/>
          <w:szCs w:val="22"/>
        </w:rPr>
        <w:t xml:space="preserve">Once ovulation occurs, the </w:t>
      </w:r>
      <w:r w:rsidR="00FA6556" w:rsidRPr="004857C7">
        <w:rPr>
          <w:rFonts w:asciiTheme="minorHAnsi" w:hAnsiTheme="minorHAnsi" w:cstheme="minorHAnsi"/>
          <w:sz w:val="22"/>
          <w:szCs w:val="22"/>
        </w:rPr>
        <w:t>fimbriae</w:t>
      </w:r>
      <w:r w:rsidRPr="004857C7">
        <w:rPr>
          <w:rFonts w:asciiTheme="minorHAnsi" w:hAnsiTheme="minorHAnsi" w:cstheme="minorHAnsi"/>
          <w:sz w:val="22"/>
          <w:szCs w:val="22"/>
        </w:rPr>
        <w:t xml:space="preserve"> at the end of the fallopian tube pull the egg in the fallopian tube and fertilization occurs with the meeting of the egg and sperm</w:t>
      </w:r>
      <w:r w:rsidR="007441E0">
        <w:rPr>
          <w:rFonts w:asciiTheme="minorHAnsi" w:hAnsiTheme="minorHAnsi" w:cstheme="minorHAnsi"/>
          <w:sz w:val="22"/>
          <w:szCs w:val="22"/>
        </w:rPr>
        <w:t xml:space="preserve">. </w:t>
      </w:r>
      <w:r w:rsidRPr="004857C7">
        <w:rPr>
          <w:rFonts w:asciiTheme="minorHAnsi" w:hAnsiTheme="minorHAnsi" w:cstheme="minorHAnsi"/>
          <w:sz w:val="22"/>
          <w:szCs w:val="22"/>
        </w:rPr>
        <w:t>This fertilized egg then travels down the fallopian tube to the uterus where it randomly implants into the uterine lining (implantation</w:t>
      </w:r>
      <w:r w:rsidR="00FA6556" w:rsidRPr="004857C7">
        <w:rPr>
          <w:rFonts w:asciiTheme="minorHAnsi" w:hAnsiTheme="minorHAnsi" w:cstheme="minorHAnsi"/>
          <w:sz w:val="22"/>
          <w:szCs w:val="22"/>
        </w:rPr>
        <w:t>)</w:t>
      </w:r>
      <w:r w:rsidR="00FA6556">
        <w:rPr>
          <w:rFonts w:asciiTheme="minorHAnsi" w:hAnsiTheme="minorHAnsi" w:cstheme="minorHAnsi"/>
          <w:sz w:val="22"/>
          <w:szCs w:val="22"/>
        </w:rPr>
        <w:t>. I</w:t>
      </w:r>
      <w:r w:rsidR="00FA6556" w:rsidRPr="004857C7">
        <w:rPr>
          <w:rFonts w:asciiTheme="minorHAnsi" w:hAnsiTheme="minorHAnsi" w:cstheme="minorHAnsi"/>
          <w:sz w:val="22"/>
          <w:szCs w:val="22"/>
        </w:rPr>
        <w:t>t</w:t>
      </w:r>
      <w:r w:rsidRPr="004857C7">
        <w:rPr>
          <w:rFonts w:asciiTheme="minorHAnsi" w:hAnsiTheme="minorHAnsi" w:cstheme="minorHAnsi"/>
          <w:sz w:val="22"/>
          <w:szCs w:val="22"/>
        </w:rPr>
        <w:t xml:space="preserve"> usually takes about 6-10 days from fertilization for the fertilized egg to travel down and implant.</w:t>
      </w:r>
    </w:p>
    <w:p w:rsidR="00AE1160" w:rsidRDefault="00AE1160" w:rsidP="00AE1160">
      <w:pPr>
        <w:rPr>
          <w:rFonts w:cstheme="minorHAnsi"/>
        </w:rPr>
      </w:pPr>
      <w:r w:rsidRPr="004857C7">
        <w:rPr>
          <w:rFonts w:cstheme="minorHAnsi"/>
        </w:rPr>
        <w:t>Once implantation occurs, the hormones begin to change the lining of the uterus to thicken and feed the baby</w:t>
      </w:r>
      <w:r w:rsidR="007441E0">
        <w:rPr>
          <w:rFonts w:cstheme="minorHAnsi"/>
        </w:rPr>
        <w:t xml:space="preserve">. </w:t>
      </w:r>
      <w:r w:rsidRPr="004857C7">
        <w:rPr>
          <w:rFonts w:cstheme="minorHAnsi"/>
        </w:rPr>
        <w:t>The hormone hCG is present early during pregnancy and sustains the pregnancy until the development of the placenta where the placenta then maintains the pregnancy through the end. The baby begins to grow rapidly in the first trimester.</w:t>
      </w:r>
    </w:p>
    <w:p w:rsidR="00AE1160" w:rsidRPr="0064663A" w:rsidRDefault="00AE1160" w:rsidP="00750020">
      <w:pPr>
        <w:pStyle w:val="Heading6"/>
        <w:rPr>
          <w:sz w:val="22"/>
        </w:rPr>
      </w:pPr>
      <w:bookmarkStart w:id="559" w:name="_Exceptions_to_the"/>
      <w:bookmarkStart w:id="560" w:name="_Toc303691544"/>
      <w:bookmarkStart w:id="561" w:name="_Ref303692156"/>
      <w:bookmarkStart w:id="562" w:name="_Ref303692181"/>
      <w:bookmarkStart w:id="563" w:name="_Toc308027551"/>
      <w:bookmarkStart w:id="564" w:name="_Toc308027693"/>
      <w:bookmarkStart w:id="565" w:name="_Toc334786880"/>
      <w:bookmarkEnd w:id="559"/>
      <w:r w:rsidRPr="00C65A7F">
        <w:t xml:space="preserve">Exceptions to the </w:t>
      </w:r>
      <w:r>
        <w:t>N</w:t>
      </w:r>
      <w:r w:rsidRPr="00C65A7F">
        <w:t xml:space="preserve">ormal </w:t>
      </w:r>
      <w:r>
        <w:t>C</w:t>
      </w:r>
      <w:r w:rsidRPr="00C65A7F">
        <w:t xml:space="preserve">ycle </w:t>
      </w:r>
      <w:r>
        <w:t>R</w:t>
      </w:r>
      <w:r w:rsidRPr="00C65A7F">
        <w:t>ule</w:t>
      </w:r>
      <w:bookmarkEnd w:id="560"/>
      <w:bookmarkEnd w:id="561"/>
      <w:bookmarkEnd w:id="562"/>
      <w:bookmarkEnd w:id="563"/>
      <w:bookmarkEnd w:id="564"/>
      <w:bookmarkEnd w:id="565"/>
    </w:p>
    <w:p w:rsidR="00AE1160" w:rsidRPr="004857C7" w:rsidRDefault="00AE1160" w:rsidP="00AE1160">
      <w:pPr>
        <w:pStyle w:val="BodyText2"/>
        <w:spacing w:line="240" w:lineRule="auto"/>
        <w:rPr>
          <w:rFonts w:asciiTheme="minorHAnsi" w:hAnsiTheme="minorHAnsi" w:cstheme="minorHAnsi"/>
          <w:sz w:val="22"/>
          <w:szCs w:val="22"/>
        </w:rPr>
      </w:pPr>
      <w:r w:rsidRPr="004857C7">
        <w:rPr>
          <w:rFonts w:asciiTheme="minorHAnsi" w:hAnsiTheme="minorHAnsi" w:cstheme="minorHAnsi"/>
          <w:sz w:val="22"/>
          <w:szCs w:val="22"/>
        </w:rPr>
        <w:t>Not all women have 28 day cycles or ovulate on day 14, which is an important reason for the ultrasound, to confirm how far along she is according to her last menstrual period (LMP)</w:t>
      </w:r>
      <w:r w:rsidR="007441E0">
        <w:rPr>
          <w:rFonts w:asciiTheme="minorHAnsi" w:hAnsiTheme="minorHAnsi" w:cstheme="minorHAnsi"/>
          <w:sz w:val="22"/>
          <w:szCs w:val="22"/>
        </w:rPr>
        <w:t xml:space="preserve">. </w:t>
      </w:r>
      <w:r w:rsidRPr="004857C7">
        <w:rPr>
          <w:rFonts w:asciiTheme="minorHAnsi" w:hAnsiTheme="minorHAnsi" w:cstheme="minorHAnsi"/>
          <w:sz w:val="22"/>
          <w:szCs w:val="22"/>
        </w:rPr>
        <w:t xml:space="preserve">Her LMP is an estimate, </w:t>
      </w:r>
      <w:r w:rsidR="00FA6556">
        <w:rPr>
          <w:rFonts w:asciiTheme="minorHAnsi" w:hAnsiTheme="minorHAnsi" w:cstheme="minorHAnsi"/>
          <w:sz w:val="22"/>
          <w:szCs w:val="22"/>
        </w:rPr>
        <w:t>±</w:t>
      </w:r>
      <w:r w:rsidRPr="004857C7">
        <w:rPr>
          <w:rFonts w:asciiTheme="minorHAnsi" w:hAnsiTheme="minorHAnsi" w:cstheme="minorHAnsi"/>
          <w:sz w:val="22"/>
          <w:szCs w:val="22"/>
        </w:rPr>
        <w:t>2 weeks of her estimated date of confinement/due date (EDC)</w:t>
      </w:r>
      <w:r w:rsidR="007441E0">
        <w:rPr>
          <w:rFonts w:asciiTheme="minorHAnsi" w:hAnsiTheme="minorHAnsi" w:cstheme="minorHAnsi"/>
          <w:sz w:val="22"/>
          <w:szCs w:val="22"/>
        </w:rPr>
        <w:t xml:space="preserve">. </w:t>
      </w:r>
      <w:r w:rsidRPr="004857C7">
        <w:rPr>
          <w:rFonts w:asciiTheme="minorHAnsi" w:hAnsiTheme="minorHAnsi" w:cstheme="minorHAnsi"/>
          <w:sz w:val="22"/>
          <w:szCs w:val="22"/>
        </w:rPr>
        <w:t xml:space="preserve">The ultrasound is </w:t>
      </w:r>
      <w:r w:rsidR="00FA6556">
        <w:rPr>
          <w:rFonts w:asciiTheme="minorHAnsi" w:hAnsiTheme="minorHAnsi" w:cstheme="minorHAnsi"/>
          <w:sz w:val="22"/>
          <w:szCs w:val="22"/>
        </w:rPr>
        <w:t>plus or minus</w:t>
      </w:r>
      <w:r w:rsidRPr="004857C7">
        <w:rPr>
          <w:rFonts w:asciiTheme="minorHAnsi" w:hAnsiTheme="minorHAnsi" w:cstheme="minorHAnsi"/>
          <w:sz w:val="22"/>
          <w:szCs w:val="22"/>
        </w:rPr>
        <w:t xml:space="preserve"> a few days from her EDC</w:t>
      </w:r>
      <w:r w:rsidR="007441E0">
        <w:rPr>
          <w:rFonts w:asciiTheme="minorHAnsi" w:hAnsiTheme="minorHAnsi" w:cstheme="minorHAnsi"/>
          <w:sz w:val="22"/>
          <w:szCs w:val="22"/>
        </w:rPr>
        <w:t xml:space="preserve">. </w:t>
      </w:r>
      <w:r w:rsidRPr="004857C7">
        <w:rPr>
          <w:rFonts w:asciiTheme="minorHAnsi" w:hAnsiTheme="minorHAnsi" w:cstheme="minorHAnsi"/>
          <w:sz w:val="22"/>
          <w:szCs w:val="22"/>
        </w:rPr>
        <w:t>Therefore, the ultrasound is more accurate in determining how far along she is, vital information for a woman faced with an abortion decision</w:t>
      </w:r>
      <w:r w:rsidR="007441E0">
        <w:rPr>
          <w:rFonts w:asciiTheme="minorHAnsi" w:hAnsiTheme="minorHAnsi" w:cstheme="minorHAnsi"/>
          <w:sz w:val="22"/>
          <w:szCs w:val="22"/>
        </w:rPr>
        <w:t xml:space="preserve">. </w:t>
      </w:r>
      <w:r w:rsidRPr="004857C7">
        <w:rPr>
          <w:rFonts w:asciiTheme="minorHAnsi" w:hAnsiTheme="minorHAnsi" w:cstheme="minorHAnsi"/>
          <w:sz w:val="22"/>
          <w:szCs w:val="22"/>
        </w:rPr>
        <w:t>Knowing how far along she is answers the questions: what procedure will I have and how much it will cost, not to mention the actual fetal development that she sees for that gestation.</w:t>
      </w:r>
    </w:p>
    <w:p w:rsidR="00AE1160" w:rsidRPr="004857C7" w:rsidRDefault="00AE1160" w:rsidP="00AE1160">
      <w:pPr>
        <w:pStyle w:val="BodyText2"/>
        <w:spacing w:line="240" w:lineRule="auto"/>
        <w:rPr>
          <w:rFonts w:asciiTheme="minorHAnsi" w:hAnsiTheme="minorHAnsi" w:cstheme="minorHAnsi"/>
          <w:sz w:val="22"/>
          <w:szCs w:val="22"/>
        </w:rPr>
      </w:pPr>
      <w:r w:rsidRPr="004857C7">
        <w:rPr>
          <w:rFonts w:asciiTheme="minorHAnsi" w:hAnsiTheme="minorHAnsi" w:cstheme="minorHAnsi"/>
          <w:sz w:val="22"/>
          <w:szCs w:val="22"/>
        </w:rPr>
        <w:t>Also, for women who have irregular periods, you have to consider the time that her symptoms started and when she thinks conception could have taken place for a more realistic estimate of how far along she is</w:t>
      </w:r>
      <w:r w:rsidR="007441E0">
        <w:rPr>
          <w:rFonts w:asciiTheme="minorHAnsi" w:hAnsiTheme="minorHAnsi" w:cstheme="minorHAnsi"/>
          <w:sz w:val="22"/>
          <w:szCs w:val="22"/>
        </w:rPr>
        <w:t xml:space="preserve">. </w:t>
      </w:r>
      <w:r w:rsidRPr="004857C7">
        <w:rPr>
          <w:rFonts w:asciiTheme="minorHAnsi" w:hAnsiTheme="minorHAnsi" w:cstheme="minorHAnsi"/>
          <w:sz w:val="22"/>
          <w:szCs w:val="22"/>
        </w:rPr>
        <w:t>If a woman has irregular periods, then she is ovulating irregularly as well.</w:t>
      </w:r>
    </w:p>
    <w:p w:rsidR="00AE1160" w:rsidRDefault="00AE1160" w:rsidP="00AE1160">
      <w:pPr>
        <w:rPr>
          <w:rFonts w:cstheme="minorHAnsi"/>
          <w:lang w:eastAsia="ar-SA"/>
        </w:rPr>
      </w:pPr>
    </w:p>
    <w:p w:rsidR="00AE1160" w:rsidRDefault="00AE1160" w:rsidP="00750020">
      <w:pPr>
        <w:pStyle w:val="Heading5"/>
        <w:rPr>
          <w:lang w:eastAsia="ar-SA"/>
        </w:rPr>
      </w:pPr>
      <w:bookmarkStart w:id="566" w:name="_Toc329338343"/>
      <w:bookmarkStart w:id="567" w:name="_Toc330909629"/>
      <w:bookmarkStart w:id="568" w:name="_Toc303691545"/>
      <w:bookmarkStart w:id="569" w:name="_Ref303692207"/>
      <w:bookmarkStart w:id="570" w:name="_Ref303692257"/>
      <w:bookmarkStart w:id="571" w:name="_Toc308027552"/>
      <w:bookmarkStart w:id="572" w:name="_Toc308027694"/>
      <w:bookmarkStart w:id="573" w:name="_Toc334786881"/>
      <w:r>
        <w:rPr>
          <w:lang w:eastAsia="ar-SA"/>
        </w:rPr>
        <w:t>Missed/Belated Period</w:t>
      </w:r>
      <w:bookmarkEnd w:id="566"/>
      <w:bookmarkEnd w:id="567"/>
      <w:bookmarkEnd w:id="568"/>
      <w:bookmarkEnd w:id="569"/>
      <w:bookmarkEnd w:id="570"/>
      <w:bookmarkEnd w:id="571"/>
      <w:bookmarkEnd w:id="572"/>
      <w:bookmarkEnd w:id="573"/>
    </w:p>
    <w:p w:rsidR="00AE1160" w:rsidRPr="004857C7" w:rsidRDefault="00AE1160" w:rsidP="00AE1160">
      <w:pPr>
        <w:pStyle w:val="BodyText2"/>
        <w:spacing w:line="240" w:lineRule="auto"/>
        <w:rPr>
          <w:rFonts w:asciiTheme="minorHAnsi" w:hAnsiTheme="minorHAnsi" w:cstheme="minorHAnsi"/>
          <w:sz w:val="22"/>
          <w:szCs w:val="22"/>
        </w:rPr>
      </w:pPr>
      <w:r w:rsidRPr="004857C7">
        <w:rPr>
          <w:rFonts w:asciiTheme="minorHAnsi" w:hAnsiTheme="minorHAnsi" w:cstheme="minorHAnsi"/>
          <w:sz w:val="22"/>
          <w:szCs w:val="22"/>
        </w:rPr>
        <w:t>A patient’s menstrual cycle can be interrupted and therefore miss her period or have a belated period for reasons as described below:</w:t>
      </w:r>
    </w:p>
    <w:p w:rsidR="00AE1160" w:rsidRPr="004857C7" w:rsidRDefault="00AE1160" w:rsidP="00E42D9E">
      <w:pPr>
        <w:pStyle w:val="BodyText2"/>
        <w:numPr>
          <w:ilvl w:val="0"/>
          <w:numId w:val="70"/>
        </w:numPr>
        <w:suppressAutoHyphens w:val="0"/>
        <w:spacing w:line="240" w:lineRule="auto"/>
        <w:rPr>
          <w:rFonts w:asciiTheme="minorHAnsi" w:hAnsiTheme="minorHAnsi" w:cstheme="minorHAnsi"/>
          <w:sz w:val="22"/>
          <w:szCs w:val="22"/>
        </w:rPr>
      </w:pPr>
      <w:r w:rsidRPr="004857C7">
        <w:rPr>
          <w:rFonts w:asciiTheme="minorHAnsi" w:hAnsiTheme="minorHAnsi" w:cstheme="minorHAnsi"/>
          <w:sz w:val="22"/>
          <w:szCs w:val="22"/>
        </w:rPr>
        <w:t>With any unusual stress or activity, the menstrual cycle can interrupted due to changes in the hormone levels as a direct cause of stress or increase in activity, causing a missed or late period.</w:t>
      </w:r>
    </w:p>
    <w:p w:rsidR="00AE1160" w:rsidRPr="004857C7" w:rsidRDefault="00AE1160" w:rsidP="00E42D9E">
      <w:pPr>
        <w:pStyle w:val="BodyText2"/>
        <w:numPr>
          <w:ilvl w:val="0"/>
          <w:numId w:val="70"/>
        </w:numPr>
        <w:suppressAutoHyphens w:val="0"/>
        <w:spacing w:line="240" w:lineRule="auto"/>
        <w:rPr>
          <w:rFonts w:asciiTheme="minorHAnsi" w:hAnsiTheme="minorHAnsi" w:cstheme="minorHAnsi"/>
          <w:sz w:val="22"/>
          <w:szCs w:val="22"/>
        </w:rPr>
      </w:pPr>
      <w:r w:rsidRPr="004857C7">
        <w:rPr>
          <w:rFonts w:asciiTheme="minorHAnsi" w:hAnsiTheme="minorHAnsi" w:cstheme="minorHAnsi"/>
          <w:sz w:val="22"/>
          <w:szCs w:val="22"/>
        </w:rPr>
        <w:t>If she has missed any of her contraceptives or just started something, her body could be getting used to the exposure and she could miss her period or get it late due to the fluctuation in hormone levels</w:t>
      </w:r>
      <w:r w:rsidR="007441E0">
        <w:rPr>
          <w:rFonts w:asciiTheme="minorHAnsi" w:hAnsiTheme="minorHAnsi" w:cstheme="minorHAnsi"/>
          <w:sz w:val="22"/>
          <w:szCs w:val="22"/>
        </w:rPr>
        <w:t xml:space="preserve">. </w:t>
      </w:r>
      <w:r w:rsidRPr="004857C7">
        <w:rPr>
          <w:rFonts w:asciiTheme="minorHAnsi" w:hAnsiTheme="minorHAnsi" w:cstheme="minorHAnsi"/>
          <w:sz w:val="22"/>
          <w:szCs w:val="22"/>
        </w:rPr>
        <w:t>This usually takes a month or two to get on a “normal” schedule which may not be her previous cycle.</w:t>
      </w:r>
    </w:p>
    <w:p w:rsidR="00AE1160" w:rsidRPr="004857C7" w:rsidRDefault="00AE1160" w:rsidP="00E42D9E">
      <w:pPr>
        <w:pStyle w:val="BodyText2"/>
        <w:numPr>
          <w:ilvl w:val="0"/>
          <w:numId w:val="70"/>
        </w:numPr>
        <w:suppressAutoHyphens w:val="0"/>
        <w:spacing w:line="240" w:lineRule="auto"/>
        <w:rPr>
          <w:rFonts w:asciiTheme="minorHAnsi" w:hAnsiTheme="minorHAnsi" w:cstheme="minorHAnsi"/>
          <w:sz w:val="22"/>
          <w:szCs w:val="22"/>
        </w:rPr>
      </w:pPr>
      <w:r w:rsidRPr="004857C7">
        <w:rPr>
          <w:rFonts w:asciiTheme="minorHAnsi" w:hAnsiTheme="minorHAnsi" w:cstheme="minorHAnsi"/>
          <w:sz w:val="22"/>
          <w:szCs w:val="22"/>
        </w:rPr>
        <w:t>Some women are so afraid or think they might be pregnant which can induce the hormonal changes causing pregnancy symptoms without a positive pregnancy test.</w:t>
      </w:r>
    </w:p>
    <w:p w:rsidR="00AE1160" w:rsidRPr="004857C7" w:rsidRDefault="00AE1160" w:rsidP="00E42D9E">
      <w:pPr>
        <w:pStyle w:val="BodyText2"/>
        <w:numPr>
          <w:ilvl w:val="1"/>
          <w:numId w:val="70"/>
        </w:numPr>
        <w:spacing w:line="240" w:lineRule="auto"/>
        <w:rPr>
          <w:rFonts w:asciiTheme="minorHAnsi" w:hAnsiTheme="minorHAnsi" w:cstheme="minorHAnsi"/>
          <w:i/>
          <w:sz w:val="22"/>
          <w:szCs w:val="22"/>
        </w:rPr>
      </w:pPr>
      <w:r w:rsidRPr="004857C7">
        <w:rPr>
          <w:rFonts w:asciiTheme="minorHAnsi" w:hAnsiTheme="minorHAnsi" w:cstheme="minorHAnsi"/>
          <w:i/>
          <w:sz w:val="22"/>
          <w:szCs w:val="22"/>
        </w:rPr>
        <w:t>A 16 year old in a doctor’s office who wanted to be pregnant and thought she was 6 months pregnant related to her LMP</w:t>
      </w:r>
      <w:r w:rsidR="007441E0">
        <w:rPr>
          <w:rFonts w:asciiTheme="minorHAnsi" w:hAnsiTheme="minorHAnsi" w:cstheme="minorHAnsi"/>
          <w:i/>
          <w:sz w:val="22"/>
          <w:szCs w:val="22"/>
        </w:rPr>
        <w:t xml:space="preserve">. </w:t>
      </w:r>
      <w:r w:rsidRPr="004857C7">
        <w:rPr>
          <w:rFonts w:asciiTheme="minorHAnsi" w:hAnsiTheme="minorHAnsi" w:cstheme="minorHAnsi"/>
          <w:i/>
          <w:sz w:val="22"/>
          <w:szCs w:val="22"/>
        </w:rPr>
        <w:t>Her pregnancy test was positive, she appeared to have an increase in size of her uterus on palpation, and she was excreting milk form her tender breasts, but when the ultrasound was done, there was no baby in her uterus</w:t>
      </w:r>
      <w:r w:rsidR="007441E0">
        <w:rPr>
          <w:rFonts w:asciiTheme="minorHAnsi" w:hAnsiTheme="minorHAnsi" w:cstheme="minorHAnsi"/>
          <w:i/>
          <w:sz w:val="22"/>
          <w:szCs w:val="22"/>
        </w:rPr>
        <w:t xml:space="preserve">. </w:t>
      </w:r>
      <w:r w:rsidRPr="004857C7">
        <w:rPr>
          <w:rFonts w:asciiTheme="minorHAnsi" w:hAnsiTheme="minorHAnsi" w:cstheme="minorHAnsi"/>
          <w:i/>
          <w:sz w:val="22"/>
          <w:szCs w:val="22"/>
        </w:rPr>
        <w:t>The diagnosis was psychological</w:t>
      </w:r>
      <w:r>
        <w:rPr>
          <w:rFonts w:asciiTheme="minorHAnsi" w:hAnsiTheme="minorHAnsi" w:cstheme="minorHAnsi"/>
          <w:i/>
          <w:sz w:val="22"/>
          <w:szCs w:val="22"/>
        </w:rPr>
        <w:t>,</w:t>
      </w:r>
      <w:r w:rsidRPr="004857C7">
        <w:rPr>
          <w:rFonts w:asciiTheme="minorHAnsi" w:hAnsiTheme="minorHAnsi" w:cstheme="minorHAnsi"/>
          <w:i/>
          <w:sz w:val="22"/>
          <w:szCs w:val="22"/>
        </w:rPr>
        <w:t xml:space="preserve"> because she thought she was pregnant and had induced pregnancy symptoms for six months.</w:t>
      </w:r>
    </w:p>
    <w:p w:rsidR="00AE1160" w:rsidRPr="004857C7" w:rsidRDefault="00AE1160" w:rsidP="00E42D9E">
      <w:pPr>
        <w:pStyle w:val="BodyText2"/>
        <w:numPr>
          <w:ilvl w:val="0"/>
          <w:numId w:val="70"/>
        </w:numPr>
        <w:suppressAutoHyphens w:val="0"/>
        <w:spacing w:after="0" w:line="240" w:lineRule="auto"/>
        <w:rPr>
          <w:rFonts w:asciiTheme="minorHAnsi" w:hAnsiTheme="minorHAnsi" w:cstheme="minorHAnsi"/>
          <w:sz w:val="22"/>
          <w:szCs w:val="22"/>
        </w:rPr>
      </w:pPr>
      <w:r w:rsidRPr="004857C7">
        <w:rPr>
          <w:rFonts w:asciiTheme="minorHAnsi" w:hAnsiTheme="minorHAnsi" w:cstheme="minorHAnsi"/>
          <w:sz w:val="22"/>
          <w:szCs w:val="22"/>
        </w:rPr>
        <w:t>She could also have a metabolic/</w:t>
      </w:r>
      <w:r w:rsidR="00FA6556" w:rsidRPr="004857C7">
        <w:rPr>
          <w:rFonts w:asciiTheme="minorHAnsi" w:hAnsiTheme="minorHAnsi" w:cstheme="minorHAnsi"/>
          <w:sz w:val="22"/>
          <w:szCs w:val="22"/>
        </w:rPr>
        <w:t>O</w:t>
      </w:r>
      <w:r w:rsidR="00FA6556">
        <w:rPr>
          <w:rFonts w:asciiTheme="minorHAnsi" w:hAnsiTheme="minorHAnsi" w:cstheme="minorHAnsi"/>
          <w:sz w:val="22"/>
          <w:szCs w:val="22"/>
        </w:rPr>
        <w:t>B</w:t>
      </w:r>
      <w:r w:rsidRPr="004857C7">
        <w:rPr>
          <w:rFonts w:asciiTheme="minorHAnsi" w:hAnsiTheme="minorHAnsi" w:cstheme="minorHAnsi"/>
          <w:sz w:val="22"/>
          <w:szCs w:val="22"/>
        </w:rPr>
        <w:t>/GYN issue going on that needs medical evaluation:</w:t>
      </w:r>
    </w:p>
    <w:p w:rsidR="00AE1160" w:rsidRPr="004857C7" w:rsidRDefault="00FA6556" w:rsidP="00E42D9E">
      <w:pPr>
        <w:pStyle w:val="BodyText2"/>
        <w:numPr>
          <w:ilvl w:val="1"/>
          <w:numId w:val="70"/>
        </w:numPr>
        <w:suppressAutoHyphens w:val="0"/>
        <w:spacing w:after="0" w:line="240" w:lineRule="auto"/>
        <w:rPr>
          <w:rFonts w:asciiTheme="minorHAnsi" w:hAnsiTheme="minorHAnsi" w:cstheme="minorHAnsi"/>
          <w:sz w:val="22"/>
          <w:szCs w:val="22"/>
        </w:rPr>
      </w:pPr>
      <w:r>
        <w:rPr>
          <w:rFonts w:asciiTheme="minorHAnsi" w:hAnsiTheme="minorHAnsi" w:cstheme="minorHAnsi"/>
          <w:sz w:val="22"/>
          <w:szCs w:val="22"/>
        </w:rPr>
        <w:t>O</w:t>
      </w:r>
      <w:r w:rsidRPr="004857C7">
        <w:rPr>
          <w:rFonts w:asciiTheme="minorHAnsi" w:hAnsiTheme="minorHAnsi" w:cstheme="minorHAnsi"/>
          <w:sz w:val="22"/>
          <w:szCs w:val="22"/>
        </w:rPr>
        <w:t>varian</w:t>
      </w:r>
      <w:r w:rsidR="00AE1160" w:rsidRPr="004857C7">
        <w:rPr>
          <w:rFonts w:asciiTheme="minorHAnsi" w:hAnsiTheme="minorHAnsi" w:cstheme="minorHAnsi"/>
          <w:sz w:val="22"/>
          <w:szCs w:val="22"/>
        </w:rPr>
        <w:t xml:space="preserve"> cyst</w:t>
      </w:r>
    </w:p>
    <w:p w:rsidR="00AE1160" w:rsidRPr="004857C7" w:rsidRDefault="00FA6556" w:rsidP="00E42D9E">
      <w:pPr>
        <w:pStyle w:val="BodyText2"/>
        <w:numPr>
          <w:ilvl w:val="1"/>
          <w:numId w:val="70"/>
        </w:numPr>
        <w:suppressAutoHyphens w:val="0"/>
        <w:spacing w:after="0" w:line="240" w:lineRule="auto"/>
        <w:rPr>
          <w:rFonts w:asciiTheme="minorHAnsi" w:hAnsiTheme="minorHAnsi" w:cstheme="minorHAnsi"/>
          <w:sz w:val="22"/>
          <w:szCs w:val="22"/>
        </w:rPr>
      </w:pPr>
      <w:r>
        <w:rPr>
          <w:rFonts w:asciiTheme="minorHAnsi" w:hAnsiTheme="minorHAnsi" w:cstheme="minorHAnsi"/>
          <w:sz w:val="22"/>
          <w:szCs w:val="22"/>
        </w:rPr>
        <w:t>U</w:t>
      </w:r>
      <w:r w:rsidRPr="004857C7">
        <w:rPr>
          <w:rFonts w:asciiTheme="minorHAnsi" w:hAnsiTheme="minorHAnsi" w:cstheme="minorHAnsi"/>
          <w:sz w:val="22"/>
          <w:szCs w:val="22"/>
        </w:rPr>
        <w:t>terine</w:t>
      </w:r>
      <w:r w:rsidR="00AE1160" w:rsidRPr="004857C7">
        <w:rPr>
          <w:rFonts w:asciiTheme="minorHAnsi" w:hAnsiTheme="minorHAnsi" w:cstheme="minorHAnsi"/>
          <w:sz w:val="22"/>
          <w:szCs w:val="22"/>
        </w:rPr>
        <w:t xml:space="preserve"> cyst</w:t>
      </w:r>
    </w:p>
    <w:p w:rsidR="00AE1160" w:rsidRPr="004857C7" w:rsidRDefault="00AE1160" w:rsidP="00AE1160">
      <w:pPr>
        <w:pStyle w:val="BodyText2"/>
        <w:spacing w:line="240" w:lineRule="auto"/>
        <w:ind w:left="720"/>
        <w:rPr>
          <w:rFonts w:asciiTheme="minorHAnsi" w:hAnsiTheme="minorHAnsi" w:cstheme="minorHAnsi"/>
          <w:sz w:val="22"/>
          <w:szCs w:val="22"/>
        </w:rPr>
      </w:pPr>
    </w:p>
    <w:p w:rsidR="00AE1160" w:rsidRPr="004857C7" w:rsidRDefault="00AE1160" w:rsidP="00AE1160">
      <w:pPr>
        <w:pStyle w:val="BodyText2"/>
        <w:spacing w:line="240" w:lineRule="auto"/>
        <w:rPr>
          <w:rFonts w:asciiTheme="minorHAnsi" w:hAnsiTheme="minorHAnsi" w:cstheme="minorHAnsi"/>
          <w:sz w:val="22"/>
          <w:szCs w:val="22"/>
        </w:rPr>
      </w:pPr>
      <w:r w:rsidRPr="004857C7">
        <w:rPr>
          <w:rFonts w:asciiTheme="minorHAnsi" w:hAnsiTheme="minorHAnsi" w:cstheme="minorHAnsi"/>
          <w:sz w:val="22"/>
          <w:szCs w:val="22"/>
        </w:rPr>
        <w:t>No matter what the cause, we can tell the patient it is not uncommon to miss a period from time to time, but she should definitely get checked by her OB/GYN doctor</w:t>
      </w:r>
      <w:r w:rsidR="007441E0">
        <w:rPr>
          <w:rFonts w:asciiTheme="minorHAnsi" w:hAnsiTheme="minorHAnsi" w:cstheme="minorHAnsi"/>
          <w:sz w:val="22"/>
          <w:szCs w:val="22"/>
        </w:rPr>
        <w:t xml:space="preserve">. </w:t>
      </w:r>
      <w:r w:rsidRPr="004857C7">
        <w:rPr>
          <w:rFonts w:asciiTheme="minorHAnsi" w:hAnsiTheme="minorHAnsi" w:cstheme="minorHAnsi"/>
          <w:sz w:val="22"/>
          <w:szCs w:val="22"/>
        </w:rPr>
        <w:t xml:space="preserve">Refer her either to her own physician or give her </w:t>
      </w:r>
      <w:r w:rsidR="00FA6556">
        <w:rPr>
          <w:rFonts w:asciiTheme="minorHAnsi" w:hAnsiTheme="minorHAnsi" w:cstheme="minorHAnsi"/>
          <w:sz w:val="22"/>
          <w:szCs w:val="22"/>
        </w:rPr>
        <w:t>a</w:t>
      </w:r>
      <w:r w:rsidRPr="004857C7">
        <w:rPr>
          <w:rFonts w:asciiTheme="minorHAnsi" w:hAnsiTheme="minorHAnsi" w:cstheme="minorHAnsi"/>
          <w:sz w:val="22"/>
          <w:szCs w:val="22"/>
        </w:rPr>
        <w:t xml:space="preserve"> referral if she does not have one.</w:t>
      </w:r>
    </w:p>
    <w:p w:rsidR="00AE1160" w:rsidRPr="0064663A" w:rsidRDefault="00AE1160" w:rsidP="0064663A">
      <w:pPr>
        <w:pStyle w:val="BodyText2"/>
        <w:spacing w:line="240" w:lineRule="auto"/>
        <w:rPr>
          <w:rFonts w:asciiTheme="minorHAnsi" w:hAnsiTheme="minorHAnsi"/>
          <w:sz w:val="22"/>
        </w:rPr>
      </w:pPr>
      <w:r w:rsidRPr="0064663A">
        <w:rPr>
          <w:rFonts w:asciiTheme="minorHAnsi" w:hAnsiTheme="minorHAnsi"/>
          <w:sz w:val="22"/>
        </w:rPr>
        <w:t>The patient should also be rescheduled for a repeat pregnancy test in 2 weeks if she has not gotten her period</w:t>
      </w:r>
      <w:r w:rsidR="007441E0" w:rsidRPr="0064663A">
        <w:rPr>
          <w:rFonts w:asciiTheme="minorHAnsi" w:hAnsiTheme="minorHAnsi"/>
          <w:sz w:val="22"/>
        </w:rPr>
        <w:t xml:space="preserve">. </w:t>
      </w:r>
      <w:r w:rsidRPr="0064663A">
        <w:rPr>
          <w:rFonts w:asciiTheme="minorHAnsi" w:hAnsiTheme="minorHAnsi"/>
          <w:sz w:val="22"/>
        </w:rPr>
        <w:t>It is possible that she ovulated late in her cycle and that she could be very early on her pregnancy</w:t>
      </w:r>
      <w:r w:rsidR="007441E0" w:rsidRPr="0064663A">
        <w:rPr>
          <w:rFonts w:asciiTheme="minorHAnsi" w:hAnsiTheme="minorHAnsi"/>
          <w:sz w:val="22"/>
        </w:rPr>
        <w:t xml:space="preserve">. </w:t>
      </w:r>
      <w:r w:rsidRPr="0064663A">
        <w:rPr>
          <w:rFonts w:asciiTheme="minorHAnsi" w:hAnsiTheme="minorHAnsi"/>
          <w:sz w:val="22"/>
        </w:rPr>
        <w:t xml:space="preserve">It is possible that the patient would not have the levels of </w:t>
      </w:r>
      <w:r w:rsidR="00FA6556">
        <w:rPr>
          <w:rFonts w:asciiTheme="minorHAnsi" w:hAnsiTheme="minorHAnsi" w:cstheme="minorHAnsi"/>
          <w:sz w:val="22"/>
          <w:szCs w:val="22"/>
        </w:rPr>
        <w:t>h</w:t>
      </w:r>
      <w:r w:rsidR="00FA6556" w:rsidRPr="00B35A63">
        <w:rPr>
          <w:rFonts w:asciiTheme="minorHAnsi" w:hAnsiTheme="minorHAnsi" w:cstheme="minorHAnsi"/>
          <w:sz w:val="22"/>
          <w:szCs w:val="22"/>
        </w:rPr>
        <w:t>CG</w:t>
      </w:r>
      <w:r w:rsidRPr="0064663A">
        <w:rPr>
          <w:rFonts w:asciiTheme="minorHAnsi" w:hAnsiTheme="minorHAnsi"/>
          <w:sz w:val="22"/>
        </w:rPr>
        <w:t xml:space="preserve"> in her urine that would turn a pregnancy test positive today, but would in 2 weeks, indicating a very early pregnancy.</w:t>
      </w:r>
    </w:p>
    <w:p w:rsidR="00AE1160" w:rsidRDefault="00AE1160" w:rsidP="00750020">
      <w:pPr>
        <w:pStyle w:val="Heading5"/>
        <w:rPr>
          <w:lang w:eastAsia="ar-SA"/>
        </w:rPr>
      </w:pPr>
      <w:bookmarkStart w:id="574" w:name="_Contraceptives"/>
      <w:bookmarkStart w:id="575" w:name="_Toc329338344"/>
      <w:bookmarkStart w:id="576" w:name="_Toc330909630"/>
      <w:bookmarkStart w:id="577" w:name="_Toc303691546"/>
      <w:bookmarkStart w:id="578" w:name="_Ref303692267"/>
      <w:bookmarkStart w:id="579" w:name="_Ref303692279"/>
      <w:bookmarkStart w:id="580" w:name="_Toc308027553"/>
      <w:bookmarkStart w:id="581" w:name="_Toc308027695"/>
      <w:bookmarkStart w:id="582" w:name="_Toc334786882"/>
      <w:bookmarkEnd w:id="574"/>
      <w:r>
        <w:rPr>
          <w:lang w:eastAsia="ar-SA"/>
        </w:rPr>
        <w:t>Contraceptives</w:t>
      </w:r>
      <w:bookmarkEnd w:id="575"/>
      <w:bookmarkEnd w:id="576"/>
      <w:bookmarkEnd w:id="577"/>
      <w:bookmarkEnd w:id="578"/>
      <w:bookmarkEnd w:id="579"/>
      <w:bookmarkEnd w:id="580"/>
      <w:bookmarkEnd w:id="581"/>
      <w:bookmarkEnd w:id="582"/>
    </w:p>
    <w:p w:rsidR="00AE1160" w:rsidRPr="004857C7" w:rsidRDefault="00AE1160" w:rsidP="00750020">
      <w:pPr>
        <w:pStyle w:val="Heading6"/>
      </w:pPr>
      <w:bookmarkStart w:id="583" w:name="_Statistics_from_the"/>
      <w:bookmarkStart w:id="584" w:name="_Toc303691547"/>
      <w:bookmarkStart w:id="585" w:name="_Ref303692415"/>
      <w:bookmarkStart w:id="586" w:name="_Ref303692421"/>
      <w:bookmarkStart w:id="587" w:name="_Toc308027554"/>
      <w:bookmarkStart w:id="588" w:name="_Toc308027696"/>
      <w:bookmarkStart w:id="589" w:name="_Toc334786883"/>
      <w:bookmarkEnd w:id="583"/>
      <w:r w:rsidRPr="004857C7">
        <w:t>Statistics from the Alan Guttmacher Institute</w:t>
      </w:r>
      <w:bookmarkEnd w:id="584"/>
      <w:bookmarkEnd w:id="585"/>
      <w:bookmarkEnd w:id="586"/>
      <w:bookmarkEnd w:id="587"/>
      <w:bookmarkEnd w:id="588"/>
      <w:r w:rsidR="00FA6556">
        <w:rPr>
          <w:rStyle w:val="FootnoteReference"/>
        </w:rPr>
        <w:footnoteReference w:id="3"/>
      </w:r>
      <w:bookmarkEnd w:id="589"/>
    </w:p>
    <w:p w:rsidR="00AE1160" w:rsidRPr="004857C7" w:rsidRDefault="00AE1160" w:rsidP="00E42D9E">
      <w:pPr>
        <w:pStyle w:val="BodyText2"/>
        <w:numPr>
          <w:ilvl w:val="0"/>
          <w:numId w:val="71"/>
        </w:numPr>
        <w:suppressAutoHyphens w:val="0"/>
        <w:spacing w:line="240" w:lineRule="auto"/>
        <w:rPr>
          <w:rFonts w:asciiTheme="minorHAnsi" w:hAnsiTheme="minorHAnsi" w:cstheme="minorHAnsi"/>
          <w:sz w:val="22"/>
          <w:szCs w:val="22"/>
        </w:rPr>
      </w:pPr>
      <w:r w:rsidRPr="004857C7">
        <w:rPr>
          <w:rFonts w:asciiTheme="minorHAnsi" w:hAnsiTheme="minorHAnsi" w:cstheme="minorHAnsi"/>
          <w:sz w:val="22"/>
          <w:szCs w:val="22"/>
        </w:rPr>
        <w:t>49% of pregnancies are unintended</w:t>
      </w:r>
      <w:r w:rsidR="00FA6556">
        <w:rPr>
          <w:rFonts w:asciiTheme="minorHAnsi" w:hAnsiTheme="minorHAnsi" w:cstheme="minorHAnsi"/>
          <w:sz w:val="22"/>
          <w:szCs w:val="22"/>
        </w:rPr>
        <w:t>.</w:t>
      </w:r>
    </w:p>
    <w:p w:rsidR="00AE1160" w:rsidRPr="004857C7" w:rsidRDefault="00FA6556" w:rsidP="00E42D9E">
      <w:pPr>
        <w:pStyle w:val="BodyText2"/>
        <w:numPr>
          <w:ilvl w:val="0"/>
          <w:numId w:val="71"/>
        </w:numPr>
        <w:suppressAutoHyphens w:val="0"/>
        <w:spacing w:line="240" w:lineRule="auto"/>
        <w:rPr>
          <w:rFonts w:asciiTheme="minorHAnsi" w:hAnsiTheme="minorHAnsi" w:cstheme="minorHAnsi"/>
          <w:sz w:val="22"/>
          <w:szCs w:val="22"/>
        </w:rPr>
      </w:pPr>
      <w:r>
        <w:rPr>
          <w:rFonts w:asciiTheme="minorHAnsi" w:hAnsiTheme="minorHAnsi" w:cstheme="minorHAnsi"/>
          <w:sz w:val="22"/>
          <w:szCs w:val="22"/>
        </w:rPr>
        <w:t>43%</w:t>
      </w:r>
      <w:r w:rsidR="00AE1160" w:rsidRPr="004857C7">
        <w:rPr>
          <w:rFonts w:asciiTheme="minorHAnsi" w:hAnsiTheme="minorHAnsi" w:cstheme="minorHAnsi"/>
          <w:sz w:val="22"/>
          <w:szCs w:val="22"/>
        </w:rPr>
        <w:t xml:space="preserve"> of unintended pregnancies are ended by an abortion.</w:t>
      </w:r>
    </w:p>
    <w:p w:rsidR="00AE1160" w:rsidRPr="004857C7" w:rsidRDefault="00AE1160" w:rsidP="00E42D9E">
      <w:pPr>
        <w:pStyle w:val="BodyText2"/>
        <w:numPr>
          <w:ilvl w:val="0"/>
          <w:numId w:val="71"/>
        </w:numPr>
        <w:suppressAutoHyphens w:val="0"/>
        <w:spacing w:after="0" w:line="240" w:lineRule="auto"/>
        <w:rPr>
          <w:rFonts w:asciiTheme="minorHAnsi" w:hAnsiTheme="minorHAnsi" w:cstheme="minorHAnsi"/>
          <w:sz w:val="22"/>
          <w:szCs w:val="22"/>
        </w:rPr>
      </w:pPr>
      <w:r w:rsidRPr="004857C7">
        <w:rPr>
          <w:rFonts w:asciiTheme="minorHAnsi" w:hAnsiTheme="minorHAnsi" w:cstheme="minorHAnsi"/>
          <w:sz w:val="22"/>
          <w:szCs w:val="22"/>
        </w:rPr>
        <w:t>54% of women having abortions used a contraceptive during the month they became pregnant</w:t>
      </w:r>
      <w:r w:rsidR="007441E0">
        <w:rPr>
          <w:rFonts w:asciiTheme="minorHAnsi" w:hAnsiTheme="minorHAnsi" w:cstheme="minorHAnsi"/>
          <w:sz w:val="22"/>
          <w:szCs w:val="22"/>
        </w:rPr>
        <w:t xml:space="preserve">. </w:t>
      </w:r>
    </w:p>
    <w:p w:rsidR="00AE1160" w:rsidRPr="0064663A" w:rsidRDefault="00AE1160" w:rsidP="0064663A">
      <w:pPr>
        <w:pStyle w:val="BodyText2"/>
        <w:suppressAutoHyphens w:val="0"/>
        <w:spacing w:after="0" w:line="240" w:lineRule="auto"/>
        <w:ind w:left="720"/>
        <w:rPr>
          <w:rFonts w:asciiTheme="minorHAnsi" w:hAnsiTheme="minorHAnsi"/>
          <w:sz w:val="22"/>
        </w:rPr>
      </w:pPr>
    </w:p>
    <w:p w:rsidR="00AE1160" w:rsidRPr="004857C7" w:rsidRDefault="00AE1160" w:rsidP="00AE1160">
      <w:pPr>
        <w:pStyle w:val="BodyText2"/>
        <w:spacing w:after="0" w:line="240" w:lineRule="auto"/>
        <w:rPr>
          <w:rFonts w:asciiTheme="minorHAnsi" w:hAnsiTheme="minorHAnsi" w:cstheme="minorHAnsi"/>
          <w:sz w:val="22"/>
          <w:szCs w:val="22"/>
        </w:rPr>
      </w:pPr>
      <w:bookmarkStart w:id="590" w:name="_Toc303691548"/>
      <w:bookmarkStart w:id="591" w:name="_Toc308027555"/>
      <w:r w:rsidRPr="0064663A">
        <w:rPr>
          <w:rStyle w:val="Heading7Char"/>
          <w:sz w:val="22"/>
        </w:rPr>
        <w:t>Hormonal Contraceptives</w:t>
      </w:r>
      <w:bookmarkEnd w:id="590"/>
      <w:bookmarkEnd w:id="591"/>
      <w:r w:rsidRPr="004857C7">
        <w:rPr>
          <w:rFonts w:asciiTheme="minorHAnsi" w:hAnsiTheme="minorHAnsi" w:cstheme="minorHAnsi"/>
          <w:sz w:val="22"/>
          <w:szCs w:val="22"/>
        </w:rPr>
        <w:t>: This category includes birth control pills, the patch, shots and the ring</w:t>
      </w:r>
      <w:r w:rsidR="007441E0">
        <w:rPr>
          <w:rFonts w:asciiTheme="minorHAnsi" w:hAnsiTheme="minorHAnsi" w:cstheme="minorHAnsi"/>
          <w:sz w:val="22"/>
          <w:szCs w:val="22"/>
        </w:rPr>
        <w:t xml:space="preserve">. </w:t>
      </w:r>
      <w:r w:rsidRPr="004857C7">
        <w:rPr>
          <w:rFonts w:asciiTheme="minorHAnsi" w:hAnsiTheme="minorHAnsi" w:cstheme="minorHAnsi"/>
          <w:sz w:val="22"/>
          <w:szCs w:val="22"/>
        </w:rPr>
        <w:t>The morning after pill/Plan B works this way as well.</w:t>
      </w:r>
    </w:p>
    <w:p w:rsidR="00AE1160" w:rsidRPr="00D71303" w:rsidRDefault="00AE1160" w:rsidP="00750020">
      <w:pPr>
        <w:pStyle w:val="Heading8"/>
      </w:pPr>
      <w:bookmarkStart w:id="592" w:name="_Ref303692445"/>
      <w:r w:rsidRPr="00D71303">
        <w:t>How they work:</w:t>
      </w:r>
      <w:bookmarkEnd w:id="592"/>
      <w:r w:rsidRPr="00D71303">
        <w:t xml:space="preserve"> </w:t>
      </w:r>
    </w:p>
    <w:p w:rsidR="00AE1160" w:rsidRPr="004857C7" w:rsidRDefault="00AE1160" w:rsidP="00AE1160">
      <w:pPr>
        <w:pStyle w:val="BodyText2"/>
        <w:spacing w:line="240" w:lineRule="auto"/>
        <w:rPr>
          <w:rFonts w:asciiTheme="minorHAnsi" w:hAnsiTheme="minorHAnsi" w:cstheme="minorHAnsi"/>
          <w:sz w:val="22"/>
          <w:szCs w:val="22"/>
        </w:rPr>
      </w:pPr>
      <w:r w:rsidRPr="004857C7">
        <w:rPr>
          <w:rFonts w:asciiTheme="minorHAnsi" w:hAnsiTheme="minorHAnsi" w:cstheme="minorHAnsi"/>
          <w:sz w:val="22"/>
          <w:szCs w:val="22"/>
        </w:rPr>
        <w:t>Hormonal Contraceptives work in several different ways to prevent pregnancy</w:t>
      </w:r>
      <w:r w:rsidR="00FA6556">
        <w:rPr>
          <w:rFonts w:asciiTheme="minorHAnsi" w:hAnsiTheme="minorHAnsi" w:cstheme="minorHAnsi"/>
          <w:sz w:val="22"/>
          <w:szCs w:val="22"/>
        </w:rPr>
        <w:t>:</w:t>
      </w:r>
    </w:p>
    <w:p w:rsidR="00AE1160" w:rsidRPr="004857C7" w:rsidRDefault="00AE1160" w:rsidP="00E42D9E">
      <w:pPr>
        <w:pStyle w:val="BodyText2"/>
        <w:numPr>
          <w:ilvl w:val="0"/>
          <w:numId w:val="72"/>
        </w:numPr>
        <w:suppressAutoHyphens w:val="0"/>
        <w:spacing w:line="240" w:lineRule="auto"/>
        <w:rPr>
          <w:rFonts w:asciiTheme="minorHAnsi" w:hAnsiTheme="minorHAnsi" w:cstheme="minorHAnsi"/>
          <w:sz w:val="22"/>
          <w:szCs w:val="22"/>
        </w:rPr>
      </w:pPr>
      <w:r w:rsidRPr="004857C7">
        <w:rPr>
          <w:rFonts w:asciiTheme="minorHAnsi" w:hAnsiTheme="minorHAnsi" w:cstheme="minorHAnsi"/>
          <w:sz w:val="22"/>
          <w:szCs w:val="22"/>
        </w:rPr>
        <w:t>Thicken the mucus at the cervix, acting as a brick wall instead of a highway- this does two things, it does not allow the sperm to travel as fast up to the end of the fallopian tube &amp; it does not allow a fertilized egg to travel as fast as it needs to implant into the uterus before menstruation (the sloughing off of the outer most layer of the uterine lining</w:t>
      </w:r>
      <w:r w:rsidR="00FA6556" w:rsidRPr="004857C7">
        <w:rPr>
          <w:rFonts w:asciiTheme="minorHAnsi" w:hAnsiTheme="minorHAnsi" w:cstheme="minorHAnsi"/>
          <w:sz w:val="22"/>
          <w:szCs w:val="22"/>
        </w:rPr>
        <w:t>)</w:t>
      </w:r>
      <w:r w:rsidR="00FA6556">
        <w:rPr>
          <w:rFonts w:asciiTheme="minorHAnsi" w:hAnsiTheme="minorHAnsi" w:cstheme="minorHAnsi"/>
          <w:sz w:val="22"/>
          <w:szCs w:val="22"/>
        </w:rPr>
        <w:t>.</w:t>
      </w:r>
    </w:p>
    <w:p w:rsidR="00AE1160" w:rsidRPr="004857C7" w:rsidRDefault="00AE1160" w:rsidP="00E42D9E">
      <w:pPr>
        <w:pStyle w:val="BodyText2"/>
        <w:numPr>
          <w:ilvl w:val="0"/>
          <w:numId w:val="72"/>
        </w:numPr>
        <w:suppressAutoHyphens w:val="0"/>
        <w:spacing w:line="240" w:lineRule="auto"/>
        <w:rPr>
          <w:rFonts w:asciiTheme="minorHAnsi" w:hAnsiTheme="minorHAnsi" w:cstheme="minorHAnsi"/>
          <w:sz w:val="22"/>
          <w:szCs w:val="22"/>
        </w:rPr>
      </w:pPr>
      <w:r w:rsidRPr="004857C7">
        <w:rPr>
          <w:rFonts w:asciiTheme="minorHAnsi" w:hAnsiTheme="minorHAnsi" w:cstheme="minorHAnsi"/>
          <w:sz w:val="22"/>
          <w:szCs w:val="22"/>
        </w:rPr>
        <w:t>Prevent or delay ovulation</w:t>
      </w:r>
      <w:r w:rsidR="00FA6556">
        <w:rPr>
          <w:rFonts w:asciiTheme="minorHAnsi" w:hAnsiTheme="minorHAnsi" w:cstheme="minorHAnsi"/>
          <w:sz w:val="22"/>
          <w:szCs w:val="22"/>
        </w:rPr>
        <w:t>.</w:t>
      </w:r>
    </w:p>
    <w:p w:rsidR="00AE1160" w:rsidRPr="004857C7" w:rsidRDefault="00AE1160" w:rsidP="00E42D9E">
      <w:pPr>
        <w:pStyle w:val="BodyText2"/>
        <w:numPr>
          <w:ilvl w:val="0"/>
          <w:numId w:val="72"/>
        </w:numPr>
        <w:suppressAutoHyphens w:val="0"/>
        <w:spacing w:after="0" w:line="240" w:lineRule="auto"/>
        <w:rPr>
          <w:rFonts w:asciiTheme="minorHAnsi" w:hAnsiTheme="minorHAnsi" w:cstheme="minorHAnsi"/>
          <w:sz w:val="22"/>
          <w:szCs w:val="22"/>
        </w:rPr>
      </w:pPr>
      <w:r w:rsidRPr="004857C7">
        <w:rPr>
          <w:rFonts w:asciiTheme="minorHAnsi" w:hAnsiTheme="minorHAnsi" w:cstheme="minorHAnsi"/>
          <w:sz w:val="22"/>
          <w:szCs w:val="22"/>
        </w:rPr>
        <w:t>Change the lining in the uterus so that a fertilized egg would not be able to implant</w:t>
      </w:r>
      <w:r w:rsidR="00FA6556">
        <w:rPr>
          <w:rFonts w:asciiTheme="minorHAnsi" w:hAnsiTheme="minorHAnsi" w:cstheme="minorHAnsi"/>
          <w:sz w:val="22"/>
          <w:szCs w:val="22"/>
        </w:rPr>
        <w:t>.</w:t>
      </w:r>
    </w:p>
    <w:p w:rsidR="00AE1160" w:rsidRPr="004857C7" w:rsidRDefault="00AE1160" w:rsidP="00AE1160">
      <w:pPr>
        <w:pStyle w:val="BodyText2"/>
        <w:spacing w:after="0" w:line="240" w:lineRule="auto"/>
        <w:rPr>
          <w:rFonts w:asciiTheme="minorHAnsi" w:hAnsiTheme="minorHAnsi" w:cstheme="minorHAnsi"/>
          <w:sz w:val="22"/>
          <w:szCs w:val="22"/>
        </w:rPr>
      </w:pPr>
    </w:p>
    <w:p w:rsidR="00AE1160" w:rsidRPr="004857C7" w:rsidRDefault="00AE1160" w:rsidP="00AE1160">
      <w:pPr>
        <w:pStyle w:val="BodyText2"/>
        <w:spacing w:line="240" w:lineRule="auto"/>
        <w:rPr>
          <w:rFonts w:asciiTheme="minorHAnsi" w:hAnsiTheme="minorHAnsi" w:cstheme="minorHAnsi"/>
          <w:sz w:val="22"/>
          <w:szCs w:val="22"/>
        </w:rPr>
      </w:pPr>
      <w:r w:rsidRPr="004857C7">
        <w:rPr>
          <w:rFonts w:asciiTheme="minorHAnsi" w:hAnsiTheme="minorHAnsi" w:cstheme="minorHAnsi"/>
          <w:sz w:val="22"/>
          <w:szCs w:val="22"/>
        </w:rPr>
        <w:t xml:space="preserve">Hormonal Contraceptives do not protect against </w:t>
      </w:r>
      <w:r w:rsidR="00FA6556">
        <w:rPr>
          <w:rFonts w:asciiTheme="minorHAnsi" w:hAnsiTheme="minorHAnsi" w:cstheme="minorHAnsi"/>
          <w:sz w:val="22"/>
          <w:szCs w:val="22"/>
        </w:rPr>
        <w:t>STDs</w:t>
      </w:r>
      <w:r w:rsidR="007441E0">
        <w:rPr>
          <w:rFonts w:asciiTheme="minorHAnsi" w:hAnsiTheme="minorHAnsi" w:cstheme="minorHAnsi"/>
          <w:sz w:val="22"/>
          <w:szCs w:val="22"/>
        </w:rPr>
        <w:t xml:space="preserve">. </w:t>
      </w:r>
      <w:r w:rsidRPr="004857C7">
        <w:rPr>
          <w:rFonts w:asciiTheme="minorHAnsi" w:hAnsiTheme="minorHAnsi" w:cstheme="minorHAnsi"/>
          <w:sz w:val="22"/>
          <w:szCs w:val="22"/>
        </w:rPr>
        <w:t xml:space="preserve">They actually increase the risk of </w:t>
      </w:r>
      <w:r w:rsidR="00FA6556">
        <w:rPr>
          <w:rFonts w:asciiTheme="minorHAnsi" w:hAnsiTheme="minorHAnsi" w:cstheme="minorHAnsi"/>
          <w:sz w:val="22"/>
          <w:szCs w:val="22"/>
        </w:rPr>
        <w:t>STDs</w:t>
      </w:r>
      <w:r w:rsidRPr="004857C7">
        <w:rPr>
          <w:rFonts w:asciiTheme="minorHAnsi" w:hAnsiTheme="minorHAnsi" w:cstheme="minorHAnsi"/>
          <w:sz w:val="22"/>
          <w:szCs w:val="22"/>
        </w:rPr>
        <w:t xml:space="preserve"> for multiple reasons:</w:t>
      </w:r>
    </w:p>
    <w:p w:rsidR="00FA6556" w:rsidRPr="004857C7" w:rsidRDefault="00FA6556" w:rsidP="00E42D9E">
      <w:pPr>
        <w:pStyle w:val="BodyText2"/>
        <w:numPr>
          <w:ilvl w:val="0"/>
          <w:numId w:val="73"/>
        </w:numPr>
        <w:suppressAutoHyphens w:val="0"/>
        <w:spacing w:line="240" w:lineRule="auto"/>
        <w:rPr>
          <w:rFonts w:asciiTheme="minorHAnsi" w:hAnsiTheme="minorHAnsi" w:cstheme="minorHAnsi"/>
          <w:sz w:val="22"/>
          <w:szCs w:val="22"/>
        </w:rPr>
      </w:pPr>
      <w:r w:rsidRPr="001D3082">
        <w:rPr>
          <w:rFonts w:asciiTheme="minorHAnsi" w:hAnsiTheme="minorHAnsi" w:cstheme="minorHAnsi"/>
          <w:sz w:val="22"/>
          <w:szCs w:val="22"/>
        </w:rPr>
        <w:t xml:space="preserve">Hormonal methods </w:t>
      </w:r>
      <w:r>
        <w:rPr>
          <w:rFonts w:asciiTheme="minorHAnsi" w:hAnsiTheme="minorHAnsi" w:cstheme="minorHAnsi"/>
          <w:sz w:val="22"/>
          <w:szCs w:val="22"/>
        </w:rPr>
        <w:t>make</w:t>
      </w:r>
      <w:r w:rsidRPr="001D3082">
        <w:rPr>
          <w:rFonts w:asciiTheme="minorHAnsi" w:hAnsiTheme="minorHAnsi" w:cstheme="minorHAnsi"/>
          <w:sz w:val="22"/>
          <w:szCs w:val="22"/>
        </w:rPr>
        <w:t xml:space="preserve"> your reproductive tract more vulnerable to infection.</w:t>
      </w:r>
      <w:r>
        <w:rPr>
          <w:rStyle w:val="FootnoteReference"/>
          <w:rFonts w:asciiTheme="minorHAnsi" w:hAnsiTheme="minorHAnsi" w:cstheme="minorHAnsi"/>
          <w:sz w:val="22"/>
          <w:szCs w:val="22"/>
        </w:rPr>
        <w:footnoteReference w:id="4"/>
      </w:r>
    </w:p>
    <w:p w:rsidR="00AE1160" w:rsidRPr="004857C7" w:rsidRDefault="00AE1160" w:rsidP="00E42D9E">
      <w:pPr>
        <w:pStyle w:val="BodyText2"/>
        <w:numPr>
          <w:ilvl w:val="0"/>
          <w:numId w:val="73"/>
        </w:numPr>
        <w:suppressAutoHyphens w:val="0"/>
        <w:spacing w:line="240" w:lineRule="auto"/>
        <w:rPr>
          <w:rFonts w:asciiTheme="minorHAnsi" w:hAnsiTheme="minorHAnsi" w:cstheme="minorHAnsi"/>
          <w:sz w:val="22"/>
          <w:szCs w:val="22"/>
        </w:rPr>
      </w:pPr>
      <w:r w:rsidRPr="004857C7">
        <w:rPr>
          <w:rFonts w:asciiTheme="minorHAnsi" w:hAnsiTheme="minorHAnsi" w:cstheme="minorHAnsi"/>
          <w:sz w:val="22"/>
          <w:szCs w:val="22"/>
        </w:rPr>
        <w:t xml:space="preserve">Young women using hormonal contraceptives are thinking about preventing pregnancy and don’t realize they are not helping against </w:t>
      </w:r>
      <w:r w:rsidR="00FA6556">
        <w:rPr>
          <w:rFonts w:asciiTheme="minorHAnsi" w:hAnsiTheme="minorHAnsi" w:cstheme="minorHAnsi"/>
          <w:sz w:val="22"/>
          <w:szCs w:val="22"/>
        </w:rPr>
        <w:t>STDs</w:t>
      </w:r>
      <w:r w:rsidRPr="004857C7">
        <w:rPr>
          <w:rFonts w:asciiTheme="minorHAnsi" w:hAnsiTheme="minorHAnsi" w:cstheme="minorHAnsi"/>
          <w:sz w:val="22"/>
          <w:szCs w:val="22"/>
        </w:rPr>
        <w:t>.</w:t>
      </w:r>
    </w:p>
    <w:p w:rsidR="00AE1160" w:rsidRPr="004857C7" w:rsidRDefault="00AE1160" w:rsidP="00E42D9E">
      <w:pPr>
        <w:pStyle w:val="BodyText2"/>
        <w:numPr>
          <w:ilvl w:val="0"/>
          <w:numId w:val="73"/>
        </w:numPr>
        <w:suppressAutoHyphens w:val="0"/>
        <w:spacing w:after="0" w:line="240" w:lineRule="auto"/>
        <w:rPr>
          <w:rFonts w:asciiTheme="minorHAnsi" w:hAnsiTheme="minorHAnsi" w:cstheme="minorHAnsi"/>
          <w:sz w:val="22"/>
          <w:szCs w:val="22"/>
        </w:rPr>
      </w:pPr>
      <w:r w:rsidRPr="004857C7">
        <w:rPr>
          <w:rFonts w:asciiTheme="minorHAnsi" w:hAnsiTheme="minorHAnsi" w:cstheme="minorHAnsi"/>
          <w:sz w:val="22"/>
          <w:szCs w:val="22"/>
        </w:rPr>
        <w:t>They might think that they are protected and have sex more often, therefore increasing their exposure and risk for STD.</w:t>
      </w:r>
    </w:p>
    <w:p w:rsidR="00AE1160" w:rsidRPr="00D71303" w:rsidRDefault="00AE1160" w:rsidP="00750020">
      <w:pPr>
        <w:pStyle w:val="Heading8"/>
      </w:pPr>
      <w:r w:rsidRPr="00D71303">
        <w:t xml:space="preserve">How effective they are: </w:t>
      </w:r>
    </w:p>
    <w:p w:rsidR="00AE1160" w:rsidRPr="004857C7" w:rsidRDefault="00AE1160" w:rsidP="00AE1160">
      <w:pPr>
        <w:pStyle w:val="BodyText2"/>
        <w:spacing w:line="240" w:lineRule="auto"/>
        <w:rPr>
          <w:rFonts w:asciiTheme="minorHAnsi" w:hAnsiTheme="minorHAnsi" w:cstheme="minorHAnsi"/>
          <w:sz w:val="22"/>
          <w:szCs w:val="22"/>
        </w:rPr>
      </w:pPr>
      <w:r w:rsidRPr="004857C7">
        <w:rPr>
          <w:rFonts w:asciiTheme="minorHAnsi" w:hAnsiTheme="minorHAnsi" w:cstheme="minorHAnsi"/>
          <w:sz w:val="22"/>
          <w:szCs w:val="22"/>
        </w:rPr>
        <w:t>There is perfect use and there is typical use, when talking about effectiveness, as noted below</w:t>
      </w:r>
      <w:r w:rsidR="007441E0">
        <w:rPr>
          <w:rFonts w:asciiTheme="minorHAnsi" w:hAnsiTheme="minorHAnsi" w:cstheme="minorHAnsi"/>
          <w:sz w:val="22"/>
          <w:szCs w:val="22"/>
        </w:rPr>
        <w:t xml:space="preserve">. </w:t>
      </w:r>
      <w:r w:rsidRPr="004857C7">
        <w:rPr>
          <w:rFonts w:asciiTheme="minorHAnsi" w:hAnsiTheme="minorHAnsi" w:cstheme="minorHAnsi"/>
          <w:sz w:val="22"/>
          <w:szCs w:val="22"/>
        </w:rPr>
        <w:t>The perfect use is following the directions exactly as written and not ever being late or missing a pill</w:t>
      </w:r>
      <w:r w:rsidR="007441E0">
        <w:rPr>
          <w:rFonts w:asciiTheme="minorHAnsi" w:hAnsiTheme="minorHAnsi" w:cstheme="minorHAnsi"/>
          <w:sz w:val="22"/>
          <w:szCs w:val="22"/>
        </w:rPr>
        <w:t xml:space="preserve">. </w:t>
      </w:r>
      <w:r w:rsidRPr="004857C7">
        <w:rPr>
          <w:rFonts w:asciiTheme="minorHAnsi" w:hAnsiTheme="minorHAnsi" w:cstheme="minorHAnsi"/>
          <w:sz w:val="22"/>
          <w:szCs w:val="22"/>
        </w:rPr>
        <w:t>Younger people tend to have even worse results than the typical numbers reported.</w:t>
      </w:r>
    </w:p>
    <w:p w:rsidR="00AE1160" w:rsidRDefault="00AE1160" w:rsidP="00AE1160">
      <w:pPr>
        <w:pStyle w:val="BodyText2"/>
        <w:spacing w:after="0" w:line="240" w:lineRule="auto"/>
        <w:rPr>
          <w:rFonts w:asciiTheme="minorHAnsi" w:hAnsiTheme="minorHAnsi" w:cstheme="minorHAnsi"/>
          <w:sz w:val="22"/>
          <w:szCs w:val="22"/>
        </w:rPr>
      </w:pPr>
      <w:r w:rsidRPr="004857C7">
        <w:rPr>
          <w:rFonts w:asciiTheme="minorHAnsi" w:hAnsiTheme="minorHAnsi" w:cstheme="minorHAnsi"/>
          <w:sz w:val="22"/>
          <w:szCs w:val="22"/>
        </w:rPr>
        <w:t>Hormonal contraceptives are 99% effective with perfect use and about 95% effective with typical use</w:t>
      </w:r>
      <w:r w:rsidR="007441E0">
        <w:rPr>
          <w:rFonts w:asciiTheme="minorHAnsi" w:hAnsiTheme="minorHAnsi" w:cstheme="minorHAnsi"/>
          <w:sz w:val="22"/>
          <w:szCs w:val="22"/>
        </w:rPr>
        <w:t xml:space="preserve">. </w:t>
      </w:r>
      <w:r w:rsidRPr="004857C7">
        <w:rPr>
          <w:rFonts w:asciiTheme="minorHAnsi" w:hAnsiTheme="minorHAnsi" w:cstheme="minorHAnsi"/>
          <w:sz w:val="22"/>
          <w:szCs w:val="22"/>
        </w:rPr>
        <w:t>Young woman can fall into a smaller effectiveness rate (less than 95%) because they are not quite established in their menstrual cycle and their hormone levels are easily disrupted with stress and physical activity, and because they are more li</w:t>
      </w:r>
      <w:r>
        <w:rPr>
          <w:rFonts w:asciiTheme="minorHAnsi" w:hAnsiTheme="minorHAnsi" w:cstheme="minorHAnsi"/>
          <w:sz w:val="22"/>
          <w:szCs w:val="22"/>
        </w:rPr>
        <w:t>kely to forget or miss a pill.</w:t>
      </w:r>
    </w:p>
    <w:p w:rsidR="00AE1160" w:rsidRPr="004857C7" w:rsidRDefault="00AE1160" w:rsidP="00AE1160">
      <w:pPr>
        <w:pStyle w:val="BodyText2"/>
        <w:spacing w:line="240" w:lineRule="auto"/>
        <w:rPr>
          <w:rFonts w:asciiTheme="minorHAnsi" w:hAnsiTheme="minorHAnsi" w:cstheme="minorHAnsi"/>
          <w:sz w:val="22"/>
          <w:szCs w:val="22"/>
        </w:rPr>
      </w:pPr>
      <w:r w:rsidRPr="004857C7">
        <w:rPr>
          <w:rFonts w:asciiTheme="minorHAnsi" w:hAnsiTheme="minorHAnsi" w:cstheme="minorHAnsi"/>
          <w:sz w:val="22"/>
          <w:szCs w:val="22"/>
        </w:rPr>
        <w:t>The birth control pills also have different effectiveness for the kind that they are taking</w:t>
      </w:r>
      <w:r w:rsidR="007441E0">
        <w:rPr>
          <w:rFonts w:asciiTheme="minorHAnsi" w:hAnsiTheme="minorHAnsi" w:cstheme="minorHAnsi"/>
          <w:sz w:val="22"/>
          <w:szCs w:val="22"/>
        </w:rPr>
        <w:t xml:space="preserve">. </w:t>
      </w:r>
      <w:r w:rsidRPr="004857C7">
        <w:rPr>
          <w:rFonts w:asciiTheme="minorHAnsi" w:hAnsiTheme="minorHAnsi" w:cstheme="minorHAnsi"/>
          <w:sz w:val="22"/>
          <w:szCs w:val="22"/>
        </w:rPr>
        <w:t>A progesterone only pill is less effective in preventing pregnancy whereas, a combination pill with estrogen is most effective in preventing pregnancy</w:t>
      </w:r>
      <w:r w:rsidR="007441E0">
        <w:rPr>
          <w:rFonts w:asciiTheme="minorHAnsi" w:hAnsiTheme="minorHAnsi" w:cstheme="minorHAnsi"/>
          <w:sz w:val="22"/>
          <w:szCs w:val="22"/>
        </w:rPr>
        <w:t xml:space="preserve">. </w:t>
      </w:r>
      <w:r w:rsidRPr="004857C7">
        <w:rPr>
          <w:rFonts w:asciiTheme="minorHAnsi" w:hAnsiTheme="minorHAnsi" w:cstheme="minorHAnsi"/>
          <w:sz w:val="22"/>
          <w:szCs w:val="22"/>
        </w:rPr>
        <w:t xml:space="preserve">There are also different types of hormonal contraceptives, the </w:t>
      </w:r>
      <w:r w:rsidR="00FA6556">
        <w:rPr>
          <w:rFonts w:asciiTheme="minorHAnsi" w:hAnsiTheme="minorHAnsi" w:cstheme="minorHAnsi"/>
          <w:sz w:val="22"/>
          <w:szCs w:val="22"/>
        </w:rPr>
        <w:t>pills</w:t>
      </w:r>
      <w:r w:rsidRPr="004857C7">
        <w:rPr>
          <w:rFonts w:asciiTheme="minorHAnsi" w:hAnsiTheme="minorHAnsi" w:cstheme="minorHAnsi"/>
          <w:sz w:val="22"/>
          <w:szCs w:val="22"/>
        </w:rPr>
        <w:t xml:space="preserve"> are the largest category, but other hormonal contraceptive methods include:</w:t>
      </w:r>
    </w:p>
    <w:p w:rsidR="00AE1160" w:rsidRPr="004857C7" w:rsidRDefault="00AE1160" w:rsidP="00E42D9E">
      <w:pPr>
        <w:pStyle w:val="BodyText2"/>
        <w:numPr>
          <w:ilvl w:val="0"/>
          <w:numId w:val="74"/>
        </w:numPr>
        <w:suppressAutoHyphens w:val="0"/>
        <w:spacing w:line="240" w:lineRule="auto"/>
        <w:rPr>
          <w:rFonts w:asciiTheme="minorHAnsi" w:hAnsiTheme="minorHAnsi" w:cstheme="minorHAnsi"/>
          <w:sz w:val="22"/>
          <w:szCs w:val="22"/>
        </w:rPr>
      </w:pPr>
      <w:r w:rsidRPr="004857C7">
        <w:rPr>
          <w:rFonts w:asciiTheme="minorHAnsi" w:hAnsiTheme="minorHAnsi" w:cstheme="minorHAnsi"/>
          <w:sz w:val="22"/>
          <w:szCs w:val="22"/>
        </w:rPr>
        <w:t>Patch: use once a week, change it at the beginning of the week</w:t>
      </w:r>
      <w:r w:rsidR="007441E0">
        <w:rPr>
          <w:rFonts w:asciiTheme="minorHAnsi" w:hAnsiTheme="minorHAnsi" w:cstheme="minorHAnsi"/>
          <w:sz w:val="22"/>
          <w:szCs w:val="22"/>
        </w:rPr>
        <w:t xml:space="preserve">. </w:t>
      </w:r>
      <w:r w:rsidRPr="004857C7">
        <w:rPr>
          <w:rFonts w:asciiTheme="minorHAnsi" w:hAnsiTheme="minorHAnsi" w:cstheme="minorHAnsi"/>
          <w:sz w:val="22"/>
          <w:szCs w:val="22"/>
        </w:rPr>
        <w:t xml:space="preserve">Not as effective as the pill, but you don’t have to remember it </w:t>
      </w:r>
      <w:r>
        <w:rPr>
          <w:rFonts w:asciiTheme="minorHAnsi" w:hAnsiTheme="minorHAnsi" w:cstheme="minorHAnsi"/>
          <w:sz w:val="22"/>
          <w:szCs w:val="22"/>
        </w:rPr>
        <w:t>every</w:t>
      </w:r>
      <w:r w:rsidRPr="004857C7">
        <w:rPr>
          <w:rFonts w:asciiTheme="minorHAnsi" w:hAnsiTheme="minorHAnsi" w:cstheme="minorHAnsi"/>
          <w:sz w:val="22"/>
          <w:szCs w:val="22"/>
        </w:rPr>
        <w:t xml:space="preserve"> day.</w:t>
      </w:r>
    </w:p>
    <w:p w:rsidR="00AE1160" w:rsidRPr="004857C7" w:rsidRDefault="00AE1160" w:rsidP="00E42D9E">
      <w:pPr>
        <w:pStyle w:val="BodyText2"/>
        <w:numPr>
          <w:ilvl w:val="0"/>
          <w:numId w:val="74"/>
        </w:numPr>
        <w:suppressAutoHyphens w:val="0"/>
        <w:spacing w:line="240" w:lineRule="auto"/>
        <w:rPr>
          <w:rFonts w:asciiTheme="minorHAnsi" w:hAnsiTheme="minorHAnsi" w:cstheme="minorHAnsi"/>
          <w:sz w:val="22"/>
          <w:szCs w:val="22"/>
        </w:rPr>
      </w:pPr>
      <w:r w:rsidRPr="004857C7">
        <w:rPr>
          <w:rFonts w:asciiTheme="minorHAnsi" w:hAnsiTheme="minorHAnsi" w:cstheme="minorHAnsi"/>
          <w:sz w:val="22"/>
          <w:szCs w:val="22"/>
        </w:rPr>
        <w:t>Nuva-ring: like a little rubber ring, place it in the vagina and leave it in for three weeks</w:t>
      </w:r>
      <w:r w:rsidR="00FA6556">
        <w:rPr>
          <w:rFonts w:asciiTheme="minorHAnsi" w:hAnsiTheme="minorHAnsi" w:cstheme="minorHAnsi"/>
          <w:sz w:val="22"/>
          <w:szCs w:val="22"/>
        </w:rPr>
        <w:t>.</w:t>
      </w:r>
      <w:r w:rsidRPr="004857C7">
        <w:rPr>
          <w:rFonts w:asciiTheme="minorHAnsi" w:hAnsiTheme="minorHAnsi" w:cstheme="minorHAnsi"/>
          <w:sz w:val="22"/>
          <w:szCs w:val="22"/>
        </w:rPr>
        <w:t xml:space="preserve"> This method has questionable effectiveness related to other methods.</w:t>
      </w:r>
    </w:p>
    <w:p w:rsidR="00AE1160" w:rsidRPr="004857C7" w:rsidRDefault="00AE1160" w:rsidP="00E42D9E">
      <w:pPr>
        <w:pStyle w:val="BodyText2"/>
        <w:numPr>
          <w:ilvl w:val="0"/>
          <w:numId w:val="74"/>
        </w:numPr>
        <w:suppressAutoHyphens w:val="0"/>
        <w:spacing w:after="0" w:line="240" w:lineRule="auto"/>
        <w:rPr>
          <w:rFonts w:asciiTheme="minorHAnsi" w:hAnsiTheme="minorHAnsi" w:cstheme="minorHAnsi"/>
          <w:sz w:val="22"/>
          <w:szCs w:val="22"/>
        </w:rPr>
      </w:pPr>
      <w:r w:rsidRPr="004857C7">
        <w:rPr>
          <w:rFonts w:asciiTheme="minorHAnsi" w:hAnsiTheme="minorHAnsi" w:cstheme="minorHAnsi"/>
          <w:sz w:val="22"/>
          <w:szCs w:val="22"/>
        </w:rPr>
        <w:t>Depo shot:</w:t>
      </w:r>
      <w:r w:rsidR="000E265C">
        <w:rPr>
          <w:rFonts w:asciiTheme="minorHAnsi" w:hAnsiTheme="minorHAnsi" w:cstheme="minorHAnsi"/>
          <w:sz w:val="22"/>
          <w:szCs w:val="22"/>
        </w:rPr>
        <w:t xml:space="preserve"> </w:t>
      </w:r>
      <w:r w:rsidRPr="004857C7">
        <w:rPr>
          <w:rFonts w:asciiTheme="minorHAnsi" w:hAnsiTheme="minorHAnsi" w:cstheme="minorHAnsi"/>
          <w:sz w:val="22"/>
          <w:szCs w:val="22"/>
        </w:rPr>
        <w:t>Given in the doctor’s office every 13 weeks, can lead to irregular periods, but is most effective in preventing pregnancy in this category.</w:t>
      </w:r>
    </w:p>
    <w:p w:rsidR="00AE1160" w:rsidRPr="004857C7" w:rsidRDefault="00AE1160" w:rsidP="00AE1160">
      <w:pPr>
        <w:pStyle w:val="BodyText2"/>
        <w:spacing w:after="0" w:line="240" w:lineRule="auto"/>
        <w:rPr>
          <w:rFonts w:asciiTheme="minorHAnsi" w:hAnsiTheme="minorHAnsi" w:cstheme="minorHAnsi"/>
          <w:sz w:val="22"/>
          <w:szCs w:val="22"/>
        </w:rPr>
      </w:pPr>
    </w:p>
    <w:p w:rsidR="00AE1160" w:rsidRPr="004857C7" w:rsidRDefault="00AE1160" w:rsidP="00AE1160">
      <w:pPr>
        <w:pStyle w:val="BodyText2"/>
        <w:spacing w:after="0" w:line="240" w:lineRule="auto"/>
        <w:rPr>
          <w:rFonts w:asciiTheme="minorHAnsi" w:hAnsiTheme="minorHAnsi" w:cstheme="minorHAnsi"/>
          <w:sz w:val="22"/>
          <w:szCs w:val="22"/>
        </w:rPr>
      </w:pPr>
      <w:bookmarkStart w:id="593" w:name="_Toc303691549"/>
      <w:bookmarkStart w:id="594" w:name="_Toc308027556"/>
      <w:r w:rsidRPr="00750020">
        <w:rPr>
          <w:rStyle w:val="Heading7Char"/>
        </w:rPr>
        <w:t>Barrier Methods</w:t>
      </w:r>
      <w:bookmarkEnd w:id="593"/>
      <w:bookmarkEnd w:id="594"/>
      <w:r w:rsidRPr="004857C7">
        <w:rPr>
          <w:rFonts w:asciiTheme="minorHAnsi" w:hAnsiTheme="minorHAnsi" w:cstheme="minorHAnsi"/>
          <w:sz w:val="22"/>
          <w:szCs w:val="22"/>
        </w:rPr>
        <w:t>: This category includes condoms (both male and female), diaphragm, and cervical caps</w:t>
      </w:r>
    </w:p>
    <w:p w:rsidR="00AE1160" w:rsidRPr="00D71303" w:rsidRDefault="00AE1160" w:rsidP="00750020">
      <w:pPr>
        <w:pStyle w:val="Heading8"/>
      </w:pPr>
      <w:r w:rsidRPr="00D71303">
        <w:t>How they work:</w:t>
      </w:r>
    </w:p>
    <w:p w:rsidR="00AE1160" w:rsidRPr="004857C7" w:rsidRDefault="00AE1160" w:rsidP="00AE1160">
      <w:pPr>
        <w:pStyle w:val="BodyText2"/>
        <w:spacing w:after="0" w:line="240" w:lineRule="auto"/>
        <w:rPr>
          <w:rFonts w:asciiTheme="minorHAnsi" w:hAnsiTheme="minorHAnsi" w:cstheme="minorHAnsi"/>
          <w:sz w:val="22"/>
          <w:szCs w:val="22"/>
        </w:rPr>
      </w:pPr>
      <w:r w:rsidRPr="004857C7">
        <w:rPr>
          <w:rFonts w:asciiTheme="minorHAnsi" w:hAnsiTheme="minorHAnsi" w:cstheme="minorHAnsi"/>
          <w:sz w:val="22"/>
          <w:szCs w:val="22"/>
        </w:rPr>
        <w:t>Barrier methods work exactly how their name says; they create a barrier of some sort to prevent the sperm from passing through</w:t>
      </w:r>
      <w:r w:rsidR="007441E0">
        <w:rPr>
          <w:rFonts w:asciiTheme="minorHAnsi" w:hAnsiTheme="minorHAnsi" w:cstheme="minorHAnsi"/>
          <w:sz w:val="22"/>
          <w:szCs w:val="22"/>
        </w:rPr>
        <w:t xml:space="preserve">. </w:t>
      </w:r>
    </w:p>
    <w:p w:rsidR="00AE1160" w:rsidRPr="00D71303" w:rsidRDefault="00AE1160" w:rsidP="00750020">
      <w:pPr>
        <w:pStyle w:val="Heading8"/>
      </w:pPr>
      <w:r w:rsidRPr="00D71303">
        <w:t>How effective they are:</w:t>
      </w:r>
    </w:p>
    <w:p w:rsidR="00AE1160" w:rsidRPr="004857C7" w:rsidRDefault="00AE1160" w:rsidP="00AE1160">
      <w:pPr>
        <w:pStyle w:val="BodyText2"/>
        <w:spacing w:line="240" w:lineRule="auto"/>
        <w:rPr>
          <w:rFonts w:asciiTheme="minorHAnsi" w:hAnsiTheme="minorHAnsi" w:cstheme="minorHAnsi"/>
          <w:sz w:val="22"/>
          <w:szCs w:val="22"/>
        </w:rPr>
      </w:pPr>
      <w:r w:rsidRPr="004857C7">
        <w:rPr>
          <w:rFonts w:asciiTheme="minorHAnsi" w:hAnsiTheme="minorHAnsi" w:cstheme="minorHAnsi"/>
          <w:sz w:val="22"/>
          <w:szCs w:val="22"/>
        </w:rPr>
        <w:t>The statistics students are hearing today are for perfect use, but are still fabricated to make condoms look safe and effective</w:t>
      </w:r>
      <w:r w:rsidR="007441E0">
        <w:rPr>
          <w:rFonts w:asciiTheme="minorHAnsi" w:hAnsiTheme="minorHAnsi" w:cstheme="minorHAnsi"/>
          <w:sz w:val="22"/>
          <w:szCs w:val="22"/>
        </w:rPr>
        <w:t xml:space="preserve">. </w:t>
      </w:r>
      <w:r w:rsidRPr="004857C7">
        <w:rPr>
          <w:rFonts w:asciiTheme="minorHAnsi" w:hAnsiTheme="minorHAnsi" w:cstheme="minorHAnsi"/>
          <w:sz w:val="22"/>
          <w:szCs w:val="22"/>
        </w:rPr>
        <w:t>Students are being told that if they use condoms, they are 98-99% effective</w:t>
      </w:r>
      <w:r w:rsidR="007441E0">
        <w:rPr>
          <w:rFonts w:asciiTheme="minorHAnsi" w:hAnsiTheme="minorHAnsi" w:cstheme="minorHAnsi"/>
          <w:sz w:val="22"/>
          <w:szCs w:val="22"/>
        </w:rPr>
        <w:t xml:space="preserve">. </w:t>
      </w:r>
      <w:r w:rsidRPr="004857C7">
        <w:rPr>
          <w:rFonts w:asciiTheme="minorHAnsi" w:hAnsiTheme="minorHAnsi" w:cstheme="minorHAnsi"/>
          <w:sz w:val="22"/>
          <w:szCs w:val="22"/>
        </w:rPr>
        <w:t>The effectiveness of condoms with typical use averages 20% for pregnancy</w:t>
      </w:r>
      <w:r w:rsidR="007441E0">
        <w:rPr>
          <w:rFonts w:asciiTheme="minorHAnsi" w:hAnsiTheme="minorHAnsi" w:cstheme="minorHAnsi"/>
          <w:sz w:val="22"/>
          <w:szCs w:val="22"/>
        </w:rPr>
        <w:t xml:space="preserve">. </w:t>
      </w:r>
      <w:r w:rsidRPr="004857C7">
        <w:rPr>
          <w:rFonts w:asciiTheme="minorHAnsi" w:hAnsiTheme="minorHAnsi" w:cstheme="minorHAnsi"/>
          <w:sz w:val="22"/>
          <w:szCs w:val="22"/>
        </w:rPr>
        <w:t>The only problem is that the teens and young adults we see are actually averaging higher failure rates, than even the typical use as above</w:t>
      </w:r>
      <w:r w:rsidR="007441E0">
        <w:rPr>
          <w:rFonts w:asciiTheme="minorHAnsi" w:hAnsiTheme="minorHAnsi" w:cstheme="minorHAnsi"/>
          <w:sz w:val="22"/>
          <w:szCs w:val="22"/>
        </w:rPr>
        <w:t xml:space="preserve">. </w:t>
      </w:r>
      <w:r w:rsidRPr="004857C7">
        <w:rPr>
          <w:rFonts w:asciiTheme="minorHAnsi" w:hAnsiTheme="minorHAnsi" w:cstheme="minorHAnsi"/>
          <w:sz w:val="22"/>
          <w:szCs w:val="22"/>
        </w:rPr>
        <w:t>These numbers represent failure, which means a woman became pregnant while using condoms</w:t>
      </w:r>
      <w:r w:rsidR="007441E0">
        <w:rPr>
          <w:rFonts w:asciiTheme="minorHAnsi" w:hAnsiTheme="minorHAnsi" w:cstheme="minorHAnsi"/>
          <w:sz w:val="22"/>
          <w:szCs w:val="22"/>
        </w:rPr>
        <w:t xml:space="preserve">. </w:t>
      </w:r>
      <w:r w:rsidRPr="004857C7">
        <w:rPr>
          <w:rFonts w:asciiTheme="minorHAnsi" w:hAnsiTheme="minorHAnsi" w:cstheme="minorHAnsi"/>
          <w:sz w:val="22"/>
          <w:szCs w:val="22"/>
        </w:rPr>
        <w:t>A woman can only get pregnant, is only fertile, one week each month (as discussed in the section previous)</w:t>
      </w:r>
      <w:r w:rsidR="000E265C">
        <w:rPr>
          <w:rFonts w:asciiTheme="minorHAnsi" w:hAnsiTheme="minorHAnsi" w:cstheme="minorHAnsi"/>
          <w:sz w:val="22"/>
          <w:szCs w:val="22"/>
        </w:rPr>
        <w:t xml:space="preserve"> </w:t>
      </w:r>
      <w:r w:rsidRPr="004857C7">
        <w:rPr>
          <w:rFonts w:asciiTheme="minorHAnsi" w:hAnsiTheme="minorHAnsi" w:cstheme="minorHAnsi"/>
          <w:sz w:val="22"/>
          <w:szCs w:val="22"/>
        </w:rPr>
        <w:t>So how much more are they not working and we don’t realize it because she’s not fertile during the rest of the month</w:t>
      </w:r>
      <w:r w:rsidR="007441E0">
        <w:rPr>
          <w:rFonts w:asciiTheme="minorHAnsi" w:hAnsiTheme="minorHAnsi" w:cstheme="minorHAnsi"/>
          <w:sz w:val="22"/>
          <w:szCs w:val="22"/>
        </w:rPr>
        <w:t xml:space="preserve">. </w:t>
      </w:r>
      <w:r w:rsidRPr="004857C7">
        <w:rPr>
          <w:rFonts w:asciiTheme="minorHAnsi" w:hAnsiTheme="minorHAnsi" w:cstheme="minorHAnsi"/>
          <w:sz w:val="22"/>
          <w:szCs w:val="22"/>
        </w:rPr>
        <w:t xml:space="preserve">Also to keep in mind that </w:t>
      </w:r>
      <w:r w:rsidR="00FA6556">
        <w:rPr>
          <w:rFonts w:asciiTheme="minorHAnsi" w:hAnsiTheme="minorHAnsi" w:cstheme="minorHAnsi"/>
          <w:sz w:val="22"/>
          <w:szCs w:val="22"/>
        </w:rPr>
        <w:t>STDs</w:t>
      </w:r>
      <w:r w:rsidRPr="004857C7">
        <w:rPr>
          <w:rFonts w:asciiTheme="minorHAnsi" w:hAnsiTheme="minorHAnsi" w:cstheme="minorHAnsi"/>
          <w:sz w:val="22"/>
          <w:szCs w:val="22"/>
        </w:rPr>
        <w:t xml:space="preserve"> are caused by bacteria and viruses much smaller than sperm</w:t>
      </w:r>
      <w:r w:rsidR="00FA6556">
        <w:rPr>
          <w:rFonts w:asciiTheme="minorHAnsi" w:hAnsiTheme="minorHAnsi" w:cstheme="minorHAnsi"/>
          <w:sz w:val="22"/>
          <w:szCs w:val="22"/>
        </w:rPr>
        <w:t xml:space="preserve"> and</w:t>
      </w:r>
      <w:r w:rsidRPr="004857C7">
        <w:rPr>
          <w:rFonts w:asciiTheme="minorHAnsi" w:hAnsiTheme="minorHAnsi" w:cstheme="minorHAnsi"/>
          <w:sz w:val="22"/>
          <w:szCs w:val="22"/>
        </w:rPr>
        <w:t xml:space="preserve"> can get through every day. </w:t>
      </w:r>
    </w:p>
    <w:p w:rsidR="00AE1160" w:rsidRPr="004857C7" w:rsidRDefault="00AE1160" w:rsidP="00AE1160">
      <w:pPr>
        <w:pStyle w:val="BodyText2"/>
        <w:spacing w:line="240" w:lineRule="auto"/>
        <w:rPr>
          <w:rFonts w:asciiTheme="minorHAnsi" w:hAnsiTheme="minorHAnsi" w:cstheme="minorHAnsi"/>
          <w:sz w:val="22"/>
          <w:szCs w:val="22"/>
        </w:rPr>
      </w:pPr>
      <w:r w:rsidRPr="004857C7">
        <w:rPr>
          <w:rFonts w:asciiTheme="minorHAnsi" w:hAnsiTheme="minorHAnsi" w:cstheme="minorHAnsi"/>
          <w:sz w:val="22"/>
          <w:szCs w:val="22"/>
        </w:rPr>
        <w:t>The FDA reports a failure rate of only 11%, but is only reported in conjunction with PlanB use.</w:t>
      </w:r>
    </w:p>
    <w:p w:rsidR="00AE1160" w:rsidRDefault="00AE1160" w:rsidP="0064663A">
      <w:pPr>
        <w:pStyle w:val="BodyText2"/>
        <w:spacing w:line="240" w:lineRule="auto"/>
        <w:rPr>
          <w:rFonts w:asciiTheme="minorHAnsi" w:hAnsiTheme="minorHAnsi" w:cstheme="minorHAnsi"/>
          <w:sz w:val="22"/>
          <w:szCs w:val="22"/>
        </w:rPr>
      </w:pPr>
      <w:r w:rsidRPr="004857C7">
        <w:rPr>
          <w:rFonts w:asciiTheme="minorHAnsi" w:hAnsiTheme="minorHAnsi" w:cstheme="minorHAnsi"/>
          <w:sz w:val="22"/>
          <w:szCs w:val="22"/>
        </w:rPr>
        <w:t xml:space="preserve">Abstinence is the only 100% effective way to prevent pregnancy and </w:t>
      </w:r>
      <w:r w:rsidR="00FA6556">
        <w:rPr>
          <w:rFonts w:asciiTheme="minorHAnsi" w:hAnsiTheme="minorHAnsi" w:cstheme="minorHAnsi"/>
          <w:sz w:val="22"/>
          <w:szCs w:val="22"/>
        </w:rPr>
        <w:t>STDs</w:t>
      </w:r>
      <w:r w:rsidR="007441E0">
        <w:rPr>
          <w:rFonts w:asciiTheme="minorHAnsi" w:hAnsiTheme="minorHAnsi" w:cstheme="minorHAnsi"/>
          <w:sz w:val="22"/>
          <w:szCs w:val="22"/>
        </w:rPr>
        <w:t xml:space="preserve">. </w:t>
      </w:r>
      <w:r w:rsidRPr="004857C7">
        <w:rPr>
          <w:rFonts w:asciiTheme="minorHAnsi" w:hAnsiTheme="minorHAnsi" w:cstheme="minorHAnsi"/>
          <w:sz w:val="22"/>
          <w:szCs w:val="22"/>
        </w:rPr>
        <w:t>There are no games that need to be played to prove it</w:t>
      </w:r>
      <w:r w:rsidR="007441E0">
        <w:rPr>
          <w:rFonts w:asciiTheme="minorHAnsi" w:hAnsiTheme="minorHAnsi" w:cstheme="minorHAnsi"/>
          <w:sz w:val="22"/>
          <w:szCs w:val="22"/>
        </w:rPr>
        <w:t xml:space="preserve">! </w:t>
      </w:r>
      <w:r w:rsidRPr="004857C7">
        <w:rPr>
          <w:rFonts w:asciiTheme="minorHAnsi" w:hAnsiTheme="minorHAnsi" w:cstheme="minorHAnsi"/>
          <w:sz w:val="22"/>
          <w:szCs w:val="22"/>
        </w:rPr>
        <w:t xml:space="preserve">Using these facts allows patients to make informed decisions about their reproductive health. </w:t>
      </w:r>
    </w:p>
    <w:p w:rsidR="00AE1160" w:rsidRPr="004857C7" w:rsidRDefault="00AE1160" w:rsidP="00AE1160">
      <w:pPr>
        <w:pStyle w:val="BodyText2"/>
        <w:spacing w:after="0" w:line="240" w:lineRule="auto"/>
        <w:rPr>
          <w:rFonts w:asciiTheme="minorHAnsi" w:hAnsiTheme="minorHAnsi" w:cstheme="minorHAnsi"/>
          <w:sz w:val="22"/>
          <w:szCs w:val="22"/>
        </w:rPr>
      </w:pPr>
      <w:r w:rsidRPr="004857C7">
        <w:rPr>
          <w:rFonts w:asciiTheme="minorHAnsi" w:hAnsiTheme="minorHAnsi" w:cstheme="minorHAnsi"/>
          <w:sz w:val="22"/>
          <w:szCs w:val="22"/>
        </w:rPr>
        <w:t>Below is a chart that demonstrates the difference between the perfect use and typical use of the two most common contraceptives we see our patients use</w:t>
      </w:r>
      <w:r w:rsidR="00FA6556">
        <w:rPr>
          <w:rFonts w:asciiTheme="minorHAnsi" w:hAnsiTheme="minorHAnsi" w:cstheme="minorHAnsi"/>
          <w:sz w:val="22"/>
          <w:szCs w:val="22"/>
        </w:rPr>
        <w:t>.</w:t>
      </w:r>
      <w:r w:rsidR="00FA6556">
        <w:rPr>
          <w:rStyle w:val="FootnoteReference"/>
          <w:rFonts w:asciiTheme="minorHAnsi" w:hAnsiTheme="minorHAnsi" w:cstheme="minorHAnsi"/>
          <w:sz w:val="22"/>
          <w:szCs w:val="22"/>
        </w:rPr>
        <w:footnoteReference w:id="5"/>
      </w:r>
    </w:p>
    <w:p w:rsidR="00AE1160" w:rsidRDefault="00AE1160" w:rsidP="00AE1160">
      <w:pPr>
        <w:pStyle w:val="Caption"/>
        <w:keepNext/>
        <w:jc w:val="center"/>
      </w:pPr>
      <w:r>
        <w:t xml:space="preserve">Figure </w:t>
      </w:r>
      <w:r w:rsidR="00EB55C0">
        <w:fldChar w:fldCharType="begin"/>
      </w:r>
      <w:r w:rsidR="00EB55C0">
        <w:instrText xml:space="preserve"> SEQ Figure \* ARABIC </w:instrText>
      </w:r>
      <w:r w:rsidR="00EB55C0">
        <w:fldChar w:fldCharType="separate"/>
      </w:r>
      <w:r w:rsidR="00D72CA6">
        <w:rPr>
          <w:noProof/>
        </w:rPr>
        <w:t>13</w:t>
      </w:r>
      <w:r w:rsidR="00EB55C0">
        <w:rPr>
          <w:noProof/>
        </w:rPr>
        <w:fldChar w:fldCharType="end"/>
      </w:r>
      <w:r>
        <w:t>:</w:t>
      </w:r>
      <w:r>
        <w:rPr>
          <w:noProof/>
        </w:rPr>
        <w:t xml:space="preserve"> </w:t>
      </w:r>
      <w:r w:rsidRPr="00B02131">
        <w:rPr>
          <w:noProof/>
        </w:rPr>
        <w:t>Pregnancy in One Year of Contraceptive Use</w:t>
      </w:r>
    </w:p>
    <w:p w:rsidR="00FA6556" w:rsidRPr="00930509" w:rsidRDefault="00FA6556" w:rsidP="00FA6556">
      <w:pPr>
        <w:pStyle w:val="BodyText"/>
        <w:keepNext/>
        <w:jc w:val="center"/>
      </w:pPr>
      <w:r>
        <w:rPr>
          <w:noProof/>
          <w:lang w:eastAsia="en-US"/>
        </w:rPr>
        <w:drawing>
          <wp:inline distT="0" distB="0" distL="0" distR="0" wp14:anchorId="6ECCB29F" wp14:editId="3DED5D5F">
            <wp:extent cx="4572000" cy="3538538"/>
            <wp:effectExtent l="0" t="0" r="19050" b="24130"/>
            <wp:docPr id="894" name="Chart 89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AE1160" w:rsidRPr="005B02C3" w:rsidRDefault="00AE1160" w:rsidP="00750020">
      <w:pPr>
        <w:pStyle w:val="Heading5"/>
        <w:rPr>
          <w:lang w:eastAsia="ar-SA"/>
        </w:rPr>
      </w:pPr>
      <w:bookmarkStart w:id="595" w:name="_Normal_Pregnancy_Symptoms"/>
      <w:bookmarkStart w:id="596" w:name="_Toc329338345"/>
      <w:bookmarkStart w:id="597" w:name="_Toc330909631"/>
      <w:bookmarkStart w:id="598" w:name="_Toc303691550"/>
      <w:bookmarkStart w:id="599" w:name="_Ref303692499"/>
      <w:bookmarkStart w:id="600" w:name="_Ref303692501"/>
      <w:bookmarkStart w:id="601" w:name="_Toc308027557"/>
      <w:bookmarkStart w:id="602" w:name="_Toc308027697"/>
      <w:bookmarkStart w:id="603" w:name="_Toc334786884"/>
      <w:bookmarkEnd w:id="595"/>
      <w:r>
        <w:rPr>
          <w:lang w:eastAsia="ar-SA"/>
        </w:rPr>
        <w:t>Normal Pregnancy Symptoms</w:t>
      </w:r>
      <w:bookmarkEnd w:id="596"/>
      <w:bookmarkEnd w:id="597"/>
      <w:bookmarkEnd w:id="598"/>
      <w:bookmarkEnd w:id="599"/>
      <w:bookmarkEnd w:id="600"/>
      <w:bookmarkEnd w:id="601"/>
      <w:bookmarkEnd w:id="602"/>
      <w:bookmarkEnd w:id="603"/>
    </w:p>
    <w:p w:rsidR="00AE1160" w:rsidRPr="005B02C3" w:rsidRDefault="00AE1160" w:rsidP="00AE1160">
      <w:pPr>
        <w:pStyle w:val="BodyText2"/>
        <w:spacing w:after="0"/>
        <w:rPr>
          <w:rFonts w:asciiTheme="minorHAnsi" w:hAnsiTheme="minorHAnsi" w:cstheme="minorHAnsi"/>
          <w:sz w:val="22"/>
          <w:szCs w:val="22"/>
        </w:rPr>
      </w:pPr>
      <w:r w:rsidRPr="005B02C3">
        <w:rPr>
          <w:rFonts w:asciiTheme="minorHAnsi" w:hAnsiTheme="minorHAnsi" w:cstheme="minorHAnsi"/>
          <w:sz w:val="22"/>
          <w:szCs w:val="22"/>
        </w:rPr>
        <w:t>“The Top Ten”</w:t>
      </w:r>
    </w:p>
    <w:p w:rsidR="00AE1160" w:rsidRPr="005B02C3" w:rsidRDefault="00AE1160" w:rsidP="00E42D9E">
      <w:pPr>
        <w:pStyle w:val="BodyText2"/>
        <w:numPr>
          <w:ilvl w:val="0"/>
          <w:numId w:val="75"/>
        </w:numPr>
        <w:suppressAutoHyphens w:val="0"/>
        <w:spacing w:line="240" w:lineRule="auto"/>
        <w:rPr>
          <w:rFonts w:asciiTheme="minorHAnsi" w:hAnsiTheme="minorHAnsi" w:cstheme="minorHAnsi"/>
          <w:sz w:val="22"/>
          <w:szCs w:val="22"/>
        </w:rPr>
      </w:pPr>
      <w:r w:rsidRPr="005B02C3">
        <w:rPr>
          <w:rFonts w:asciiTheme="minorHAnsi" w:hAnsiTheme="minorHAnsi" w:cstheme="minorHAnsi"/>
          <w:sz w:val="22"/>
          <w:szCs w:val="22"/>
        </w:rPr>
        <w:t>Abdominal Pain or cramping: this will typically come in the form of menstrual cramping</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Some women do not get menstrual cramps</w:t>
      </w:r>
      <w:r w:rsidR="00FA6556" w:rsidRPr="005B02C3">
        <w:rPr>
          <w:rFonts w:asciiTheme="minorHAnsi" w:hAnsiTheme="minorHAnsi" w:cstheme="minorHAnsi"/>
          <w:sz w:val="22"/>
          <w:szCs w:val="22"/>
        </w:rPr>
        <w:t>;</w:t>
      </w:r>
      <w:r w:rsidRPr="005B02C3">
        <w:rPr>
          <w:rFonts w:asciiTheme="minorHAnsi" w:hAnsiTheme="minorHAnsi" w:cstheme="minorHAnsi"/>
          <w:sz w:val="22"/>
          <w:szCs w:val="22"/>
        </w:rPr>
        <w:t xml:space="preserve"> others will report the cramping/pain they are having as unusual</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It is important to note if the pain is constant or intermittent and what it feels like</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Is it sharp shooting pain? Where is the pain</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You want to be concerned if your patient is complaining of pain centered on one side of the abdomen or if they are having constant pain/cramping that does not go away, or is it accompanied by a fever</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These could indicate either ectopic pregnancy or miscarriage and should be addressed by their doctor or the ED immediately</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They also do not qualify for the ultrasound that you do</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The ultrasound is to confirm the viability of the pregnancy</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If you do not suspect a viable pregnancy (i.e. ectopic or miscarriage) you will not do an ultrasound.</w:t>
      </w:r>
    </w:p>
    <w:p w:rsidR="00AE1160" w:rsidRPr="005B02C3" w:rsidRDefault="00AE1160" w:rsidP="00E42D9E">
      <w:pPr>
        <w:pStyle w:val="BodyText2"/>
        <w:numPr>
          <w:ilvl w:val="0"/>
          <w:numId w:val="75"/>
        </w:numPr>
        <w:suppressAutoHyphens w:val="0"/>
        <w:spacing w:line="240" w:lineRule="auto"/>
        <w:rPr>
          <w:rFonts w:asciiTheme="minorHAnsi" w:hAnsiTheme="minorHAnsi" w:cstheme="minorHAnsi"/>
          <w:sz w:val="22"/>
          <w:szCs w:val="22"/>
        </w:rPr>
      </w:pPr>
      <w:r w:rsidRPr="005B02C3">
        <w:rPr>
          <w:rFonts w:asciiTheme="minorHAnsi" w:hAnsiTheme="minorHAnsi" w:cstheme="minorHAnsi"/>
          <w:sz w:val="22"/>
          <w:szCs w:val="22"/>
        </w:rPr>
        <w:t>Some light spotting around the time that they would have gotten their period</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This usually indicates some implantation bleeding and is not abnormal</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Be sure to qualify how much bleeding she had, when she had it, and what color it was</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Bright red blood of any amount can be cause for concern</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Brown discharge/blood can indicate an old bleed that has finally worked itself out</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Be sure to indicate to the patient that if she has any bleeding or spotting, even a pink spot on the toilet paper, she needs to call her doctor or report to the emergency room right away, it could indicate a serious complication and needs to be evaluated.</w:t>
      </w:r>
    </w:p>
    <w:p w:rsidR="00AE1160" w:rsidRPr="005B02C3" w:rsidRDefault="00AE1160" w:rsidP="00E42D9E">
      <w:pPr>
        <w:pStyle w:val="BodyText2"/>
        <w:numPr>
          <w:ilvl w:val="0"/>
          <w:numId w:val="75"/>
        </w:numPr>
        <w:suppressAutoHyphens w:val="0"/>
        <w:spacing w:line="240" w:lineRule="auto"/>
        <w:rPr>
          <w:rFonts w:asciiTheme="minorHAnsi" w:hAnsiTheme="minorHAnsi" w:cstheme="minorHAnsi"/>
          <w:sz w:val="22"/>
          <w:szCs w:val="22"/>
        </w:rPr>
      </w:pPr>
      <w:r w:rsidRPr="005B02C3">
        <w:rPr>
          <w:rFonts w:asciiTheme="minorHAnsi" w:hAnsiTheme="minorHAnsi" w:cstheme="minorHAnsi"/>
          <w:sz w:val="22"/>
          <w:szCs w:val="22"/>
        </w:rPr>
        <w:t>Increase in normal vaginal discharge related to the hormonal changes</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 xml:space="preserve">Be sure to screen for any discoloration </w:t>
      </w:r>
      <w:r w:rsidR="00FA6556">
        <w:rPr>
          <w:rFonts w:asciiTheme="minorHAnsi" w:hAnsiTheme="minorHAnsi" w:cstheme="minorHAnsi"/>
          <w:sz w:val="22"/>
          <w:szCs w:val="22"/>
        </w:rPr>
        <w:t>and</w:t>
      </w:r>
      <w:r w:rsidR="00FA6556" w:rsidRPr="005B02C3">
        <w:rPr>
          <w:rFonts w:asciiTheme="minorHAnsi" w:hAnsiTheme="minorHAnsi" w:cstheme="minorHAnsi"/>
          <w:sz w:val="22"/>
          <w:szCs w:val="22"/>
        </w:rPr>
        <w:t>/</w:t>
      </w:r>
      <w:r w:rsidRPr="005B02C3">
        <w:rPr>
          <w:rFonts w:asciiTheme="minorHAnsi" w:hAnsiTheme="minorHAnsi" w:cstheme="minorHAnsi"/>
          <w:sz w:val="22"/>
          <w:szCs w:val="22"/>
        </w:rPr>
        <w:t>or odor as this could indicate an infection and would be a good time to talk about STD testing if either of these are present.</w:t>
      </w:r>
    </w:p>
    <w:p w:rsidR="00AE1160" w:rsidRPr="005B02C3" w:rsidRDefault="00AE1160" w:rsidP="00E42D9E">
      <w:pPr>
        <w:pStyle w:val="BodyText2"/>
        <w:numPr>
          <w:ilvl w:val="0"/>
          <w:numId w:val="75"/>
        </w:numPr>
        <w:suppressAutoHyphens w:val="0"/>
        <w:spacing w:line="240" w:lineRule="auto"/>
        <w:rPr>
          <w:rFonts w:asciiTheme="minorHAnsi" w:hAnsiTheme="minorHAnsi" w:cstheme="minorHAnsi"/>
          <w:sz w:val="22"/>
          <w:szCs w:val="22"/>
        </w:rPr>
      </w:pPr>
      <w:r w:rsidRPr="005B02C3">
        <w:rPr>
          <w:rFonts w:asciiTheme="minorHAnsi" w:hAnsiTheme="minorHAnsi" w:cstheme="minorHAnsi"/>
          <w:sz w:val="22"/>
          <w:szCs w:val="22"/>
        </w:rPr>
        <w:t>Increase in frequency of urination, related to anatomic position of uterus and bladder</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As the uterus grows, it decreases the capacity of the bladder causing an increase in urination</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They need to be encouraged to continue to maintain their fluid intake and this goes away as the uterus moves up out of the pelvis into the abdomen, usually towards the end of the first trimester</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The frequency will return at the end of the third trimester due to the baby settling down into the pelvic area to get ready for delivery</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Be sure to screen her for any pain or burning on urination that could indicate a urinary tract infection (UTI)</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UTI’s are very common during pregnancy and since increase in frequency is usually a first sign of a UTI and also a normal finding during pregnancy, we need to be on the lookout for further signs and symptoms.</w:t>
      </w:r>
    </w:p>
    <w:p w:rsidR="00AE1160" w:rsidRPr="005B02C3" w:rsidRDefault="00AE1160" w:rsidP="00E42D9E">
      <w:pPr>
        <w:pStyle w:val="BodyText2"/>
        <w:numPr>
          <w:ilvl w:val="0"/>
          <w:numId w:val="75"/>
        </w:numPr>
        <w:suppressAutoHyphens w:val="0"/>
        <w:spacing w:line="240" w:lineRule="auto"/>
        <w:rPr>
          <w:rFonts w:asciiTheme="minorHAnsi" w:hAnsiTheme="minorHAnsi" w:cstheme="minorHAnsi"/>
          <w:sz w:val="22"/>
          <w:szCs w:val="22"/>
        </w:rPr>
      </w:pPr>
      <w:r w:rsidRPr="005B02C3">
        <w:rPr>
          <w:rFonts w:asciiTheme="minorHAnsi" w:hAnsiTheme="minorHAnsi" w:cstheme="minorHAnsi"/>
          <w:sz w:val="22"/>
          <w:szCs w:val="22"/>
        </w:rPr>
        <w:t xml:space="preserve">Nausea </w:t>
      </w:r>
      <w:r w:rsidR="00FA6556">
        <w:rPr>
          <w:rFonts w:asciiTheme="minorHAnsi" w:hAnsiTheme="minorHAnsi" w:cstheme="minorHAnsi"/>
          <w:sz w:val="22"/>
          <w:szCs w:val="22"/>
        </w:rPr>
        <w:t>and</w:t>
      </w:r>
      <w:r w:rsidR="00FA6556" w:rsidRPr="005B02C3">
        <w:rPr>
          <w:rFonts w:asciiTheme="minorHAnsi" w:hAnsiTheme="minorHAnsi" w:cstheme="minorHAnsi"/>
          <w:sz w:val="22"/>
          <w:szCs w:val="22"/>
        </w:rPr>
        <w:t>/</w:t>
      </w:r>
      <w:r w:rsidRPr="005B02C3">
        <w:rPr>
          <w:rFonts w:asciiTheme="minorHAnsi" w:hAnsiTheme="minorHAnsi" w:cstheme="minorHAnsi"/>
          <w:sz w:val="22"/>
          <w:szCs w:val="22"/>
        </w:rPr>
        <w:t>or vomiting related to the increase in the hormone levels</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 xml:space="preserve">This can be happening anytime during the day, </w:t>
      </w:r>
      <w:r w:rsidRPr="005B02C3">
        <w:rPr>
          <w:rFonts w:asciiTheme="minorHAnsi" w:hAnsiTheme="minorHAnsi" w:cstheme="minorHAnsi"/>
          <w:i/>
          <w:sz w:val="22"/>
          <w:szCs w:val="22"/>
        </w:rPr>
        <w:t>not just in the morning</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The important thing to pass onto patients is that this does not last forever, usually for about 6 weeks from the onset of symptoms</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It is also important, as it can be a deciding factor for their situation, that you indicate there are medications that her OB/GYN can prescribe that would help with this problem</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Be sure to screen for any hyperemesis where she is not able to keep anything down, this needs medical attention and probable intervention</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You could recommend that she eat small meals throughout the day, with crackers in the morning and crackers at bedtime</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Also, fresh fruits and fresh vegetables can sometimes curb nausea</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The theory behind this is to keep something in the stomach at all times, recognizing that sometimes no matter the intervention, she is still going to have nausea and vomiting</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Prenatal vitamins can also induce some nausea as well. Education here could include alternating the time she takes them, maybe at night or with food.</w:t>
      </w:r>
    </w:p>
    <w:p w:rsidR="00AE1160" w:rsidRPr="005B02C3" w:rsidRDefault="00AE1160" w:rsidP="00E42D9E">
      <w:pPr>
        <w:pStyle w:val="BodyText2"/>
        <w:numPr>
          <w:ilvl w:val="0"/>
          <w:numId w:val="75"/>
        </w:numPr>
        <w:suppressAutoHyphens w:val="0"/>
        <w:spacing w:line="240" w:lineRule="auto"/>
        <w:rPr>
          <w:rFonts w:asciiTheme="minorHAnsi" w:hAnsiTheme="minorHAnsi" w:cstheme="minorHAnsi"/>
          <w:sz w:val="22"/>
          <w:szCs w:val="22"/>
        </w:rPr>
      </w:pPr>
      <w:r w:rsidRPr="005B02C3">
        <w:rPr>
          <w:rFonts w:asciiTheme="minorHAnsi" w:hAnsiTheme="minorHAnsi" w:cstheme="minorHAnsi"/>
          <w:sz w:val="22"/>
          <w:szCs w:val="22"/>
        </w:rPr>
        <w:t>Breast tenderness related to an increase in the hormones causing stimulation for breast cell to multiply, with the breasts getting larger during pregnancy</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This comes in waves throughout the pregnancy and will be more noticeable for some than others</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This is a great introduction for the link between abortion and breast cancer (</w:t>
      </w:r>
      <w:r w:rsidR="00FA6556">
        <w:rPr>
          <w:rFonts w:asciiTheme="minorHAnsi" w:hAnsiTheme="minorHAnsi" w:cstheme="minorHAnsi"/>
          <w:sz w:val="22"/>
          <w:szCs w:val="22"/>
        </w:rPr>
        <w:t>s</w:t>
      </w:r>
      <w:r w:rsidR="00FA6556" w:rsidRPr="005B02C3">
        <w:rPr>
          <w:rFonts w:asciiTheme="minorHAnsi" w:hAnsiTheme="minorHAnsi" w:cstheme="minorHAnsi"/>
          <w:sz w:val="22"/>
          <w:szCs w:val="22"/>
        </w:rPr>
        <w:t>ee</w:t>
      </w:r>
      <w:r w:rsidRPr="005B02C3">
        <w:rPr>
          <w:rFonts w:asciiTheme="minorHAnsi" w:hAnsiTheme="minorHAnsi" w:cstheme="minorHAnsi"/>
          <w:sz w:val="22"/>
          <w:szCs w:val="22"/>
        </w:rPr>
        <w:t xml:space="preserve"> the information included).</w:t>
      </w:r>
    </w:p>
    <w:p w:rsidR="00AE1160" w:rsidRPr="005B02C3" w:rsidRDefault="00AE1160" w:rsidP="00E42D9E">
      <w:pPr>
        <w:pStyle w:val="BodyText2"/>
        <w:numPr>
          <w:ilvl w:val="0"/>
          <w:numId w:val="75"/>
        </w:numPr>
        <w:suppressAutoHyphens w:val="0"/>
        <w:spacing w:line="240" w:lineRule="auto"/>
        <w:rPr>
          <w:rFonts w:asciiTheme="minorHAnsi" w:hAnsiTheme="minorHAnsi" w:cstheme="minorHAnsi"/>
          <w:sz w:val="22"/>
          <w:szCs w:val="22"/>
        </w:rPr>
      </w:pPr>
      <w:r w:rsidRPr="005B02C3">
        <w:rPr>
          <w:rFonts w:asciiTheme="minorHAnsi" w:hAnsiTheme="minorHAnsi" w:cstheme="minorHAnsi"/>
          <w:sz w:val="22"/>
          <w:szCs w:val="22"/>
        </w:rPr>
        <w:t>Fatigue is common during early pregnancy. You can encourage her that she will “wake up” into the second trimester.</w:t>
      </w:r>
    </w:p>
    <w:p w:rsidR="00AE1160" w:rsidRPr="005B02C3" w:rsidRDefault="00AE1160" w:rsidP="00E42D9E">
      <w:pPr>
        <w:pStyle w:val="BodyText2"/>
        <w:numPr>
          <w:ilvl w:val="0"/>
          <w:numId w:val="75"/>
        </w:numPr>
        <w:suppressAutoHyphens w:val="0"/>
        <w:spacing w:line="240" w:lineRule="auto"/>
        <w:rPr>
          <w:rFonts w:asciiTheme="minorHAnsi" w:hAnsiTheme="minorHAnsi" w:cstheme="minorHAnsi"/>
          <w:sz w:val="22"/>
          <w:szCs w:val="22"/>
        </w:rPr>
      </w:pPr>
      <w:r w:rsidRPr="005B02C3">
        <w:rPr>
          <w:rFonts w:asciiTheme="minorHAnsi" w:hAnsiTheme="minorHAnsi" w:cstheme="minorHAnsi"/>
          <w:sz w:val="22"/>
          <w:szCs w:val="22"/>
        </w:rPr>
        <w:t>Increased sensitivity to odors</w:t>
      </w:r>
      <w:r w:rsidR="00FA6556">
        <w:rPr>
          <w:rFonts w:asciiTheme="minorHAnsi" w:hAnsiTheme="minorHAnsi" w:cstheme="minorHAnsi"/>
          <w:sz w:val="22"/>
          <w:szCs w:val="22"/>
        </w:rPr>
        <w:t>.</w:t>
      </w:r>
      <w:r w:rsidR="00FA6556" w:rsidRPr="005B02C3">
        <w:rPr>
          <w:rFonts w:asciiTheme="minorHAnsi" w:hAnsiTheme="minorHAnsi" w:cstheme="minorHAnsi"/>
          <w:sz w:val="22"/>
          <w:szCs w:val="22"/>
        </w:rPr>
        <w:t xml:space="preserve"> </w:t>
      </w:r>
      <w:r w:rsidR="00FA6556">
        <w:rPr>
          <w:rFonts w:asciiTheme="minorHAnsi" w:hAnsiTheme="minorHAnsi" w:cstheme="minorHAnsi"/>
          <w:sz w:val="22"/>
          <w:szCs w:val="22"/>
        </w:rPr>
        <w:t>T</w:t>
      </w:r>
      <w:r w:rsidR="00FA6556" w:rsidRPr="005B02C3">
        <w:rPr>
          <w:rFonts w:asciiTheme="minorHAnsi" w:hAnsiTheme="minorHAnsi" w:cstheme="minorHAnsi"/>
          <w:sz w:val="22"/>
          <w:szCs w:val="22"/>
        </w:rPr>
        <w:t>his</w:t>
      </w:r>
      <w:r w:rsidRPr="005B02C3">
        <w:rPr>
          <w:rFonts w:asciiTheme="minorHAnsi" w:hAnsiTheme="minorHAnsi" w:cstheme="minorHAnsi"/>
          <w:sz w:val="22"/>
          <w:szCs w:val="22"/>
        </w:rPr>
        <w:t xml:space="preserve"> could be related to the rapid increase in the hormones throughout the body.</w:t>
      </w:r>
    </w:p>
    <w:p w:rsidR="00AE1160" w:rsidRPr="005B02C3" w:rsidRDefault="00AE1160" w:rsidP="00E42D9E">
      <w:pPr>
        <w:pStyle w:val="BodyText2"/>
        <w:numPr>
          <w:ilvl w:val="0"/>
          <w:numId w:val="75"/>
        </w:numPr>
        <w:suppressAutoHyphens w:val="0"/>
        <w:spacing w:line="240" w:lineRule="auto"/>
        <w:rPr>
          <w:rFonts w:asciiTheme="minorHAnsi" w:hAnsiTheme="minorHAnsi" w:cstheme="minorHAnsi"/>
          <w:sz w:val="22"/>
          <w:szCs w:val="22"/>
        </w:rPr>
      </w:pPr>
      <w:r w:rsidRPr="005B02C3">
        <w:rPr>
          <w:rFonts w:asciiTheme="minorHAnsi" w:hAnsiTheme="minorHAnsi" w:cstheme="minorHAnsi"/>
          <w:sz w:val="22"/>
          <w:szCs w:val="22"/>
        </w:rPr>
        <w:t>Food aversions</w:t>
      </w:r>
      <w:r w:rsidR="00FA6556">
        <w:rPr>
          <w:rFonts w:asciiTheme="minorHAnsi" w:hAnsiTheme="minorHAnsi" w:cstheme="minorHAnsi"/>
          <w:sz w:val="22"/>
          <w:szCs w:val="22"/>
        </w:rPr>
        <w:t>.</w:t>
      </w:r>
      <w:r w:rsidR="00FA6556" w:rsidRPr="005B02C3">
        <w:rPr>
          <w:rFonts w:asciiTheme="minorHAnsi" w:hAnsiTheme="minorHAnsi" w:cstheme="minorHAnsi"/>
          <w:sz w:val="22"/>
          <w:szCs w:val="22"/>
        </w:rPr>
        <w:t xml:space="preserve"> </w:t>
      </w:r>
      <w:r w:rsidR="00FA6556">
        <w:rPr>
          <w:rFonts w:asciiTheme="minorHAnsi" w:hAnsiTheme="minorHAnsi" w:cstheme="minorHAnsi"/>
          <w:sz w:val="22"/>
          <w:szCs w:val="22"/>
        </w:rPr>
        <w:t>T</w:t>
      </w:r>
      <w:r w:rsidR="00FA6556" w:rsidRPr="005B02C3">
        <w:rPr>
          <w:rFonts w:asciiTheme="minorHAnsi" w:hAnsiTheme="minorHAnsi" w:cstheme="minorHAnsi"/>
          <w:sz w:val="22"/>
          <w:szCs w:val="22"/>
        </w:rPr>
        <w:t>his</w:t>
      </w:r>
      <w:r w:rsidRPr="005B02C3">
        <w:rPr>
          <w:rFonts w:asciiTheme="minorHAnsi" w:hAnsiTheme="minorHAnsi" w:cstheme="minorHAnsi"/>
          <w:sz w:val="22"/>
          <w:szCs w:val="22"/>
        </w:rPr>
        <w:t xml:space="preserve"> may come and go or last throughout the pregnancy.</w:t>
      </w:r>
    </w:p>
    <w:p w:rsidR="00AE1160" w:rsidRPr="005B02C3" w:rsidRDefault="00AE1160" w:rsidP="00E42D9E">
      <w:pPr>
        <w:pStyle w:val="BodyText2"/>
        <w:numPr>
          <w:ilvl w:val="0"/>
          <w:numId w:val="75"/>
        </w:numPr>
        <w:suppressAutoHyphens w:val="0"/>
        <w:spacing w:line="240" w:lineRule="auto"/>
        <w:rPr>
          <w:rFonts w:asciiTheme="minorHAnsi" w:hAnsiTheme="minorHAnsi" w:cstheme="minorHAnsi"/>
          <w:sz w:val="22"/>
          <w:szCs w:val="22"/>
        </w:rPr>
      </w:pPr>
      <w:r w:rsidRPr="005B02C3">
        <w:rPr>
          <w:rFonts w:asciiTheme="minorHAnsi" w:hAnsiTheme="minorHAnsi" w:cstheme="minorHAnsi"/>
          <w:sz w:val="22"/>
          <w:szCs w:val="22"/>
        </w:rPr>
        <w:t>Substance aversions</w:t>
      </w:r>
      <w:r w:rsidR="00FA6556">
        <w:rPr>
          <w:rFonts w:asciiTheme="minorHAnsi" w:hAnsiTheme="minorHAnsi" w:cstheme="minorHAnsi"/>
          <w:sz w:val="22"/>
          <w:szCs w:val="22"/>
        </w:rPr>
        <w:t>.</w:t>
      </w:r>
      <w:r w:rsidR="00FA6556" w:rsidRPr="005B02C3">
        <w:rPr>
          <w:rFonts w:asciiTheme="minorHAnsi" w:hAnsiTheme="minorHAnsi" w:cstheme="minorHAnsi"/>
          <w:sz w:val="22"/>
          <w:szCs w:val="22"/>
        </w:rPr>
        <w:t xml:space="preserve"> </w:t>
      </w:r>
      <w:r w:rsidR="00FA6556">
        <w:rPr>
          <w:rFonts w:asciiTheme="minorHAnsi" w:hAnsiTheme="minorHAnsi" w:cstheme="minorHAnsi"/>
          <w:sz w:val="22"/>
          <w:szCs w:val="22"/>
        </w:rPr>
        <w:t>S</w:t>
      </w:r>
      <w:r w:rsidR="00FA6556" w:rsidRPr="005B02C3">
        <w:rPr>
          <w:rFonts w:asciiTheme="minorHAnsi" w:hAnsiTheme="minorHAnsi" w:cstheme="minorHAnsi"/>
          <w:sz w:val="22"/>
          <w:szCs w:val="22"/>
        </w:rPr>
        <w:t>ome</w:t>
      </w:r>
      <w:r w:rsidRPr="005B02C3">
        <w:rPr>
          <w:rFonts w:asciiTheme="minorHAnsi" w:hAnsiTheme="minorHAnsi" w:cstheme="minorHAnsi"/>
          <w:sz w:val="22"/>
          <w:szCs w:val="22"/>
        </w:rPr>
        <w:t xml:space="preserve"> women complain that they can’t even smoke a whole cigarette for fear they will get sick, or drink alcohol</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Call it God’s way of telling her it’s not healthy or safe, but it is definitely one way to shake the habits during pregnancy.</w:t>
      </w:r>
    </w:p>
    <w:p w:rsidR="00AE1160" w:rsidRDefault="00AE1160" w:rsidP="00AE1160">
      <w:pPr>
        <w:rPr>
          <w:rFonts w:asciiTheme="majorHAnsi" w:eastAsiaTheme="majorEastAsia" w:hAnsiTheme="majorHAnsi" w:cstheme="majorBidi"/>
          <w:color w:val="365F91" w:themeColor="accent1" w:themeShade="BF"/>
          <w:sz w:val="24"/>
          <w:lang w:eastAsia="ar-SA"/>
        </w:rPr>
      </w:pPr>
    </w:p>
    <w:p w:rsidR="00AE1160" w:rsidRDefault="00AE1160" w:rsidP="00750020">
      <w:pPr>
        <w:pStyle w:val="Heading5"/>
        <w:rPr>
          <w:lang w:eastAsia="ar-SA"/>
        </w:rPr>
      </w:pPr>
      <w:bookmarkStart w:id="604" w:name="_Breast_Cancer_Link"/>
      <w:bookmarkStart w:id="605" w:name="_Toc329338346"/>
      <w:bookmarkStart w:id="606" w:name="_Toc330909632"/>
      <w:bookmarkStart w:id="607" w:name="_Toc303691551"/>
      <w:bookmarkStart w:id="608" w:name="_Ref303692516"/>
      <w:bookmarkStart w:id="609" w:name="_Ref303692520"/>
      <w:bookmarkStart w:id="610" w:name="_Toc308027558"/>
      <w:bookmarkStart w:id="611" w:name="_Toc308027698"/>
      <w:bookmarkStart w:id="612" w:name="_Toc334786885"/>
      <w:bookmarkEnd w:id="604"/>
      <w:r>
        <w:rPr>
          <w:lang w:eastAsia="ar-SA"/>
        </w:rPr>
        <w:t>Breast Cancer Link to Abortion</w:t>
      </w:r>
      <w:bookmarkEnd w:id="605"/>
      <w:bookmarkEnd w:id="606"/>
      <w:bookmarkEnd w:id="607"/>
      <w:bookmarkEnd w:id="608"/>
      <w:bookmarkEnd w:id="609"/>
      <w:bookmarkEnd w:id="610"/>
      <w:bookmarkEnd w:id="611"/>
      <w:bookmarkEnd w:id="612"/>
    </w:p>
    <w:p w:rsidR="00AE1160" w:rsidRPr="005B02C3" w:rsidRDefault="00AE1160" w:rsidP="00AE1160">
      <w:pPr>
        <w:pStyle w:val="BodyText2"/>
        <w:spacing w:after="0" w:line="240" w:lineRule="auto"/>
        <w:rPr>
          <w:rFonts w:asciiTheme="minorHAnsi" w:hAnsiTheme="minorHAnsi" w:cstheme="minorHAnsi"/>
          <w:sz w:val="22"/>
          <w:szCs w:val="22"/>
        </w:rPr>
      </w:pPr>
      <w:r w:rsidRPr="005B02C3">
        <w:rPr>
          <w:rFonts w:asciiTheme="minorHAnsi" w:hAnsiTheme="minorHAnsi" w:cstheme="minorHAnsi"/>
          <w:sz w:val="22"/>
          <w:szCs w:val="22"/>
        </w:rPr>
        <w:t>The explanation for the link is twofold and multi-dimensional</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Recognizing that it is controversial, you need to present the facts and allow them to make a decision based on the facts.</w:t>
      </w:r>
    </w:p>
    <w:p w:rsidR="00AE1160" w:rsidRPr="005B02C3" w:rsidRDefault="00AE1160" w:rsidP="00AE1160">
      <w:pPr>
        <w:pStyle w:val="BodyText2"/>
        <w:spacing w:after="0" w:line="240" w:lineRule="auto"/>
        <w:rPr>
          <w:rFonts w:asciiTheme="minorHAnsi" w:hAnsiTheme="minorHAnsi" w:cstheme="minorHAnsi"/>
          <w:sz w:val="22"/>
          <w:szCs w:val="22"/>
        </w:rPr>
      </w:pPr>
    </w:p>
    <w:p w:rsidR="00AE1160" w:rsidRPr="005B02C3" w:rsidRDefault="00AE1160" w:rsidP="00E42D9E">
      <w:pPr>
        <w:pStyle w:val="BodyText2"/>
        <w:numPr>
          <w:ilvl w:val="0"/>
          <w:numId w:val="76"/>
        </w:numPr>
        <w:suppressAutoHyphens w:val="0"/>
        <w:spacing w:line="240" w:lineRule="auto"/>
        <w:rPr>
          <w:rFonts w:asciiTheme="minorHAnsi" w:hAnsiTheme="minorHAnsi" w:cstheme="minorHAnsi"/>
          <w:sz w:val="22"/>
          <w:szCs w:val="22"/>
        </w:rPr>
      </w:pPr>
      <w:r w:rsidRPr="005B02C3">
        <w:rPr>
          <w:rFonts w:asciiTheme="minorHAnsi" w:hAnsiTheme="minorHAnsi" w:cstheme="minorHAnsi"/>
          <w:sz w:val="22"/>
          <w:szCs w:val="22"/>
        </w:rPr>
        <w:t>Non-controversial link between abortion and breast cancer: It is well known and uncontested that a full term pregnancy alone can decrease a woman’s risk of breast cancer</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If for no other reason than this, that abortion prevents the protectiveness of a full term pregnancy towards decreasing her risk of breast cancer, a patient who has an abortion is at a higher risk.</w:t>
      </w:r>
    </w:p>
    <w:p w:rsidR="00AE1160" w:rsidRPr="005B02C3" w:rsidRDefault="00AE1160" w:rsidP="00E42D9E">
      <w:pPr>
        <w:pStyle w:val="BodyText2"/>
        <w:numPr>
          <w:ilvl w:val="0"/>
          <w:numId w:val="76"/>
        </w:numPr>
        <w:suppressAutoHyphens w:val="0"/>
        <w:spacing w:after="0" w:line="240" w:lineRule="auto"/>
        <w:rPr>
          <w:rFonts w:asciiTheme="minorHAnsi" w:hAnsiTheme="minorHAnsi" w:cstheme="minorHAnsi"/>
          <w:bCs/>
          <w:sz w:val="22"/>
          <w:szCs w:val="22"/>
          <w:u w:val="single"/>
        </w:rPr>
      </w:pPr>
      <w:r w:rsidRPr="005B02C3">
        <w:rPr>
          <w:rFonts w:asciiTheme="minorHAnsi" w:hAnsiTheme="minorHAnsi" w:cstheme="minorHAnsi"/>
          <w:sz w:val="22"/>
          <w:szCs w:val="22"/>
        </w:rPr>
        <w:t>Controversial link: This is widely known and disputed between the different sides on the abortion issue</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It is necessary to present the link stating that it is controversial, but we want them to know, especially if the patient has a history of breast cancer in her family.</w:t>
      </w:r>
    </w:p>
    <w:p w:rsidR="00AE1160" w:rsidRPr="005B02C3" w:rsidRDefault="00AE1160" w:rsidP="00AE1160">
      <w:pPr>
        <w:pStyle w:val="BodyText2"/>
        <w:spacing w:after="0" w:line="240" w:lineRule="auto"/>
        <w:ind w:left="360"/>
        <w:rPr>
          <w:rFonts w:asciiTheme="minorHAnsi" w:hAnsiTheme="minorHAnsi" w:cstheme="minorHAnsi"/>
          <w:bCs/>
          <w:sz w:val="22"/>
          <w:szCs w:val="22"/>
        </w:rPr>
      </w:pPr>
    </w:p>
    <w:p w:rsidR="00AE1160" w:rsidRPr="005B02C3" w:rsidRDefault="00AE1160" w:rsidP="00AE1160">
      <w:pPr>
        <w:pStyle w:val="BodyText2"/>
        <w:spacing w:after="0" w:line="240" w:lineRule="auto"/>
        <w:ind w:left="360"/>
        <w:rPr>
          <w:rFonts w:asciiTheme="minorHAnsi" w:hAnsiTheme="minorHAnsi" w:cstheme="minorHAnsi"/>
          <w:bCs/>
          <w:sz w:val="22"/>
          <w:szCs w:val="22"/>
        </w:rPr>
      </w:pPr>
      <w:r w:rsidRPr="005B02C3">
        <w:rPr>
          <w:rFonts w:asciiTheme="minorHAnsi" w:hAnsiTheme="minorHAnsi" w:cstheme="minorHAnsi"/>
          <w:bCs/>
          <w:sz w:val="22"/>
          <w:szCs w:val="22"/>
        </w:rPr>
        <w:t>The patients need to be told of the link when they are in the office</w:t>
      </w:r>
      <w:r w:rsidR="007441E0">
        <w:rPr>
          <w:rFonts w:asciiTheme="minorHAnsi" w:hAnsiTheme="minorHAnsi" w:cstheme="minorHAnsi"/>
          <w:bCs/>
          <w:sz w:val="22"/>
          <w:szCs w:val="22"/>
        </w:rPr>
        <w:t xml:space="preserve">. </w:t>
      </w:r>
      <w:r w:rsidRPr="005B02C3">
        <w:rPr>
          <w:rFonts w:asciiTheme="minorHAnsi" w:hAnsiTheme="minorHAnsi" w:cstheme="minorHAnsi"/>
          <w:bCs/>
          <w:sz w:val="22"/>
          <w:szCs w:val="22"/>
        </w:rPr>
        <w:t>Brochures are available at abortionbreastcancer.com.</w:t>
      </w:r>
    </w:p>
    <w:p w:rsidR="00AE1160" w:rsidRPr="005B02C3" w:rsidRDefault="00AE1160" w:rsidP="00AE1160">
      <w:pPr>
        <w:pStyle w:val="BodyText2"/>
        <w:spacing w:after="0" w:line="240" w:lineRule="auto"/>
        <w:ind w:left="360"/>
        <w:rPr>
          <w:rFonts w:asciiTheme="minorHAnsi" w:hAnsiTheme="minorHAnsi" w:cstheme="minorHAnsi"/>
          <w:bCs/>
          <w:sz w:val="22"/>
          <w:szCs w:val="22"/>
        </w:rPr>
      </w:pPr>
    </w:p>
    <w:p w:rsidR="00AE1160" w:rsidRPr="005B02C3" w:rsidRDefault="00AE1160" w:rsidP="00AE1160">
      <w:pPr>
        <w:pStyle w:val="BodyText2"/>
        <w:spacing w:after="0" w:line="240" w:lineRule="auto"/>
        <w:ind w:left="360"/>
        <w:rPr>
          <w:rFonts w:asciiTheme="minorHAnsi" w:hAnsiTheme="minorHAnsi" w:cstheme="minorHAnsi"/>
          <w:bCs/>
          <w:sz w:val="22"/>
          <w:szCs w:val="22"/>
        </w:rPr>
      </w:pPr>
      <w:r w:rsidRPr="005B02C3">
        <w:rPr>
          <w:rFonts w:asciiTheme="minorHAnsi" w:hAnsiTheme="minorHAnsi" w:cstheme="minorHAnsi"/>
          <w:bCs/>
          <w:sz w:val="22"/>
          <w:szCs w:val="22"/>
        </w:rPr>
        <w:t>Visiting this website and researching the Abortion Breast Cancer (ABC) Link is on your implementation checklist for this training session.</w:t>
      </w:r>
    </w:p>
    <w:p w:rsidR="00AE1160" w:rsidRPr="005B02C3" w:rsidRDefault="00AE1160" w:rsidP="00AE1160">
      <w:pPr>
        <w:pStyle w:val="BodyText2"/>
        <w:spacing w:after="0" w:line="240" w:lineRule="auto"/>
        <w:ind w:left="360"/>
        <w:rPr>
          <w:rFonts w:asciiTheme="minorHAnsi" w:hAnsiTheme="minorHAnsi" w:cstheme="minorHAnsi"/>
          <w:bCs/>
          <w:sz w:val="22"/>
          <w:szCs w:val="22"/>
        </w:rPr>
      </w:pPr>
    </w:p>
    <w:p w:rsidR="00AE1160" w:rsidRPr="005B02C3" w:rsidRDefault="00AE1160" w:rsidP="00750020">
      <w:pPr>
        <w:pStyle w:val="Heading6"/>
      </w:pPr>
      <w:bookmarkStart w:id="613" w:name="_Script_for_Breast"/>
      <w:bookmarkStart w:id="614" w:name="_Toc303691552"/>
      <w:bookmarkStart w:id="615" w:name="_Ref303692534"/>
      <w:bookmarkStart w:id="616" w:name="_Ref303692539"/>
      <w:bookmarkStart w:id="617" w:name="_Toc308027559"/>
      <w:bookmarkStart w:id="618" w:name="_Toc308027699"/>
      <w:bookmarkStart w:id="619" w:name="_Toc334786886"/>
      <w:bookmarkEnd w:id="613"/>
      <w:r w:rsidRPr="005B02C3">
        <w:t xml:space="preserve">Script for Breast Cancer </w:t>
      </w:r>
      <w:r>
        <w:t>L</w:t>
      </w:r>
      <w:r w:rsidRPr="005B02C3">
        <w:t xml:space="preserve">ink to </w:t>
      </w:r>
      <w:r>
        <w:t>A</w:t>
      </w:r>
      <w:r w:rsidRPr="005B02C3">
        <w:t xml:space="preserve">bortion in </w:t>
      </w:r>
      <w:r>
        <w:t>P</w:t>
      </w:r>
      <w:r w:rsidRPr="005B02C3">
        <w:t xml:space="preserve">atient </w:t>
      </w:r>
      <w:r>
        <w:t>A</w:t>
      </w:r>
      <w:r w:rsidRPr="005B02C3">
        <w:t>ppointment</w:t>
      </w:r>
      <w:bookmarkEnd w:id="614"/>
      <w:bookmarkEnd w:id="615"/>
      <w:bookmarkEnd w:id="616"/>
      <w:bookmarkEnd w:id="617"/>
      <w:bookmarkEnd w:id="618"/>
      <w:bookmarkEnd w:id="619"/>
    </w:p>
    <w:p w:rsidR="00AE1160" w:rsidRPr="005B02C3" w:rsidRDefault="00AE1160" w:rsidP="0064663A">
      <w:pPr>
        <w:pStyle w:val="BodyText2"/>
        <w:spacing w:after="0" w:line="240" w:lineRule="auto"/>
        <w:rPr>
          <w:rFonts w:asciiTheme="minorHAnsi" w:hAnsiTheme="minorHAnsi" w:cstheme="minorHAnsi"/>
          <w:bCs/>
          <w:sz w:val="22"/>
          <w:szCs w:val="22"/>
        </w:rPr>
      </w:pPr>
      <w:r w:rsidRPr="005B02C3">
        <w:rPr>
          <w:rFonts w:asciiTheme="minorHAnsi" w:hAnsiTheme="minorHAnsi" w:cstheme="minorHAnsi"/>
          <w:bCs/>
          <w:sz w:val="22"/>
          <w:szCs w:val="22"/>
        </w:rPr>
        <w:t>After asking if she has any family history of breast cancer, proceed with the following:</w:t>
      </w:r>
    </w:p>
    <w:p w:rsidR="00AE1160" w:rsidRPr="005B02C3" w:rsidRDefault="00AE1160" w:rsidP="00AE1160">
      <w:pPr>
        <w:pStyle w:val="BodyText2"/>
        <w:spacing w:after="0" w:line="240" w:lineRule="auto"/>
        <w:ind w:left="360"/>
        <w:rPr>
          <w:rFonts w:asciiTheme="minorHAnsi" w:hAnsiTheme="minorHAnsi" w:cstheme="minorHAnsi"/>
          <w:bCs/>
          <w:sz w:val="22"/>
          <w:szCs w:val="22"/>
        </w:rPr>
      </w:pPr>
    </w:p>
    <w:p w:rsidR="00AE1160" w:rsidRPr="005B02C3" w:rsidRDefault="00AE1160" w:rsidP="00AE1160">
      <w:pPr>
        <w:pStyle w:val="BodyText2"/>
        <w:spacing w:after="0" w:line="240" w:lineRule="auto"/>
        <w:ind w:left="360"/>
        <w:rPr>
          <w:rFonts w:asciiTheme="minorHAnsi" w:hAnsiTheme="minorHAnsi" w:cstheme="minorHAnsi"/>
          <w:bCs/>
          <w:sz w:val="22"/>
          <w:szCs w:val="22"/>
        </w:rPr>
      </w:pPr>
      <w:r w:rsidRPr="005B02C3">
        <w:rPr>
          <w:rFonts w:asciiTheme="minorHAnsi" w:hAnsiTheme="minorHAnsi" w:cstheme="minorHAnsi"/>
          <w:b/>
          <w:bCs/>
          <w:i/>
          <w:sz w:val="22"/>
          <w:szCs w:val="22"/>
        </w:rPr>
        <w:t>If she has a family history</w:t>
      </w:r>
      <w:r w:rsidRPr="005B02C3">
        <w:rPr>
          <w:rFonts w:asciiTheme="minorHAnsi" w:hAnsiTheme="minorHAnsi" w:cstheme="minorHAnsi"/>
          <w:bCs/>
          <w:sz w:val="22"/>
          <w:szCs w:val="22"/>
        </w:rPr>
        <w:t>:</w:t>
      </w:r>
    </w:p>
    <w:p w:rsidR="00AE1160" w:rsidRPr="005B02C3" w:rsidRDefault="00AE1160" w:rsidP="0064663A">
      <w:pPr>
        <w:pStyle w:val="BodyText2"/>
        <w:spacing w:after="0" w:line="240" w:lineRule="auto"/>
        <w:ind w:left="720"/>
        <w:rPr>
          <w:rFonts w:asciiTheme="minorHAnsi" w:hAnsiTheme="minorHAnsi" w:cstheme="minorHAnsi"/>
          <w:bCs/>
          <w:sz w:val="22"/>
          <w:szCs w:val="22"/>
        </w:rPr>
      </w:pPr>
      <w:r w:rsidRPr="005B02C3">
        <w:rPr>
          <w:rFonts w:asciiTheme="minorHAnsi" w:hAnsiTheme="minorHAnsi" w:cstheme="minorHAnsi"/>
          <w:bCs/>
          <w:sz w:val="22"/>
          <w:szCs w:val="22"/>
        </w:rPr>
        <w:t>“Having a family history of breast cancer, you have an inc</w:t>
      </w:r>
      <w:r w:rsidR="003B2018">
        <w:rPr>
          <w:rFonts w:asciiTheme="minorHAnsi" w:hAnsiTheme="minorHAnsi" w:cstheme="minorHAnsi"/>
          <w:bCs/>
          <w:sz w:val="22"/>
          <w:szCs w:val="22"/>
        </w:rPr>
        <w:t>reased risk of breast cancer</w:t>
      </w:r>
      <w:r w:rsidR="007441E0">
        <w:rPr>
          <w:rFonts w:asciiTheme="minorHAnsi" w:hAnsiTheme="minorHAnsi" w:cstheme="minorHAnsi"/>
          <w:bCs/>
          <w:sz w:val="22"/>
          <w:szCs w:val="22"/>
        </w:rPr>
        <w:t xml:space="preserve">. </w:t>
      </w:r>
      <w:r w:rsidRPr="005B02C3">
        <w:rPr>
          <w:rFonts w:asciiTheme="minorHAnsi" w:hAnsiTheme="minorHAnsi" w:cstheme="minorHAnsi"/>
          <w:bCs/>
          <w:sz w:val="22"/>
          <w:szCs w:val="22"/>
        </w:rPr>
        <w:t>Having an abortion could increase that risk further because…” (proceed to below</w:t>
      </w:r>
      <w:r w:rsidR="00FA6556" w:rsidRPr="005B02C3">
        <w:rPr>
          <w:rFonts w:asciiTheme="minorHAnsi" w:hAnsiTheme="minorHAnsi" w:cstheme="minorHAnsi"/>
          <w:bCs/>
          <w:sz w:val="22"/>
          <w:szCs w:val="22"/>
        </w:rPr>
        <w:t>)</w:t>
      </w:r>
      <w:r w:rsidR="00FA6556">
        <w:rPr>
          <w:rFonts w:asciiTheme="minorHAnsi" w:hAnsiTheme="minorHAnsi" w:cstheme="minorHAnsi"/>
          <w:bCs/>
          <w:sz w:val="22"/>
          <w:szCs w:val="22"/>
        </w:rPr>
        <w:t>.</w:t>
      </w:r>
    </w:p>
    <w:p w:rsidR="00AE1160" w:rsidRPr="005B02C3" w:rsidRDefault="00AE1160" w:rsidP="00AE1160">
      <w:pPr>
        <w:pStyle w:val="BodyText2"/>
        <w:spacing w:after="0" w:line="240" w:lineRule="auto"/>
        <w:ind w:left="360"/>
        <w:rPr>
          <w:rFonts w:asciiTheme="minorHAnsi" w:hAnsiTheme="minorHAnsi" w:cstheme="minorHAnsi"/>
          <w:bCs/>
          <w:sz w:val="22"/>
          <w:szCs w:val="22"/>
        </w:rPr>
      </w:pPr>
    </w:p>
    <w:p w:rsidR="00AE1160" w:rsidRPr="005B02C3" w:rsidRDefault="00AE1160" w:rsidP="00AE1160">
      <w:pPr>
        <w:pStyle w:val="BodyText2"/>
        <w:spacing w:after="0" w:line="240" w:lineRule="auto"/>
        <w:ind w:left="360"/>
        <w:rPr>
          <w:rFonts w:asciiTheme="minorHAnsi" w:hAnsiTheme="minorHAnsi" w:cstheme="minorHAnsi"/>
          <w:bCs/>
          <w:sz w:val="22"/>
          <w:szCs w:val="22"/>
        </w:rPr>
      </w:pPr>
      <w:r w:rsidRPr="005B02C3">
        <w:rPr>
          <w:rFonts w:asciiTheme="minorHAnsi" w:hAnsiTheme="minorHAnsi" w:cstheme="minorHAnsi"/>
          <w:b/>
          <w:bCs/>
          <w:i/>
          <w:sz w:val="22"/>
          <w:szCs w:val="22"/>
        </w:rPr>
        <w:t>If she does not have a family history</w:t>
      </w:r>
      <w:r w:rsidRPr="005B02C3">
        <w:rPr>
          <w:rFonts w:asciiTheme="minorHAnsi" w:hAnsiTheme="minorHAnsi" w:cstheme="minorHAnsi"/>
          <w:bCs/>
          <w:sz w:val="22"/>
          <w:szCs w:val="22"/>
        </w:rPr>
        <w:t>:</w:t>
      </w:r>
    </w:p>
    <w:p w:rsidR="0007192B" w:rsidRPr="005B02C3" w:rsidRDefault="0007192B" w:rsidP="0064663A">
      <w:pPr>
        <w:pStyle w:val="BodyText2"/>
        <w:spacing w:after="0" w:line="240" w:lineRule="auto"/>
        <w:ind w:left="720"/>
        <w:rPr>
          <w:rFonts w:asciiTheme="minorHAnsi" w:hAnsiTheme="minorHAnsi" w:cstheme="minorHAnsi"/>
          <w:bCs/>
          <w:sz w:val="22"/>
          <w:szCs w:val="22"/>
        </w:rPr>
      </w:pPr>
      <w:bookmarkStart w:id="620" w:name="OLE_LINK4"/>
      <w:bookmarkStart w:id="621" w:name="OLE_LINK5"/>
      <w:r w:rsidRPr="005B02C3">
        <w:rPr>
          <w:rFonts w:asciiTheme="minorHAnsi" w:hAnsiTheme="minorHAnsi" w:cstheme="minorHAnsi"/>
          <w:bCs/>
          <w:sz w:val="22"/>
          <w:szCs w:val="22"/>
        </w:rPr>
        <w:t>“Having an abortion can increase your risk of breast canc</w:t>
      </w:r>
      <w:r>
        <w:rPr>
          <w:rFonts w:asciiTheme="minorHAnsi" w:hAnsiTheme="minorHAnsi" w:cstheme="minorHAnsi"/>
          <w:bCs/>
          <w:sz w:val="22"/>
          <w:szCs w:val="22"/>
        </w:rPr>
        <w:t>er. Before your first full term</w:t>
      </w:r>
      <w:r w:rsidRPr="005B02C3">
        <w:rPr>
          <w:rFonts w:asciiTheme="minorHAnsi" w:hAnsiTheme="minorHAnsi" w:cstheme="minorHAnsi"/>
          <w:bCs/>
          <w:sz w:val="22"/>
          <w:szCs w:val="22"/>
        </w:rPr>
        <w:t xml:space="preserve"> pregnancy, your breast cells are what we call Type 1 and Type 2 lobules, or immature breast cells</w:t>
      </w:r>
      <w:r>
        <w:rPr>
          <w:rFonts w:asciiTheme="minorHAnsi" w:hAnsiTheme="minorHAnsi" w:cstheme="minorHAnsi"/>
          <w:bCs/>
          <w:sz w:val="22"/>
          <w:szCs w:val="22"/>
        </w:rPr>
        <w:t xml:space="preserve">. </w:t>
      </w:r>
      <w:r w:rsidRPr="005B02C3">
        <w:rPr>
          <w:rFonts w:asciiTheme="minorHAnsi" w:hAnsiTheme="minorHAnsi" w:cstheme="minorHAnsi"/>
          <w:bCs/>
          <w:sz w:val="22"/>
          <w:szCs w:val="22"/>
        </w:rPr>
        <w:t>Early during the pregnancy, these Type 1 and 2 lobules begin to multiply as related to the increase in hormones</w:t>
      </w:r>
      <w:r>
        <w:rPr>
          <w:rFonts w:asciiTheme="minorHAnsi" w:hAnsiTheme="minorHAnsi" w:cstheme="minorHAnsi"/>
          <w:bCs/>
          <w:sz w:val="22"/>
          <w:szCs w:val="22"/>
        </w:rPr>
        <w:t xml:space="preserve">” </w:t>
      </w:r>
      <w:r w:rsidRPr="005B02C3">
        <w:rPr>
          <w:rFonts w:asciiTheme="minorHAnsi" w:hAnsiTheme="minorHAnsi" w:cstheme="minorHAnsi"/>
          <w:bCs/>
          <w:sz w:val="22"/>
          <w:szCs w:val="22"/>
        </w:rPr>
        <w:t>(as m</w:t>
      </w:r>
      <w:r>
        <w:rPr>
          <w:rFonts w:asciiTheme="minorHAnsi" w:hAnsiTheme="minorHAnsi" w:cstheme="minorHAnsi"/>
          <w:bCs/>
          <w:sz w:val="22"/>
          <w:szCs w:val="22"/>
        </w:rPr>
        <w:t>anifested by her tender breasts</w:t>
      </w:r>
      <w:r w:rsidRPr="005B02C3">
        <w:rPr>
          <w:rFonts w:asciiTheme="minorHAnsi" w:hAnsiTheme="minorHAnsi" w:cstheme="minorHAnsi"/>
          <w:bCs/>
          <w:sz w:val="22"/>
          <w:szCs w:val="22"/>
        </w:rPr>
        <w:t xml:space="preserve"> and maybe increase in</w:t>
      </w:r>
      <w:r>
        <w:rPr>
          <w:rFonts w:asciiTheme="minorHAnsi" w:hAnsiTheme="minorHAnsi" w:cstheme="minorHAnsi"/>
          <w:bCs/>
          <w:sz w:val="22"/>
          <w:szCs w:val="22"/>
        </w:rPr>
        <w:t xml:space="preserve"> breast</w:t>
      </w:r>
      <w:r w:rsidRPr="005B02C3">
        <w:rPr>
          <w:rFonts w:asciiTheme="minorHAnsi" w:hAnsiTheme="minorHAnsi" w:cstheme="minorHAnsi"/>
          <w:bCs/>
          <w:sz w:val="22"/>
          <w:szCs w:val="22"/>
        </w:rPr>
        <w:t xml:space="preserve"> size</w:t>
      </w:r>
      <w:r>
        <w:rPr>
          <w:rFonts w:asciiTheme="minorHAnsi" w:hAnsiTheme="minorHAnsi" w:cstheme="minorHAnsi"/>
          <w:bCs/>
          <w:sz w:val="22"/>
          <w:szCs w:val="22"/>
        </w:rPr>
        <w:t>. Drawing a graph may be helpful here</w:t>
      </w:r>
      <w:r w:rsidRPr="005B02C3">
        <w:rPr>
          <w:rFonts w:asciiTheme="minorHAnsi" w:hAnsiTheme="minorHAnsi" w:cstheme="minorHAnsi"/>
          <w:bCs/>
          <w:sz w:val="22"/>
          <w:szCs w:val="22"/>
        </w:rPr>
        <w:t>)</w:t>
      </w:r>
      <w:r>
        <w:rPr>
          <w:rFonts w:asciiTheme="minorHAnsi" w:hAnsiTheme="minorHAnsi" w:cstheme="minorHAnsi"/>
          <w:bCs/>
          <w:sz w:val="22"/>
          <w:szCs w:val="22"/>
        </w:rPr>
        <w:t>. “</w:t>
      </w:r>
      <w:r w:rsidRPr="005B02C3">
        <w:rPr>
          <w:rFonts w:asciiTheme="minorHAnsi" w:hAnsiTheme="minorHAnsi" w:cstheme="minorHAnsi"/>
          <w:bCs/>
          <w:sz w:val="22"/>
          <w:szCs w:val="22"/>
        </w:rPr>
        <w:t>After 32 weeks of pregnancy, those lobules mature to Type 3 and 4 breast cells</w:t>
      </w:r>
      <w:r>
        <w:rPr>
          <w:rFonts w:asciiTheme="minorHAnsi" w:hAnsiTheme="minorHAnsi" w:cstheme="minorHAnsi"/>
          <w:bCs/>
          <w:sz w:val="22"/>
          <w:szCs w:val="22"/>
        </w:rPr>
        <w:t xml:space="preserve">. </w:t>
      </w:r>
      <w:r w:rsidRPr="005B02C3">
        <w:rPr>
          <w:rFonts w:asciiTheme="minorHAnsi" w:hAnsiTheme="minorHAnsi" w:cstheme="minorHAnsi"/>
          <w:bCs/>
          <w:sz w:val="22"/>
          <w:szCs w:val="22"/>
        </w:rPr>
        <w:t>This is important because pre-cancerous cells most often occur in the Type 1 and Type 2 lobules</w:t>
      </w:r>
      <w:r>
        <w:rPr>
          <w:rFonts w:asciiTheme="minorHAnsi" w:hAnsiTheme="minorHAnsi" w:cstheme="minorHAnsi"/>
          <w:bCs/>
          <w:sz w:val="22"/>
          <w:szCs w:val="22"/>
        </w:rPr>
        <w:t xml:space="preserve">. </w:t>
      </w:r>
      <w:r w:rsidRPr="005B02C3">
        <w:rPr>
          <w:rFonts w:asciiTheme="minorHAnsi" w:hAnsiTheme="minorHAnsi" w:cstheme="minorHAnsi"/>
          <w:bCs/>
          <w:sz w:val="22"/>
          <w:szCs w:val="22"/>
        </w:rPr>
        <w:t xml:space="preserve">Having an abortion, ending a pregnancy before 32 weeks, increases the number of breast cells vulnerable to </w:t>
      </w:r>
      <w:r>
        <w:rPr>
          <w:rFonts w:asciiTheme="minorHAnsi" w:hAnsiTheme="minorHAnsi" w:cstheme="minorHAnsi"/>
          <w:bCs/>
          <w:sz w:val="22"/>
          <w:szCs w:val="22"/>
        </w:rPr>
        <w:t>cancer</w:t>
      </w:r>
      <w:r w:rsidRPr="005B02C3">
        <w:rPr>
          <w:rFonts w:asciiTheme="minorHAnsi" w:hAnsiTheme="minorHAnsi" w:cstheme="minorHAnsi"/>
          <w:bCs/>
          <w:sz w:val="22"/>
          <w:szCs w:val="22"/>
        </w:rPr>
        <w:t>, therefore increasing your risk</w:t>
      </w:r>
      <w:r>
        <w:rPr>
          <w:rFonts w:asciiTheme="minorHAnsi" w:hAnsiTheme="minorHAnsi" w:cstheme="minorHAnsi"/>
          <w:bCs/>
          <w:sz w:val="22"/>
          <w:szCs w:val="22"/>
        </w:rPr>
        <w:t xml:space="preserve">. </w:t>
      </w:r>
      <w:r w:rsidRPr="005B02C3">
        <w:rPr>
          <w:rFonts w:asciiTheme="minorHAnsi" w:hAnsiTheme="minorHAnsi" w:cstheme="minorHAnsi"/>
          <w:bCs/>
          <w:sz w:val="22"/>
          <w:szCs w:val="22"/>
        </w:rPr>
        <w:t>It is important for me to note that not every woman who has an abortion will get breast cancer, and not every woman who has breast cancer has had an abortion.”</w:t>
      </w:r>
    </w:p>
    <w:bookmarkEnd w:id="620"/>
    <w:bookmarkEnd w:id="621"/>
    <w:p w:rsidR="00AE1160" w:rsidRPr="005B02C3" w:rsidRDefault="00AE1160" w:rsidP="0064663A">
      <w:pPr>
        <w:pStyle w:val="BodyText2"/>
        <w:spacing w:after="0" w:line="240" w:lineRule="auto"/>
        <w:ind w:left="720" w:hanging="360"/>
        <w:rPr>
          <w:rFonts w:asciiTheme="minorHAnsi" w:hAnsiTheme="minorHAnsi" w:cstheme="minorHAnsi"/>
          <w:bCs/>
          <w:sz w:val="22"/>
          <w:szCs w:val="22"/>
        </w:rPr>
      </w:pPr>
    </w:p>
    <w:p w:rsidR="00AE1160" w:rsidRPr="005B02C3" w:rsidRDefault="00AE1160" w:rsidP="0064663A">
      <w:pPr>
        <w:pStyle w:val="BodyText2"/>
        <w:spacing w:after="0" w:line="240" w:lineRule="auto"/>
        <w:ind w:left="720"/>
        <w:rPr>
          <w:rFonts w:asciiTheme="minorHAnsi" w:hAnsiTheme="minorHAnsi" w:cstheme="minorHAnsi"/>
          <w:bCs/>
          <w:sz w:val="22"/>
          <w:szCs w:val="22"/>
        </w:rPr>
      </w:pPr>
      <w:r w:rsidRPr="005B02C3">
        <w:rPr>
          <w:rFonts w:asciiTheme="minorHAnsi" w:hAnsiTheme="minorHAnsi" w:cstheme="minorHAnsi"/>
          <w:bCs/>
          <w:sz w:val="22"/>
          <w:szCs w:val="22"/>
        </w:rPr>
        <w:t>“Do you have any questions related to that information</w:t>
      </w:r>
      <w:r w:rsidR="007441E0">
        <w:rPr>
          <w:rFonts w:asciiTheme="minorHAnsi" w:hAnsiTheme="minorHAnsi" w:cstheme="minorHAnsi"/>
          <w:bCs/>
          <w:sz w:val="22"/>
          <w:szCs w:val="22"/>
        </w:rPr>
        <w:t xml:space="preserve">? </w:t>
      </w:r>
      <w:r w:rsidRPr="005B02C3">
        <w:rPr>
          <w:rFonts w:asciiTheme="minorHAnsi" w:hAnsiTheme="minorHAnsi" w:cstheme="minorHAnsi"/>
          <w:bCs/>
          <w:sz w:val="22"/>
          <w:szCs w:val="22"/>
        </w:rPr>
        <w:t>Does it make sense to you?”</w:t>
      </w:r>
    </w:p>
    <w:p w:rsidR="00AE1160" w:rsidRPr="005B02C3" w:rsidRDefault="00AE1160" w:rsidP="00AE1160">
      <w:pPr>
        <w:pStyle w:val="BodyText2"/>
        <w:spacing w:after="0" w:line="240" w:lineRule="auto"/>
        <w:ind w:left="720" w:hanging="360"/>
        <w:rPr>
          <w:rFonts w:asciiTheme="minorHAnsi" w:hAnsiTheme="minorHAnsi" w:cstheme="minorHAnsi"/>
          <w:bCs/>
          <w:sz w:val="22"/>
          <w:szCs w:val="22"/>
        </w:rPr>
      </w:pPr>
    </w:p>
    <w:p w:rsidR="00AE1160" w:rsidRDefault="00AE1160" w:rsidP="00AE1160">
      <w:pPr>
        <w:rPr>
          <w:rFonts w:cstheme="minorHAnsi"/>
        </w:rPr>
      </w:pPr>
      <w:r w:rsidRPr="005B02C3">
        <w:rPr>
          <w:rFonts w:cstheme="minorHAnsi"/>
        </w:rPr>
        <w:t>Please have brochures on hand from the above website that gives more information if she seems interested.</w:t>
      </w:r>
    </w:p>
    <w:p w:rsidR="00AE1160" w:rsidRDefault="00AE1160" w:rsidP="00750020">
      <w:pPr>
        <w:pStyle w:val="Heading5"/>
      </w:pPr>
      <w:bookmarkStart w:id="622" w:name="_Toc329338347"/>
      <w:bookmarkStart w:id="623" w:name="_Toc330909633"/>
      <w:bookmarkStart w:id="624" w:name="_Toc303691553"/>
      <w:bookmarkStart w:id="625" w:name="_Ref303692549"/>
      <w:bookmarkStart w:id="626" w:name="_Ref303692552"/>
      <w:bookmarkStart w:id="627" w:name="_Toc308027560"/>
      <w:bookmarkStart w:id="628" w:name="_Toc308027700"/>
      <w:bookmarkStart w:id="629" w:name="_Toc334786887"/>
      <w:r>
        <w:t>Substance Use/Abuse during Pregnancy</w:t>
      </w:r>
      <w:bookmarkEnd w:id="622"/>
      <w:bookmarkEnd w:id="623"/>
      <w:bookmarkEnd w:id="624"/>
      <w:bookmarkEnd w:id="625"/>
      <w:bookmarkEnd w:id="626"/>
      <w:bookmarkEnd w:id="627"/>
      <w:bookmarkEnd w:id="628"/>
      <w:bookmarkEnd w:id="629"/>
    </w:p>
    <w:p w:rsidR="00FA6556" w:rsidRDefault="00AE1160" w:rsidP="00E42D9E">
      <w:pPr>
        <w:pStyle w:val="BodyText2"/>
        <w:numPr>
          <w:ilvl w:val="3"/>
          <w:numId w:val="77"/>
        </w:numPr>
        <w:spacing w:after="0" w:line="240" w:lineRule="auto"/>
        <w:ind w:left="720"/>
        <w:rPr>
          <w:rFonts w:asciiTheme="minorHAnsi" w:hAnsiTheme="minorHAnsi" w:cstheme="minorHAnsi"/>
          <w:sz w:val="22"/>
          <w:szCs w:val="22"/>
        </w:rPr>
      </w:pPr>
      <w:bookmarkStart w:id="630" w:name="_Toc303691554"/>
      <w:bookmarkStart w:id="631" w:name="_Toc308027561"/>
      <w:bookmarkStart w:id="632" w:name="_Toc308027701"/>
      <w:bookmarkStart w:id="633" w:name="_Toc334786888"/>
      <w:r w:rsidRPr="00750020">
        <w:rPr>
          <w:rStyle w:val="Heading6Char"/>
        </w:rPr>
        <w:t>Medications:</w:t>
      </w:r>
      <w:bookmarkEnd w:id="630"/>
      <w:bookmarkEnd w:id="631"/>
      <w:bookmarkEnd w:id="632"/>
      <w:bookmarkEnd w:id="633"/>
      <w:r w:rsidRPr="005B02C3">
        <w:rPr>
          <w:rFonts w:asciiTheme="minorHAnsi" w:hAnsiTheme="minorHAnsi" w:cstheme="minorHAnsi"/>
          <w:sz w:val="22"/>
          <w:szCs w:val="22"/>
        </w:rPr>
        <w:t xml:space="preserve"> Ask if she has taken any prescribed or </w:t>
      </w:r>
      <w:r w:rsidR="00FA6556">
        <w:rPr>
          <w:rFonts w:asciiTheme="minorHAnsi" w:hAnsiTheme="minorHAnsi" w:cstheme="minorHAnsi"/>
          <w:sz w:val="22"/>
          <w:szCs w:val="22"/>
        </w:rPr>
        <w:t>over-the-counter (</w:t>
      </w:r>
      <w:r w:rsidRPr="005B02C3">
        <w:rPr>
          <w:rFonts w:asciiTheme="minorHAnsi" w:hAnsiTheme="minorHAnsi" w:cstheme="minorHAnsi"/>
          <w:sz w:val="22"/>
          <w:szCs w:val="22"/>
        </w:rPr>
        <w:t>OTC</w:t>
      </w:r>
      <w:r w:rsidR="00FA6556">
        <w:rPr>
          <w:rFonts w:asciiTheme="minorHAnsi" w:hAnsiTheme="minorHAnsi" w:cstheme="minorHAnsi"/>
          <w:sz w:val="22"/>
          <w:szCs w:val="22"/>
        </w:rPr>
        <w:t>)</w:t>
      </w:r>
      <w:r w:rsidRPr="005B02C3">
        <w:rPr>
          <w:rFonts w:asciiTheme="minorHAnsi" w:hAnsiTheme="minorHAnsi" w:cstheme="minorHAnsi"/>
          <w:sz w:val="22"/>
          <w:szCs w:val="22"/>
        </w:rPr>
        <w:t xml:space="preserve"> medications</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Document which ones, how often and for what</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If they are prescription, ask if the prescribing doctor knows that she is pregnant</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Encourage her to check with her doctor for the safety of the medications she is taking and a safe plan for stopping if they are not safe during pregnancy</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You also want to document why she is taking medications</w:t>
      </w:r>
      <w:r w:rsidR="00FA6556">
        <w:rPr>
          <w:rFonts w:asciiTheme="minorHAnsi" w:hAnsiTheme="minorHAnsi" w:cstheme="minorHAnsi"/>
          <w:sz w:val="22"/>
          <w:szCs w:val="22"/>
        </w:rPr>
        <w:t>;</w:t>
      </w:r>
      <w:r w:rsidRPr="005B02C3">
        <w:rPr>
          <w:rFonts w:asciiTheme="minorHAnsi" w:hAnsiTheme="minorHAnsi" w:cstheme="minorHAnsi"/>
          <w:sz w:val="22"/>
          <w:szCs w:val="22"/>
        </w:rPr>
        <w:t xml:space="preserve"> OTC ones to be sure she doesn’t need medical attention for a specific problem</w:t>
      </w:r>
      <w:r w:rsidR="00FA6556">
        <w:rPr>
          <w:rFonts w:asciiTheme="minorHAnsi" w:hAnsiTheme="minorHAnsi" w:cstheme="minorHAnsi"/>
          <w:sz w:val="22"/>
          <w:szCs w:val="22"/>
        </w:rPr>
        <w:t>,</w:t>
      </w:r>
      <w:r w:rsidRPr="005B02C3">
        <w:rPr>
          <w:rFonts w:asciiTheme="minorHAnsi" w:hAnsiTheme="minorHAnsi" w:cstheme="minorHAnsi"/>
          <w:sz w:val="22"/>
          <w:szCs w:val="22"/>
        </w:rPr>
        <w:t xml:space="preserve"> and Prescription</w:t>
      </w:r>
      <w:r w:rsidR="00FA6556">
        <w:rPr>
          <w:rFonts w:asciiTheme="minorHAnsi" w:hAnsiTheme="minorHAnsi" w:cstheme="minorHAnsi"/>
          <w:sz w:val="22"/>
          <w:szCs w:val="22"/>
        </w:rPr>
        <w:t xml:space="preserve"> drugs</w:t>
      </w:r>
      <w:r w:rsidRPr="005B02C3">
        <w:rPr>
          <w:rFonts w:asciiTheme="minorHAnsi" w:hAnsiTheme="minorHAnsi" w:cstheme="minorHAnsi"/>
          <w:sz w:val="22"/>
          <w:szCs w:val="22"/>
        </w:rPr>
        <w:t xml:space="preserve"> just to know what her health history is and see if any of the conditions she has may be of concern for her as related to her pregnancy.</w:t>
      </w:r>
    </w:p>
    <w:p w:rsidR="00FA6556" w:rsidRDefault="00FA6556" w:rsidP="00FA6556">
      <w:pPr>
        <w:pStyle w:val="BodyText2"/>
        <w:spacing w:after="0" w:line="240" w:lineRule="auto"/>
        <w:ind w:left="720"/>
        <w:rPr>
          <w:rFonts w:asciiTheme="minorHAnsi" w:hAnsiTheme="minorHAnsi" w:cstheme="minorHAnsi"/>
          <w:sz w:val="22"/>
          <w:szCs w:val="22"/>
        </w:rPr>
      </w:pPr>
    </w:p>
    <w:p w:rsidR="00AE1160" w:rsidRPr="005B02C3" w:rsidRDefault="00AE1160" w:rsidP="0064663A">
      <w:pPr>
        <w:pStyle w:val="BodyText2"/>
        <w:spacing w:after="0" w:line="240" w:lineRule="auto"/>
        <w:ind w:left="720"/>
        <w:rPr>
          <w:rFonts w:asciiTheme="minorHAnsi" w:hAnsiTheme="minorHAnsi" w:cstheme="minorHAnsi"/>
          <w:sz w:val="22"/>
          <w:szCs w:val="22"/>
        </w:rPr>
      </w:pPr>
      <w:r w:rsidRPr="005B02C3">
        <w:rPr>
          <w:rFonts w:asciiTheme="minorHAnsi" w:hAnsiTheme="minorHAnsi" w:cstheme="minorHAnsi"/>
          <w:sz w:val="22"/>
          <w:szCs w:val="22"/>
        </w:rPr>
        <w:t>Remember that you are not her medical provider and it is very important that she seek his/her input for her medications as the benefits to her taking them may outweigh the risks to her pregnancy</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You also don’t want to concern her or give her any additional reason to think she should not carry her pregnancy to term by giving information regarding risks of medications specific to her</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Only say, “I do not know if the medications you are taking are recommended during pregnancy</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You should check with your doctor to be sure</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 xml:space="preserve">You can tell her OTC </w:t>
      </w:r>
      <w:r w:rsidR="00FA6556">
        <w:rPr>
          <w:rFonts w:asciiTheme="minorHAnsi" w:hAnsiTheme="minorHAnsi" w:cstheme="minorHAnsi"/>
          <w:sz w:val="22"/>
          <w:szCs w:val="22"/>
        </w:rPr>
        <w:t>drugs</w:t>
      </w:r>
      <w:r w:rsidRPr="005B02C3">
        <w:rPr>
          <w:rFonts w:asciiTheme="minorHAnsi" w:hAnsiTheme="minorHAnsi" w:cstheme="minorHAnsi"/>
          <w:sz w:val="22"/>
          <w:szCs w:val="22"/>
        </w:rPr>
        <w:t xml:space="preserve"> like Ibuprofen are not recommended and she should only take Tylenol or acetaminophen for headaches, etc.</w:t>
      </w:r>
    </w:p>
    <w:p w:rsidR="00AE1160" w:rsidRPr="005B02C3" w:rsidRDefault="00AE1160" w:rsidP="0064663A">
      <w:pPr>
        <w:pStyle w:val="BodyText2"/>
        <w:spacing w:after="0" w:line="240" w:lineRule="auto"/>
        <w:ind w:left="720"/>
        <w:rPr>
          <w:rFonts w:asciiTheme="minorHAnsi" w:hAnsiTheme="minorHAnsi" w:cstheme="minorHAnsi"/>
          <w:sz w:val="22"/>
          <w:szCs w:val="22"/>
        </w:rPr>
      </w:pPr>
    </w:p>
    <w:p w:rsidR="00AE1160" w:rsidRPr="005B02C3" w:rsidRDefault="00AE1160" w:rsidP="00E42D9E">
      <w:pPr>
        <w:pStyle w:val="BodyText2"/>
        <w:numPr>
          <w:ilvl w:val="0"/>
          <w:numId w:val="77"/>
        </w:numPr>
        <w:spacing w:after="0" w:line="240" w:lineRule="auto"/>
        <w:rPr>
          <w:rFonts w:asciiTheme="minorHAnsi" w:hAnsiTheme="minorHAnsi" w:cstheme="minorHAnsi"/>
          <w:sz w:val="22"/>
          <w:szCs w:val="22"/>
        </w:rPr>
      </w:pPr>
      <w:bookmarkStart w:id="634" w:name="_Toc303691555"/>
      <w:bookmarkStart w:id="635" w:name="_Toc308027562"/>
      <w:bookmarkStart w:id="636" w:name="_Toc308027702"/>
      <w:bookmarkStart w:id="637" w:name="_Toc334786889"/>
      <w:r w:rsidRPr="00750020">
        <w:rPr>
          <w:rStyle w:val="Heading6Char"/>
        </w:rPr>
        <w:t>Drugs:</w:t>
      </w:r>
      <w:bookmarkEnd w:id="634"/>
      <w:bookmarkEnd w:id="635"/>
      <w:bookmarkEnd w:id="636"/>
      <w:bookmarkEnd w:id="637"/>
      <w:r w:rsidRPr="005B02C3">
        <w:rPr>
          <w:rFonts w:asciiTheme="minorHAnsi" w:hAnsiTheme="minorHAnsi" w:cstheme="minorHAnsi"/>
          <w:sz w:val="22"/>
          <w:szCs w:val="22"/>
        </w:rPr>
        <w:t xml:space="preserve"> Ask if she is taking any street drugs and educate her that they are not recommended during pregnancy</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Marijuana is related to babies small for gestational age and preterm delivery</w:t>
      </w:r>
      <w:r w:rsidR="007441E0">
        <w:rPr>
          <w:rFonts w:asciiTheme="minorHAnsi" w:hAnsiTheme="minorHAnsi" w:cstheme="minorHAnsi"/>
          <w:sz w:val="22"/>
          <w:szCs w:val="22"/>
        </w:rPr>
        <w:t xml:space="preserve">. </w:t>
      </w:r>
      <w:r w:rsidR="00FA6556">
        <w:rPr>
          <w:rFonts w:asciiTheme="minorHAnsi" w:hAnsiTheme="minorHAnsi" w:cstheme="minorHAnsi"/>
          <w:sz w:val="22"/>
          <w:szCs w:val="22"/>
        </w:rPr>
        <w:t>S</w:t>
      </w:r>
      <w:r w:rsidR="00FA6556" w:rsidRPr="005B02C3">
        <w:rPr>
          <w:rFonts w:asciiTheme="minorHAnsi" w:hAnsiTheme="minorHAnsi" w:cstheme="minorHAnsi"/>
          <w:sz w:val="22"/>
          <w:szCs w:val="22"/>
        </w:rPr>
        <w:t>ome</w:t>
      </w:r>
      <w:r w:rsidRPr="005B02C3">
        <w:rPr>
          <w:rFonts w:asciiTheme="minorHAnsi" w:hAnsiTheme="minorHAnsi" w:cstheme="minorHAnsi"/>
          <w:sz w:val="22"/>
          <w:szCs w:val="22"/>
        </w:rPr>
        <w:t xml:space="preserve"> drugs can cause withdrawal for the baby and lead to other complications</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Be sure whatever you say to her is approved by your Medical Director.</w:t>
      </w:r>
    </w:p>
    <w:p w:rsidR="00AE1160" w:rsidRPr="005B02C3" w:rsidRDefault="00AE1160" w:rsidP="00AE1160">
      <w:pPr>
        <w:pStyle w:val="BodyText2"/>
        <w:spacing w:after="0" w:line="240" w:lineRule="auto"/>
        <w:ind w:left="360"/>
        <w:rPr>
          <w:rFonts w:asciiTheme="minorHAnsi" w:hAnsiTheme="minorHAnsi" w:cstheme="minorHAnsi"/>
          <w:sz w:val="22"/>
          <w:szCs w:val="22"/>
        </w:rPr>
      </w:pPr>
    </w:p>
    <w:p w:rsidR="00AE1160" w:rsidRPr="005B02C3" w:rsidRDefault="00AE1160" w:rsidP="00E42D9E">
      <w:pPr>
        <w:pStyle w:val="BodyText2"/>
        <w:numPr>
          <w:ilvl w:val="0"/>
          <w:numId w:val="77"/>
        </w:numPr>
        <w:spacing w:after="0" w:line="240" w:lineRule="auto"/>
        <w:rPr>
          <w:rFonts w:asciiTheme="minorHAnsi" w:hAnsiTheme="minorHAnsi" w:cstheme="minorHAnsi"/>
          <w:sz w:val="22"/>
          <w:szCs w:val="22"/>
        </w:rPr>
      </w:pPr>
      <w:bookmarkStart w:id="638" w:name="_Toc303691556"/>
      <w:bookmarkStart w:id="639" w:name="_Toc308027563"/>
      <w:bookmarkStart w:id="640" w:name="_Toc308027703"/>
      <w:bookmarkStart w:id="641" w:name="_Toc334786890"/>
      <w:r w:rsidRPr="00750020">
        <w:rPr>
          <w:rStyle w:val="Heading6Char"/>
        </w:rPr>
        <w:t>Smoking:</w:t>
      </w:r>
      <w:bookmarkEnd w:id="638"/>
      <w:bookmarkEnd w:id="639"/>
      <w:bookmarkEnd w:id="640"/>
      <w:bookmarkEnd w:id="641"/>
      <w:r w:rsidRPr="005B02C3">
        <w:rPr>
          <w:rFonts w:asciiTheme="minorHAnsi" w:hAnsiTheme="minorHAnsi" w:cstheme="minorHAnsi"/>
          <w:sz w:val="22"/>
          <w:szCs w:val="22"/>
        </w:rPr>
        <w:t xml:space="preserve"> You want to know how much she smoked before she found out she is pregnant</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Most of the time she will automatically decrease smoking even though she may not be intending on keeping her pregnancy, this is something you can use to encourage her—that she is doing a great job and that it sounds like she cares about what happens during her pregnancy</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Smoking can also lead to</w:t>
      </w:r>
      <w:r w:rsidR="00FA6556">
        <w:rPr>
          <w:rFonts w:asciiTheme="minorHAnsi" w:hAnsiTheme="minorHAnsi" w:cstheme="minorHAnsi"/>
          <w:sz w:val="22"/>
          <w:szCs w:val="22"/>
        </w:rPr>
        <w:t xml:space="preserve"> a baby</w:t>
      </w:r>
      <w:r w:rsidRPr="005B02C3">
        <w:rPr>
          <w:rFonts w:asciiTheme="minorHAnsi" w:hAnsiTheme="minorHAnsi" w:cstheme="minorHAnsi"/>
          <w:sz w:val="22"/>
          <w:szCs w:val="22"/>
        </w:rPr>
        <w:t xml:space="preserve"> small for gestational age and preterm delivery</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You should educate her that it is not recommended that she smoke during her pregnancy, praise the positive steps she is taking towards quitting, and encourage her to seek her OB/GYN’s help in quitting if she has any problems</w:t>
      </w:r>
      <w:r w:rsidR="007441E0">
        <w:rPr>
          <w:rFonts w:asciiTheme="minorHAnsi" w:hAnsiTheme="minorHAnsi" w:cstheme="minorHAnsi"/>
          <w:sz w:val="22"/>
          <w:szCs w:val="22"/>
        </w:rPr>
        <w:t xml:space="preserve">. </w:t>
      </w:r>
    </w:p>
    <w:p w:rsidR="00AE1160" w:rsidRPr="005B02C3" w:rsidRDefault="00AE1160" w:rsidP="00AE1160">
      <w:pPr>
        <w:pStyle w:val="BodyText2"/>
        <w:spacing w:after="0" w:line="240" w:lineRule="auto"/>
        <w:ind w:left="360"/>
        <w:rPr>
          <w:rFonts w:asciiTheme="minorHAnsi" w:hAnsiTheme="minorHAnsi" w:cstheme="minorHAnsi"/>
          <w:sz w:val="22"/>
          <w:szCs w:val="22"/>
        </w:rPr>
      </w:pPr>
    </w:p>
    <w:p w:rsidR="00AE1160" w:rsidRPr="005B02C3" w:rsidRDefault="00AE1160" w:rsidP="00E42D9E">
      <w:pPr>
        <w:pStyle w:val="BodyText2"/>
        <w:numPr>
          <w:ilvl w:val="0"/>
          <w:numId w:val="77"/>
        </w:numPr>
        <w:spacing w:after="0" w:line="240" w:lineRule="auto"/>
        <w:rPr>
          <w:rFonts w:asciiTheme="minorHAnsi" w:hAnsiTheme="minorHAnsi" w:cstheme="minorHAnsi"/>
          <w:sz w:val="22"/>
          <w:szCs w:val="22"/>
        </w:rPr>
      </w:pPr>
      <w:bookmarkStart w:id="642" w:name="_Toc303691557"/>
      <w:bookmarkStart w:id="643" w:name="_Toc308027564"/>
      <w:bookmarkStart w:id="644" w:name="_Toc308027704"/>
      <w:bookmarkStart w:id="645" w:name="_Toc334786891"/>
      <w:r w:rsidRPr="00750020">
        <w:rPr>
          <w:rStyle w:val="Heading6Char"/>
        </w:rPr>
        <w:t>Alcohol:</w:t>
      </w:r>
      <w:bookmarkEnd w:id="642"/>
      <w:bookmarkEnd w:id="643"/>
      <w:bookmarkEnd w:id="644"/>
      <w:bookmarkEnd w:id="645"/>
      <w:r w:rsidRPr="005B02C3">
        <w:rPr>
          <w:rFonts w:asciiTheme="minorHAnsi" w:hAnsiTheme="minorHAnsi" w:cstheme="minorHAnsi"/>
          <w:sz w:val="22"/>
          <w:szCs w:val="22"/>
        </w:rPr>
        <w:t xml:space="preserve"> Ask if she has drank, how often, what and how much</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Document all of these in the space provided and encourage her that drinking is not recommended during pregnancy</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This may be an area where she is very concerned about her baby, and any damage that may have been done</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You can say that it sounds like she is concerned about her baby and reassure her that stopping now definitely decreases any risk to her baby</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Also encourage her that if she is still early, she may not have had much if any exposure, we’ll have to wait and see what the ultrasound shows.</w:t>
      </w:r>
    </w:p>
    <w:p w:rsidR="00AE1160" w:rsidRPr="005B02C3" w:rsidRDefault="00AE1160" w:rsidP="00AE1160">
      <w:pPr>
        <w:pStyle w:val="BodyText2"/>
        <w:spacing w:after="0" w:line="240" w:lineRule="auto"/>
        <w:ind w:left="360"/>
        <w:rPr>
          <w:rFonts w:asciiTheme="minorHAnsi" w:hAnsiTheme="minorHAnsi" w:cstheme="minorHAnsi"/>
          <w:b/>
          <w:sz w:val="22"/>
          <w:szCs w:val="22"/>
        </w:rPr>
      </w:pPr>
    </w:p>
    <w:p w:rsidR="00AE1160" w:rsidRPr="009956CD" w:rsidRDefault="00AE1160" w:rsidP="00AE1160">
      <w:pPr>
        <w:pStyle w:val="Note1"/>
        <w:rPr>
          <w:rFonts w:asciiTheme="minorHAnsi" w:hAnsiTheme="minorHAnsi" w:cstheme="minorHAnsi"/>
          <w:sz w:val="20"/>
        </w:rPr>
      </w:pPr>
      <w:r w:rsidRPr="0088530E">
        <w:rPr>
          <w:rFonts w:asciiTheme="minorHAnsi" w:hAnsiTheme="minorHAnsi" w:cstheme="minorHAnsi"/>
          <w:b/>
          <w:sz w:val="20"/>
        </w:rPr>
        <w:t>NOTE:</w:t>
      </w:r>
      <w:r w:rsidR="000E265C">
        <w:rPr>
          <w:rFonts w:asciiTheme="minorHAnsi" w:hAnsiTheme="minorHAnsi" w:cstheme="minorHAnsi"/>
          <w:sz w:val="20"/>
        </w:rPr>
        <w:t xml:space="preserve"> </w:t>
      </w:r>
      <w:r>
        <w:rPr>
          <w:rFonts w:asciiTheme="minorHAnsi" w:hAnsiTheme="minorHAnsi" w:cstheme="minorHAnsi"/>
          <w:sz w:val="20"/>
        </w:rPr>
        <w:t>At any time when talking to her about the above issues, do not be judgmental</w:t>
      </w:r>
      <w:r w:rsidR="007441E0">
        <w:rPr>
          <w:rFonts w:asciiTheme="minorHAnsi" w:hAnsiTheme="minorHAnsi" w:cstheme="minorHAnsi"/>
          <w:sz w:val="20"/>
        </w:rPr>
        <w:t xml:space="preserve">. </w:t>
      </w:r>
      <w:r>
        <w:rPr>
          <w:rFonts w:asciiTheme="minorHAnsi" w:hAnsiTheme="minorHAnsi" w:cstheme="minorHAnsi"/>
          <w:sz w:val="20"/>
        </w:rPr>
        <w:t>Do not condemn her for the decisions she has made, but encourage her for the concern she has and keep this interaction professional and positive.</w:t>
      </w:r>
    </w:p>
    <w:p w:rsidR="00AE1160" w:rsidRDefault="00AE1160" w:rsidP="00750020">
      <w:pPr>
        <w:pStyle w:val="Heading5"/>
      </w:pPr>
      <w:bookmarkStart w:id="646" w:name="_Documentation_of_OB"/>
      <w:bookmarkStart w:id="647" w:name="_Toc329338348"/>
      <w:bookmarkStart w:id="648" w:name="_Toc330909634"/>
      <w:bookmarkStart w:id="649" w:name="_Toc303691558"/>
      <w:bookmarkStart w:id="650" w:name="_Ref303692566"/>
      <w:bookmarkStart w:id="651" w:name="_Ref303692568"/>
      <w:bookmarkStart w:id="652" w:name="_Toc308027565"/>
      <w:bookmarkStart w:id="653" w:name="_Toc308027705"/>
      <w:bookmarkStart w:id="654" w:name="_Toc334786892"/>
      <w:bookmarkEnd w:id="646"/>
      <w:r>
        <w:t>Documentation of OB History and Current Care</w:t>
      </w:r>
      <w:bookmarkEnd w:id="647"/>
      <w:bookmarkEnd w:id="648"/>
      <w:bookmarkEnd w:id="649"/>
      <w:bookmarkEnd w:id="650"/>
      <w:bookmarkEnd w:id="651"/>
      <w:bookmarkEnd w:id="652"/>
      <w:bookmarkEnd w:id="653"/>
      <w:bookmarkEnd w:id="654"/>
    </w:p>
    <w:p w:rsidR="00AE1160" w:rsidRPr="00C65A7F" w:rsidRDefault="00AE1160" w:rsidP="00AE1160">
      <w:pPr>
        <w:rPr>
          <w:szCs w:val="24"/>
        </w:rPr>
      </w:pPr>
      <w:r w:rsidRPr="00C65A7F">
        <w:rPr>
          <w:szCs w:val="24"/>
        </w:rPr>
        <w:t>As liability is a huge issue for the Pregnancy Resource Center, this is one area we cannot leave blank</w:t>
      </w:r>
      <w:r w:rsidR="007441E0">
        <w:rPr>
          <w:szCs w:val="24"/>
        </w:rPr>
        <w:t xml:space="preserve">. </w:t>
      </w:r>
      <w:r w:rsidRPr="00C65A7F">
        <w:rPr>
          <w:szCs w:val="24"/>
        </w:rPr>
        <w:t>It is necessary to identify who she will be seeking care from</w:t>
      </w:r>
      <w:r w:rsidR="007441E0">
        <w:rPr>
          <w:szCs w:val="24"/>
        </w:rPr>
        <w:t xml:space="preserve">. </w:t>
      </w:r>
      <w:r w:rsidRPr="00C65A7F">
        <w:rPr>
          <w:szCs w:val="24"/>
        </w:rPr>
        <w:t>If she does not have anybody, she will need to be referred</w:t>
      </w:r>
      <w:r w:rsidR="007441E0">
        <w:rPr>
          <w:szCs w:val="24"/>
        </w:rPr>
        <w:t xml:space="preserve">. </w:t>
      </w:r>
      <w:r w:rsidRPr="00C65A7F">
        <w:rPr>
          <w:szCs w:val="24"/>
        </w:rPr>
        <w:t>Through medical follow-up, this issue must be addressed until you ha</w:t>
      </w:r>
      <w:r>
        <w:rPr>
          <w:szCs w:val="24"/>
        </w:rPr>
        <w:t>ve a name of her MD documented.</w:t>
      </w:r>
    </w:p>
    <w:p w:rsidR="00AE1160" w:rsidRPr="00C65A7F" w:rsidRDefault="00AE1160" w:rsidP="00AE1160">
      <w:pPr>
        <w:rPr>
          <w:szCs w:val="24"/>
        </w:rPr>
      </w:pPr>
      <w:r w:rsidRPr="00C65A7F">
        <w:rPr>
          <w:szCs w:val="24"/>
        </w:rPr>
        <w:t>It is important to note, as you will in the Ultrasound consent, that follow-up care is not provided</w:t>
      </w:r>
      <w:r w:rsidR="007441E0">
        <w:rPr>
          <w:szCs w:val="24"/>
        </w:rPr>
        <w:t xml:space="preserve">. </w:t>
      </w:r>
      <w:r w:rsidRPr="00C65A7F">
        <w:rPr>
          <w:szCs w:val="24"/>
        </w:rPr>
        <w:t>If she has any questions or concerns related to her pregnancy care or symptoms, she should always be directed back to her own doctor</w:t>
      </w:r>
      <w:r w:rsidR="007441E0">
        <w:rPr>
          <w:szCs w:val="24"/>
        </w:rPr>
        <w:t xml:space="preserve">. </w:t>
      </w:r>
      <w:r w:rsidRPr="00C65A7F">
        <w:rPr>
          <w:szCs w:val="24"/>
        </w:rPr>
        <w:t>If she has any general questions, she should have access to ask you, but know that they should be referred to her doctor.</w:t>
      </w:r>
    </w:p>
    <w:p w:rsidR="00AE1160" w:rsidRDefault="00AE1160" w:rsidP="00750020">
      <w:pPr>
        <w:pStyle w:val="Heading5"/>
      </w:pPr>
      <w:bookmarkStart w:id="655" w:name="_Sexual_History"/>
      <w:bookmarkStart w:id="656" w:name="_Toc329338349"/>
      <w:bookmarkStart w:id="657" w:name="_Toc330909635"/>
      <w:bookmarkStart w:id="658" w:name="_Toc303691559"/>
      <w:bookmarkStart w:id="659" w:name="_Ref303692579"/>
      <w:bookmarkStart w:id="660" w:name="_Ref303692582"/>
      <w:bookmarkStart w:id="661" w:name="_Toc308027566"/>
      <w:bookmarkStart w:id="662" w:name="_Toc308027706"/>
      <w:bookmarkStart w:id="663" w:name="_Toc334786893"/>
      <w:bookmarkEnd w:id="655"/>
      <w:r>
        <w:t>Sexual History</w:t>
      </w:r>
      <w:bookmarkEnd w:id="656"/>
      <w:bookmarkEnd w:id="657"/>
      <w:bookmarkEnd w:id="658"/>
      <w:bookmarkEnd w:id="659"/>
      <w:bookmarkEnd w:id="660"/>
      <w:bookmarkEnd w:id="661"/>
      <w:bookmarkEnd w:id="662"/>
      <w:bookmarkEnd w:id="663"/>
    </w:p>
    <w:p w:rsidR="00AE1160" w:rsidRPr="005B02C3" w:rsidRDefault="00AE1160" w:rsidP="00AE1160">
      <w:pPr>
        <w:pStyle w:val="BodyText2"/>
        <w:spacing w:line="240" w:lineRule="auto"/>
        <w:rPr>
          <w:rFonts w:asciiTheme="minorHAnsi" w:hAnsiTheme="minorHAnsi" w:cstheme="minorHAnsi"/>
          <w:sz w:val="22"/>
          <w:szCs w:val="22"/>
        </w:rPr>
      </w:pPr>
      <w:r w:rsidRPr="005B02C3">
        <w:rPr>
          <w:rFonts w:asciiTheme="minorHAnsi" w:hAnsiTheme="minorHAnsi" w:cstheme="minorHAnsi"/>
          <w:sz w:val="22"/>
          <w:szCs w:val="22"/>
        </w:rPr>
        <w:t xml:space="preserve">Ask how many sexual partners she has had and </w:t>
      </w:r>
      <w:r w:rsidR="00FA6556">
        <w:rPr>
          <w:rFonts w:asciiTheme="minorHAnsi" w:hAnsiTheme="minorHAnsi" w:cstheme="minorHAnsi"/>
          <w:sz w:val="22"/>
          <w:szCs w:val="22"/>
        </w:rPr>
        <w:t>inform her of her relative</w:t>
      </w:r>
      <w:r w:rsidRPr="005B02C3">
        <w:rPr>
          <w:rFonts w:asciiTheme="minorHAnsi" w:hAnsiTheme="minorHAnsi" w:cstheme="minorHAnsi"/>
          <w:sz w:val="22"/>
          <w:szCs w:val="22"/>
        </w:rPr>
        <w:t xml:space="preserve"> risk </w:t>
      </w:r>
      <w:r w:rsidR="00FA6556">
        <w:rPr>
          <w:rFonts w:asciiTheme="minorHAnsi" w:hAnsiTheme="minorHAnsi" w:cstheme="minorHAnsi"/>
          <w:sz w:val="22"/>
          <w:szCs w:val="22"/>
        </w:rPr>
        <w:t xml:space="preserve">of contracting an STD (see </w:t>
      </w:r>
      <w:r w:rsidR="000E265C" w:rsidRPr="000E265C">
        <w:rPr>
          <w:rFonts w:asciiTheme="minorHAnsi" w:hAnsiTheme="minorHAnsi" w:cstheme="minorHAnsi"/>
          <w:sz w:val="22"/>
          <w:szCs w:val="22"/>
        </w:rPr>
        <w:t>Table 2: STD Risk Odds Ratios</w:t>
      </w:r>
      <w:r w:rsidR="00FA6556">
        <w:rPr>
          <w:rFonts w:asciiTheme="minorHAnsi" w:hAnsiTheme="minorHAnsi" w:cstheme="minorHAnsi"/>
          <w:sz w:val="22"/>
          <w:szCs w:val="22"/>
        </w:rPr>
        <w:t>)</w:t>
      </w:r>
      <w:r w:rsidR="00FA6556">
        <w:rPr>
          <w:rStyle w:val="FootnoteReference"/>
          <w:rFonts w:asciiTheme="minorHAnsi" w:hAnsiTheme="minorHAnsi" w:cstheme="minorHAnsi"/>
          <w:sz w:val="22"/>
          <w:szCs w:val="22"/>
        </w:rPr>
        <w:footnoteReference w:id="6"/>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Point out where she is now in terms of the number of sexual partners she has had</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Where does she want to be when she gets married</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Where does she want her husband to be</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Does she want to get married</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What does that mean for her</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What does she value in a relationship</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What is important to her (communication, friendship…)</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Where does sex fit in</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Challenge her to make decisions based on her own values that you have just discussed.</w:t>
      </w:r>
    </w:p>
    <w:tbl>
      <w:tblPr>
        <w:tblStyle w:val="CornerBrackerAlternatingRows"/>
        <w:tblW w:w="5480" w:type="dxa"/>
        <w:tblLook w:val="04A0" w:firstRow="1" w:lastRow="0" w:firstColumn="1" w:lastColumn="0" w:noHBand="0" w:noVBand="1"/>
      </w:tblPr>
      <w:tblGrid>
        <w:gridCol w:w="1818"/>
        <w:gridCol w:w="1061"/>
        <w:gridCol w:w="495"/>
        <w:gridCol w:w="774"/>
        <w:gridCol w:w="1332"/>
      </w:tblGrid>
      <w:tr w:rsidR="00FA6556" w:rsidRPr="002C18D0" w:rsidTr="0064663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9" w:type="dxa"/>
            <w:gridSpan w:val="2"/>
            <w:vMerge w:val="restart"/>
            <w:hideMark/>
          </w:tcPr>
          <w:p w:rsidR="00FA6556" w:rsidRPr="002C18D0" w:rsidRDefault="00FA6556" w:rsidP="0064663A">
            <w:pPr>
              <w:jc w:val="center"/>
              <w:rPr>
                <w:rFonts w:ascii="Calibri" w:eastAsia="Times New Roman" w:hAnsi="Calibri" w:cs="Calibri"/>
                <w:i/>
                <w:iCs/>
                <w:color w:val="000000"/>
              </w:rPr>
            </w:pPr>
            <w:r w:rsidRPr="002C18D0">
              <w:rPr>
                <w:rFonts w:ascii="Calibri" w:eastAsia="Times New Roman" w:hAnsi="Calibri" w:cs="Calibri"/>
                <w:i/>
                <w:iCs/>
                <w:color w:val="000000"/>
              </w:rPr>
              <w:t>Odds Ratios for STDs among Females age 14-19</w:t>
            </w:r>
          </w:p>
        </w:tc>
        <w:tc>
          <w:tcPr>
            <w:tcW w:w="2601" w:type="dxa"/>
            <w:gridSpan w:val="3"/>
            <w:tcBorders>
              <w:bottom w:val="nil"/>
            </w:tcBorders>
            <w:shd w:val="clear" w:color="auto" w:fill="auto"/>
            <w:noWrap/>
            <w:hideMark/>
          </w:tcPr>
          <w:p w:rsidR="00FA6556" w:rsidRPr="002C18D0" w:rsidRDefault="00FA6556" w:rsidP="0064663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color w:val="000000"/>
              </w:rPr>
            </w:pPr>
            <w:r w:rsidRPr="002C18D0">
              <w:rPr>
                <w:rFonts w:ascii="Calibri" w:eastAsia="Times New Roman" w:hAnsi="Calibri" w:cs="Calibri"/>
                <w:bCs/>
                <w:color w:val="000000"/>
              </w:rPr>
              <w:t>Number of partners</w:t>
            </w:r>
          </w:p>
        </w:tc>
      </w:tr>
      <w:tr w:rsidR="00FA6556" w:rsidRPr="002C18D0" w:rsidTr="0064663A">
        <w:trPr>
          <w:trHeight w:val="300"/>
        </w:trPr>
        <w:tc>
          <w:tcPr>
            <w:cnfStyle w:val="001000000000" w:firstRow="0" w:lastRow="0" w:firstColumn="1" w:lastColumn="0" w:oddVBand="0" w:evenVBand="0" w:oddHBand="0" w:evenHBand="0" w:firstRowFirstColumn="0" w:firstRowLastColumn="0" w:lastRowFirstColumn="0" w:lastRowLastColumn="0"/>
            <w:tcW w:w="2879" w:type="dxa"/>
            <w:gridSpan w:val="2"/>
            <w:vMerge/>
            <w:hideMark/>
          </w:tcPr>
          <w:p w:rsidR="00FA6556" w:rsidRPr="002C18D0" w:rsidRDefault="00FA6556" w:rsidP="0064663A">
            <w:pPr>
              <w:rPr>
                <w:rFonts w:ascii="Calibri" w:eastAsia="Times New Roman" w:hAnsi="Calibri" w:cs="Calibri"/>
                <w:i/>
                <w:iCs/>
                <w:color w:val="000000"/>
              </w:rPr>
            </w:pPr>
          </w:p>
        </w:tc>
        <w:tc>
          <w:tcPr>
            <w:tcW w:w="495" w:type="dxa"/>
            <w:tcBorders>
              <w:top w:val="nil"/>
            </w:tcBorders>
            <w:noWrap/>
            <w:hideMark/>
          </w:tcPr>
          <w:p w:rsidR="00FA6556" w:rsidRPr="002C18D0" w:rsidRDefault="00FA6556" w:rsidP="0064663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2C18D0">
              <w:rPr>
                <w:rFonts w:ascii="Calibri" w:eastAsia="Times New Roman" w:hAnsi="Calibri" w:cs="Calibri"/>
                <w:b/>
                <w:bCs/>
                <w:color w:val="000000"/>
              </w:rPr>
              <w:t>1</w:t>
            </w:r>
          </w:p>
        </w:tc>
        <w:tc>
          <w:tcPr>
            <w:tcW w:w="774" w:type="dxa"/>
            <w:tcBorders>
              <w:top w:val="nil"/>
            </w:tcBorders>
            <w:noWrap/>
            <w:hideMark/>
          </w:tcPr>
          <w:p w:rsidR="00FA6556" w:rsidRPr="002C18D0" w:rsidRDefault="00FA6556" w:rsidP="0064663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2C18D0">
              <w:rPr>
                <w:rFonts w:ascii="Calibri" w:eastAsia="Times New Roman" w:hAnsi="Calibri" w:cs="Calibri"/>
                <w:b/>
                <w:bCs/>
                <w:color w:val="000000"/>
              </w:rPr>
              <w:t>2</w:t>
            </w:r>
          </w:p>
        </w:tc>
        <w:tc>
          <w:tcPr>
            <w:tcW w:w="1332" w:type="dxa"/>
            <w:tcBorders>
              <w:top w:val="nil"/>
            </w:tcBorders>
            <w:noWrap/>
            <w:hideMark/>
          </w:tcPr>
          <w:p w:rsidR="00FA6556" w:rsidRPr="002C18D0" w:rsidRDefault="00FA6556" w:rsidP="0064663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2C18D0">
              <w:rPr>
                <w:rFonts w:ascii="Calibri" w:eastAsia="Times New Roman" w:hAnsi="Calibri" w:cs="Calibri"/>
                <w:b/>
                <w:bCs/>
                <w:color w:val="000000"/>
              </w:rPr>
              <w:t>≥3</w:t>
            </w:r>
          </w:p>
        </w:tc>
      </w:tr>
      <w:tr w:rsidR="00FA6556" w:rsidRPr="002C18D0" w:rsidTr="0064663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8" w:type="dxa"/>
            <w:vMerge w:val="restart"/>
            <w:tcBorders>
              <w:right w:val="nil"/>
            </w:tcBorders>
            <w:shd w:val="clear" w:color="auto" w:fill="auto"/>
            <w:hideMark/>
          </w:tcPr>
          <w:p w:rsidR="00FA6556" w:rsidRPr="002C18D0" w:rsidRDefault="00FA6556" w:rsidP="0064663A">
            <w:pPr>
              <w:jc w:val="center"/>
              <w:rPr>
                <w:rFonts w:ascii="Calibri" w:eastAsia="Times New Roman" w:hAnsi="Calibri" w:cs="Calibri"/>
                <w:bCs/>
                <w:color w:val="000000"/>
              </w:rPr>
            </w:pPr>
            <w:r w:rsidRPr="002C18D0">
              <w:rPr>
                <w:rFonts w:ascii="Calibri" w:eastAsia="Times New Roman" w:hAnsi="Calibri" w:cs="Calibri"/>
                <w:bCs/>
                <w:color w:val="000000"/>
              </w:rPr>
              <w:t>Duration of Sexual Activity</w:t>
            </w:r>
          </w:p>
        </w:tc>
        <w:tc>
          <w:tcPr>
            <w:tcW w:w="1061" w:type="dxa"/>
            <w:tcBorders>
              <w:left w:val="nil"/>
            </w:tcBorders>
            <w:shd w:val="clear" w:color="auto" w:fill="auto"/>
            <w:noWrap/>
            <w:hideMark/>
          </w:tcPr>
          <w:p w:rsidR="00FA6556" w:rsidRPr="002C18D0" w:rsidRDefault="00FA6556" w:rsidP="0064663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rPr>
            </w:pPr>
            <w:r w:rsidRPr="002C18D0">
              <w:rPr>
                <w:rFonts w:ascii="Calibri" w:eastAsia="Times New Roman" w:hAnsi="Calibri" w:cs="Calibri"/>
                <w:b/>
                <w:bCs/>
                <w:color w:val="000000"/>
              </w:rPr>
              <w:t>0-1</w:t>
            </w:r>
          </w:p>
        </w:tc>
        <w:tc>
          <w:tcPr>
            <w:tcW w:w="495" w:type="dxa"/>
            <w:noWrap/>
            <w:hideMark/>
          </w:tcPr>
          <w:p w:rsidR="00FA6556" w:rsidRPr="002C18D0" w:rsidRDefault="00FA6556" w:rsidP="0064663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2C18D0">
              <w:rPr>
                <w:rFonts w:ascii="Calibri" w:eastAsia="Times New Roman" w:hAnsi="Calibri" w:cs="Calibri"/>
                <w:color w:val="000000"/>
              </w:rPr>
              <w:t>1</w:t>
            </w:r>
          </w:p>
        </w:tc>
        <w:tc>
          <w:tcPr>
            <w:tcW w:w="774" w:type="dxa"/>
            <w:noWrap/>
            <w:hideMark/>
          </w:tcPr>
          <w:p w:rsidR="00FA6556" w:rsidRPr="002C18D0" w:rsidRDefault="00FA6556" w:rsidP="0064663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2C18D0">
              <w:rPr>
                <w:rFonts w:ascii="Calibri" w:eastAsia="Times New Roman" w:hAnsi="Calibri" w:cs="Calibri"/>
                <w:color w:val="000000"/>
              </w:rPr>
              <w:t>2.5</w:t>
            </w:r>
          </w:p>
        </w:tc>
        <w:tc>
          <w:tcPr>
            <w:tcW w:w="1332" w:type="dxa"/>
            <w:noWrap/>
            <w:hideMark/>
          </w:tcPr>
          <w:p w:rsidR="00FA6556" w:rsidRPr="002C18D0" w:rsidRDefault="00FA6556" w:rsidP="0064663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2C18D0">
              <w:rPr>
                <w:rFonts w:ascii="Calibri" w:eastAsia="Times New Roman" w:hAnsi="Calibri" w:cs="Calibri"/>
                <w:color w:val="000000"/>
              </w:rPr>
              <w:t>4.7</w:t>
            </w:r>
          </w:p>
        </w:tc>
      </w:tr>
      <w:tr w:rsidR="00FA6556" w:rsidRPr="002C18D0" w:rsidTr="0064663A">
        <w:trPr>
          <w:trHeight w:val="315"/>
        </w:trPr>
        <w:tc>
          <w:tcPr>
            <w:cnfStyle w:val="001000000000" w:firstRow="0" w:lastRow="0" w:firstColumn="1" w:lastColumn="0" w:oddVBand="0" w:evenVBand="0" w:oddHBand="0" w:evenHBand="0" w:firstRowFirstColumn="0" w:firstRowLastColumn="0" w:lastRowFirstColumn="0" w:lastRowLastColumn="0"/>
            <w:tcW w:w="1818" w:type="dxa"/>
            <w:vMerge/>
            <w:tcBorders>
              <w:right w:val="nil"/>
            </w:tcBorders>
            <w:shd w:val="clear" w:color="auto" w:fill="auto"/>
            <w:hideMark/>
          </w:tcPr>
          <w:p w:rsidR="00FA6556" w:rsidRPr="002C18D0" w:rsidRDefault="00FA6556" w:rsidP="0064663A">
            <w:pPr>
              <w:rPr>
                <w:rFonts w:ascii="Calibri" w:eastAsia="Times New Roman" w:hAnsi="Calibri" w:cs="Calibri"/>
                <w:bCs/>
                <w:color w:val="000000"/>
              </w:rPr>
            </w:pPr>
          </w:p>
        </w:tc>
        <w:tc>
          <w:tcPr>
            <w:tcW w:w="1061" w:type="dxa"/>
            <w:tcBorders>
              <w:left w:val="nil"/>
            </w:tcBorders>
            <w:noWrap/>
            <w:hideMark/>
          </w:tcPr>
          <w:p w:rsidR="00FA6556" w:rsidRPr="002C18D0" w:rsidRDefault="00FA6556" w:rsidP="0064663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2C18D0">
              <w:rPr>
                <w:rFonts w:ascii="Calibri" w:eastAsia="Times New Roman" w:hAnsi="Calibri" w:cs="Calibri"/>
                <w:b/>
                <w:bCs/>
                <w:color w:val="000000"/>
              </w:rPr>
              <w:t>≥2</w:t>
            </w:r>
          </w:p>
        </w:tc>
        <w:tc>
          <w:tcPr>
            <w:tcW w:w="495" w:type="dxa"/>
            <w:shd w:val="clear" w:color="auto" w:fill="DBE5F1" w:themeFill="accent1" w:themeFillTint="33"/>
            <w:noWrap/>
            <w:hideMark/>
          </w:tcPr>
          <w:p w:rsidR="00FA6556" w:rsidRPr="002C18D0" w:rsidRDefault="00FA6556" w:rsidP="0064663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C18D0">
              <w:rPr>
                <w:rFonts w:ascii="Calibri" w:eastAsia="Times New Roman" w:hAnsi="Calibri" w:cs="Calibri"/>
                <w:color w:val="000000"/>
              </w:rPr>
              <w:t>2.8</w:t>
            </w:r>
          </w:p>
        </w:tc>
        <w:tc>
          <w:tcPr>
            <w:tcW w:w="774" w:type="dxa"/>
            <w:shd w:val="clear" w:color="auto" w:fill="DBE5F1" w:themeFill="accent1" w:themeFillTint="33"/>
            <w:noWrap/>
            <w:hideMark/>
          </w:tcPr>
          <w:p w:rsidR="00FA6556" w:rsidRPr="002C18D0" w:rsidRDefault="00FA6556" w:rsidP="0064663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C18D0">
              <w:rPr>
                <w:rFonts w:ascii="Calibri" w:eastAsia="Times New Roman" w:hAnsi="Calibri" w:cs="Calibri"/>
                <w:color w:val="000000"/>
              </w:rPr>
              <w:t>7</w:t>
            </w:r>
          </w:p>
        </w:tc>
        <w:tc>
          <w:tcPr>
            <w:tcW w:w="1332" w:type="dxa"/>
            <w:shd w:val="clear" w:color="auto" w:fill="DBE5F1" w:themeFill="accent1" w:themeFillTint="33"/>
            <w:noWrap/>
            <w:hideMark/>
          </w:tcPr>
          <w:p w:rsidR="00FA6556" w:rsidRPr="002C18D0" w:rsidRDefault="00FA6556" w:rsidP="0064663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C18D0">
              <w:rPr>
                <w:rFonts w:ascii="Calibri" w:eastAsia="Times New Roman" w:hAnsi="Calibri" w:cs="Calibri"/>
                <w:color w:val="000000"/>
              </w:rPr>
              <w:t>13.16</w:t>
            </w:r>
          </w:p>
        </w:tc>
      </w:tr>
    </w:tbl>
    <w:p w:rsidR="00FA6556" w:rsidRPr="005B02C3" w:rsidRDefault="00FA6556" w:rsidP="00FA6556">
      <w:pPr>
        <w:pStyle w:val="Caption"/>
        <w:rPr>
          <w:rFonts w:cstheme="minorHAnsi"/>
          <w:sz w:val="22"/>
          <w:szCs w:val="22"/>
        </w:rPr>
      </w:pPr>
      <w:bookmarkStart w:id="664" w:name="_Ref331154984"/>
      <w:r>
        <w:t xml:space="preserve">Table </w:t>
      </w:r>
      <w:r w:rsidR="00EB55C0">
        <w:fldChar w:fldCharType="begin"/>
      </w:r>
      <w:r w:rsidR="00EB55C0">
        <w:instrText xml:space="preserve"> SEQ Table \* ARABIC </w:instrText>
      </w:r>
      <w:r w:rsidR="00EB55C0">
        <w:fldChar w:fldCharType="separate"/>
      </w:r>
      <w:r w:rsidR="00D72CA6">
        <w:rPr>
          <w:noProof/>
        </w:rPr>
        <w:t>12</w:t>
      </w:r>
      <w:r w:rsidR="00EB55C0">
        <w:rPr>
          <w:noProof/>
        </w:rPr>
        <w:fldChar w:fldCharType="end"/>
      </w:r>
      <w:r>
        <w:t>: STD Risk Odds Ratios</w:t>
      </w:r>
      <w:bookmarkEnd w:id="664"/>
    </w:p>
    <w:p w:rsidR="00AE1160" w:rsidRPr="005B02C3" w:rsidRDefault="00AE1160" w:rsidP="00AE1160">
      <w:pPr>
        <w:pStyle w:val="BodyText2"/>
        <w:spacing w:line="240" w:lineRule="auto"/>
        <w:rPr>
          <w:rFonts w:asciiTheme="minorHAnsi" w:hAnsiTheme="minorHAnsi" w:cstheme="minorHAnsi"/>
          <w:sz w:val="22"/>
          <w:szCs w:val="22"/>
        </w:rPr>
      </w:pPr>
      <w:r w:rsidRPr="005B02C3">
        <w:rPr>
          <w:rFonts w:asciiTheme="minorHAnsi" w:hAnsiTheme="minorHAnsi" w:cstheme="minorHAnsi"/>
          <w:sz w:val="22"/>
          <w:szCs w:val="22"/>
        </w:rPr>
        <w:t>Ask the patient how she plans on preventing pregnancy in the future.</w:t>
      </w:r>
    </w:p>
    <w:p w:rsidR="00AE1160" w:rsidRPr="005B02C3" w:rsidRDefault="00AE1160" w:rsidP="00AE1160">
      <w:pPr>
        <w:pStyle w:val="BodyText2"/>
        <w:spacing w:line="240" w:lineRule="auto"/>
        <w:rPr>
          <w:rFonts w:asciiTheme="minorHAnsi" w:hAnsiTheme="minorHAnsi" w:cstheme="minorHAnsi"/>
          <w:sz w:val="22"/>
          <w:szCs w:val="22"/>
        </w:rPr>
      </w:pPr>
      <w:r w:rsidRPr="005B02C3">
        <w:rPr>
          <w:rFonts w:asciiTheme="minorHAnsi" w:hAnsiTheme="minorHAnsi" w:cstheme="minorHAnsi"/>
          <w:sz w:val="22"/>
          <w:szCs w:val="22"/>
        </w:rPr>
        <w:t>Ask the patient if she thought about not having sex until she got married</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Would that be possible for her</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Talk about how that would change their relationship. What would that look like</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How could she continue her present relationship</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What would she say/do with her boyfriend that would promote that decision</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Is she willing to lose her boyfriend if he doesn’t agree with her new decision</w:t>
      </w:r>
      <w:r w:rsidR="007441E0">
        <w:rPr>
          <w:rFonts w:asciiTheme="minorHAnsi" w:hAnsiTheme="minorHAnsi" w:cstheme="minorHAnsi"/>
          <w:sz w:val="22"/>
          <w:szCs w:val="22"/>
        </w:rPr>
        <w:t xml:space="preserve">? </w:t>
      </w:r>
      <w:r w:rsidRPr="005B02C3">
        <w:rPr>
          <w:rFonts w:asciiTheme="minorHAnsi" w:hAnsiTheme="minorHAnsi" w:cstheme="minorHAnsi"/>
          <w:sz w:val="22"/>
          <w:szCs w:val="22"/>
        </w:rPr>
        <w:t>Give her “What</w:t>
      </w:r>
      <w:r w:rsidR="00FA6556">
        <w:rPr>
          <w:rFonts w:asciiTheme="minorHAnsi" w:hAnsiTheme="minorHAnsi" w:cstheme="minorHAnsi"/>
          <w:sz w:val="22"/>
          <w:szCs w:val="22"/>
        </w:rPr>
        <w:t xml:space="preserve"> If You Could Start Over?</w:t>
      </w:r>
      <w:r w:rsidR="00FA6556" w:rsidRPr="005B02C3">
        <w:rPr>
          <w:rFonts w:asciiTheme="minorHAnsi" w:hAnsiTheme="minorHAnsi" w:cstheme="minorHAnsi"/>
          <w:sz w:val="22"/>
          <w:szCs w:val="22"/>
        </w:rPr>
        <w:t>”</w:t>
      </w:r>
      <w:r w:rsidRPr="005B02C3">
        <w:rPr>
          <w:rFonts w:asciiTheme="minorHAnsi" w:hAnsiTheme="minorHAnsi" w:cstheme="minorHAnsi"/>
          <w:sz w:val="22"/>
          <w:szCs w:val="22"/>
        </w:rPr>
        <w:t xml:space="preserve"> brochure so she can read that and get creative in her decision making.</w:t>
      </w:r>
    </w:p>
    <w:p w:rsidR="00AE1160" w:rsidRPr="005B02C3" w:rsidRDefault="00AE1160" w:rsidP="00AE1160">
      <w:pPr>
        <w:spacing w:after="0"/>
        <w:rPr>
          <w:rFonts w:cstheme="minorHAnsi"/>
        </w:rPr>
      </w:pPr>
      <w:r w:rsidRPr="005B02C3">
        <w:rPr>
          <w:rFonts w:cstheme="minorHAnsi"/>
        </w:rPr>
        <w:t>Empower her to stand up for her beliefs and values</w:t>
      </w:r>
      <w:r w:rsidR="007441E0">
        <w:rPr>
          <w:rFonts w:cstheme="minorHAnsi"/>
        </w:rPr>
        <w:t xml:space="preserve">. </w:t>
      </w:r>
      <w:r w:rsidRPr="005B02C3">
        <w:rPr>
          <w:rFonts w:cstheme="minorHAnsi"/>
        </w:rPr>
        <w:t>Capitalize on her strengths, enabling her to make these decisions outside of your office.</w:t>
      </w:r>
    </w:p>
    <w:p w:rsidR="00AE1160" w:rsidRDefault="00AE1160" w:rsidP="00AE1160"/>
    <w:p w:rsidR="00AE1160" w:rsidRDefault="00AE1160" w:rsidP="00750020">
      <w:pPr>
        <w:pStyle w:val="Heading5"/>
      </w:pPr>
      <w:bookmarkStart w:id="665" w:name="_Toc329338350"/>
      <w:bookmarkStart w:id="666" w:name="_Toc330909636"/>
      <w:bookmarkStart w:id="667" w:name="_Toc303691560"/>
      <w:bookmarkStart w:id="668" w:name="_Ref303692594"/>
      <w:bookmarkStart w:id="669" w:name="_Ref303692597"/>
      <w:bookmarkStart w:id="670" w:name="_Toc308027567"/>
      <w:bookmarkStart w:id="671" w:name="_Toc308027707"/>
      <w:bookmarkStart w:id="672" w:name="_Toc334786894"/>
      <w:r>
        <w:t>STD History</w:t>
      </w:r>
      <w:bookmarkEnd w:id="665"/>
      <w:bookmarkEnd w:id="666"/>
      <w:bookmarkEnd w:id="667"/>
      <w:bookmarkEnd w:id="668"/>
      <w:bookmarkEnd w:id="669"/>
      <w:bookmarkEnd w:id="670"/>
      <w:bookmarkEnd w:id="671"/>
      <w:bookmarkEnd w:id="672"/>
    </w:p>
    <w:p w:rsidR="00AE1160" w:rsidRPr="00EC41DB" w:rsidRDefault="00AE1160" w:rsidP="00AE1160">
      <w:pPr>
        <w:rPr>
          <w:rFonts w:cstheme="minorHAnsi"/>
        </w:rPr>
      </w:pPr>
      <w:r w:rsidRPr="00EC41DB">
        <w:rPr>
          <w:rFonts w:cstheme="minorHAnsi"/>
        </w:rPr>
        <w:t xml:space="preserve">This is a great place to do some minor education on </w:t>
      </w:r>
      <w:r w:rsidR="00FA6556">
        <w:rPr>
          <w:rFonts w:cstheme="minorHAnsi"/>
        </w:rPr>
        <w:t>STDs</w:t>
      </w:r>
      <w:r w:rsidRPr="00EC41DB">
        <w:rPr>
          <w:rFonts w:cstheme="minorHAnsi"/>
        </w:rPr>
        <w:t>, and to present and offer of the STD testing at your center</w:t>
      </w:r>
      <w:r w:rsidR="007441E0">
        <w:rPr>
          <w:rFonts w:cstheme="minorHAnsi"/>
        </w:rPr>
        <w:t xml:space="preserve">. </w:t>
      </w:r>
    </w:p>
    <w:p w:rsidR="00AE1160" w:rsidRPr="00EC41DB" w:rsidRDefault="00AE1160" w:rsidP="00AE1160">
      <w:pPr>
        <w:spacing w:after="0"/>
        <w:rPr>
          <w:rFonts w:cstheme="minorHAnsi"/>
        </w:rPr>
      </w:pPr>
      <w:r w:rsidRPr="00EC41DB">
        <w:rPr>
          <w:rFonts w:cstheme="minorHAnsi"/>
        </w:rPr>
        <w:t>Rochester is #1 and #2 in the nation for Gonorrhea and Chlamydia</w:t>
      </w:r>
      <w:r w:rsidR="007441E0">
        <w:rPr>
          <w:rFonts w:cstheme="minorHAnsi"/>
        </w:rPr>
        <w:t xml:space="preserve">. </w:t>
      </w:r>
      <w:r w:rsidRPr="00EC41DB">
        <w:rPr>
          <w:rFonts w:cstheme="minorHAnsi"/>
        </w:rPr>
        <w:t xml:space="preserve">They are bacterial </w:t>
      </w:r>
      <w:r w:rsidR="00FA6556">
        <w:rPr>
          <w:rFonts w:cstheme="minorHAnsi"/>
        </w:rPr>
        <w:t>STDs</w:t>
      </w:r>
      <w:r w:rsidRPr="00EC41DB">
        <w:rPr>
          <w:rFonts w:cstheme="minorHAnsi"/>
        </w:rPr>
        <w:t xml:space="preserve"> that are treatable and curable if you know you have it</w:t>
      </w:r>
      <w:r w:rsidR="007441E0">
        <w:rPr>
          <w:rFonts w:cstheme="minorHAnsi"/>
        </w:rPr>
        <w:t xml:space="preserve">. </w:t>
      </w:r>
      <w:r w:rsidRPr="00EC41DB">
        <w:rPr>
          <w:rFonts w:cstheme="minorHAnsi"/>
        </w:rPr>
        <w:t>Up to 80% of people who have them do not have symptoms, the majority of them being women</w:t>
      </w:r>
      <w:r w:rsidR="007441E0">
        <w:rPr>
          <w:rFonts w:cstheme="minorHAnsi"/>
        </w:rPr>
        <w:t xml:space="preserve">. </w:t>
      </w:r>
    </w:p>
    <w:p w:rsidR="00AE1160" w:rsidRPr="00EC41DB" w:rsidRDefault="00FA6556" w:rsidP="00750020">
      <w:pPr>
        <w:pStyle w:val="Heading6"/>
      </w:pPr>
      <w:bookmarkStart w:id="673" w:name="_Toc303691561"/>
      <w:bookmarkStart w:id="674" w:name="_Ref303692609"/>
      <w:bookmarkStart w:id="675" w:name="_Ref303692611"/>
      <w:bookmarkStart w:id="676" w:name="_Toc308027568"/>
      <w:bookmarkStart w:id="677" w:name="_Toc308027708"/>
      <w:bookmarkStart w:id="678" w:name="_Toc334786895"/>
      <w:r>
        <w:t>STDs</w:t>
      </w:r>
      <w:r w:rsidR="00AE1160" w:rsidRPr="00EC41DB">
        <w:t xml:space="preserve"> and Pregnancy</w:t>
      </w:r>
      <w:bookmarkEnd w:id="673"/>
      <w:bookmarkEnd w:id="674"/>
      <w:bookmarkEnd w:id="675"/>
      <w:bookmarkEnd w:id="676"/>
      <w:bookmarkEnd w:id="677"/>
      <w:bookmarkEnd w:id="678"/>
    </w:p>
    <w:p w:rsidR="00AE1160" w:rsidRPr="00EC41DB" w:rsidRDefault="00AE1160" w:rsidP="00AE1160">
      <w:pPr>
        <w:spacing w:after="0"/>
        <w:rPr>
          <w:rFonts w:cstheme="minorHAnsi"/>
        </w:rPr>
      </w:pPr>
      <w:r w:rsidRPr="00EC41DB">
        <w:rPr>
          <w:rFonts w:cstheme="minorHAnsi"/>
        </w:rPr>
        <w:t>It is a great place to note that if she does have Chlamydia or Gonorrhea at this time, her pregnancy is protecting her from it spreading</w:t>
      </w:r>
      <w:r w:rsidR="007441E0">
        <w:rPr>
          <w:rFonts w:cstheme="minorHAnsi"/>
        </w:rPr>
        <w:t xml:space="preserve">. </w:t>
      </w:r>
      <w:r w:rsidRPr="00EC41DB">
        <w:rPr>
          <w:rFonts w:cstheme="minorHAnsi"/>
        </w:rPr>
        <w:t>She has a mucus plug in her cervix which is at the end of her vagina, opening into the uterus</w:t>
      </w:r>
      <w:r w:rsidR="007441E0">
        <w:rPr>
          <w:rFonts w:cstheme="minorHAnsi"/>
        </w:rPr>
        <w:t xml:space="preserve">. </w:t>
      </w:r>
      <w:r w:rsidRPr="00EC41DB">
        <w:rPr>
          <w:rFonts w:cstheme="minorHAnsi"/>
        </w:rPr>
        <w:t>This plug will not allow that bacteria to pass through,</w:t>
      </w:r>
      <w:r w:rsidRPr="00EC41DB">
        <w:rPr>
          <w:rFonts w:cstheme="minorHAnsi"/>
          <w:b/>
        </w:rPr>
        <w:t xml:space="preserve"> </w:t>
      </w:r>
      <w:r w:rsidRPr="00EC41DB">
        <w:rPr>
          <w:rFonts w:cstheme="minorHAnsi"/>
        </w:rPr>
        <w:t>it is trapped in the vaginal canal</w:t>
      </w:r>
      <w:r w:rsidR="007441E0">
        <w:rPr>
          <w:rFonts w:cstheme="minorHAnsi"/>
        </w:rPr>
        <w:t xml:space="preserve">. </w:t>
      </w:r>
      <w:r w:rsidRPr="00EC41DB">
        <w:rPr>
          <w:rFonts w:cstheme="minorHAnsi"/>
        </w:rPr>
        <w:t xml:space="preserve">Some </w:t>
      </w:r>
      <w:r w:rsidR="00FA6556">
        <w:rPr>
          <w:rFonts w:cstheme="minorHAnsi"/>
        </w:rPr>
        <w:t>STDs</w:t>
      </w:r>
      <w:r w:rsidRPr="00EC41DB">
        <w:rPr>
          <w:rFonts w:cstheme="minorHAnsi"/>
        </w:rPr>
        <w:t xml:space="preserve"> are able to get into the blood stream and cause problems with the pregnancy and fetal development</w:t>
      </w:r>
      <w:r w:rsidR="007441E0">
        <w:rPr>
          <w:rFonts w:cstheme="minorHAnsi"/>
        </w:rPr>
        <w:t xml:space="preserve">. </w:t>
      </w:r>
      <w:r w:rsidRPr="00EC41DB">
        <w:rPr>
          <w:rFonts w:cstheme="minorHAnsi"/>
        </w:rPr>
        <w:t>The other good news is that it is easily treatable during pregnancy and is curable</w:t>
      </w:r>
      <w:r w:rsidR="007441E0">
        <w:rPr>
          <w:rFonts w:cstheme="minorHAnsi"/>
        </w:rPr>
        <w:t xml:space="preserve">. </w:t>
      </w:r>
      <w:r w:rsidRPr="00EC41DB">
        <w:rPr>
          <w:rFonts w:cstheme="minorHAnsi"/>
        </w:rPr>
        <w:t>Another great thing about these two infections, specifically, is that they do not get into the blood stream and can cause little if any harm to the pregnancy</w:t>
      </w:r>
      <w:r w:rsidR="007441E0">
        <w:rPr>
          <w:rFonts w:cstheme="minorHAnsi"/>
        </w:rPr>
        <w:t xml:space="preserve">. </w:t>
      </w:r>
      <w:r w:rsidRPr="00EC41DB">
        <w:rPr>
          <w:rFonts w:cstheme="minorHAnsi"/>
        </w:rPr>
        <w:t xml:space="preserve">The viral </w:t>
      </w:r>
      <w:r w:rsidR="00FA6556">
        <w:rPr>
          <w:rFonts w:cstheme="minorHAnsi"/>
        </w:rPr>
        <w:t>STDs</w:t>
      </w:r>
      <w:r w:rsidRPr="00EC41DB">
        <w:rPr>
          <w:rFonts w:cstheme="minorHAnsi"/>
        </w:rPr>
        <w:t xml:space="preserve"> are the ones that pass through and the two most concerning are Herpes and HIV</w:t>
      </w:r>
      <w:r w:rsidR="007441E0">
        <w:rPr>
          <w:rFonts w:cstheme="minorHAnsi"/>
        </w:rPr>
        <w:t xml:space="preserve">. </w:t>
      </w:r>
      <w:r w:rsidRPr="00EC41DB">
        <w:rPr>
          <w:rFonts w:cstheme="minorHAnsi"/>
        </w:rPr>
        <w:t xml:space="preserve">A woman will be tested for </w:t>
      </w:r>
      <w:r w:rsidR="00FA6556">
        <w:rPr>
          <w:rFonts w:cstheme="minorHAnsi"/>
        </w:rPr>
        <w:t>STDs</w:t>
      </w:r>
      <w:r w:rsidRPr="00EC41DB">
        <w:rPr>
          <w:rFonts w:cstheme="minorHAnsi"/>
        </w:rPr>
        <w:t xml:space="preserve"> at her prenatal physical and will be followed up appropriately by her OB/GYN.</w:t>
      </w:r>
    </w:p>
    <w:p w:rsidR="00AE1160" w:rsidRPr="00EC41DB" w:rsidRDefault="00FA6556" w:rsidP="00750020">
      <w:pPr>
        <w:pStyle w:val="Heading6"/>
      </w:pPr>
      <w:bookmarkStart w:id="679" w:name="_Toc303691562"/>
      <w:bookmarkStart w:id="680" w:name="_Ref303692621"/>
      <w:bookmarkStart w:id="681" w:name="_Ref303692624"/>
      <w:bookmarkStart w:id="682" w:name="_Toc308027569"/>
      <w:bookmarkStart w:id="683" w:name="_Toc308027709"/>
      <w:bookmarkStart w:id="684" w:name="_Toc334786896"/>
      <w:r>
        <w:t>STDs</w:t>
      </w:r>
      <w:r w:rsidR="00AE1160" w:rsidRPr="00EC41DB">
        <w:t xml:space="preserve"> and Abortion</w:t>
      </w:r>
      <w:bookmarkEnd w:id="679"/>
      <w:bookmarkEnd w:id="680"/>
      <w:bookmarkEnd w:id="681"/>
      <w:bookmarkEnd w:id="682"/>
      <w:bookmarkEnd w:id="683"/>
      <w:bookmarkEnd w:id="684"/>
    </w:p>
    <w:p w:rsidR="00AE1160" w:rsidRPr="00EC41DB" w:rsidRDefault="00AE1160" w:rsidP="00AE1160">
      <w:pPr>
        <w:pStyle w:val="BodyText2"/>
        <w:spacing w:line="240" w:lineRule="auto"/>
        <w:rPr>
          <w:rFonts w:asciiTheme="minorHAnsi" w:hAnsiTheme="minorHAnsi" w:cstheme="minorHAnsi"/>
          <w:sz w:val="22"/>
          <w:szCs w:val="22"/>
        </w:rPr>
      </w:pPr>
      <w:r w:rsidRPr="00EC41DB">
        <w:rPr>
          <w:rFonts w:asciiTheme="minorHAnsi" w:hAnsiTheme="minorHAnsi" w:cstheme="minorHAnsi"/>
          <w:sz w:val="22"/>
          <w:szCs w:val="22"/>
        </w:rPr>
        <w:t xml:space="preserve">Of patients who have a Chlamydia infection at the time of their abortion, </w:t>
      </w:r>
      <w:r w:rsidR="00FA6556">
        <w:rPr>
          <w:rFonts w:asciiTheme="minorHAnsi" w:hAnsiTheme="minorHAnsi" w:cstheme="minorHAnsi"/>
          <w:sz w:val="22"/>
          <w:szCs w:val="22"/>
        </w:rPr>
        <w:t>23</w:t>
      </w:r>
      <w:r w:rsidRPr="00EC41DB">
        <w:rPr>
          <w:rFonts w:asciiTheme="minorHAnsi" w:hAnsiTheme="minorHAnsi" w:cstheme="minorHAnsi"/>
          <w:sz w:val="22"/>
          <w:szCs w:val="22"/>
        </w:rPr>
        <w:t>% will develop PID within 4 weeks.</w:t>
      </w:r>
    </w:p>
    <w:p w:rsidR="00AE1160" w:rsidRPr="00EC41DB" w:rsidRDefault="00AE1160" w:rsidP="00AE1160">
      <w:pPr>
        <w:rPr>
          <w:rFonts w:cstheme="minorHAnsi"/>
        </w:rPr>
      </w:pPr>
      <w:r w:rsidRPr="00EC41DB">
        <w:rPr>
          <w:rFonts w:cstheme="minorHAnsi"/>
        </w:rPr>
        <w:t>During an abortion, the bacteria can be introduced and forced into the uterus where the lining has just been irritated form the procedure</w:t>
      </w:r>
      <w:r w:rsidR="007441E0">
        <w:rPr>
          <w:rFonts w:cstheme="minorHAnsi"/>
        </w:rPr>
        <w:t xml:space="preserve">. </w:t>
      </w:r>
      <w:r w:rsidRPr="00EC41DB">
        <w:rPr>
          <w:rFonts w:cstheme="minorHAnsi"/>
        </w:rPr>
        <w:t>This is an environment where the bacteria can grow and the STD can spread through the entire reproductive system, causing life-long damage.</w:t>
      </w:r>
    </w:p>
    <w:p w:rsidR="00AE1160" w:rsidRPr="00EC41DB" w:rsidRDefault="00AE1160" w:rsidP="00AE1160">
      <w:pPr>
        <w:pStyle w:val="BodyText2"/>
        <w:spacing w:line="240" w:lineRule="auto"/>
        <w:rPr>
          <w:rFonts w:asciiTheme="minorHAnsi" w:hAnsiTheme="minorHAnsi" w:cstheme="minorHAnsi"/>
          <w:sz w:val="22"/>
          <w:szCs w:val="22"/>
        </w:rPr>
      </w:pPr>
      <w:r w:rsidRPr="00EC41DB">
        <w:rPr>
          <w:rFonts w:asciiTheme="minorHAnsi" w:hAnsiTheme="minorHAnsi" w:cstheme="minorHAnsi"/>
          <w:sz w:val="22"/>
          <w:szCs w:val="22"/>
        </w:rPr>
        <w:t>PID: Pelvic Inflammatory Disease is the advanced stages of Gonorrhea and Chlamydia</w:t>
      </w:r>
    </w:p>
    <w:p w:rsidR="00AE1160" w:rsidRPr="00EC41DB" w:rsidRDefault="00AE1160" w:rsidP="00AE1160">
      <w:pPr>
        <w:pStyle w:val="BodyText2"/>
        <w:spacing w:after="0" w:line="240" w:lineRule="auto"/>
        <w:rPr>
          <w:rFonts w:asciiTheme="minorHAnsi" w:hAnsiTheme="minorHAnsi" w:cstheme="minorHAnsi"/>
          <w:snapToGrid w:val="0"/>
          <w:sz w:val="22"/>
          <w:szCs w:val="22"/>
        </w:rPr>
      </w:pPr>
      <w:r w:rsidRPr="00EC41DB">
        <w:rPr>
          <w:rFonts w:asciiTheme="minorHAnsi" w:hAnsiTheme="minorHAnsi" w:cstheme="minorHAnsi"/>
          <w:snapToGrid w:val="0"/>
          <w:sz w:val="22"/>
          <w:szCs w:val="22"/>
        </w:rPr>
        <w:t xml:space="preserve">PID can cause infertility and an </w:t>
      </w:r>
      <w:r w:rsidR="008927D2" w:rsidRPr="00EC41DB">
        <w:rPr>
          <w:rFonts w:asciiTheme="minorHAnsi" w:hAnsiTheme="minorHAnsi" w:cstheme="minorHAnsi"/>
          <w:snapToGrid w:val="0"/>
          <w:sz w:val="22"/>
          <w:szCs w:val="22"/>
        </w:rPr>
        <w:t>increased</w:t>
      </w:r>
      <w:r w:rsidRPr="00EC41DB">
        <w:rPr>
          <w:rFonts w:asciiTheme="minorHAnsi" w:hAnsiTheme="minorHAnsi" w:cstheme="minorHAnsi"/>
          <w:snapToGrid w:val="0"/>
          <w:sz w:val="22"/>
          <w:szCs w:val="22"/>
        </w:rPr>
        <w:t xml:space="preserve"> risk of ectopic pregnancy.</w:t>
      </w:r>
    </w:p>
    <w:p w:rsidR="00AE1160" w:rsidRPr="00EC41DB" w:rsidRDefault="00AE1160" w:rsidP="00AE1160">
      <w:pPr>
        <w:pStyle w:val="BodyText2"/>
        <w:spacing w:after="0" w:line="240" w:lineRule="auto"/>
        <w:rPr>
          <w:rFonts w:asciiTheme="minorHAnsi" w:hAnsiTheme="minorHAnsi" w:cstheme="minorHAnsi"/>
          <w:snapToGrid w:val="0"/>
          <w:sz w:val="22"/>
          <w:szCs w:val="22"/>
        </w:rPr>
      </w:pPr>
      <w:r w:rsidRPr="00EC41DB">
        <w:rPr>
          <w:rFonts w:asciiTheme="minorHAnsi" w:hAnsiTheme="minorHAnsi" w:cstheme="minorHAnsi"/>
          <w:snapToGrid w:val="0"/>
          <w:sz w:val="22"/>
          <w:szCs w:val="22"/>
        </w:rPr>
        <w:t>Infertility- the inability to have children</w:t>
      </w:r>
    </w:p>
    <w:p w:rsidR="00AE1160" w:rsidRPr="00EC41DB" w:rsidRDefault="00AE1160" w:rsidP="00AE1160">
      <w:pPr>
        <w:pStyle w:val="BodyText2"/>
        <w:spacing w:line="240" w:lineRule="auto"/>
        <w:rPr>
          <w:rFonts w:asciiTheme="minorHAnsi" w:hAnsiTheme="minorHAnsi" w:cstheme="minorHAnsi"/>
          <w:snapToGrid w:val="0"/>
          <w:sz w:val="22"/>
          <w:szCs w:val="22"/>
        </w:rPr>
      </w:pPr>
      <w:r w:rsidRPr="00EC41DB">
        <w:rPr>
          <w:rFonts w:asciiTheme="minorHAnsi" w:hAnsiTheme="minorHAnsi" w:cstheme="minorHAnsi"/>
          <w:snapToGrid w:val="0"/>
          <w:sz w:val="22"/>
          <w:szCs w:val="22"/>
        </w:rPr>
        <w:t>Ectopic Pregnancy- a life-threatening pregnancy in the tubes</w:t>
      </w:r>
    </w:p>
    <w:p w:rsidR="00AE1160" w:rsidRPr="00EC41DB" w:rsidRDefault="00AE1160" w:rsidP="00AE1160">
      <w:pPr>
        <w:pStyle w:val="BodyText2"/>
        <w:spacing w:line="240" w:lineRule="auto"/>
        <w:rPr>
          <w:rFonts w:asciiTheme="minorHAnsi" w:hAnsiTheme="minorHAnsi" w:cstheme="minorHAnsi"/>
          <w:sz w:val="22"/>
          <w:szCs w:val="22"/>
        </w:rPr>
      </w:pPr>
      <w:r w:rsidRPr="00EC41DB">
        <w:rPr>
          <w:rFonts w:asciiTheme="minorHAnsi" w:hAnsiTheme="minorHAnsi" w:cstheme="minorHAnsi"/>
          <w:snapToGrid w:val="0"/>
          <w:sz w:val="22"/>
          <w:szCs w:val="22"/>
        </w:rPr>
        <w:t xml:space="preserve">Women should be tested for </w:t>
      </w:r>
      <w:r w:rsidR="00FA6556">
        <w:rPr>
          <w:rFonts w:asciiTheme="minorHAnsi" w:hAnsiTheme="minorHAnsi" w:cstheme="minorHAnsi"/>
          <w:snapToGrid w:val="0"/>
          <w:sz w:val="22"/>
          <w:szCs w:val="22"/>
        </w:rPr>
        <w:t>STDs</w:t>
      </w:r>
      <w:r w:rsidRPr="00EC41DB">
        <w:rPr>
          <w:rFonts w:asciiTheme="minorHAnsi" w:hAnsiTheme="minorHAnsi" w:cstheme="minorHAnsi"/>
          <w:snapToGrid w:val="0"/>
          <w:sz w:val="22"/>
          <w:szCs w:val="22"/>
        </w:rPr>
        <w:t xml:space="preserve"> whether they have been with the same person for years</w:t>
      </w:r>
      <w:r w:rsidR="007441E0">
        <w:rPr>
          <w:rFonts w:asciiTheme="minorHAnsi" w:hAnsiTheme="minorHAnsi" w:cstheme="minorHAnsi"/>
          <w:snapToGrid w:val="0"/>
          <w:sz w:val="22"/>
          <w:szCs w:val="22"/>
        </w:rPr>
        <w:t xml:space="preserve">. </w:t>
      </w:r>
      <w:r w:rsidRPr="00EC41DB">
        <w:rPr>
          <w:rFonts w:asciiTheme="minorHAnsi" w:hAnsiTheme="minorHAnsi" w:cstheme="minorHAnsi"/>
          <w:snapToGrid w:val="0"/>
          <w:sz w:val="22"/>
          <w:szCs w:val="22"/>
        </w:rPr>
        <w:t>Ed</w:t>
      </w:r>
      <w:r w:rsidRPr="00EC41DB">
        <w:rPr>
          <w:rFonts w:asciiTheme="minorHAnsi" w:hAnsiTheme="minorHAnsi" w:cstheme="minorHAnsi"/>
          <w:sz w:val="22"/>
          <w:szCs w:val="22"/>
        </w:rPr>
        <w:t>ucation on routine visits to OB/GYN for Pap tests and STD testing for her reproductive health should also take place at this time.</w:t>
      </w:r>
    </w:p>
    <w:p w:rsidR="00AE1160" w:rsidRDefault="00AE1160" w:rsidP="00AE1160">
      <w:pPr>
        <w:pStyle w:val="Note1"/>
        <w:rPr>
          <w:rFonts w:asciiTheme="minorHAnsi" w:hAnsiTheme="minorHAnsi" w:cstheme="minorHAnsi"/>
          <w:sz w:val="22"/>
          <w:szCs w:val="22"/>
        </w:rPr>
      </w:pPr>
      <w:r w:rsidRPr="0088530E">
        <w:rPr>
          <w:rFonts w:asciiTheme="minorHAnsi" w:hAnsiTheme="minorHAnsi" w:cstheme="minorHAnsi"/>
          <w:b/>
          <w:sz w:val="20"/>
        </w:rPr>
        <w:t>NOTE</w:t>
      </w:r>
      <w:r>
        <w:rPr>
          <w:rFonts w:asciiTheme="minorHAnsi" w:hAnsiTheme="minorHAnsi" w:cstheme="minorHAnsi"/>
          <w:b/>
          <w:sz w:val="20"/>
        </w:rPr>
        <w:t>:</w:t>
      </w:r>
      <w:r w:rsidRPr="00EC41DB">
        <w:rPr>
          <w:rFonts w:asciiTheme="minorHAnsi" w:hAnsiTheme="minorHAnsi" w:cstheme="minorHAnsi"/>
          <w:snapToGrid w:val="0"/>
          <w:sz w:val="22"/>
          <w:szCs w:val="22"/>
        </w:rPr>
        <w:t xml:space="preserve"> </w:t>
      </w:r>
      <w:r w:rsidRPr="00EC41DB">
        <w:rPr>
          <w:rFonts w:asciiTheme="minorHAnsi" w:hAnsiTheme="minorHAnsi" w:cstheme="minorHAnsi"/>
          <w:snapToGrid w:val="0"/>
          <w:sz w:val="20"/>
        </w:rPr>
        <w:t>This is not the time to preach about abstinence</w:t>
      </w:r>
      <w:r w:rsidR="007441E0">
        <w:rPr>
          <w:rFonts w:asciiTheme="minorHAnsi" w:hAnsiTheme="minorHAnsi" w:cstheme="minorHAnsi"/>
          <w:snapToGrid w:val="0"/>
          <w:sz w:val="20"/>
        </w:rPr>
        <w:t xml:space="preserve">. </w:t>
      </w:r>
      <w:r w:rsidRPr="00EC41DB">
        <w:rPr>
          <w:rFonts w:asciiTheme="minorHAnsi" w:hAnsiTheme="minorHAnsi" w:cstheme="minorHAnsi"/>
          <w:snapToGrid w:val="0"/>
          <w:sz w:val="20"/>
        </w:rPr>
        <w:t>This is a time to ease her most pressing fears and begin a relationship that will facilitate the making of good decisions and feed into the importance of every decision she makes as she is followed up with throughout her pregnancy.</w:t>
      </w:r>
    </w:p>
    <w:p w:rsidR="00AE1160" w:rsidRDefault="00AE1160" w:rsidP="0064663A">
      <w:pPr>
        <w:pStyle w:val="Heading5"/>
        <w:spacing w:after="240"/>
        <w:rPr>
          <w:lang w:eastAsia="ar-SA"/>
        </w:rPr>
      </w:pPr>
      <w:bookmarkStart w:id="685" w:name="_Any_Other_Medical"/>
      <w:bookmarkStart w:id="686" w:name="_Toc329338351"/>
      <w:bookmarkStart w:id="687" w:name="_Toc330909637"/>
      <w:bookmarkStart w:id="688" w:name="_Toc303691563"/>
      <w:bookmarkStart w:id="689" w:name="_Ref303692634"/>
      <w:bookmarkStart w:id="690" w:name="_Ref303692638"/>
      <w:bookmarkStart w:id="691" w:name="_Toc308027570"/>
      <w:bookmarkStart w:id="692" w:name="_Toc308027710"/>
      <w:bookmarkStart w:id="693" w:name="_Toc334786897"/>
      <w:bookmarkEnd w:id="685"/>
      <w:r>
        <w:rPr>
          <w:lang w:eastAsia="ar-SA"/>
        </w:rPr>
        <w:t>Any Other Medical Conditions/Treatments</w:t>
      </w:r>
      <w:bookmarkEnd w:id="686"/>
      <w:bookmarkEnd w:id="687"/>
      <w:bookmarkEnd w:id="688"/>
      <w:bookmarkEnd w:id="689"/>
      <w:bookmarkEnd w:id="690"/>
      <w:bookmarkEnd w:id="691"/>
      <w:bookmarkEnd w:id="692"/>
      <w:bookmarkEnd w:id="693"/>
    </w:p>
    <w:p w:rsidR="00AE1160" w:rsidRDefault="00AE1160" w:rsidP="00087681">
      <w:pPr>
        <w:pStyle w:val="BodyText2"/>
        <w:spacing w:line="276" w:lineRule="auto"/>
        <w:rPr>
          <w:rFonts w:asciiTheme="minorHAnsi" w:hAnsiTheme="minorHAnsi" w:cstheme="minorHAnsi"/>
          <w:sz w:val="22"/>
          <w:szCs w:val="22"/>
        </w:rPr>
        <w:sectPr w:rsidR="00AE1160" w:rsidSect="00A37D6F">
          <w:headerReference w:type="default" r:id="rId69"/>
          <w:pgSz w:w="12240" w:h="15840"/>
          <w:pgMar w:top="1440" w:right="1440" w:bottom="1440" w:left="1440" w:header="720" w:footer="720" w:gutter="0"/>
          <w:cols w:space="720"/>
          <w:docGrid w:linePitch="360"/>
        </w:sectPr>
      </w:pPr>
      <w:r w:rsidRPr="00053E75">
        <w:rPr>
          <w:rFonts w:asciiTheme="minorHAnsi" w:hAnsiTheme="minorHAnsi" w:cstheme="minorHAnsi"/>
          <w:sz w:val="22"/>
          <w:szCs w:val="22"/>
        </w:rPr>
        <w:t>This is a great question to ask and essential to not be skipped for any reason</w:t>
      </w:r>
      <w:r w:rsidR="007441E0">
        <w:rPr>
          <w:rFonts w:asciiTheme="minorHAnsi" w:hAnsiTheme="minorHAnsi" w:cstheme="minorHAnsi"/>
          <w:sz w:val="22"/>
          <w:szCs w:val="22"/>
        </w:rPr>
        <w:t xml:space="preserve">. </w:t>
      </w:r>
      <w:r w:rsidRPr="00053E75">
        <w:rPr>
          <w:rFonts w:asciiTheme="minorHAnsi" w:hAnsiTheme="minorHAnsi" w:cstheme="minorHAnsi"/>
          <w:sz w:val="22"/>
          <w:szCs w:val="22"/>
        </w:rPr>
        <w:t>This is the opportunity she has to express any other concerns she has in carrying her pregnancy to term from a medical stand point</w:t>
      </w:r>
      <w:r w:rsidR="007441E0">
        <w:rPr>
          <w:rFonts w:asciiTheme="minorHAnsi" w:hAnsiTheme="minorHAnsi" w:cstheme="minorHAnsi"/>
          <w:sz w:val="22"/>
          <w:szCs w:val="22"/>
        </w:rPr>
        <w:t xml:space="preserve">. </w:t>
      </w:r>
      <w:r w:rsidRPr="00053E75">
        <w:rPr>
          <w:rFonts w:asciiTheme="minorHAnsi" w:hAnsiTheme="minorHAnsi" w:cstheme="minorHAnsi"/>
          <w:sz w:val="22"/>
          <w:szCs w:val="22"/>
        </w:rPr>
        <w:t xml:space="preserve">The most often responses you will hear are chronic conditions (i.e. back pain, cysts on ovaries or uterus, bleeding disorders, etc.) or that the patient will specifically say that she was told she should </w:t>
      </w:r>
      <w:r w:rsidR="008927D2">
        <w:rPr>
          <w:rFonts w:asciiTheme="minorHAnsi" w:hAnsiTheme="minorHAnsi" w:cstheme="minorHAnsi"/>
          <w:sz w:val="22"/>
          <w:szCs w:val="22"/>
        </w:rPr>
        <w:t>never have children because of…</w:t>
      </w:r>
      <w:r w:rsidR="007441E0">
        <w:rPr>
          <w:rFonts w:asciiTheme="minorHAnsi" w:hAnsiTheme="minorHAnsi" w:cstheme="minorHAnsi"/>
          <w:sz w:val="22"/>
          <w:szCs w:val="22"/>
        </w:rPr>
        <w:t xml:space="preserve">. </w:t>
      </w:r>
      <w:r w:rsidRPr="00053E75">
        <w:rPr>
          <w:rFonts w:asciiTheme="minorHAnsi" w:hAnsiTheme="minorHAnsi" w:cstheme="minorHAnsi"/>
          <w:sz w:val="22"/>
          <w:szCs w:val="22"/>
        </w:rPr>
        <w:t>This is where you will either give her peace by directly responding to the issue or let her know that you will find out, by asking your medical director, and get back to her when you confirm her pregnancy</w:t>
      </w:r>
      <w:r w:rsidR="007441E0">
        <w:rPr>
          <w:rFonts w:asciiTheme="minorHAnsi" w:hAnsiTheme="minorHAnsi" w:cstheme="minorHAnsi"/>
          <w:sz w:val="22"/>
          <w:szCs w:val="22"/>
        </w:rPr>
        <w:t xml:space="preserve">. </w:t>
      </w:r>
      <w:r w:rsidRPr="00053E75">
        <w:rPr>
          <w:rFonts w:asciiTheme="minorHAnsi" w:hAnsiTheme="minorHAnsi" w:cstheme="minorHAnsi"/>
          <w:sz w:val="22"/>
          <w:szCs w:val="22"/>
        </w:rPr>
        <w:t>You want to be careful not to discredit any provider she has had in the past, therefore losing any report you may have with her</w:t>
      </w:r>
      <w:r w:rsidR="007441E0">
        <w:rPr>
          <w:rFonts w:asciiTheme="minorHAnsi" w:hAnsiTheme="minorHAnsi" w:cstheme="minorHAnsi"/>
          <w:sz w:val="22"/>
          <w:szCs w:val="22"/>
        </w:rPr>
        <w:t xml:space="preserve">. </w:t>
      </w:r>
      <w:r w:rsidRPr="00053E75">
        <w:rPr>
          <w:rFonts w:asciiTheme="minorHAnsi" w:hAnsiTheme="minorHAnsi" w:cstheme="minorHAnsi"/>
          <w:sz w:val="22"/>
          <w:szCs w:val="22"/>
        </w:rPr>
        <w:t xml:space="preserve">You also don’t want to guess at a response—you are not her medical provider and even though you have just completed the Health History with her, you still </w:t>
      </w:r>
      <w:r w:rsidR="00FA6556">
        <w:rPr>
          <w:rFonts w:asciiTheme="minorHAnsi" w:hAnsiTheme="minorHAnsi" w:cstheme="minorHAnsi"/>
          <w:sz w:val="22"/>
          <w:szCs w:val="22"/>
        </w:rPr>
        <w:t>do no</w:t>
      </w:r>
      <w:r w:rsidR="00FA6556" w:rsidRPr="00053E75">
        <w:rPr>
          <w:rFonts w:asciiTheme="minorHAnsi" w:hAnsiTheme="minorHAnsi" w:cstheme="minorHAnsi"/>
          <w:sz w:val="22"/>
          <w:szCs w:val="22"/>
        </w:rPr>
        <w:t>t</w:t>
      </w:r>
      <w:r w:rsidRPr="00053E75">
        <w:rPr>
          <w:rFonts w:asciiTheme="minorHAnsi" w:hAnsiTheme="minorHAnsi" w:cstheme="minorHAnsi"/>
          <w:sz w:val="22"/>
          <w:szCs w:val="22"/>
        </w:rPr>
        <w:t xml:space="preserve"> know everything about her.</w:t>
      </w:r>
      <w:bookmarkEnd w:id="548"/>
    </w:p>
    <w:p w:rsidR="003460D9" w:rsidRPr="00C65A7F" w:rsidRDefault="003460D9" w:rsidP="002A2D59">
      <w:pPr>
        <w:pStyle w:val="Heading3"/>
      </w:pPr>
      <w:bookmarkStart w:id="694" w:name="_Toc334786800"/>
      <w:bookmarkEnd w:id="549"/>
      <w:r w:rsidRPr="00C65A7F">
        <w:t xml:space="preserve">Step 11 – </w:t>
      </w:r>
      <w:bookmarkEnd w:id="533"/>
      <w:bookmarkEnd w:id="534"/>
      <w:bookmarkEnd w:id="535"/>
      <w:r w:rsidR="003448AA" w:rsidRPr="003345A7">
        <w:t>Nurse Performs Ultrasound Exam</w:t>
      </w:r>
      <w:bookmarkEnd w:id="694"/>
    </w:p>
    <w:p w:rsidR="003448AA" w:rsidRPr="003345A7" w:rsidRDefault="003448AA" w:rsidP="003448AA">
      <w:bookmarkStart w:id="695" w:name="_Toc251065230"/>
      <w:bookmarkStart w:id="696" w:name="_Toc302477601"/>
      <w:r w:rsidRPr="003345A7">
        <w:t>Questions the Nurse may ask during the ultrasound:</w:t>
      </w:r>
    </w:p>
    <w:p w:rsidR="003448AA" w:rsidRPr="003448AA" w:rsidRDefault="003448AA" w:rsidP="009426AD">
      <w:pPr>
        <w:pStyle w:val="Bullet1Char"/>
        <w:numPr>
          <w:ilvl w:val="0"/>
          <w:numId w:val="124"/>
        </w:numPr>
        <w:rPr>
          <w:rFonts w:asciiTheme="minorHAnsi" w:hAnsiTheme="minorHAnsi" w:cstheme="minorHAnsi"/>
          <w:sz w:val="22"/>
          <w:szCs w:val="22"/>
        </w:rPr>
      </w:pPr>
      <w:r w:rsidRPr="003448AA">
        <w:rPr>
          <w:rFonts w:asciiTheme="minorHAnsi" w:hAnsiTheme="minorHAnsi" w:cstheme="minorHAnsi"/>
          <w:sz w:val="22"/>
          <w:szCs w:val="22"/>
        </w:rPr>
        <w:t>“Are you surprised by what you are seeing on your ultrasound?”</w:t>
      </w:r>
    </w:p>
    <w:p w:rsidR="003448AA" w:rsidRPr="003448AA" w:rsidRDefault="003448AA" w:rsidP="009426AD">
      <w:pPr>
        <w:pStyle w:val="Bullet1Char"/>
        <w:numPr>
          <w:ilvl w:val="0"/>
          <w:numId w:val="124"/>
        </w:numPr>
        <w:rPr>
          <w:rFonts w:asciiTheme="minorHAnsi" w:hAnsiTheme="minorHAnsi" w:cstheme="minorHAnsi"/>
          <w:sz w:val="22"/>
          <w:szCs w:val="22"/>
        </w:rPr>
      </w:pPr>
      <w:r w:rsidRPr="003448AA">
        <w:rPr>
          <w:rFonts w:asciiTheme="minorHAnsi" w:hAnsiTheme="minorHAnsi" w:cstheme="minorHAnsi"/>
          <w:sz w:val="22"/>
          <w:szCs w:val="22"/>
        </w:rPr>
        <w:t>“How do you feel about seeing your baby’s heartbeat on ultrasound?”</w:t>
      </w:r>
    </w:p>
    <w:p w:rsidR="003448AA" w:rsidRPr="003448AA" w:rsidRDefault="003448AA" w:rsidP="009426AD">
      <w:pPr>
        <w:pStyle w:val="Bullet1Char"/>
        <w:numPr>
          <w:ilvl w:val="0"/>
          <w:numId w:val="124"/>
        </w:numPr>
        <w:tabs>
          <w:tab w:val="left" w:pos="720"/>
        </w:tabs>
        <w:rPr>
          <w:rFonts w:asciiTheme="minorHAnsi" w:hAnsiTheme="minorHAnsi" w:cstheme="minorHAnsi"/>
          <w:sz w:val="22"/>
          <w:szCs w:val="22"/>
        </w:rPr>
      </w:pPr>
      <w:r w:rsidRPr="003448AA">
        <w:rPr>
          <w:rFonts w:asciiTheme="minorHAnsi" w:hAnsiTheme="minorHAnsi" w:cstheme="minorHAnsi"/>
          <w:sz w:val="22"/>
          <w:szCs w:val="22"/>
        </w:rPr>
        <w:t>“How do you think the father of your baby will react when he sees these pictures?”</w:t>
      </w:r>
    </w:p>
    <w:p w:rsidR="003448AA" w:rsidRPr="003345A7" w:rsidRDefault="003448AA" w:rsidP="003448AA">
      <w:pPr>
        <w:pStyle w:val="Heading4"/>
      </w:pPr>
      <w:r w:rsidRPr="003345A7">
        <w:t>Exclusion of Family and Friends during the Exam</w:t>
      </w:r>
    </w:p>
    <w:p w:rsidR="003448AA" w:rsidRPr="003448AA" w:rsidRDefault="003448AA" w:rsidP="003448AA">
      <w:pPr>
        <w:pStyle w:val="Note1"/>
        <w:rPr>
          <w:rFonts w:asciiTheme="minorHAnsi" w:hAnsiTheme="minorHAnsi" w:cstheme="minorHAnsi"/>
          <w:sz w:val="20"/>
        </w:rPr>
      </w:pPr>
      <w:r w:rsidRPr="003448AA">
        <w:rPr>
          <w:rFonts w:asciiTheme="minorHAnsi" w:hAnsiTheme="minorHAnsi" w:cstheme="minorHAnsi"/>
          <w:b/>
          <w:sz w:val="20"/>
        </w:rPr>
        <w:t>NOTE:</w:t>
      </w:r>
      <w:r w:rsidR="000E265C">
        <w:rPr>
          <w:rFonts w:asciiTheme="minorHAnsi" w:hAnsiTheme="minorHAnsi" w:cstheme="minorHAnsi"/>
          <w:b/>
          <w:sz w:val="20"/>
        </w:rPr>
        <w:t xml:space="preserve"> </w:t>
      </w:r>
      <w:r w:rsidRPr="003448AA">
        <w:rPr>
          <w:rFonts w:asciiTheme="minorHAnsi" w:hAnsiTheme="minorHAnsi" w:cstheme="minorHAnsi"/>
          <w:sz w:val="20"/>
        </w:rPr>
        <w:t>If the patient asks if her friends/family can come in for the ultrasound, simply explain that they are welcome once the routine is completed</w:t>
      </w:r>
      <w:r w:rsidR="007441E0">
        <w:rPr>
          <w:rFonts w:asciiTheme="minorHAnsi" w:hAnsiTheme="minorHAnsi" w:cstheme="minorHAnsi"/>
          <w:sz w:val="20"/>
        </w:rPr>
        <w:t xml:space="preserve">. </w:t>
      </w:r>
      <w:r w:rsidRPr="003448AA">
        <w:rPr>
          <w:rFonts w:asciiTheme="minorHAnsi" w:hAnsiTheme="minorHAnsi" w:cstheme="minorHAnsi"/>
          <w:sz w:val="20"/>
        </w:rPr>
        <w:t>Sometimes the woman will be more open with you when she is alone and not feel the freedom to say much (what she truly is feeling) in front of her visitor. She may also be uncomfortable to have her visitor present for a vaginal ultrasound, but may be too embarrassed to ask them to step out once they are already there in the room. Explain to the patient that her family/friends will be able to join her after the initial portion of the ultrasound.</w:t>
      </w:r>
    </w:p>
    <w:p w:rsidR="003448AA" w:rsidRPr="003345A7" w:rsidRDefault="003448AA" w:rsidP="00FF5481">
      <w:pPr>
        <w:pStyle w:val="Heading4"/>
      </w:pPr>
      <w:r w:rsidRPr="003345A7">
        <w:t>Nurse</w:t>
      </w:r>
    </w:p>
    <w:p w:rsidR="003448AA" w:rsidRPr="003448AA" w:rsidRDefault="003448AA" w:rsidP="009426AD">
      <w:pPr>
        <w:pStyle w:val="Bullet1Char"/>
        <w:numPr>
          <w:ilvl w:val="0"/>
          <w:numId w:val="125"/>
        </w:numPr>
        <w:rPr>
          <w:rFonts w:asciiTheme="minorHAnsi" w:hAnsiTheme="minorHAnsi" w:cstheme="minorHAnsi"/>
          <w:sz w:val="22"/>
          <w:szCs w:val="22"/>
        </w:rPr>
      </w:pPr>
      <w:r w:rsidRPr="003448AA">
        <w:rPr>
          <w:rFonts w:asciiTheme="minorHAnsi" w:hAnsiTheme="minorHAnsi" w:cstheme="minorHAnsi"/>
          <w:sz w:val="22"/>
          <w:szCs w:val="22"/>
        </w:rPr>
        <w:t>Have the patient sit on the table</w:t>
      </w:r>
      <w:r w:rsidR="007441E0">
        <w:rPr>
          <w:rFonts w:asciiTheme="minorHAnsi" w:hAnsiTheme="minorHAnsi" w:cstheme="minorHAnsi"/>
          <w:sz w:val="22"/>
          <w:szCs w:val="22"/>
        </w:rPr>
        <w:t xml:space="preserve">. </w:t>
      </w:r>
    </w:p>
    <w:p w:rsidR="003448AA" w:rsidRPr="003448AA" w:rsidRDefault="003448AA" w:rsidP="009426AD">
      <w:pPr>
        <w:pStyle w:val="Bullet1Char"/>
        <w:numPr>
          <w:ilvl w:val="0"/>
          <w:numId w:val="125"/>
        </w:numPr>
        <w:rPr>
          <w:rFonts w:asciiTheme="minorHAnsi" w:hAnsiTheme="minorHAnsi" w:cstheme="minorHAnsi"/>
          <w:sz w:val="22"/>
          <w:szCs w:val="22"/>
        </w:rPr>
      </w:pPr>
      <w:r w:rsidRPr="003448AA">
        <w:rPr>
          <w:rFonts w:asciiTheme="minorHAnsi" w:hAnsiTheme="minorHAnsi" w:cstheme="minorHAnsi"/>
          <w:sz w:val="22"/>
          <w:szCs w:val="22"/>
        </w:rPr>
        <w:t>Explain to her that if she is early “We may have to do a vaginal ultrasound, but let’s take a look first and see what we see through your abdomen</w:t>
      </w:r>
      <w:r w:rsidR="007441E0">
        <w:rPr>
          <w:rFonts w:asciiTheme="minorHAnsi" w:hAnsiTheme="minorHAnsi" w:cstheme="minorHAnsi"/>
          <w:sz w:val="22"/>
          <w:szCs w:val="22"/>
        </w:rPr>
        <w:t xml:space="preserve">.” </w:t>
      </w:r>
    </w:p>
    <w:p w:rsidR="003448AA" w:rsidRPr="003448AA" w:rsidRDefault="003448AA" w:rsidP="009426AD">
      <w:pPr>
        <w:pStyle w:val="Bullet1Char"/>
        <w:numPr>
          <w:ilvl w:val="0"/>
          <w:numId w:val="125"/>
        </w:numPr>
        <w:rPr>
          <w:rFonts w:asciiTheme="minorHAnsi" w:hAnsiTheme="minorHAnsi" w:cstheme="minorHAnsi"/>
          <w:sz w:val="22"/>
          <w:szCs w:val="22"/>
        </w:rPr>
      </w:pPr>
      <w:r w:rsidRPr="003448AA">
        <w:rPr>
          <w:rFonts w:asciiTheme="minorHAnsi" w:hAnsiTheme="minorHAnsi" w:cstheme="minorHAnsi"/>
          <w:sz w:val="22"/>
          <w:szCs w:val="22"/>
        </w:rPr>
        <w:t>Prepare the patient for the ultrasound at this time.</w:t>
      </w:r>
    </w:p>
    <w:p w:rsidR="003448AA" w:rsidRPr="003448AA" w:rsidRDefault="003448AA" w:rsidP="009426AD">
      <w:pPr>
        <w:pStyle w:val="Bullet2Char"/>
        <w:numPr>
          <w:ilvl w:val="1"/>
          <w:numId w:val="125"/>
        </w:numPr>
        <w:tabs>
          <w:tab w:val="left" w:pos="1800"/>
        </w:tabs>
        <w:rPr>
          <w:rFonts w:asciiTheme="minorHAnsi" w:hAnsiTheme="minorHAnsi" w:cstheme="minorHAnsi"/>
          <w:sz w:val="22"/>
          <w:szCs w:val="22"/>
        </w:rPr>
      </w:pPr>
      <w:r w:rsidRPr="003448AA">
        <w:rPr>
          <w:rFonts w:asciiTheme="minorHAnsi" w:hAnsiTheme="minorHAnsi" w:cstheme="minorHAnsi"/>
          <w:sz w:val="22"/>
          <w:szCs w:val="22"/>
        </w:rPr>
        <w:t xml:space="preserve">Have her lie down on her back on the table and pull out the leg support. </w:t>
      </w:r>
    </w:p>
    <w:p w:rsidR="003448AA" w:rsidRPr="003448AA" w:rsidRDefault="003448AA" w:rsidP="009426AD">
      <w:pPr>
        <w:pStyle w:val="Bullet2Char"/>
        <w:numPr>
          <w:ilvl w:val="1"/>
          <w:numId w:val="125"/>
        </w:numPr>
        <w:tabs>
          <w:tab w:val="left" w:pos="1800"/>
        </w:tabs>
        <w:rPr>
          <w:rFonts w:asciiTheme="minorHAnsi" w:hAnsiTheme="minorHAnsi" w:cstheme="minorHAnsi"/>
          <w:sz w:val="22"/>
          <w:szCs w:val="22"/>
        </w:rPr>
      </w:pPr>
      <w:r w:rsidRPr="003448AA">
        <w:rPr>
          <w:rFonts w:asciiTheme="minorHAnsi" w:hAnsiTheme="minorHAnsi" w:cstheme="minorHAnsi"/>
          <w:sz w:val="22"/>
          <w:szCs w:val="22"/>
        </w:rPr>
        <w:t>Have her slide her pants and underwear down to just below her hips</w:t>
      </w:r>
      <w:r w:rsidR="007441E0">
        <w:rPr>
          <w:rFonts w:asciiTheme="minorHAnsi" w:hAnsiTheme="minorHAnsi" w:cstheme="minorHAnsi"/>
          <w:sz w:val="22"/>
          <w:szCs w:val="22"/>
        </w:rPr>
        <w:t xml:space="preserve">. </w:t>
      </w:r>
      <w:r w:rsidRPr="003448AA">
        <w:rPr>
          <w:rFonts w:asciiTheme="minorHAnsi" w:hAnsiTheme="minorHAnsi" w:cstheme="minorHAnsi"/>
          <w:sz w:val="22"/>
          <w:szCs w:val="22"/>
        </w:rPr>
        <w:t>During the first trimester, her pregnancy is low in the pelvic region</w:t>
      </w:r>
      <w:r w:rsidR="007441E0">
        <w:rPr>
          <w:rFonts w:asciiTheme="minorHAnsi" w:hAnsiTheme="minorHAnsi" w:cstheme="minorHAnsi"/>
          <w:sz w:val="22"/>
          <w:szCs w:val="22"/>
        </w:rPr>
        <w:t xml:space="preserve">. </w:t>
      </w:r>
      <w:r w:rsidRPr="003448AA">
        <w:rPr>
          <w:rFonts w:asciiTheme="minorHAnsi" w:hAnsiTheme="minorHAnsi" w:cstheme="minorHAnsi"/>
          <w:sz w:val="22"/>
          <w:szCs w:val="22"/>
        </w:rPr>
        <w:t>You need access to that area on her abdomen</w:t>
      </w:r>
      <w:r w:rsidR="007441E0">
        <w:rPr>
          <w:rFonts w:asciiTheme="minorHAnsi" w:hAnsiTheme="minorHAnsi" w:cstheme="minorHAnsi"/>
          <w:sz w:val="22"/>
          <w:szCs w:val="22"/>
        </w:rPr>
        <w:t xml:space="preserve">. </w:t>
      </w:r>
      <w:r w:rsidRPr="003448AA">
        <w:rPr>
          <w:rFonts w:asciiTheme="minorHAnsi" w:hAnsiTheme="minorHAnsi" w:cstheme="minorHAnsi"/>
          <w:sz w:val="22"/>
          <w:szCs w:val="22"/>
        </w:rPr>
        <w:t>You can use the beginning of her pubic hairline as a reference</w:t>
      </w:r>
      <w:r w:rsidR="007441E0">
        <w:rPr>
          <w:rFonts w:asciiTheme="minorHAnsi" w:hAnsiTheme="minorHAnsi" w:cstheme="minorHAnsi"/>
          <w:sz w:val="22"/>
          <w:szCs w:val="22"/>
        </w:rPr>
        <w:t xml:space="preserve">. </w:t>
      </w:r>
    </w:p>
    <w:p w:rsidR="003448AA" w:rsidRPr="003448AA" w:rsidRDefault="003448AA" w:rsidP="009426AD">
      <w:pPr>
        <w:pStyle w:val="Bullet2Char"/>
        <w:numPr>
          <w:ilvl w:val="1"/>
          <w:numId w:val="125"/>
        </w:numPr>
        <w:tabs>
          <w:tab w:val="left" w:pos="1800"/>
        </w:tabs>
        <w:rPr>
          <w:rFonts w:asciiTheme="minorHAnsi" w:hAnsiTheme="minorHAnsi" w:cstheme="minorHAnsi"/>
          <w:sz w:val="22"/>
          <w:szCs w:val="22"/>
        </w:rPr>
      </w:pPr>
      <w:r w:rsidRPr="003448AA">
        <w:rPr>
          <w:rFonts w:asciiTheme="minorHAnsi" w:hAnsiTheme="minorHAnsi" w:cstheme="minorHAnsi"/>
          <w:sz w:val="22"/>
          <w:szCs w:val="22"/>
        </w:rPr>
        <w:t>Tuck in a paper towel to protect her clothes and give her some sense of privacy</w:t>
      </w:r>
      <w:r w:rsidR="007441E0">
        <w:rPr>
          <w:rFonts w:asciiTheme="minorHAnsi" w:hAnsiTheme="minorHAnsi" w:cstheme="minorHAnsi"/>
          <w:sz w:val="22"/>
          <w:szCs w:val="22"/>
        </w:rPr>
        <w:t xml:space="preserve">. </w:t>
      </w:r>
      <w:r w:rsidRPr="003448AA">
        <w:rPr>
          <w:rFonts w:asciiTheme="minorHAnsi" w:hAnsiTheme="minorHAnsi" w:cstheme="minorHAnsi"/>
          <w:sz w:val="22"/>
          <w:szCs w:val="22"/>
        </w:rPr>
        <w:t>Say, “I’m going to tuck this paper towel in here to prevent the gel from getting on your clothes and to give you privacy</w:t>
      </w:r>
      <w:r w:rsidR="007441E0">
        <w:rPr>
          <w:rFonts w:asciiTheme="minorHAnsi" w:hAnsiTheme="minorHAnsi" w:cstheme="minorHAnsi"/>
          <w:sz w:val="22"/>
          <w:szCs w:val="22"/>
        </w:rPr>
        <w:t xml:space="preserve">.” </w:t>
      </w:r>
      <w:r w:rsidRPr="003448AA">
        <w:rPr>
          <w:rFonts w:asciiTheme="minorHAnsi" w:hAnsiTheme="minorHAnsi" w:cstheme="minorHAnsi"/>
          <w:sz w:val="22"/>
          <w:szCs w:val="22"/>
        </w:rPr>
        <w:t>The more she is covered, the more privacy she has, and the more comfortable she will feel</w:t>
      </w:r>
      <w:r w:rsidR="007441E0">
        <w:rPr>
          <w:rFonts w:asciiTheme="minorHAnsi" w:hAnsiTheme="minorHAnsi" w:cstheme="minorHAnsi"/>
          <w:sz w:val="22"/>
          <w:szCs w:val="22"/>
        </w:rPr>
        <w:t xml:space="preserve">. </w:t>
      </w:r>
    </w:p>
    <w:p w:rsidR="003448AA" w:rsidRPr="003448AA" w:rsidRDefault="003448AA" w:rsidP="009426AD">
      <w:pPr>
        <w:pStyle w:val="Bullet1Char"/>
        <w:numPr>
          <w:ilvl w:val="0"/>
          <w:numId w:val="125"/>
        </w:numPr>
        <w:rPr>
          <w:rFonts w:asciiTheme="minorHAnsi" w:hAnsiTheme="minorHAnsi" w:cstheme="minorHAnsi"/>
          <w:sz w:val="22"/>
          <w:szCs w:val="22"/>
        </w:rPr>
      </w:pPr>
      <w:r w:rsidRPr="003448AA">
        <w:rPr>
          <w:rFonts w:asciiTheme="minorHAnsi" w:hAnsiTheme="minorHAnsi" w:cstheme="minorHAnsi"/>
          <w:sz w:val="22"/>
          <w:szCs w:val="22"/>
        </w:rPr>
        <w:t>Apply the gel to her lower abdominal/pelvic area</w:t>
      </w:r>
      <w:r w:rsidR="007441E0">
        <w:rPr>
          <w:rFonts w:asciiTheme="minorHAnsi" w:hAnsiTheme="minorHAnsi" w:cstheme="minorHAnsi"/>
          <w:sz w:val="22"/>
          <w:szCs w:val="22"/>
        </w:rPr>
        <w:t xml:space="preserve">. </w:t>
      </w:r>
      <w:r w:rsidR="008927D2">
        <w:rPr>
          <w:rFonts w:asciiTheme="minorHAnsi" w:hAnsiTheme="minorHAnsi" w:cstheme="minorHAnsi"/>
          <w:sz w:val="22"/>
          <w:szCs w:val="22"/>
        </w:rPr>
        <w:t>Warn her that it will be cold</w:t>
      </w:r>
      <w:r w:rsidRPr="003448AA">
        <w:rPr>
          <w:rFonts w:asciiTheme="minorHAnsi" w:hAnsiTheme="minorHAnsi" w:cstheme="minorHAnsi"/>
          <w:sz w:val="22"/>
          <w:szCs w:val="22"/>
        </w:rPr>
        <w:t xml:space="preserve"> (</w:t>
      </w:r>
      <w:r w:rsidR="008927D2">
        <w:rPr>
          <w:rFonts w:asciiTheme="minorHAnsi" w:hAnsiTheme="minorHAnsi" w:cstheme="minorHAnsi"/>
          <w:sz w:val="22"/>
          <w:szCs w:val="22"/>
        </w:rPr>
        <w:t>or you can purchase a Gel warmer</w:t>
      </w:r>
      <w:r w:rsidRPr="003448AA">
        <w:rPr>
          <w:rFonts w:asciiTheme="minorHAnsi" w:hAnsiTheme="minorHAnsi" w:cstheme="minorHAnsi"/>
          <w:sz w:val="22"/>
          <w:szCs w:val="22"/>
        </w:rPr>
        <w:t>)</w:t>
      </w:r>
      <w:r w:rsidR="008927D2">
        <w:rPr>
          <w:rFonts w:asciiTheme="minorHAnsi" w:hAnsiTheme="minorHAnsi" w:cstheme="minorHAnsi"/>
          <w:sz w:val="22"/>
          <w:szCs w:val="22"/>
        </w:rPr>
        <w:t>.</w:t>
      </w:r>
    </w:p>
    <w:p w:rsidR="003448AA" w:rsidRPr="003448AA" w:rsidRDefault="003448AA" w:rsidP="009426AD">
      <w:pPr>
        <w:pStyle w:val="Bullet1Char"/>
        <w:numPr>
          <w:ilvl w:val="0"/>
          <w:numId w:val="125"/>
        </w:numPr>
        <w:rPr>
          <w:rFonts w:asciiTheme="minorHAnsi" w:hAnsiTheme="minorHAnsi" w:cstheme="minorHAnsi"/>
          <w:sz w:val="22"/>
          <w:szCs w:val="22"/>
        </w:rPr>
      </w:pPr>
      <w:r w:rsidRPr="003448AA">
        <w:rPr>
          <w:rFonts w:asciiTheme="minorHAnsi" w:hAnsiTheme="minorHAnsi" w:cstheme="minorHAnsi"/>
          <w:sz w:val="22"/>
          <w:szCs w:val="22"/>
        </w:rPr>
        <w:t>Place the p</w:t>
      </w:r>
      <w:r w:rsidR="00FF5481">
        <w:rPr>
          <w:rFonts w:asciiTheme="minorHAnsi" w:hAnsiTheme="minorHAnsi" w:cstheme="minorHAnsi"/>
          <w:sz w:val="22"/>
          <w:szCs w:val="22"/>
        </w:rPr>
        <w:t>robe on her and begin scanning.</w:t>
      </w:r>
    </w:p>
    <w:p w:rsidR="003448AA" w:rsidRPr="003448AA" w:rsidRDefault="003448AA" w:rsidP="009426AD">
      <w:pPr>
        <w:pStyle w:val="ListParagraph"/>
        <w:numPr>
          <w:ilvl w:val="0"/>
          <w:numId w:val="125"/>
        </w:numPr>
        <w:rPr>
          <w:rFonts w:cstheme="minorHAnsi"/>
        </w:rPr>
      </w:pPr>
      <w:r w:rsidRPr="003448AA">
        <w:rPr>
          <w:rFonts w:cstheme="minorHAnsi"/>
        </w:rPr>
        <w:t>Let her know right away if you can see as clearly as you’d like to perform the exam</w:t>
      </w:r>
      <w:r w:rsidR="007441E0">
        <w:rPr>
          <w:rFonts w:cstheme="minorHAnsi"/>
        </w:rPr>
        <w:t xml:space="preserve">. </w:t>
      </w:r>
      <w:r w:rsidRPr="003448AA">
        <w:rPr>
          <w:rFonts w:cstheme="minorHAnsi"/>
        </w:rPr>
        <w:t>“It looks like we’ll have a clear picture</w:t>
      </w:r>
      <w:r w:rsidR="007441E0">
        <w:rPr>
          <w:rFonts w:cstheme="minorHAnsi"/>
        </w:rPr>
        <w:t xml:space="preserve">.” </w:t>
      </w:r>
    </w:p>
    <w:p w:rsidR="003448AA" w:rsidRPr="009E0FC7" w:rsidRDefault="003448AA" w:rsidP="003448AA">
      <w:pPr>
        <w:rPr>
          <w:b/>
          <w:i/>
          <w:color w:val="000000" w:themeColor="text1"/>
        </w:rPr>
      </w:pPr>
      <w:r w:rsidRPr="003345A7">
        <w:rPr>
          <w:b/>
          <w:i/>
        </w:rPr>
        <w:t>If you cannot see the boundaries clearly, go to the “</w:t>
      </w:r>
      <w:hyperlink w:anchor="_Vaginal_Ultrasound" w:history="1">
        <w:r w:rsidRPr="009E0FC7">
          <w:rPr>
            <w:rStyle w:val="Hyperlink"/>
            <w:b/>
            <w:i/>
            <w:color w:val="000000" w:themeColor="text1"/>
            <w:u w:val="none"/>
          </w:rPr>
          <w:t>Vaginal Ultrasound</w:t>
        </w:r>
      </w:hyperlink>
      <w:r w:rsidRPr="009E0FC7">
        <w:rPr>
          <w:b/>
          <w:i/>
          <w:color w:val="000000" w:themeColor="text1"/>
        </w:rPr>
        <w:t xml:space="preserve">” section below. </w:t>
      </w:r>
    </w:p>
    <w:p w:rsidR="003448AA" w:rsidRPr="003345A7" w:rsidRDefault="003448AA" w:rsidP="003448AA">
      <w:pPr>
        <w:rPr>
          <w:b/>
          <w:i/>
        </w:rPr>
      </w:pPr>
      <w:r w:rsidRPr="009E0FC7">
        <w:rPr>
          <w:b/>
          <w:i/>
          <w:color w:val="000000" w:themeColor="text1"/>
        </w:rPr>
        <w:t>If you can see the boundaries clearly, go to the “</w:t>
      </w:r>
      <w:hyperlink w:anchor="_Ultrasound_Routine" w:history="1">
        <w:r w:rsidRPr="009E0FC7">
          <w:rPr>
            <w:rStyle w:val="Hyperlink"/>
            <w:b/>
            <w:i/>
            <w:color w:val="000000" w:themeColor="text1"/>
            <w:u w:val="none"/>
          </w:rPr>
          <w:t>Ultrasound Routine</w:t>
        </w:r>
      </w:hyperlink>
      <w:r w:rsidRPr="009E0FC7">
        <w:rPr>
          <w:b/>
          <w:i/>
          <w:color w:val="000000" w:themeColor="text1"/>
        </w:rPr>
        <w:t>” section below</w:t>
      </w:r>
      <w:r w:rsidRPr="003345A7">
        <w:rPr>
          <w:b/>
          <w:i/>
        </w:rPr>
        <w:t xml:space="preserve">. </w:t>
      </w:r>
    </w:p>
    <w:p w:rsidR="003448AA" w:rsidRPr="003345A7" w:rsidRDefault="003448AA" w:rsidP="003448AA">
      <w:pPr>
        <w:pStyle w:val="Heading4"/>
      </w:pPr>
      <w:bookmarkStart w:id="697" w:name="_Vaginal_Ultrasound"/>
      <w:bookmarkEnd w:id="697"/>
      <w:r w:rsidRPr="003345A7">
        <w:t>Vaginal Ultrasound</w:t>
      </w:r>
    </w:p>
    <w:p w:rsidR="003448AA" w:rsidRPr="00FF5481" w:rsidRDefault="003448AA" w:rsidP="009426AD">
      <w:pPr>
        <w:pStyle w:val="Bullet1Char"/>
        <w:numPr>
          <w:ilvl w:val="0"/>
          <w:numId w:val="126"/>
        </w:numPr>
        <w:rPr>
          <w:rFonts w:asciiTheme="minorHAnsi" w:hAnsiTheme="minorHAnsi" w:cstheme="minorHAnsi"/>
          <w:sz w:val="22"/>
          <w:szCs w:val="22"/>
        </w:rPr>
      </w:pPr>
      <w:r w:rsidRPr="00FF5481">
        <w:rPr>
          <w:rFonts w:asciiTheme="minorHAnsi" w:hAnsiTheme="minorHAnsi" w:cstheme="minorHAnsi"/>
          <w:sz w:val="22"/>
          <w:szCs w:val="22"/>
        </w:rPr>
        <w:t xml:space="preserve">If you </w:t>
      </w:r>
      <w:r w:rsidRPr="00FF5481">
        <w:rPr>
          <w:rFonts w:asciiTheme="minorHAnsi" w:hAnsiTheme="minorHAnsi" w:cstheme="minorHAnsi"/>
          <w:i/>
          <w:sz w:val="22"/>
          <w:szCs w:val="22"/>
        </w:rPr>
        <w:t>or the patient</w:t>
      </w:r>
      <w:r w:rsidRPr="00FF5481">
        <w:rPr>
          <w:rFonts w:asciiTheme="minorHAnsi" w:hAnsiTheme="minorHAnsi" w:cstheme="minorHAnsi"/>
          <w:sz w:val="22"/>
          <w:szCs w:val="22"/>
        </w:rPr>
        <w:t xml:space="preserve"> cannot see the image clearly, you will need to perform a vaginal ultrasound</w:t>
      </w:r>
      <w:r w:rsidR="007441E0">
        <w:rPr>
          <w:rFonts w:asciiTheme="minorHAnsi" w:hAnsiTheme="minorHAnsi" w:cstheme="minorHAnsi"/>
          <w:sz w:val="22"/>
          <w:szCs w:val="22"/>
        </w:rPr>
        <w:t xml:space="preserve">. </w:t>
      </w:r>
      <w:r w:rsidRPr="00FF5481">
        <w:rPr>
          <w:rFonts w:asciiTheme="minorHAnsi" w:hAnsiTheme="minorHAnsi" w:cstheme="minorHAnsi"/>
          <w:sz w:val="22"/>
          <w:szCs w:val="22"/>
        </w:rPr>
        <w:t>This procedure should be presented as the next logical step in a standard of care</w:t>
      </w:r>
      <w:r w:rsidR="007441E0">
        <w:rPr>
          <w:rFonts w:asciiTheme="minorHAnsi" w:hAnsiTheme="minorHAnsi" w:cstheme="minorHAnsi"/>
          <w:sz w:val="22"/>
          <w:szCs w:val="22"/>
        </w:rPr>
        <w:t xml:space="preserve">. </w:t>
      </w:r>
      <w:r w:rsidRPr="00FF5481">
        <w:rPr>
          <w:rFonts w:asciiTheme="minorHAnsi" w:hAnsiTheme="minorHAnsi" w:cstheme="minorHAnsi"/>
          <w:sz w:val="22"/>
          <w:szCs w:val="22"/>
        </w:rPr>
        <w:t>The national standard of care for first trimester sonography uses the vaginal ultrasound.</w:t>
      </w:r>
    </w:p>
    <w:p w:rsidR="003448AA" w:rsidRPr="00FF5481" w:rsidRDefault="003448AA" w:rsidP="009426AD">
      <w:pPr>
        <w:pStyle w:val="Bullet1Char"/>
        <w:numPr>
          <w:ilvl w:val="0"/>
          <w:numId w:val="126"/>
        </w:numPr>
        <w:rPr>
          <w:rFonts w:asciiTheme="minorHAnsi" w:hAnsiTheme="minorHAnsi" w:cstheme="minorHAnsi"/>
          <w:sz w:val="22"/>
          <w:szCs w:val="22"/>
        </w:rPr>
      </w:pPr>
      <w:r w:rsidRPr="00FF5481">
        <w:rPr>
          <w:rFonts w:asciiTheme="minorHAnsi" w:hAnsiTheme="minorHAnsi" w:cstheme="minorHAnsi"/>
          <w:sz w:val="22"/>
          <w:szCs w:val="22"/>
        </w:rPr>
        <w:t>Inform the patient that you need to do a vaginal ultrasound by saying, “I will need to do a vaginal ultrasound today to get a clear picture because I am not able to see clearly through your abdomen to confirm viability.”</w:t>
      </w:r>
    </w:p>
    <w:p w:rsidR="003448AA" w:rsidRPr="00FF5481" w:rsidRDefault="003448AA" w:rsidP="009426AD">
      <w:pPr>
        <w:pStyle w:val="Bullet1Char"/>
        <w:numPr>
          <w:ilvl w:val="0"/>
          <w:numId w:val="126"/>
        </w:numPr>
        <w:rPr>
          <w:rFonts w:asciiTheme="minorHAnsi" w:hAnsiTheme="minorHAnsi" w:cstheme="minorHAnsi"/>
          <w:sz w:val="22"/>
          <w:szCs w:val="22"/>
        </w:rPr>
      </w:pPr>
      <w:r w:rsidRPr="00FF5481">
        <w:rPr>
          <w:rFonts w:asciiTheme="minorHAnsi" w:hAnsiTheme="minorHAnsi" w:cstheme="minorHAnsi"/>
          <w:sz w:val="22"/>
          <w:szCs w:val="22"/>
        </w:rPr>
        <w:t>Have her go to the bathroom before proceeding</w:t>
      </w:r>
      <w:r w:rsidR="007441E0">
        <w:rPr>
          <w:rFonts w:asciiTheme="minorHAnsi" w:hAnsiTheme="minorHAnsi" w:cstheme="minorHAnsi"/>
          <w:sz w:val="22"/>
          <w:szCs w:val="22"/>
        </w:rPr>
        <w:t xml:space="preserve">. </w:t>
      </w:r>
      <w:r w:rsidRPr="00FF5481">
        <w:rPr>
          <w:rFonts w:asciiTheme="minorHAnsi" w:hAnsiTheme="minorHAnsi" w:cstheme="minorHAnsi"/>
          <w:sz w:val="22"/>
          <w:szCs w:val="22"/>
        </w:rPr>
        <w:t>A full bladder with a vaginal ultrasound can be uncomfortable.</w:t>
      </w:r>
    </w:p>
    <w:p w:rsidR="003448AA" w:rsidRPr="00FF5481" w:rsidRDefault="003448AA" w:rsidP="009426AD">
      <w:pPr>
        <w:pStyle w:val="Bullet1Char"/>
        <w:numPr>
          <w:ilvl w:val="0"/>
          <w:numId w:val="126"/>
        </w:numPr>
        <w:rPr>
          <w:rFonts w:asciiTheme="minorHAnsi" w:hAnsiTheme="minorHAnsi" w:cstheme="minorHAnsi"/>
          <w:sz w:val="22"/>
          <w:szCs w:val="22"/>
        </w:rPr>
      </w:pPr>
      <w:r w:rsidRPr="00FF5481">
        <w:rPr>
          <w:rFonts w:asciiTheme="minorHAnsi" w:hAnsiTheme="minorHAnsi" w:cstheme="minorHAnsi"/>
          <w:sz w:val="22"/>
          <w:szCs w:val="22"/>
        </w:rPr>
        <w:t>Instruct her on how the vaginal ultrasound exam is performed (i.e. that you will insert the vaginal probe just a short way into her vagina</w:t>
      </w:r>
      <w:r w:rsidR="007441E0">
        <w:rPr>
          <w:rFonts w:asciiTheme="minorHAnsi" w:hAnsiTheme="minorHAnsi" w:cstheme="minorHAnsi"/>
          <w:sz w:val="22"/>
          <w:szCs w:val="22"/>
        </w:rPr>
        <w:t xml:space="preserve">. </w:t>
      </w:r>
      <w:r w:rsidRPr="00FF5481">
        <w:rPr>
          <w:rFonts w:asciiTheme="minorHAnsi" w:hAnsiTheme="minorHAnsi" w:cstheme="minorHAnsi"/>
          <w:sz w:val="22"/>
          <w:szCs w:val="22"/>
        </w:rPr>
        <w:t>That the probe will be covered and use lubricant to make it more comfortable for her).</w:t>
      </w:r>
    </w:p>
    <w:p w:rsidR="003448AA" w:rsidRPr="00FF5481" w:rsidRDefault="003448AA" w:rsidP="009426AD">
      <w:pPr>
        <w:pStyle w:val="Bullet1Char"/>
        <w:numPr>
          <w:ilvl w:val="0"/>
          <w:numId w:val="126"/>
        </w:numPr>
        <w:rPr>
          <w:rFonts w:asciiTheme="minorHAnsi" w:hAnsiTheme="minorHAnsi" w:cstheme="minorHAnsi"/>
          <w:sz w:val="22"/>
          <w:szCs w:val="22"/>
        </w:rPr>
      </w:pPr>
      <w:r w:rsidRPr="00FF5481">
        <w:rPr>
          <w:rFonts w:asciiTheme="minorHAnsi" w:hAnsiTheme="minorHAnsi" w:cstheme="minorHAnsi"/>
          <w:sz w:val="22"/>
          <w:szCs w:val="22"/>
        </w:rPr>
        <w:t>Protect her privacy by giving the patient a drape sheet.</w:t>
      </w:r>
    </w:p>
    <w:p w:rsidR="003448AA" w:rsidRPr="00FF5481" w:rsidRDefault="003448AA" w:rsidP="009426AD">
      <w:pPr>
        <w:pStyle w:val="Bullet1Char"/>
        <w:numPr>
          <w:ilvl w:val="0"/>
          <w:numId w:val="126"/>
        </w:numPr>
        <w:rPr>
          <w:rFonts w:asciiTheme="minorHAnsi" w:hAnsiTheme="minorHAnsi" w:cstheme="minorHAnsi"/>
          <w:sz w:val="22"/>
          <w:szCs w:val="22"/>
        </w:rPr>
      </w:pPr>
      <w:r w:rsidRPr="00FF5481">
        <w:rPr>
          <w:rFonts w:asciiTheme="minorHAnsi" w:hAnsiTheme="minorHAnsi" w:cstheme="minorHAnsi"/>
          <w:sz w:val="22"/>
          <w:szCs w:val="22"/>
        </w:rPr>
        <w:t>Step out of the room to have her slide her pants and underwear off</w:t>
      </w:r>
      <w:r w:rsidR="007441E0">
        <w:rPr>
          <w:rFonts w:asciiTheme="minorHAnsi" w:hAnsiTheme="minorHAnsi" w:cstheme="minorHAnsi"/>
          <w:sz w:val="22"/>
          <w:szCs w:val="22"/>
        </w:rPr>
        <w:t xml:space="preserve">. </w:t>
      </w:r>
    </w:p>
    <w:p w:rsidR="003448AA" w:rsidRPr="00FF5481" w:rsidRDefault="003448AA" w:rsidP="009426AD">
      <w:pPr>
        <w:pStyle w:val="Bullet1Char"/>
        <w:numPr>
          <w:ilvl w:val="0"/>
          <w:numId w:val="126"/>
        </w:numPr>
        <w:rPr>
          <w:rFonts w:asciiTheme="minorHAnsi" w:hAnsiTheme="minorHAnsi" w:cstheme="minorHAnsi"/>
          <w:sz w:val="22"/>
          <w:szCs w:val="22"/>
        </w:rPr>
      </w:pPr>
      <w:r w:rsidRPr="00FF5481">
        <w:rPr>
          <w:rFonts w:asciiTheme="minorHAnsi" w:hAnsiTheme="minorHAnsi" w:cstheme="minorHAnsi"/>
          <w:sz w:val="22"/>
          <w:szCs w:val="22"/>
        </w:rPr>
        <w:t>Have her lie down and for her comfort, have her place her feet in stirrups. Explain to her that this position will help get the best picture and that the stirrups will be helpful to her because she will not have to hold her legs up in an uncomfortable position for an extended period of time.</w:t>
      </w:r>
    </w:p>
    <w:p w:rsidR="003448AA" w:rsidRPr="00FF5481" w:rsidRDefault="003448AA" w:rsidP="009426AD">
      <w:pPr>
        <w:pStyle w:val="Bullet1Char"/>
        <w:numPr>
          <w:ilvl w:val="0"/>
          <w:numId w:val="126"/>
        </w:numPr>
        <w:rPr>
          <w:rFonts w:asciiTheme="minorHAnsi" w:hAnsiTheme="minorHAnsi" w:cstheme="minorHAnsi"/>
          <w:sz w:val="22"/>
          <w:szCs w:val="22"/>
        </w:rPr>
      </w:pPr>
      <w:r w:rsidRPr="00FF5481">
        <w:rPr>
          <w:rFonts w:asciiTheme="minorHAnsi" w:hAnsiTheme="minorHAnsi" w:cstheme="minorHAnsi"/>
          <w:sz w:val="22"/>
          <w:szCs w:val="22"/>
        </w:rPr>
        <w:t>Place some ultrasound gel on the tip of the probe and place the cover on the probe</w:t>
      </w:r>
      <w:r w:rsidR="007441E0">
        <w:rPr>
          <w:rFonts w:asciiTheme="minorHAnsi" w:hAnsiTheme="minorHAnsi" w:cstheme="minorHAnsi"/>
          <w:sz w:val="22"/>
          <w:szCs w:val="22"/>
        </w:rPr>
        <w:t xml:space="preserve">. </w:t>
      </w:r>
    </w:p>
    <w:p w:rsidR="003448AA" w:rsidRPr="00FF5481" w:rsidRDefault="003448AA" w:rsidP="009426AD">
      <w:pPr>
        <w:pStyle w:val="Bullet1Char"/>
        <w:numPr>
          <w:ilvl w:val="0"/>
          <w:numId w:val="126"/>
        </w:numPr>
        <w:rPr>
          <w:rFonts w:asciiTheme="minorHAnsi" w:hAnsiTheme="minorHAnsi" w:cstheme="minorHAnsi"/>
          <w:sz w:val="22"/>
          <w:szCs w:val="22"/>
        </w:rPr>
      </w:pPr>
      <w:r w:rsidRPr="00FF5481">
        <w:rPr>
          <w:rFonts w:asciiTheme="minorHAnsi" w:hAnsiTheme="minorHAnsi" w:cstheme="minorHAnsi"/>
          <w:sz w:val="22"/>
          <w:szCs w:val="22"/>
        </w:rPr>
        <w:t>Put some K-Y Jelly on the outside of the probe cover to make it more comfortable for the patient, and verbalize this to her</w:t>
      </w:r>
      <w:r w:rsidR="007441E0">
        <w:rPr>
          <w:rFonts w:asciiTheme="minorHAnsi" w:hAnsiTheme="minorHAnsi" w:cstheme="minorHAnsi"/>
          <w:sz w:val="22"/>
          <w:szCs w:val="22"/>
        </w:rPr>
        <w:t xml:space="preserve">. </w:t>
      </w:r>
      <w:r w:rsidRPr="00FF5481">
        <w:rPr>
          <w:rFonts w:asciiTheme="minorHAnsi" w:hAnsiTheme="minorHAnsi" w:cstheme="minorHAnsi"/>
          <w:sz w:val="22"/>
          <w:szCs w:val="22"/>
        </w:rPr>
        <w:t xml:space="preserve">She needs to hear that we are looking out for her comfort. </w:t>
      </w:r>
    </w:p>
    <w:p w:rsidR="003448AA" w:rsidRPr="00FF5481" w:rsidRDefault="003448AA" w:rsidP="009426AD">
      <w:pPr>
        <w:pStyle w:val="Bullet1Char"/>
        <w:numPr>
          <w:ilvl w:val="0"/>
          <w:numId w:val="126"/>
        </w:numPr>
        <w:rPr>
          <w:rFonts w:asciiTheme="minorHAnsi" w:hAnsiTheme="minorHAnsi" w:cstheme="minorHAnsi"/>
          <w:sz w:val="22"/>
          <w:szCs w:val="22"/>
        </w:rPr>
      </w:pPr>
      <w:r w:rsidRPr="00FF5481">
        <w:rPr>
          <w:rFonts w:asciiTheme="minorHAnsi" w:hAnsiTheme="minorHAnsi" w:cstheme="minorHAnsi"/>
          <w:sz w:val="22"/>
          <w:szCs w:val="22"/>
        </w:rPr>
        <w:t>Protect her privacy, asking her to insert the probe.</w:t>
      </w:r>
    </w:p>
    <w:p w:rsidR="003448AA" w:rsidRPr="00FF5481" w:rsidRDefault="003448AA" w:rsidP="009426AD">
      <w:pPr>
        <w:pStyle w:val="Bullet1Char"/>
        <w:numPr>
          <w:ilvl w:val="0"/>
          <w:numId w:val="126"/>
        </w:numPr>
        <w:rPr>
          <w:rFonts w:asciiTheme="minorHAnsi" w:hAnsiTheme="minorHAnsi" w:cstheme="minorHAnsi"/>
          <w:sz w:val="22"/>
          <w:szCs w:val="22"/>
        </w:rPr>
      </w:pPr>
      <w:r w:rsidRPr="00FF5481">
        <w:rPr>
          <w:rFonts w:asciiTheme="minorHAnsi" w:hAnsiTheme="minorHAnsi" w:cstheme="minorHAnsi"/>
          <w:sz w:val="22"/>
          <w:szCs w:val="22"/>
        </w:rPr>
        <w:t>Give her a paper towel beforehand to wipe her hand off from the gel that is on the probe</w:t>
      </w:r>
      <w:r w:rsidR="007441E0">
        <w:rPr>
          <w:rFonts w:asciiTheme="minorHAnsi" w:hAnsiTheme="minorHAnsi" w:cstheme="minorHAnsi"/>
          <w:sz w:val="22"/>
          <w:szCs w:val="22"/>
        </w:rPr>
        <w:t xml:space="preserve">. </w:t>
      </w:r>
    </w:p>
    <w:p w:rsidR="003448AA" w:rsidRPr="00FF5481" w:rsidRDefault="003448AA" w:rsidP="009426AD">
      <w:pPr>
        <w:pStyle w:val="Bullet1Char"/>
        <w:numPr>
          <w:ilvl w:val="0"/>
          <w:numId w:val="126"/>
        </w:numPr>
        <w:rPr>
          <w:rFonts w:asciiTheme="minorHAnsi" w:hAnsiTheme="minorHAnsi" w:cstheme="minorHAnsi"/>
          <w:sz w:val="22"/>
          <w:szCs w:val="22"/>
        </w:rPr>
      </w:pPr>
      <w:r w:rsidRPr="00FF5481">
        <w:rPr>
          <w:rFonts w:asciiTheme="minorHAnsi" w:hAnsiTheme="minorHAnsi" w:cstheme="minorHAnsi"/>
          <w:sz w:val="22"/>
          <w:szCs w:val="22"/>
        </w:rPr>
        <w:t>Tell her that you will hold the handle and she will insert the tip of the probe into her vagina for her privacy</w:t>
      </w:r>
      <w:r w:rsidR="007441E0">
        <w:rPr>
          <w:rFonts w:asciiTheme="minorHAnsi" w:hAnsiTheme="minorHAnsi" w:cstheme="minorHAnsi"/>
          <w:sz w:val="22"/>
          <w:szCs w:val="22"/>
        </w:rPr>
        <w:t xml:space="preserve">. </w:t>
      </w:r>
    </w:p>
    <w:p w:rsidR="003448AA" w:rsidRPr="003345A7" w:rsidRDefault="003448AA" w:rsidP="003448AA">
      <w:r w:rsidRPr="009E0FC7">
        <w:rPr>
          <w:color w:val="000000" w:themeColor="text1"/>
        </w:rPr>
        <w:t xml:space="preserve">Proceed with </w:t>
      </w:r>
      <w:hyperlink w:anchor="_Ultrasound_Routine" w:history="1">
        <w:r w:rsidRPr="009E0FC7">
          <w:rPr>
            <w:rStyle w:val="Hyperlink"/>
            <w:color w:val="000000" w:themeColor="text1"/>
            <w:u w:val="none"/>
          </w:rPr>
          <w:t>Ultrasound Routine</w:t>
        </w:r>
      </w:hyperlink>
      <w:r w:rsidRPr="009E0FC7">
        <w:rPr>
          <w:color w:val="000000" w:themeColor="text1"/>
        </w:rPr>
        <w:t xml:space="preserve"> (b</w:t>
      </w:r>
      <w:r w:rsidRPr="003345A7">
        <w:t>elow) from here.</w:t>
      </w:r>
    </w:p>
    <w:p w:rsidR="003448AA" w:rsidRPr="003345A7" w:rsidRDefault="003448AA" w:rsidP="003448AA">
      <w:pPr>
        <w:pStyle w:val="Heading4"/>
      </w:pPr>
      <w:bookmarkStart w:id="698" w:name="_Ultrasound_Routine"/>
      <w:bookmarkEnd w:id="698"/>
      <w:r w:rsidRPr="003345A7">
        <w:t>Ultrasound Routine</w:t>
      </w:r>
    </w:p>
    <w:p w:rsidR="003448AA" w:rsidRPr="003345A7" w:rsidRDefault="003448AA" w:rsidP="003448AA">
      <w:r w:rsidRPr="003345A7">
        <w:t>During the ultrasound routine, you will need to provide the patient with tangible information as soon as possible</w:t>
      </w:r>
      <w:r w:rsidR="007441E0">
        <w:t xml:space="preserve">. </w:t>
      </w:r>
      <w:r w:rsidRPr="003345A7">
        <w:t>She makes her mind up within the first 3-4 minutes of being in the PRC office</w:t>
      </w:r>
      <w:r w:rsidR="007441E0">
        <w:t xml:space="preserve">. </w:t>
      </w:r>
      <w:r w:rsidRPr="003345A7">
        <w:t>The ultrasound is performed about 30 minutes after that</w:t>
      </w:r>
      <w:r w:rsidR="007441E0">
        <w:t xml:space="preserve">. </w:t>
      </w:r>
      <w:r w:rsidRPr="003345A7">
        <w:t>Therefore, you need to monopolize on the first 3-4 minutes she is in the ultrasound room</w:t>
      </w:r>
      <w:r w:rsidR="007441E0">
        <w:t xml:space="preserve">. </w:t>
      </w:r>
      <w:r w:rsidRPr="003345A7">
        <w:t>You have to “sell her” on her baby immediately.</w:t>
      </w:r>
    </w:p>
    <w:p w:rsidR="003448AA" w:rsidRPr="00FF5481" w:rsidRDefault="003448AA" w:rsidP="009426AD">
      <w:pPr>
        <w:pStyle w:val="Bullet1Char"/>
        <w:numPr>
          <w:ilvl w:val="0"/>
          <w:numId w:val="127"/>
        </w:numPr>
        <w:rPr>
          <w:rFonts w:asciiTheme="minorHAnsi" w:hAnsiTheme="minorHAnsi" w:cstheme="minorHAnsi"/>
          <w:sz w:val="22"/>
          <w:szCs w:val="22"/>
        </w:rPr>
      </w:pPr>
      <w:r w:rsidRPr="00FF5481">
        <w:rPr>
          <w:rFonts w:asciiTheme="minorHAnsi" w:hAnsiTheme="minorHAnsi" w:cstheme="minorHAnsi"/>
          <w:sz w:val="22"/>
          <w:szCs w:val="22"/>
        </w:rPr>
        <w:t>Start by trying to get a clear picture of the uterus and give her the “glamour shot” as best as you can</w:t>
      </w:r>
      <w:r w:rsidR="007441E0">
        <w:rPr>
          <w:rFonts w:asciiTheme="minorHAnsi" w:hAnsiTheme="minorHAnsi" w:cstheme="minorHAnsi"/>
          <w:sz w:val="22"/>
          <w:szCs w:val="22"/>
        </w:rPr>
        <w:t xml:space="preserve">. </w:t>
      </w:r>
      <w:r w:rsidRPr="00FF5481">
        <w:rPr>
          <w:rFonts w:asciiTheme="minorHAnsi" w:hAnsiTheme="minorHAnsi" w:cstheme="minorHAnsi"/>
          <w:sz w:val="22"/>
          <w:szCs w:val="22"/>
        </w:rPr>
        <w:t>The sooner we give her something to “grasp” in the ultrasound, the better</w:t>
      </w:r>
      <w:r w:rsidR="007441E0">
        <w:rPr>
          <w:rFonts w:asciiTheme="minorHAnsi" w:hAnsiTheme="minorHAnsi" w:cstheme="minorHAnsi"/>
          <w:sz w:val="22"/>
          <w:szCs w:val="22"/>
        </w:rPr>
        <w:t xml:space="preserve">. </w:t>
      </w:r>
      <w:r w:rsidRPr="00FF5481">
        <w:rPr>
          <w:rFonts w:asciiTheme="minorHAnsi" w:hAnsiTheme="minorHAnsi" w:cstheme="minorHAnsi"/>
          <w:sz w:val="22"/>
          <w:szCs w:val="22"/>
        </w:rPr>
        <w:t xml:space="preserve">Try starting with the long and transverse views of the midline. </w:t>
      </w:r>
    </w:p>
    <w:p w:rsidR="003448AA" w:rsidRPr="00FF5481" w:rsidRDefault="003448AA" w:rsidP="009426AD">
      <w:pPr>
        <w:pStyle w:val="Bullet1Char"/>
        <w:numPr>
          <w:ilvl w:val="0"/>
          <w:numId w:val="127"/>
        </w:numPr>
        <w:rPr>
          <w:rFonts w:asciiTheme="minorHAnsi" w:hAnsiTheme="minorHAnsi" w:cstheme="minorHAnsi"/>
          <w:sz w:val="22"/>
          <w:szCs w:val="22"/>
        </w:rPr>
      </w:pPr>
      <w:r w:rsidRPr="00FF5481">
        <w:rPr>
          <w:rFonts w:asciiTheme="minorHAnsi" w:hAnsiTheme="minorHAnsi" w:cstheme="minorHAnsi"/>
          <w:sz w:val="22"/>
          <w:szCs w:val="22"/>
        </w:rPr>
        <w:t>Do the measurements of Gestational sac, crown-rump length, and Heart rate before moving on to the adnexa (ovaries)</w:t>
      </w:r>
      <w:r w:rsidR="007441E0">
        <w:rPr>
          <w:rFonts w:asciiTheme="minorHAnsi" w:hAnsiTheme="minorHAnsi" w:cstheme="minorHAnsi"/>
          <w:sz w:val="22"/>
          <w:szCs w:val="22"/>
        </w:rPr>
        <w:t xml:space="preserve">. </w:t>
      </w:r>
    </w:p>
    <w:p w:rsidR="003448AA" w:rsidRPr="00FF5481" w:rsidRDefault="003448AA" w:rsidP="009426AD">
      <w:pPr>
        <w:pStyle w:val="Bullet1Char"/>
        <w:numPr>
          <w:ilvl w:val="0"/>
          <w:numId w:val="127"/>
        </w:numPr>
        <w:rPr>
          <w:rFonts w:asciiTheme="minorHAnsi" w:hAnsiTheme="minorHAnsi" w:cstheme="minorHAnsi"/>
          <w:sz w:val="22"/>
          <w:szCs w:val="22"/>
        </w:rPr>
      </w:pPr>
      <w:r w:rsidRPr="00FF5481">
        <w:rPr>
          <w:rFonts w:asciiTheme="minorHAnsi" w:hAnsiTheme="minorHAnsi" w:cstheme="minorHAnsi"/>
          <w:sz w:val="22"/>
          <w:szCs w:val="22"/>
        </w:rPr>
        <w:t>Look around in both views to get the best shot and take that image first</w:t>
      </w:r>
      <w:r w:rsidR="007441E0">
        <w:rPr>
          <w:rFonts w:asciiTheme="minorHAnsi" w:hAnsiTheme="minorHAnsi" w:cstheme="minorHAnsi"/>
          <w:sz w:val="22"/>
          <w:szCs w:val="22"/>
        </w:rPr>
        <w:t xml:space="preserve">. </w:t>
      </w:r>
      <w:r w:rsidRPr="00FF5481">
        <w:rPr>
          <w:rFonts w:asciiTheme="minorHAnsi" w:hAnsiTheme="minorHAnsi" w:cstheme="minorHAnsi"/>
          <w:sz w:val="22"/>
          <w:szCs w:val="22"/>
        </w:rPr>
        <w:t>If you get a clear profile, start with that picture</w:t>
      </w:r>
      <w:r w:rsidR="007441E0">
        <w:rPr>
          <w:rFonts w:asciiTheme="minorHAnsi" w:hAnsiTheme="minorHAnsi" w:cstheme="minorHAnsi"/>
          <w:sz w:val="22"/>
          <w:szCs w:val="22"/>
        </w:rPr>
        <w:t xml:space="preserve">. </w:t>
      </w:r>
    </w:p>
    <w:p w:rsidR="003448AA" w:rsidRPr="00FF5481" w:rsidRDefault="003448AA" w:rsidP="009426AD">
      <w:pPr>
        <w:pStyle w:val="Bullet1Char"/>
        <w:numPr>
          <w:ilvl w:val="0"/>
          <w:numId w:val="127"/>
        </w:numPr>
        <w:rPr>
          <w:rFonts w:asciiTheme="minorHAnsi" w:hAnsiTheme="minorHAnsi" w:cstheme="minorHAnsi"/>
          <w:sz w:val="22"/>
          <w:szCs w:val="22"/>
        </w:rPr>
      </w:pPr>
      <w:r w:rsidRPr="00FF5481">
        <w:rPr>
          <w:rFonts w:asciiTheme="minorHAnsi" w:hAnsiTheme="minorHAnsi" w:cstheme="minorHAnsi"/>
          <w:sz w:val="22"/>
          <w:szCs w:val="22"/>
        </w:rPr>
        <w:t>Point out the most obvious examples of fetal development and mention the heartbeat</w:t>
      </w:r>
      <w:r w:rsidR="007441E0">
        <w:rPr>
          <w:rFonts w:asciiTheme="minorHAnsi" w:hAnsiTheme="minorHAnsi" w:cstheme="minorHAnsi"/>
          <w:sz w:val="22"/>
          <w:szCs w:val="22"/>
        </w:rPr>
        <w:t xml:space="preserve">. </w:t>
      </w:r>
      <w:r w:rsidRPr="00FF5481">
        <w:rPr>
          <w:rFonts w:asciiTheme="minorHAnsi" w:hAnsiTheme="minorHAnsi" w:cstheme="minorHAnsi"/>
          <w:sz w:val="22"/>
          <w:szCs w:val="22"/>
        </w:rPr>
        <w:t>Discuss fetal development at her gestational age, regardless of visibility</w:t>
      </w:r>
      <w:r w:rsidR="007441E0">
        <w:rPr>
          <w:rFonts w:asciiTheme="minorHAnsi" w:hAnsiTheme="minorHAnsi" w:cstheme="minorHAnsi"/>
          <w:sz w:val="22"/>
          <w:szCs w:val="22"/>
        </w:rPr>
        <w:t xml:space="preserve">. </w:t>
      </w:r>
    </w:p>
    <w:p w:rsidR="003448AA" w:rsidRPr="00FF5481" w:rsidRDefault="003448AA" w:rsidP="009426AD">
      <w:pPr>
        <w:pStyle w:val="Bullet1Char"/>
        <w:numPr>
          <w:ilvl w:val="0"/>
          <w:numId w:val="127"/>
        </w:numPr>
        <w:rPr>
          <w:rFonts w:asciiTheme="minorHAnsi" w:hAnsiTheme="minorHAnsi" w:cstheme="minorHAnsi"/>
          <w:sz w:val="22"/>
          <w:szCs w:val="22"/>
        </w:rPr>
      </w:pPr>
      <w:r w:rsidRPr="00FF5481">
        <w:rPr>
          <w:rFonts w:asciiTheme="minorHAnsi" w:hAnsiTheme="minorHAnsi" w:cstheme="minorHAnsi"/>
          <w:sz w:val="22"/>
          <w:szCs w:val="22"/>
        </w:rPr>
        <w:t>Explain while taking pictures of the adnexa that you want to make sure you can see the ovaries and measure them</w:t>
      </w:r>
      <w:r w:rsidR="007441E0">
        <w:rPr>
          <w:rFonts w:asciiTheme="minorHAnsi" w:hAnsiTheme="minorHAnsi" w:cstheme="minorHAnsi"/>
          <w:sz w:val="22"/>
          <w:szCs w:val="22"/>
        </w:rPr>
        <w:t>.</w:t>
      </w:r>
      <w:r w:rsidR="000E265C">
        <w:rPr>
          <w:rFonts w:asciiTheme="minorHAnsi" w:hAnsiTheme="minorHAnsi" w:cstheme="minorHAnsi"/>
          <w:sz w:val="22"/>
          <w:szCs w:val="22"/>
        </w:rPr>
        <w:t xml:space="preserve"> </w:t>
      </w:r>
      <w:r w:rsidRPr="00FF5481">
        <w:rPr>
          <w:rFonts w:asciiTheme="minorHAnsi" w:hAnsiTheme="minorHAnsi" w:cstheme="minorHAnsi"/>
          <w:sz w:val="22"/>
          <w:szCs w:val="22"/>
        </w:rPr>
        <w:t>You want to make sure there isn’t anything to be concerned about.</w:t>
      </w:r>
    </w:p>
    <w:p w:rsidR="003448AA" w:rsidRPr="00FF5481" w:rsidRDefault="003448AA" w:rsidP="003448AA">
      <w:pPr>
        <w:pStyle w:val="Note1"/>
        <w:rPr>
          <w:rFonts w:asciiTheme="minorHAnsi" w:hAnsiTheme="minorHAnsi" w:cstheme="minorHAnsi"/>
          <w:sz w:val="20"/>
        </w:rPr>
      </w:pPr>
      <w:r w:rsidRPr="00FF5481">
        <w:rPr>
          <w:rFonts w:asciiTheme="minorHAnsi" w:hAnsiTheme="minorHAnsi" w:cstheme="minorHAnsi"/>
          <w:b/>
          <w:sz w:val="20"/>
        </w:rPr>
        <w:t>NOTE</w:t>
      </w:r>
      <w:r w:rsidRPr="00FF5481">
        <w:rPr>
          <w:rFonts w:asciiTheme="minorHAnsi" w:hAnsiTheme="minorHAnsi" w:cstheme="minorHAnsi"/>
          <w:sz w:val="20"/>
        </w:rPr>
        <w:t>:</w:t>
      </w:r>
      <w:r w:rsidR="000E265C">
        <w:rPr>
          <w:rFonts w:asciiTheme="minorHAnsi" w:hAnsiTheme="minorHAnsi" w:cstheme="minorHAnsi"/>
          <w:sz w:val="20"/>
        </w:rPr>
        <w:t xml:space="preserve"> </w:t>
      </w:r>
      <w:r w:rsidRPr="00FF5481">
        <w:rPr>
          <w:rFonts w:asciiTheme="minorHAnsi" w:hAnsiTheme="minorHAnsi" w:cstheme="minorHAnsi"/>
          <w:sz w:val="20"/>
        </w:rPr>
        <w:t>Do not overload her with information</w:t>
      </w:r>
      <w:r w:rsidR="007441E0">
        <w:rPr>
          <w:rFonts w:asciiTheme="minorHAnsi" w:hAnsiTheme="minorHAnsi" w:cstheme="minorHAnsi"/>
          <w:sz w:val="20"/>
        </w:rPr>
        <w:t xml:space="preserve">. </w:t>
      </w:r>
    </w:p>
    <w:p w:rsidR="003448AA" w:rsidRPr="00FF5481" w:rsidRDefault="003448AA" w:rsidP="009426AD">
      <w:pPr>
        <w:pStyle w:val="Bullet1Char"/>
        <w:numPr>
          <w:ilvl w:val="0"/>
          <w:numId w:val="127"/>
        </w:numPr>
        <w:rPr>
          <w:rFonts w:asciiTheme="minorHAnsi" w:hAnsiTheme="minorHAnsi" w:cstheme="minorHAnsi"/>
          <w:sz w:val="22"/>
          <w:szCs w:val="22"/>
        </w:rPr>
      </w:pPr>
      <w:r w:rsidRPr="00FF5481">
        <w:rPr>
          <w:rFonts w:asciiTheme="minorHAnsi" w:hAnsiTheme="minorHAnsi" w:cstheme="minorHAnsi"/>
          <w:sz w:val="22"/>
          <w:szCs w:val="22"/>
        </w:rPr>
        <w:t>Respond to the emotion she may be expressing or help her by saying, “How do you feel after being able to see your baby’s heartbeat on the screen</w:t>
      </w:r>
      <w:r w:rsidR="007441E0">
        <w:rPr>
          <w:rFonts w:asciiTheme="minorHAnsi" w:hAnsiTheme="minorHAnsi" w:cstheme="minorHAnsi"/>
          <w:sz w:val="22"/>
          <w:szCs w:val="22"/>
        </w:rPr>
        <w:t xml:space="preserve">?” </w:t>
      </w:r>
      <w:r w:rsidRPr="00FF5481">
        <w:rPr>
          <w:rFonts w:asciiTheme="minorHAnsi" w:hAnsiTheme="minorHAnsi" w:cstheme="minorHAnsi"/>
          <w:sz w:val="22"/>
          <w:szCs w:val="22"/>
        </w:rPr>
        <w:t>“What’s your first impression after seeing the ultrasound today?”</w:t>
      </w:r>
      <w:r w:rsidR="008927D2">
        <w:rPr>
          <w:rFonts w:asciiTheme="minorHAnsi" w:hAnsiTheme="minorHAnsi" w:cstheme="minorHAnsi"/>
          <w:sz w:val="22"/>
          <w:szCs w:val="22"/>
        </w:rPr>
        <w:t xml:space="preserve"> </w:t>
      </w:r>
      <w:r w:rsidRPr="00FF5481">
        <w:rPr>
          <w:rFonts w:asciiTheme="minorHAnsi" w:hAnsiTheme="minorHAnsi" w:cstheme="minorHAnsi"/>
          <w:sz w:val="22"/>
          <w:szCs w:val="22"/>
        </w:rPr>
        <w:t>(</w:t>
      </w:r>
      <w:r w:rsidR="008927D2">
        <w:rPr>
          <w:rFonts w:asciiTheme="minorHAnsi" w:hAnsiTheme="minorHAnsi" w:cstheme="minorHAnsi"/>
          <w:sz w:val="22"/>
          <w:szCs w:val="22"/>
        </w:rPr>
        <w:t>t</w:t>
      </w:r>
      <w:r w:rsidRPr="00FF5481">
        <w:rPr>
          <w:rFonts w:asciiTheme="minorHAnsi" w:hAnsiTheme="minorHAnsi" w:cstheme="minorHAnsi"/>
          <w:sz w:val="22"/>
          <w:szCs w:val="22"/>
        </w:rPr>
        <w:t>his is where communication skills and patient sen</w:t>
      </w:r>
      <w:r w:rsidR="008927D2">
        <w:rPr>
          <w:rFonts w:asciiTheme="minorHAnsi" w:hAnsiTheme="minorHAnsi" w:cstheme="minorHAnsi"/>
          <w:sz w:val="22"/>
          <w:szCs w:val="22"/>
        </w:rPr>
        <w:t>sitivity training are important</w:t>
      </w:r>
      <w:r w:rsidRPr="00FF5481">
        <w:rPr>
          <w:rFonts w:asciiTheme="minorHAnsi" w:hAnsiTheme="minorHAnsi" w:cstheme="minorHAnsi"/>
          <w:sz w:val="22"/>
          <w:szCs w:val="22"/>
        </w:rPr>
        <w:t>)</w:t>
      </w:r>
      <w:r w:rsidR="008927D2">
        <w:rPr>
          <w:rFonts w:asciiTheme="minorHAnsi" w:hAnsiTheme="minorHAnsi" w:cstheme="minorHAnsi"/>
          <w:sz w:val="22"/>
          <w:szCs w:val="22"/>
        </w:rPr>
        <w:t>.</w:t>
      </w:r>
    </w:p>
    <w:p w:rsidR="003448AA" w:rsidRPr="00FF5481" w:rsidRDefault="003448AA" w:rsidP="009426AD">
      <w:pPr>
        <w:pStyle w:val="Bullet1Char"/>
        <w:numPr>
          <w:ilvl w:val="0"/>
          <w:numId w:val="127"/>
        </w:numPr>
        <w:rPr>
          <w:rFonts w:asciiTheme="minorHAnsi" w:hAnsiTheme="minorHAnsi" w:cstheme="minorHAnsi"/>
          <w:sz w:val="22"/>
          <w:szCs w:val="22"/>
        </w:rPr>
      </w:pPr>
      <w:r w:rsidRPr="00FF5481">
        <w:rPr>
          <w:rFonts w:asciiTheme="minorHAnsi" w:hAnsiTheme="minorHAnsi" w:cstheme="minorHAnsi"/>
          <w:sz w:val="22"/>
          <w:szCs w:val="22"/>
        </w:rPr>
        <w:t>Print out the report for the chart after completing your routine</w:t>
      </w:r>
      <w:r w:rsidR="007441E0">
        <w:rPr>
          <w:rFonts w:asciiTheme="minorHAnsi" w:hAnsiTheme="minorHAnsi" w:cstheme="minorHAnsi"/>
          <w:sz w:val="22"/>
          <w:szCs w:val="22"/>
        </w:rPr>
        <w:t xml:space="preserve">. </w:t>
      </w:r>
    </w:p>
    <w:p w:rsidR="003448AA" w:rsidRPr="00FF5481" w:rsidRDefault="003448AA" w:rsidP="009426AD">
      <w:pPr>
        <w:pStyle w:val="Bullet1Char"/>
        <w:numPr>
          <w:ilvl w:val="0"/>
          <w:numId w:val="127"/>
        </w:numPr>
        <w:rPr>
          <w:rFonts w:asciiTheme="minorHAnsi" w:hAnsiTheme="minorHAnsi" w:cstheme="minorHAnsi"/>
          <w:sz w:val="22"/>
          <w:szCs w:val="22"/>
        </w:rPr>
      </w:pPr>
      <w:r w:rsidRPr="00FF5481">
        <w:rPr>
          <w:rFonts w:asciiTheme="minorHAnsi" w:hAnsiTheme="minorHAnsi" w:cstheme="minorHAnsi"/>
          <w:sz w:val="22"/>
          <w:szCs w:val="22"/>
        </w:rPr>
        <w:t>Ask the patient if they would like their visitor(s) to join them, saying; “Would you like your visitor to join us now, for the ultrasound</w:t>
      </w:r>
      <w:r w:rsidR="007441E0">
        <w:rPr>
          <w:rFonts w:asciiTheme="minorHAnsi" w:hAnsiTheme="minorHAnsi" w:cstheme="minorHAnsi"/>
          <w:sz w:val="22"/>
          <w:szCs w:val="22"/>
        </w:rPr>
        <w:t xml:space="preserve">?” </w:t>
      </w:r>
    </w:p>
    <w:p w:rsidR="003448AA" w:rsidRPr="00FF5481" w:rsidRDefault="003448AA" w:rsidP="009426AD">
      <w:pPr>
        <w:pStyle w:val="Bullet1Char"/>
        <w:numPr>
          <w:ilvl w:val="0"/>
          <w:numId w:val="127"/>
        </w:numPr>
        <w:rPr>
          <w:rFonts w:asciiTheme="minorHAnsi" w:hAnsiTheme="minorHAnsi" w:cstheme="minorHAnsi"/>
          <w:sz w:val="22"/>
          <w:szCs w:val="22"/>
        </w:rPr>
      </w:pPr>
      <w:r w:rsidRPr="00FF5481">
        <w:rPr>
          <w:rFonts w:asciiTheme="minorHAnsi" w:hAnsiTheme="minorHAnsi" w:cstheme="minorHAnsi"/>
          <w:sz w:val="22"/>
          <w:szCs w:val="22"/>
        </w:rPr>
        <w:t>Before you let a visitor into the exam room, make sure that you ask the patient “Is there anything that you do not want me to share in the ultrasound room or say when your guest joins us?”</w:t>
      </w:r>
    </w:p>
    <w:p w:rsidR="003448AA" w:rsidRPr="00FF5481" w:rsidRDefault="003448AA" w:rsidP="003448AA">
      <w:pPr>
        <w:pStyle w:val="Note1"/>
        <w:rPr>
          <w:rFonts w:asciiTheme="minorHAnsi" w:hAnsiTheme="minorHAnsi" w:cstheme="minorHAnsi"/>
          <w:sz w:val="20"/>
        </w:rPr>
      </w:pPr>
      <w:r w:rsidRPr="00FF5481">
        <w:rPr>
          <w:rFonts w:asciiTheme="minorHAnsi" w:hAnsiTheme="minorHAnsi" w:cstheme="minorHAnsi"/>
          <w:b/>
          <w:sz w:val="20"/>
        </w:rPr>
        <w:t>NOTE:</w:t>
      </w:r>
      <w:r w:rsidR="000E265C">
        <w:rPr>
          <w:rFonts w:asciiTheme="minorHAnsi" w:hAnsiTheme="minorHAnsi" w:cstheme="minorHAnsi"/>
          <w:b/>
          <w:sz w:val="20"/>
        </w:rPr>
        <w:t xml:space="preserve"> </w:t>
      </w:r>
      <w:r w:rsidRPr="00FF5481">
        <w:rPr>
          <w:rFonts w:asciiTheme="minorHAnsi" w:hAnsiTheme="minorHAnsi" w:cstheme="minorHAnsi"/>
          <w:sz w:val="20"/>
        </w:rPr>
        <w:t>Sometimes the due date could be surprising information (i.e. not matching with her period, indicating that she is further along or not as far along)</w:t>
      </w:r>
      <w:r w:rsidR="007441E0">
        <w:rPr>
          <w:rFonts w:asciiTheme="minorHAnsi" w:hAnsiTheme="minorHAnsi" w:cstheme="minorHAnsi"/>
          <w:sz w:val="20"/>
        </w:rPr>
        <w:t xml:space="preserve">. </w:t>
      </w:r>
      <w:r w:rsidRPr="00FF5481">
        <w:rPr>
          <w:rFonts w:asciiTheme="minorHAnsi" w:hAnsiTheme="minorHAnsi" w:cstheme="minorHAnsi"/>
          <w:sz w:val="20"/>
        </w:rPr>
        <w:t>This information could lead to the person with her realizing that they are not the father of the baby</w:t>
      </w:r>
      <w:r w:rsidR="007441E0">
        <w:rPr>
          <w:rFonts w:asciiTheme="minorHAnsi" w:hAnsiTheme="minorHAnsi" w:cstheme="minorHAnsi"/>
          <w:sz w:val="20"/>
        </w:rPr>
        <w:t xml:space="preserve">. </w:t>
      </w:r>
      <w:r w:rsidRPr="00FF5481">
        <w:rPr>
          <w:rFonts w:asciiTheme="minorHAnsi" w:hAnsiTheme="minorHAnsi" w:cstheme="minorHAnsi"/>
          <w:sz w:val="20"/>
        </w:rPr>
        <w:t>Obviously, this could be “harmful” information</w:t>
      </w:r>
      <w:r w:rsidR="007441E0">
        <w:rPr>
          <w:rFonts w:asciiTheme="minorHAnsi" w:hAnsiTheme="minorHAnsi" w:cstheme="minorHAnsi"/>
          <w:sz w:val="20"/>
        </w:rPr>
        <w:t xml:space="preserve">. </w:t>
      </w:r>
    </w:p>
    <w:p w:rsidR="003448AA" w:rsidRPr="00FF5481" w:rsidRDefault="003448AA" w:rsidP="009426AD">
      <w:pPr>
        <w:pStyle w:val="Bullet1Char"/>
        <w:numPr>
          <w:ilvl w:val="0"/>
          <w:numId w:val="127"/>
        </w:numPr>
        <w:rPr>
          <w:rFonts w:asciiTheme="minorHAnsi" w:hAnsiTheme="minorHAnsi" w:cstheme="minorHAnsi"/>
          <w:sz w:val="22"/>
          <w:szCs w:val="22"/>
        </w:rPr>
      </w:pPr>
      <w:r w:rsidRPr="00FF5481">
        <w:rPr>
          <w:rFonts w:asciiTheme="minorHAnsi" w:hAnsiTheme="minorHAnsi" w:cstheme="minorHAnsi"/>
          <w:sz w:val="22"/>
          <w:szCs w:val="22"/>
        </w:rPr>
        <w:t>You can put her name on the screen and print out some pictures for her to take with her, all the while, showing her visitor the best images</w:t>
      </w:r>
      <w:r w:rsidR="007441E0">
        <w:rPr>
          <w:rFonts w:asciiTheme="minorHAnsi" w:hAnsiTheme="minorHAnsi" w:cstheme="minorHAnsi"/>
          <w:sz w:val="22"/>
          <w:szCs w:val="22"/>
        </w:rPr>
        <w:t xml:space="preserve">. </w:t>
      </w:r>
      <w:r w:rsidRPr="00FF5481">
        <w:rPr>
          <w:rFonts w:asciiTheme="minorHAnsi" w:hAnsiTheme="minorHAnsi" w:cstheme="minorHAnsi"/>
          <w:sz w:val="22"/>
          <w:szCs w:val="22"/>
        </w:rPr>
        <w:t>They will be able to see the heartbeat together. Don’t be afraid to be silent</w:t>
      </w:r>
      <w:r w:rsidR="007441E0">
        <w:rPr>
          <w:rFonts w:asciiTheme="minorHAnsi" w:hAnsiTheme="minorHAnsi" w:cstheme="minorHAnsi"/>
          <w:sz w:val="22"/>
          <w:szCs w:val="22"/>
        </w:rPr>
        <w:t xml:space="preserve">. </w:t>
      </w:r>
      <w:r w:rsidRPr="00FF5481">
        <w:rPr>
          <w:rFonts w:asciiTheme="minorHAnsi" w:hAnsiTheme="minorHAnsi" w:cstheme="minorHAnsi"/>
          <w:sz w:val="22"/>
          <w:szCs w:val="22"/>
        </w:rPr>
        <w:t>Sometimes the patient will explain to her guest what she has seen, prior to their arrival in the room</w:t>
      </w:r>
      <w:r w:rsidR="007441E0">
        <w:rPr>
          <w:rFonts w:asciiTheme="minorHAnsi" w:hAnsiTheme="minorHAnsi" w:cstheme="minorHAnsi"/>
          <w:sz w:val="22"/>
          <w:szCs w:val="22"/>
        </w:rPr>
        <w:t xml:space="preserve">. </w:t>
      </w:r>
      <w:r w:rsidRPr="00FF5481">
        <w:rPr>
          <w:rFonts w:asciiTheme="minorHAnsi" w:hAnsiTheme="minorHAnsi" w:cstheme="minorHAnsi"/>
          <w:sz w:val="22"/>
          <w:szCs w:val="22"/>
        </w:rPr>
        <w:t>Be careful not to repeat anything the patient may have said previously during the exam</w:t>
      </w:r>
      <w:r w:rsidR="007441E0">
        <w:rPr>
          <w:rFonts w:asciiTheme="minorHAnsi" w:hAnsiTheme="minorHAnsi" w:cstheme="minorHAnsi"/>
          <w:sz w:val="22"/>
          <w:szCs w:val="22"/>
        </w:rPr>
        <w:t xml:space="preserve">. </w:t>
      </w:r>
      <w:r w:rsidRPr="00FF5481">
        <w:rPr>
          <w:rFonts w:asciiTheme="minorHAnsi" w:hAnsiTheme="minorHAnsi" w:cstheme="minorHAnsi"/>
          <w:sz w:val="22"/>
          <w:szCs w:val="22"/>
        </w:rPr>
        <w:t>Maintaining confidentiality is extremely important.</w:t>
      </w:r>
    </w:p>
    <w:p w:rsidR="003448AA" w:rsidRPr="00FF5481" w:rsidRDefault="003448AA" w:rsidP="009426AD">
      <w:pPr>
        <w:pStyle w:val="Bullet1Char"/>
        <w:numPr>
          <w:ilvl w:val="0"/>
          <w:numId w:val="127"/>
        </w:numPr>
        <w:rPr>
          <w:rFonts w:asciiTheme="minorHAnsi" w:hAnsiTheme="minorHAnsi" w:cstheme="minorHAnsi"/>
          <w:sz w:val="22"/>
          <w:szCs w:val="22"/>
        </w:rPr>
      </w:pPr>
      <w:r w:rsidRPr="00FF5481">
        <w:rPr>
          <w:rFonts w:asciiTheme="minorHAnsi" w:hAnsiTheme="minorHAnsi" w:cstheme="minorHAnsi"/>
          <w:sz w:val="22"/>
          <w:szCs w:val="22"/>
        </w:rPr>
        <w:t>Provide the patient with any appropriate pictures</w:t>
      </w:r>
      <w:r w:rsidR="007441E0">
        <w:rPr>
          <w:rFonts w:asciiTheme="minorHAnsi" w:hAnsiTheme="minorHAnsi" w:cstheme="minorHAnsi"/>
          <w:sz w:val="22"/>
          <w:szCs w:val="22"/>
        </w:rPr>
        <w:t xml:space="preserve">. </w:t>
      </w:r>
    </w:p>
    <w:p w:rsidR="003448AA" w:rsidRPr="00FF5481" w:rsidRDefault="003448AA" w:rsidP="003448AA">
      <w:pPr>
        <w:pStyle w:val="Note1"/>
        <w:rPr>
          <w:rFonts w:asciiTheme="minorHAnsi" w:hAnsiTheme="minorHAnsi" w:cstheme="minorHAnsi"/>
          <w:sz w:val="20"/>
        </w:rPr>
      </w:pPr>
      <w:r w:rsidRPr="00FF5481">
        <w:rPr>
          <w:rFonts w:asciiTheme="minorHAnsi" w:hAnsiTheme="minorHAnsi" w:cstheme="minorHAnsi"/>
          <w:b/>
          <w:sz w:val="20"/>
        </w:rPr>
        <w:t>NOTE:</w:t>
      </w:r>
      <w:r w:rsidR="000E265C">
        <w:rPr>
          <w:rFonts w:asciiTheme="minorHAnsi" w:hAnsiTheme="minorHAnsi" w:cstheme="minorHAnsi"/>
          <w:b/>
          <w:sz w:val="20"/>
        </w:rPr>
        <w:t xml:space="preserve"> </w:t>
      </w:r>
      <w:r w:rsidRPr="00FF5481">
        <w:rPr>
          <w:rFonts w:asciiTheme="minorHAnsi" w:hAnsiTheme="minorHAnsi" w:cstheme="minorHAnsi"/>
          <w:sz w:val="20"/>
        </w:rPr>
        <w:t>The only pictures she can have to take home are heartbeat measurements and unlabeled pictures of her baby</w:t>
      </w:r>
      <w:r w:rsidR="007441E0">
        <w:rPr>
          <w:rFonts w:asciiTheme="minorHAnsi" w:hAnsiTheme="minorHAnsi" w:cstheme="minorHAnsi"/>
          <w:sz w:val="20"/>
        </w:rPr>
        <w:t xml:space="preserve">. </w:t>
      </w:r>
      <w:r w:rsidRPr="00FF5481">
        <w:rPr>
          <w:rFonts w:asciiTheme="minorHAnsi" w:hAnsiTheme="minorHAnsi" w:cstheme="minorHAnsi"/>
          <w:b/>
          <w:sz w:val="20"/>
        </w:rPr>
        <w:t>DO NOT GIVE HER PICTURES WITH A DUE DATE OR ANY DATING INFORMATION ON THEM</w:t>
      </w:r>
      <w:r w:rsidR="007441E0">
        <w:rPr>
          <w:rFonts w:asciiTheme="minorHAnsi" w:hAnsiTheme="minorHAnsi" w:cstheme="minorHAnsi"/>
          <w:sz w:val="20"/>
        </w:rPr>
        <w:t xml:space="preserve">. </w:t>
      </w:r>
      <w:r w:rsidRPr="00FF5481">
        <w:rPr>
          <w:rFonts w:asciiTheme="minorHAnsi" w:hAnsiTheme="minorHAnsi" w:cstheme="minorHAnsi"/>
          <w:sz w:val="20"/>
        </w:rPr>
        <w:t>She can use such pictures to facilitate an abortion and that is not the purpose of the ultrasound</w:t>
      </w:r>
      <w:r w:rsidR="007441E0">
        <w:rPr>
          <w:rFonts w:asciiTheme="minorHAnsi" w:hAnsiTheme="minorHAnsi" w:cstheme="minorHAnsi"/>
          <w:sz w:val="20"/>
        </w:rPr>
        <w:t xml:space="preserve">. </w:t>
      </w:r>
      <w:r w:rsidRPr="00FF5481">
        <w:rPr>
          <w:rFonts w:asciiTheme="minorHAnsi" w:hAnsiTheme="minorHAnsi" w:cstheme="minorHAnsi"/>
          <w:sz w:val="20"/>
        </w:rPr>
        <w:t>You can verbalize the date you have seen from the measurements and you can tell her the baby’s size</w:t>
      </w:r>
      <w:r w:rsidR="007441E0">
        <w:rPr>
          <w:rFonts w:asciiTheme="minorHAnsi" w:hAnsiTheme="minorHAnsi" w:cstheme="minorHAnsi"/>
          <w:sz w:val="20"/>
        </w:rPr>
        <w:t xml:space="preserve">. </w:t>
      </w:r>
      <w:r w:rsidRPr="00FF5481">
        <w:rPr>
          <w:rFonts w:asciiTheme="minorHAnsi" w:hAnsiTheme="minorHAnsi" w:cstheme="minorHAnsi"/>
          <w:sz w:val="20"/>
        </w:rPr>
        <w:t>But you can NOT give it in writing</w:t>
      </w:r>
      <w:r w:rsidR="007441E0">
        <w:rPr>
          <w:rFonts w:asciiTheme="minorHAnsi" w:hAnsiTheme="minorHAnsi" w:cstheme="minorHAnsi"/>
          <w:sz w:val="20"/>
        </w:rPr>
        <w:t xml:space="preserve">. </w:t>
      </w:r>
    </w:p>
    <w:p w:rsidR="003448AA" w:rsidRPr="00FF5481" w:rsidRDefault="003448AA" w:rsidP="009426AD">
      <w:pPr>
        <w:pStyle w:val="Bullet1Char"/>
        <w:numPr>
          <w:ilvl w:val="0"/>
          <w:numId w:val="127"/>
        </w:numPr>
        <w:rPr>
          <w:rFonts w:asciiTheme="minorHAnsi" w:hAnsiTheme="minorHAnsi" w:cstheme="minorHAnsi"/>
          <w:sz w:val="22"/>
          <w:szCs w:val="22"/>
        </w:rPr>
      </w:pPr>
      <w:r w:rsidRPr="00FF5481">
        <w:rPr>
          <w:rFonts w:asciiTheme="minorHAnsi" w:hAnsiTheme="minorHAnsi" w:cstheme="minorHAnsi"/>
          <w:sz w:val="22"/>
          <w:szCs w:val="22"/>
        </w:rPr>
        <w:t>Reiterate that a physician must still confirm what you have seen in the ultrasound.</w:t>
      </w:r>
    </w:p>
    <w:p w:rsidR="003448AA" w:rsidRPr="00FF5481" w:rsidRDefault="003448AA" w:rsidP="009426AD">
      <w:pPr>
        <w:pStyle w:val="Bullet1Char"/>
        <w:numPr>
          <w:ilvl w:val="0"/>
          <w:numId w:val="127"/>
        </w:numPr>
        <w:rPr>
          <w:rFonts w:asciiTheme="minorHAnsi" w:hAnsiTheme="minorHAnsi" w:cstheme="minorHAnsi"/>
          <w:sz w:val="22"/>
          <w:szCs w:val="22"/>
        </w:rPr>
      </w:pPr>
      <w:r w:rsidRPr="00FF5481">
        <w:rPr>
          <w:rFonts w:asciiTheme="minorHAnsi" w:hAnsiTheme="minorHAnsi" w:cstheme="minorHAnsi"/>
          <w:sz w:val="22"/>
          <w:szCs w:val="22"/>
        </w:rPr>
        <w:t>After printing the pictures ask, “Is there anything else you would like to see?”</w:t>
      </w:r>
    </w:p>
    <w:p w:rsidR="003448AA" w:rsidRPr="00FF5481" w:rsidRDefault="003448AA" w:rsidP="009426AD">
      <w:pPr>
        <w:pStyle w:val="Bullet1Char"/>
        <w:numPr>
          <w:ilvl w:val="0"/>
          <w:numId w:val="127"/>
        </w:numPr>
        <w:rPr>
          <w:rFonts w:asciiTheme="minorHAnsi" w:hAnsiTheme="minorHAnsi" w:cstheme="minorHAnsi"/>
          <w:sz w:val="22"/>
          <w:szCs w:val="22"/>
        </w:rPr>
      </w:pPr>
      <w:r w:rsidRPr="00FF5481">
        <w:rPr>
          <w:rFonts w:asciiTheme="minorHAnsi" w:hAnsiTheme="minorHAnsi" w:cstheme="minorHAnsi"/>
          <w:sz w:val="22"/>
          <w:szCs w:val="22"/>
        </w:rPr>
        <w:t>Give the patient her pictures in a frame</w:t>
      </w:r>
      <w:r w:rsidR="007441E0">
        <w:rPr>
          <w:rFonts w:asciiTheme="minorHAnsi" w:hAnsiTheme="minorHAnsi" w:cstheme="minorHAnsi"/>
          <w:sz w:val="22"/>
          <w:szCs w:val="22"/>
        </w:rPr>
        <w:t xml:space="preserve">. </w:t>
      </w:r>
      <w:r w:rsidRPr="00FF5481">
        <w:rPr>
          <w:rFonts w:asciiTheme="minorHAnsi" w:hAnsiTheme="minorHAnsi" w:cstheme="minorHAnsi"/>
          <w:sz w:val="22"/>
          <w:szCs w:val="22"/>
        </w:rPr>
        <w:t>Point out what you see in the pictures to solidify what she saw and also so she can remember, as she takes the pictures home.</w:t>
      </w:r>
    </w:p>
    <w:p w:rsidR="003448AA" w:rsidRPr="00FF5481" w:rsidRDefault="003448AA" w:rsidP="009426AD">
      <w:pPr>
        <w:pStyle w:val="Bullet1Char"/>
        <w:numPr>
          <w:ilvl w:val="0"/>
          <w:numId w:val="127"/>
        </w:numPr>
        <w:rPr>
          <w:rFonts w:asciiTheme="minorHAnsi" w:hAnsiTheme="minorHAnsi" w:cstheme="minorHAnsi"/>
          <w:sz w:val="22"/>
          <w:szCs w:val="22"/>
        </w:rPr>
      </w:pPr>
      <w:r w:rsidRPr="00FF5481">
        <w:rPr>
          <w:rFonts w:asciiTheme="minorHAnsi" w:hAnsiTheme="minorHAnsi" w:cstheme="minorHAnsi"/>
          <w:sz w:val="22"/>
          <w:szCs w:val="22"/>
        </w:rPr>
        <w:t>Answer any questions she may have at this point</w:t>
      </w:r>
      <w:r w:rsidR="007441E0">
        <w:rPr>
          <w:rFonts w:asciiTheme="minorHAnsi" w:hAnsiTheme="minorHAnsi" w:cstheme="minorHAnsi"/>
          <w:sz w:val="22"/>
          <w:szCs w:val="22"/>
        </w:rPr>
        <w:t xml:space="preserve">. </w:t>
      </w:r>
    </w:p>
    <w:p w:rsidR="003448AA" w:rsidRPr="00FF5481" w:rsidRDefault="003448AA" w:rsidP="009426AD">
      <w:pPr>
        <w:pStyle w:val="Bullet1Char"/>
        <w:numPr>
          <w:ilvl w:val="0"/>
          <w:numId w:val="127"/>
        </w:numPr>
        <w:rPr>
          <w:rFonts w:asciiTheme="minorHAnsi" w:hAnsiTheme="minorHAnsi" w:cstheme="minorHAnsi"/>
          <w:sz w:val="22"/>
          <w:szCs w:val="22"/>
        </w:rPr>
      </w:pPr>
      <w:r w:rsidRPr="00FF5481">
        <w:rPr>
          <w:rFonts w:asciiTheme="minorHAnsi" w:hAnsiTheme="minorHAnsi" w:cstheme="minorHAnsi"/>
          <w:sz w:val="22"/>
          <w:szCs w:val="22"/>
        </w:rPr>
        <w:t>Remind her that you will be in touch to confirm her ultrasound with her once the doctor has reviewed the report</w:t>
      </w:r>
      <w:r w:rsidR="007441E0">
        <w:rPr>
          <w:rFonts w:asciiTheme="minorHAnsi" w:hAnsiTheme="minorHAnsi" w:cstheme="minorHAnsi"/>
          <w:sz w:val="22"/>
          <w:szCs w:val="22"/>
        </w:rPr>
        <w:t xml:space="preserve">. </w:t>
      </w:r>
      <w:r w:rsidRPr="00FF5481">
        <w:rPr>
          <w:rFonts w:asciiTheme="minorHAnsi" w:hAnsiTheme="minorHAnsi" w:cstheme="minorHAnsi"/>
          <w:sz w:val="22"/>
          <w:szCs w:val="22"/>
        </w:rPr>
        <w:t>Give her a general idea of when you will talk to her and see her next.</w:t>
      </w:r>
    </w:p>
    <w:p w:rsidR="003448AA" w:rsidRPr="00FF5481" w:rsidRDefault="003448AA" w:rsidP="009426AD">
      <w:pPr>
        <w:pStyle w:val="Bullet1Char"/>
        <w:numPr>
          <w:ilvl w:val="0"/>
          <w:numId w:val="127"/>
        </w:numPr>
        <w:rPr>
          <w:rFonts w:asciiTheme="minorHAnsi" w:hAnsiTheme="minorHAnsi" w:cstheme="minorHAnsi"/>
          <w:sz w:val="22"/>
          <w:szCs w:val="22"/>
        </w:rPr>
      </w:pPr>
      <w:r w:rsidRPr="00FF5481">
        <w:rPr>
          <w:rFonts w:asciiTheme="minorHAnsi" w:hAnsiTheme="minorHAnsi" w:cstheme="minorHAnsi"/>
          <w:sz w:val="22"/>
          <w:szCs w:val="22"/>
        </w:rPr>
        <w:t>Show the fetal/uterine models at the end so she can see her baby’s actual size.</w:t>
      </w:r>
    </w:p>
    <w:p w:rsidR="003448AA" w:rsidRPr="003345A7" w:rsidRDefault="003448AA" w:rsidP="003448AA">
      <w:pPr>
        <w:pStyle w:val="Heading4"/>
      </w:pPr>
      <w:r w:rsidRPr="003345A7">
        <w:t>Criteria for Scheduling a Repeat Ultrasound Exam</w:t>
      </w:r>
    </w:p>
    <w:p w:rsidR="00655D08" w:rsidRPr="00070CCD" w:rsidRDefault="00655D08" w:rsidP="00655D08">
      <w:r w:rsidRPr="00C65A7F">
        <w:t>Ultrasound can be repeated at STD results appointment if she m</w:t>
      </w:r>
      <w:r>
        <w:t>eets one if the following criteria:</w:t>
      </w:r>
    </w:p>
    <w:p w:rsidR="00655D08" w:rsidRPr="00650167" w:rsidRDefault="00655D08" w:rsidP="009426AD">
      <w:pPr>
        <w:pStyle w:val="Bullet1Char"/>
        <w:numPr>
          <w:ilvl w:val="0"/>
          <w:numId w:val="174"/>
        </w:numPr>
        <w:tabs>
          <w:tab w:val="left" w:pos="720"/>
        </w:tabs>
        <w:rPr>
          <w:rFonts w:asciiTheme="minorHAnsi" w:hAnsiTheme="minorHAnsi" w:cstheme="minorHAnsi"/>
          <w:sz w:val="22"/>
          <w:szCs w:val="22"/>
        </w:rPr>
      </w:pPr>
      <w:r w:rsidRPr="00650167">
        <w:rPr>
          <w:rFonts w:asciiTheme="minorHAnsi" w:hAnsiTheme="minorHAnsi" w:cstheme="minorHAnsi"/>
          <w:sz w:val="22"/>
          <w:szCs w:val="22"/>
        </w:rPr>
        <w:t>Too early to confirm viability, unable to see heartbeat within uterus (to look for incremental one week’s growth and confirm viability)</w:t>
      </w:r>
      <w:r>
        <w:rPr>
          <w:rFonts w:asciiTheme="minorHAnsi" w:hAnsiTheme="minorHAnsi" w:cstheme="minorHAnsi"/>
          <w:sz w:val="22"/>
          <w:szCs w:val="22"/>
        </w:rPr>
        <w:t>.</w:t>
      </w:r>
    </w:p>
    <w:p w:rsidR="00655D08" w:rsidRPr="00650167" w:rsidRDefault="00655D08" w:rsidP="009426AD">
      <w:pPr>
        <w:pStyle w:val="Bullet1Char"/>
        <w:numPr>
          <w:ilvl w:val="0"/>
          <w:numId w:val="174"/>
        </w:numPr>
        <w:tabs>
          <w:tab w:val="left" w:pos="720"/>
        </w:tabs>
        <w:rPr>
          <w:rFonts w:asciiTheme="minorHAnsi" w:hAnsiTheme="minorHAnsi" w:cstheme="minorHAnsi"/>
          <w:sz w:val="22"/>
          <w:szCs w:val="22"/>
        </w:rPr>
      </w:pPr>
      <w:r w:rsidRPr="00650167">
        <w:rPr>
          <w:rFonts w:asciiTheme="minorHAnsi" w:hAnsiTheme="minorHAnsi" w:cstheme="minorHAnsi"/>
          <w:sz w:val="22"/>
          <w:szCs w:val="22"/>
        </w:rPr>
        <w:t>Early pregnancy with heartbeat visualized, expectedly slow (to repeat FHR measurement and confirm incremental one week’s growth)</w:t>
      </w:r>
      <w:r>
        <w:rPr>
          <w:rFonts w:asciiTheme="minorHAnsi" w:hAnsiTheme="minorHAnsi" w:cstheme="minorHAnsi"/>
          <w:sz w:val="22"/>
          <w:szCs w:val="22"/>
        </w:rPr>
        <w:t>.</w:t>
      </w:r>
    </w:p>
    <w:p w:rsidR="00655D08" w:rsidRPr="00650167" w:rsidRDefault="00655D08" w:rsidP="009426AD">
      <w:pPr>
        <w:pStyle w:val="Bullet1Char"/>
        <w:numPr>
          <w:ilvl w:val="0"/>
          <w:numId w:val="174"/>
        </w:numPr>
        <w:tabs>
          <w:tab w:val="left" w:pos="720"/>
        </w:tabs>
        <w:rPr>
          <w:rFonts w:asciiTheme="minorHAnsi" w:hAnsiTheme="minorHAnsi" w:cstheme="minorHAnsi"/>
          <w:sz w:val="22"/>
          <w:szCs w:val="22"/>
        </w:rPr>
      </w:pPr>
      <w:r w:rsidRPr="00650167">
        <w:rPr>
          <w:rFonts w:asciiTheme="minorHAnsi" w:hAnsiTheme="minorHAnsi" w:cstheme="minorHAnsi"/>
          <w:sz w:val="22"/>
          <w:szCs w:val="22"/>
        </w:rPr>
        <w:t>If she remains AV/AM</w:t>
      </w:r>
      <w:r>
        <w:rPr>
          <w:rFonts w:asciiTheme="minorHAnsi" w:hAnsiTheme="minorHAnsi" w:cstheme="minorHAnsi"/>
          <w:sz w:val="22"/>
          <w:szCs w:val="22"/>
        </w:rPr>
        <w:t>.</w:t>
      </w:r>
    </w:p>
    <w:p w:rsidR="00655D08" w:rsidRPr="00C65A7F" w:rsidRDefault="00655D08" w:rsidP="00655D08">
      <w:pPr>
        <w:pStyle w:val="Heading5"/>
      </w:pPr>
      <w:bookmarkStart w:id="699" w:name="_Toc308027713"/>
      <w:r w:rsidRPr="00C65A7F">
        <w:t>With Permission</w:t>
      </w:r>
      <w:bookmarkEnd w:id="699"/>
    </w:p>
    <w:p w:rsidR="00655D08" w:rsidRPr="00C65A7F" w:rsidRDefault="00655D08" w:rsidP="00655D08">
      <w:pPr>
        <w:keepNext/>
      </w:pPr>
      <w:r w:rsidRPr="00C65A7F">
        <w:t>The following script will be used to schedule a return visit for the patient:</w:t>
      </w:r>
    </w:p>
    <w:p w:rsidR="00655D08" w:rsidRPr="00650167" w:rsidRDefault="00655D08" w:rsidP="00655D08">
      <w:pPr>
        <w:pStyle w:val="Bullet-Scripts"/>
        <w:tabs>
          <w:tab w:val="left" w:pos="720"/>
        </w:tabs>
        <w:ind w:left="360"/>
        <w:rPr>
          <w:rFonts w:asciiTheme="minorHAnsi" w:hAnsiTheme="minorHAnsi" w:cstheme="minorHAnsi"/>
          <w:sz w:val="22"/>
          <w:szCs w:val="22"/>
        </w:rPr>
      </w:pPr>
      <w:r w:rsidRPr="00650167">
        <w:rPr>
          <w:rFonts w:asciiTheme="minorHAnsi" w:hAnsiTheme="minorHAnsi" w:cstheme="minorHAnsi"/>
          <w:sz w:val="22"/>
          <w:szCs w:val="22"/>
        </w:rPr>
        <w:t>“We need to schedule a return visit for you, so that we can provide you with your STD results</w:t>
      </w:r>
      <w:r>
        <w:rPr>
          <w:rFonts w:asciiTheme="minorHAnsi" w:hAnsiTheme="minorHAnsi" w:cstheme="minorHAnsi"/>
          <w:sz w:val="22"/>
          <w:szCs w:val="22"/>
        </w:rPr>
        <w:t xml:space="preserve">. </w:t>
      </w:r>
      <w:r w:rsidRPr="00650167">
        <w:rPr>
          <w:rFonts w:asciiTheme="minorHAnsi" w:hAnsiTheme="minorHAnsi" w:cstheme="minorHAnsi"/>
          <w:sz w:val="22"/>
          <w:szCs w:val="22"/>
        </w:rPr>
        <w:t>We will also perform a second ultrasound to provide you more dating information relative to the outcome of your pregnancy</w:t>
      </w:r>
      <w:r>
        <w:rPr>
          <w:rFonts w:asciiTheme="minorHAnsi" w:hAnsiTheme="minorHAnsi" w:cstheme="minorHAnsi"/>
          <w:sz w:val="22"/>
          <w:szCs w:val="22"/>
        </w:rPr>
        <w:t xml:space="preserve">. </w:t>
      </w:r>
      <w:r w:rsidRPr="00650167">
        <w:rPr>
          <w:rFonts w:asciiTheme="minorHAnsi" w:hAnsiTheme="minorHAnsi" w:cstheme="minorHAnsi"/>
          <w:sz w:val="22"/>
          <w:szCs w:val="22"/>
        </w:rPr>
        <w:t xml:space="preserve">Your </w:t>
      </w:r>
      <w:r w:rsidR="00D9368E">
        <w:rPr>
          <w:rFonts w:asciiTheme="minorHAnsi" w:hAnsiTheme="minorHAnsi" w:cstheme="minorHAnsi"/>
          <w:sz w:val="22"/>
          <w:szCs w:val="22"/>
        </w:rPr>
        <w:t>Nurse</w:t>
      </w:r>
      <w:r w:rsidRPr="00650167">
        <w:rPr>
          <w:rFonts w:asciiTheme="minorHAnsi" w:hAnsiTheme="minorHAnsi" w:cstheme="minorHAnsi"/>
          <w:sz w:val="22"/>
          <w:szCs w:val="22"/>
        </w:rPr>
        <w:t xml:space="preserve"> will talk with you about when you’re available and will schedule that 30-minute appointment for you.”</w:t>
      </w:r>
    </w:p>
    <w:p w:rsidR="003448AA" w:rsidRPr="003345A7" w:rsidRDefault="003448AA" w:rsidP="003448AA">
      <w:pPr>
        <w:pStyle w:val="Heading4"/>
      </w:pPr>
      <w:r w:rsidRPr="003345A7">
        <w:t>Review Brochures</w:t>
      </w:r>
    </w:p>
    <w:p w:rsidR="003448AA" w:rsidRPr="003345A7" w:rsidRDefault="003448AA" w:rsidP="003448AA">
      <w:r w:rsidRPr="003345A7">
        <w:t>Review brochures with patient as appropriate</w:t>
      </w:r>
      <w:r w:rsidR="007441E0">
        <w:t xml:space="preserve">. </w:t>
      </w:r>
      <w:r w:rsidRPr="003345A7">
        <w:t>Below are some suggested brochures according to what you did or did not see in the ultrasound exam</w:t>
      </w:r>
      <w:r w:rsidR="007441E0">
        <w:t xml:space="preserve">. </w:t>
      </w:r>
      <w:r w:rsidRPr="003345A7">
        <w:t xml:space="preserve">Please refer to </w:t>
      </w:r>
      <w:r w:rsidR="00655D08" w:rsidRPr="00655D08">
        <w:rPr>
          <w:i/>
        </w:rPr>
        <w:fldChar w:fldCharType="begin"/>
      </w:r>
      <w:r w:rsidR="00655D08" w:rsidRPr="00655D08">
        <w:rPr>
          <w:i/>
        </w:rPr>
        <w:instrText xml:space="preserve"> REF _Ref317678366 \h  \* MERGEFORMAT </w:instrText>
      </w:r>
      <w:r w:rsidR="00655D08" w:rsidRPr="00655D08">
        <w:rPr>
          <w:i/>
        </w:rPr>
      </w:r>
      <w:r w:rsidR="00655D08" w:rsidRPr="00655D08">
        <w:rPr>
          <w:i/>
        </w:rPr>
        <w:fldChar w:fldCharType="separate"/>
      </w:r>
      <w:r w:rsidR="00D72CA6" w:rsidRPr="00D72CA6">
        <w:rPr>
          <w:i/>
        </w:rPr>
        <w:t>Ultrasound Guide</w:t>
      </w:r>
      <w:r w:rsidR="00655D08" w:rsidRPr="00655D08">
        <w:rPr>
          <w:i/>
        </w:rPr>
        <w:fldChar w:fldCharType="end"/>
      </w:r>
      <w:r w:rsidR="00655D08">
        <w:rPr>
          <w:i/>
        </w:rPr>
        <w:t xml:space="preserve"> </w:t>
      </w:r>
      <w:r w:rsidR="007441E0">
        <w:t>(</w:t>
      </w:r>
      <w:r w:rsidR="00655D08">
        <w:fldChar w:fldCharType="begin"/>
      </w:r>
      <w:r w:rsidR="00655D08">
        <w:instrText xml:space="preserve"> REF _Ref317678359 \h </w:instrText>
      </w:r>
      <w:r w:rsidR="00655D08">
        <w:fldChar w:fldCharType="separate"/>
      </w:r>
      <w:r w:rsidR="00D72CA6">
        <w:t xml:space="preserve">Appendix </w:t>
      </w:r>
      <w:r w:rsidR="00D72CA6">
        <w:rPr>
          <w:noProof/>
        </w:rPr>
        <w:t>57</w:t>
      </w:r>
      <w:r w:rsidR="00655D08">
        <w:fldChar w:fldCharType="end"/>
      </w:r>
      <w:r w:rsidRPr="003345A7">
        <w:t>)</w:t>
      </w:r>
      <w:r w:rsidR="0007192B">
        <w:t>.</w:t>
      </w:r>
    </w:p>
    <w:p w:rsidR="003448AA" w:rsidRPr="00FF5481" w:rsidRDefault="003448AA" w:rsidP="003448AA">
      <w:pPr>
        <w:pStyle w:val="Note1"/>
        <w:rPr>
          <w:rFonts w:asciiTheme="minorHAnsi" w:hAnsiTheme="minorHAnsi" w:cstheme="minorHAnsi"/>
          <w:sz w:val="20"/>
        </w:rPr>
      </w:pPr>
      <w:r w:rsidRPr="00FF5481">
        <w:rPr>
          <w:rFonts w:asciiTheme="minorHAnsi" w:hAnsiTheme="minorHAnsi" w:cstheme="minorHAnsi"/>
          <w:b/>
          <w:sz w:val="20"/>
        </w:rPr>
        <w:t>NOTE:</w:t>
      </w:r>
      <w:r w:rsidR="000E265C">
        <w:rPr>
          <w:rFonts w:asciiTheme="minorHAnsi" w:hAnsiTheme="minorHAnsi" w:cstheme="minorHAnsi"/>
          <w:b/>
          <w:sz w:val="20"/>
        </w:rPr>
        <w:t xml:space="preserve"> </w:t>
      </w:r>
      <w:r w:rsidRPr="00FF5481">
        <w:rPr>
          <w:rFonts w:asciiTheme="minorHAnsi" w:hAnsiTheme="minorHAnsi" w:cstheme="minorHAnsi"/>
          <w:sz w:val="20"/>
        </w:rPr>
        <w:t xml:space="preserve">Be sure to follow the Policies &amp; Procedures for your organization. </w:t>
      </w:r>
    </w:p>
    <w:p w:rsidR="003448AA" w:rsidRPr="003345A7" w:rsidRDefault="003448AA" w:rsidP="003448AA">
      <w:pPr>
        <w:pStyle w:val="Heading5"/>
        <w:tabs>
          <w:tab w:val="left" w:pos="0"/>
        </w:tabs>
      </w:pPr>
      <w:r w:rsidRPr="003345A7">
        <w:t>You See What You Expect to See in the Ultrasound</w:t>
      </w:r>
    </w:p>
    <w:p w:rsidR="003448AA" w:rsidRPr="003345A7" w:rsidRDefault="003448AA" w:rsidP="003448AA">
      <w:r w:rsidRPr="003345A7">
        <w:t xml:space="preserve">If you see in the ultrasound what you would expect to see and were able to measure the </w:t>
      </w:r>
      <w:r w:rsidR="00655D08" w:rsidRPr="003345A7">
        <w:t>heartbeat</w:t>
      </w:r>
      <w:r w:rsidRPr="003345A7">
        <w:t xml:space="preserve">, you may share the following brochure. </w:t>
      </w:r>
    </w:p>
    <w:p w:rsidR="003448AA" w:rsidRPr="003345A7" w:rsidRDefault="003448AA" w:rsidP="003448AA">
      <w:r w:rsidRPr="003345A7">
        <w:rPr>
          <w:i/>
        </w:rPr>
        <w:t>So, You’re Pregnant</w:t>
      </w:r>
      <w:r w:rsidRPr="003345A7">
        <w:t xml:space="preserve"> brochure </w:t>
      </w:r>
    </w:p>
    <w:p w:rsidR="003448AA" w:rsidRPr="00FF5481" w:rsidRDefault="003448AA" w:rsidP="009426AD">
      <w:pPr>
        <w:pStyle w:val="Bullet1Char"/>
        <w:numPr>
          <w:ilvl w:val="0"/>
          <w:numId w:val="128"/>
        </w:numPr>
        <w:rPr>
          <w:rFonts w:asciiTheme="minorHAnsi" w:hAnsiTheme="minorHAnsi" w:cstheme="minorHAnsi"/>
          <w:sz w:val="22"/>
          <w:szCs w:val="22"/>
        </w:rPr>
      </w:pPr>
      <w:r w:rsidRPr="00FF5481">
        <w:rPr>
          <w:rFonts w:asciiTheme="minorHAnsi" w:hAnsiTheme="minorHAnsi" w:cstheme="minorHAnsi"/>
          <w:sz w:val="22"/>
          <w:szCs w:val="22"/>
        </w:rPr>
        <w:t>Complete the ultrasound report and assemble the Medical chart</w:t>
      </w:r>
      <w:r w:rsidR="007441E0">
        <w:rPr>
          <w:rFonts w:asciiTheme="minorHAnsi" w:hAnsiTheme="minorHAnsi" w:cstheme="minorHAnsi"/>
          <w:sz w:val="22"/>
          <w:szCs w:val="22"/>
        </w:rPr>
        <w:t xml:space="preserve">. </w:t>
      </w:r>
      <w:r w:rsidRPr="00FF5481">
        <w:rPr>
          <w:rFonts w:asciiTheme="minorHAnsi" w:hAnsiTheme="minorHAnsi" w:cstheme="minorHAnsi"/>
          <w:sz w:val="22"/>
          <w:szCs w:val="22"/>
        </w:rPr>
        <w:t>Please refer to</w:t>
      </w:r>
      <w:r w:rsidR="00655D08">
        <w:rPr>
          <w:rFonts w:asciiTheme="minorHAnsi" w:hAnsiTheme="minorHAnsi" w:cstheme="minorHAnsi"/>
          <w:sz w:val="22"/>
          <w:szCs w:val="22"/>
        </w:rPr>
        <w:t xml:space="preserve"> the</w:t>
      </w:r>
      <w:r w:rsidRPr="00FF5481">
        <w:rPr>
          <w:rFonts w:asciiTheme="minorHAnsi" w:hAnsiTheme="minorHAnsi" w:cstheme="minorHAnsi"/>
          <w:sz w:val="22"/>
          <w:szCs w:val="22"/>
        </w:rPr>
        <w:t xml:space="preserve"> </w:t>
      </w:r>
      <w:r w:rsidR="00655D08" w:rsidRPr="00655D08">
        <w:rPr>
          <w:rFonts w:asciiTheme="minorHAnsi" w:hAnsiTheme="minorHAnsi" w:cstheme="minorHAnsi"/>
          <w:i/>
          <w:sz w:val="22"/>
          <w:szCs w:val="22"/>
        </w:rPr>
        <w:fldChar w:fldCharType="begin"/>
      </w:r>
      <w:r w:rsidR="00655D08" w:rsidRPr="00655D08">
        <w:rPr>
          <w:rFonts w:asciiTheme="minorHAnsi" w:hAnsiTheme="minorHAnsi" w:cstheme="minorHAnsi"/>
          <w:i/>
          <w:sz w:val="22"/>
          <w:szCs w:val="22"/>
        </w:rPr>
        <w:instrText xml:space="preserve"> REF _Ref317596034 \h  \* MERGEFORMAT </w:instrText>
      </w:r>
      <w:r w:rsidR="00655D08" w:rsidRPr="00655D08">
        <w:rPr>
          <w:rFonts w:asciiTheme="minorHAnsi" w:hAnsiTheme="minorHAnsi" w:cstheme="minorHAnsi"/>
          <w:i/>
          <w:sz w:val="22"/>
          <w:szCs w:val="22"/>
        </w:rPr>
      </w:r>
      <w:r w:rsidR="00655D08" w:rsidRPr="00655D08">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Medical Exam Report</w:t>
      </w:r>
      <w:r w:rsidR="00655D08" w:rsidRPr="00655D08">
        <w:rPr>
          <w:rFonts w:asciiTheme="minorHAnsi" w:hAnsiTheme="minorHAnsi" w:cstheme="minorHAnsi"/>
          <w:i/>
          <w:sz w:val="22"/>
          <w:szCs w:val="22"/>
        </w:rPr>
        <w:fldChar w:fldCharType="end"/>
      </w:r>
      <w:r w:rsidRPr="00FF5481">
        <w:rPr>
          <w:rFonts w:asciiTheme="minorHAnsi" w:hAnsiTheme="minorHAnsi" w:cstheme="minorHAnsi"/>
          <w:sz w:val="22"/>
          <w:szCs w:val="22"/>
        </w:rPr>
        <w:t xml:space="preserve"> (</w:t>
      </w:r>
      <w:r w:rsidR="00655D08">
        <w:rPr>
          <w:rFonts w:asciiTheme="minorHAnsi" w:hAnsiTheme="minorHAnsi" w:cstheme="minorHAnsi"/>
          <w:sz w:val="22"/>
          <w:szCs w:val="22"/>
        </w:rPr>
        <w:fldChar w:fldCharType="begin"/>
      </w:r>
      <w:r w:rsidR="00655D08">
        <w:rPr>
          <w:rFonts w:asciiTheme="minorHAnsi" w:hAnsiTheme="minorHAnsi" w:cstheme="minorHAnsi"/>
          <w:sz w:val="22"/>
          <w:szCs w:val="22"/>
        </w:rPr>
        <w:instrText xml:space="preserve"> REF _Ref317596026 \h  \* MERGEFORMAT </w:instrText>
      </w:r>
      <w:r w:rsidR="00655D08">
        <w:rPr>
          <w:rFonts w:asciiTheme="minorHAnsi" w:hAnsiTheme="minorHAnsi" w:cstheme="minorHAnsi"/>
          <w:sz w:val="22"/>
          <w:szCs w:val="22"/>
        </w:rPr>
      </w:r>
      <w:r w:rsidR="00655D08">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Appendix 29</w:t>
      </w:r>
      <w:r w:rsidR="00655D08">
        <w:rPr>
          <w:rFonts w:asciiTheme="minorHAnsi" w:hAnsiTheme="minorHAnsi" w:cstheme="minorHAnsi"/>
          <w:sz w:val="22"/>
          <w:szCs w:val="22"/>
        </w:rPr>
        <w:fldChar w:fldCharType="end"/>
      </w:r>
      <w:r w:rsidRPr="00FF5481">
        <w:rPr>
          <w:rFonts w:asciiTheme="minorHAnsi" w:hAnsiTheme="minorHAnsi" w:cstheme="minorHAnsi"/>
          <w:sz w:val="22"/>
          <w:szCs w:val="22"/>
        </w:rPr>
        <w:t>)</w:t>
      </w:r>
      <w:r w:rsidR="00655D08">
        <w:rPr>
          <w:rFonts w:asciiTheme="minorHAnsi" w:hAnsiTheme="minorHAnsi" w:cstheme="minorHAnsi"/>
          <w:sz w:val="22"/>
          <w:szCs w:val="22"/>
        </w:rPr>
        <w:t>.</w:t>
      </w:r>
    </w:p>
    <w:p w:rsidR="003448AA" w:rsidRPr="00FF5481" w:rsidRDefault="003448AA" w:rsidP="009426AD">
      <w:pPr>
        <w:pStyle w:val="Bullet1Char"/>
        <w:numPr>
          <w:ilvl w:val="0"/>
          <w:numId w:val="128"/>
        </w:numPr>
        <w:rPr>
          <w:rFonts w:asciiTheme="minorHAnsi" w:hAnsiTheme="minorHAnsi" w:cstheme="minorHAnsi"/>
          <w:sz w:val="22"/>
          <w:szCs w:val="22"/>
        </w:rPr>
      </w:pPr>
      <w:r w:rsidRPr="00FF5481">
        <w:rPr>
          <w:rFonts w:asciiTheme="minorHAnsi" w:hAnsiTheme="minorHAnsi" w:cstheme="minorHAnsi"/>
          <w:sz w:val="22"/>
          <w:szCs w:val="22"/>
        </w:rPr>
        <w:t>Record ultrasound in Ultrasound Log book. Please refer to</w:t>
      </w:r>
      <w:r w:rsidR="00655D08">
        <w:rPr>
          <w:rFonts w:asciiTheme="minorHAnsi" w:hAnsiTheme="minorHAnsi" w:cstheme="minorHAnsi"/>
          <w:sz w:val="22"/>
          <w:szCs w:val="22"/>
        </w:rPr>
        <w:t xml:space="preserve"> the </w:t>
      </w:r>
      <w:r w:rsidR="00655D08" w:rsidRPr="00655D08">
        <w:rPr>
          <w:rFonts w:asciiTheme="minorHAnsi" w:hAnsiTheme="minorHAnsi" w:cstheme="minorHAnsi"/>
          <w:i/>
          <w:sz w:val="22"/>
          <w:szCs w:val="22"/>
        </w:rPr>
        <w:fldChar w:fldCharType="begin"/>
      </w:r>
      <w:r w:rsidR="00655D08" w:rsidRPr="00655D08">
        <w:rPr>
          <w:rFonts w:asciiTheme="minorHAnsi" w:hAnsiTheme="minorHAnsi" w:cstheme="minorHAnsi"/>
          <w:i/>
          <w:sz w:val="22"/>
          <w:szCs w:val="22"/>
        </w:rPr>
        <w:instrText xml:space="preserve"> REF _Ref317768492 \h  \* MERGEFORMAT </w:instrText>
      </w:r>
      <w:r w:rsidR="00655D08" w:rsidRPr="00655D08">
        <w:rPr>
          <w:rFonts w:asciiTheme="minorHAnsi" w:hAnsiTheme="minorHAnsi" w:cstheme="minorHAnsi"/>
          <w:i/>
          <w:sz w:val="22"/>
          <w:szCs w:val="22"/>
        </w:rPr>
      </w:r>
      <w:r w:rsidR="00655D08" w:rsidRPr="00655D08">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Ultrasound Log</w:t>
      </w:r>
      <w:r w:rsidR="00655D08" w:rsidRPr="00655D08">
        <w:rPr>
          <w:rFonts w:asciiTheme="minorHAnsi" w:hAnsiTheme="minorHAnsi" w:cstheme="minorHAnsi"/>
          <w:i/>
          <w:sz w:val="22"/>
          <w:szCs w:val="22"/>
        </w:rPr>
        <w:fldChar w:fldCharType="end"/>
      </w:r>
      <w:r w:rsidR="00655D08" w:rsidRPr="00655D08">
        <w:rPr>
          <w:rFonts w:asciiTheme="minorHAnsi" w:hAnsiTheme="minorHAnsi" w:cstheme="minorHAnsi"/>
          <w:sz w:val="22"/>
          <w:szCs w:val="22"/>
        </w:rPr>
        <w:t xml:space="preserve"> </w:t>
      </w:r>
      <w:r w:rsidRPr="00FF5481">
        <w:rPr>
          <w:rFonts w:asciiTheme="minorHAnsi" w:hAnsiTheme="minorHAnsi" w:cstheme="minorHAnsi"/>
          <w:sz w:val="22"/>
          <w:szCs w:val="22"/>
        </w:rPr>
        <w:t>(</w:t>
      </w:r>
      <w:r w:rsidR="00655D08">
        <w:rPr>
          <w:rFonts w:asciiTheme="minorHAnsi" w:hAnsiTheme="minorHAnsi" w:cstheme="minorHAnsi"/>
          <w:sz w:val="22"/>
          <w:szCs w:val="22"/>
        </w:rPr>
        <w:fldChar w:fldCharType="begin"/>
      </w:r>
      <w:r w:rsidR="00655D08">
        <w:rPr>
          <w:rFonts w:asciiTheme="minorHAnsi" w:hAnsiTheme="minorHAnsi" w:cstheme="minorHAnsi"/>
          <w:sz w:val="22"/>
          <w:szCs w:val="22"/>
        </w:rPr>
        <w:instrText xml:space="preserve"> REF _Ref317768483 \h  \* MERGEFORMAT </w:instrText>
      </w:r>
      <w:r w:rsidR="00655D08">
        <w:rPr>
          <w:rFonts w:asciiTheme="minorHAnsi" w:hAnsiTheme="minorHAnsi" w:cstheme="minorHAnsi"/>
          <w:sz w:val="22"/>
          <w:szCs w:val="22"/>
        </w:rPr>
      </w:r>
      <w:r w:rsidR="00655D08">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Appendix 58</w:t>
      </w:r>
      <w:r w:rsidR="00655D08">
        <w:rPr>
          <w:rFonts w:asciiTheme="minorHAnsi" w:hAnsiTheme="minorHAnsi" w:cstheme="minorHAnsi"/>
          <w:sz w:val="22"/>
          <w:szCs w:val="22"/>
        </w:rPr>
        <w:fldChar w:fldCharType="end"/>
      </w:r>
      <w:r w:rsidRPr="00FF5481">
        <w:rPr>
          <w:rFonts w:asciiTheme="minorHAnsi" w:hAnsiTheme="minorHAnsi" w:cstheme="minorHAnsi"/>
          <w:sz w:val="22"/>
          <w:szCs w:val="22"/>
        </w:rPr>
        <w:t>)</w:t>
      </w:r>
      <w:r w:rsidR="00655D08">
        <w:rPr>
          <w:rFonts w:asciiTheme="minorHAnsi" w:hAnsiTheme="minorHAnsi" w:cstheme="minorHAnsi"/>
          <w:sz w:val="22"/>
          <w:szCs w:val="22"/>
        </w:rPr>
        <w:t>.</w:t>
      </w:r>
    </w:p>
    <w:p w:rsidR="003448AA" w:rsidRPr="003345A7" w:rsidRDefault="003448AA" w:rsidP="003448AA">
      <w:r w:rsidRPr="003345A7">
        <w:t>Also, be sure to give her pictures of heart beat and the “glamour shot” with her name on them in a framed card.</w:t>
      </w:r>
    </w:p>
    <w:p w:rsidR="003448AA" w:rsidRPr="003345A7" w:rsidRDefault="003448AA" w:rsidP="003448AA">
      <w:pPr>
        <w:pStyle w:val="Heading5"/>
        <w:tabs>
          <w:tab w:val="left" w:pos="0"/>
        </w:tabs>
      </w:pPr>
      <w:r w:rsidRPr="003345A7">
        <w:t xml:space="preserve">You see what you would expect to see, but cannot confirm the viability of her pregnancy </w:t>
      </w:r>
    </w:p>
    <w:p w:rsidR="003448AA" w:rsidRPr="003345A7" w:rsidRDefault="003448AA" w:rsidP="003448AA">
      <w:r w:rsidRPr="003345A7">
        <w:t xml:space="preserve">If you did not see a </w:t>
      </w:r>
      <w:r w:rsidR="00655D08" w:rsidRPr="003345A7">
        <w:t>heartbeat</w:t>
      </w:r>
      <w:r w:rsidRPr="003345A7">
        <w:t xml:space="preserve"> in the ultrasound exam, you must review and give the following brochure. </w:t>
      </w:r>
    </w:p>
    <w:p w:rsidR="003448AA" w:rsidRPr="003345A7" w:rsidRDefault="003448AA" w:rsidP="003448AA">
      <w:r w:rsidRPr="003345A7">
        <w:rPr>
          <w:i/>
        </w:rPr>
        <w:t xml:space="preserve">We Were Unable to Confirm the Viability of Your Pregnancy Today </w:t>
      </w:r>
      <w:r w:rsidRPr="003345A7">
        <w:t xml:space="preserve">brochure </w:t>
      </w:r>
    </w:p>
    <w:p w:rsidR="003448AA" w:rsidRPr="00FF5481" w:rsidRDefault="003448AA" w:rsidP="009426AD">
      <w:pPr>
        <w:pStyle w:val="Bullet1Char"/>
        <w:numPr>
          <w:ilvl w:val="0"/>
          <w:numId w:val="129"/>
        </w:numPr>
        <w:rPr>
          <w:rFonts w:asciiTheme="minorHAnsi" w:hAnsiTheme="minorHAnsi" w:cstheme="minorHAnsi"/>
          <w:sz w:val="22"/>
          <w:szCs w:val="22"/>
        </w:rPr>
      </w:pPr>
      <w:r w:rsidRPr="00FF5481">
        <w:rPr>
          <w:rFonts w:asciiTheme="minorHAnsi" w:hAnsiTheme="minorHAnsi" w:cstheme="minorHAnsi"/>
          <w:sz w:val="22"/>
          <w:szCs w:val="22"/>
        </w:rPr>
        <w:t>You should say “I cannot confirm the viability of your pregnancy today</w:t>
      </w:r>
      <w:r w:rsidR="007441E0">
        <w:rPr>
          <w:rFonts w:asciiTheme="minorHAnsi" w:hAnsiTheme="minorHAnsi" w:cstheme="minorHAnsi"/>
          <w:sz w:val="22"/>
          <w:szCs w:val="22"/>
        </w:rPr>
        <w:t xml:space="preserve">. </w:t>
      </w:r>
      <w:r w:rsidRPr="00FF5481">
        <w:rPr>
          <w:rFonts w:asciiTheme="minorHAnsi" w:hAnsiTheme="minorHAnsi" w:cstheme="minorHAnsi"/>
          <w:sz w:val="22"/>
          <w:szCs w:val="22"/>
        </w:rPr>
        <w:t>This could be because you are too early to see what I need to see, it could be my limited skills, you could be having a miscarriage, or have an ectopic pregnancy</w:t>
      </w:r>
      <w:r w:rsidR="007441E0">
        <w:rPr>
          <w:rFonts w:asciiTheme="minorHAnsi" w:hAnsiTheme="minorHAnsi" w:cstheme="minorHAnsi"/>
          <w:sz w:val="22"/>
          <w:szCs w:val="22"/>
        </w:rPr>
        <w:t xml:space="preserve">.” </w:t>
      </w:r>
    </w:p>
    <w:p w:rsidR="003448AA" w:rsidRPr="00FF5481" w:rsidRDefault="003448AA" w:rsidP="009426AD">
      <w:pPr>
        <w:pStyle w:val="Bullet1Char"/>
        <w:numPr>
          <w:ilvl w:val="0"/>
          <w:numId w:val="129"/>
        </w:numPr>
        <w:rPr>
          <w:rFonts w:asciiTheme="minorHAnsi" w:hAnsiTheme="minorHAnsi" w:cstheme="minorHAnsi"/>
          <w:sz w:val="22"/>
          <w:szCs w:val="22"/>
        </w:rPr>
      </w:pPr>
      <w:r w:rsidRPr="00FF5481">
        <w:rPr>
          <w:rFonts w:asciiTheme="minorHAnsi" w:hAnsiTheme="minorHAnsi" w:cstheme="minorHAnsi"/>
          <w:sz w:val="22"/>
          <w:szCs w:val="22"/>
        </w:rPr>
        <w:t>Review the symptoms of each and restate the need for her to see her doctor sooner, if she has any of the stated symptoms.</w:t>
      </w:r>
    </w:p>
    <w:p w:rsidR="003448AA" w:rsidRPr="00FF5481" w:rsidRDefault="003448AA" w:rsidP="009426AD">
      <w:pPr>
        <w:pStyle w:val="Bullet1Char"/>
        <w:numPr>
          <w:ilvl w:val="0"/>
          <w:numId w:val="129"/>
        </w:numPr>
        <w:rPr>
          <w:rFonts w:asciiTheme="minorHAnsi" w:hAnsiTheme="minorHAnsi" w:cstheme="minorHAnsi"/>
          <w:sz w:val="22"/>
          <w:szCs w:val="22"/>
        </w:rPr>
      </w:pPr>
      <w:r w:rsidRPr="00FF5481">
        <w:rPr>
          <w:rFonts w:asciiTheme="minorHAnsi" w:hAnsiTheme="minorHAnsi" w:cstheme="minorHAnsi"/>
          <w:sz w:val="22"/>
          <w:szCs w:val="22"/>
        </w:rPr>
        <w:t>Schedule a return appointment for her if the gestational sac and/or heart beat are not visible, and or refer her to a doctor that can see her within the next two weeks.</w:t>
      </w:r>
    </w:p>
    <w:p w:rsidR="003448AA" w:rsidRPr="00FF5481" w:rsidRDefault="003448AA" w:rsidP="009426AD">
      <w:pPr>
        <w:pStyle w:val="Bullet1Char"/>
        <w:numPr>
          <w:ilvl w:val="0"/>
          <w:numId w:val="129"/>
        </w:numPr>
        <w:rPr>
          <w:rFonts w:asciiTheme="minorHAnsi" w:hAnsiTheme="minorHAnsi" w:cstheme="minorHAnsi"/>
          <w:sz w:val="22"/>
          <w:szCs w:val="22"/>
        </w:rPr>
      </w:pPr>
      <w:r w:rsidRPr="00FF5481">
        <w:rPr>
          <w:rFonts w:asciiTheme="minorHAnsi" w:hAnsiTheme="minorHAnsi" w:cstheme="minorHAnsi"/>
          <w:sz w:val="22"/>
          <w:szCs w:val="22"/>
        </w:rPr>
        <w:t xml:space="preserve">Communicate the need for a repeat ultrasound to the Clinical Coordinator for scheduling a patient appointment and documenting on the </w:t>
      </w:r>
      <w:r w:rsidR="00054614">
        <w:rPr>
          <w:rFonts w:asciiTheme="minorHAnsi" w:hAnsiTheme="minorHAnsi" w:cstheme="minorHAnsi"/>
          <w:sz w:val="22"/>
          <w:szCs w:val="22"/>
        </w:rPr>
        <w:t>PRL</w:t>
      </w:r>
      <w:r w:rsidRPr="00FF5481">
        <w:rPr>
          <w:rFonts w:asciiTheme="minorHAnsi" w:hAnsiTheme="minorHAnsi" w:cstheme="minorHAnsi"/>
          <w:sz w:val="22"/>
          <w:szCs w:val="22"/>
        </w:rPr>
        <w:t>.</w:t>
      </w:r>
    </w:p>
    <w:p w:rsidR="00655D08" w:rsidRPr="00FF5481" w:rsidRDefault="00655D08" w:rsidP="009426AD">
      <w:pPr>
        <w:pStyle w:val="Bullet1Char"/>
        <w:numPr>
          <w:ilvl w:val="0"/>
          <w:numId w:val="129"/>
        </w:numPr>
        <w:rPr>
          <w:rFonts w:asciiTheme="minorHAnsi" w:hAnsiTheme="minorHAnsi" w:cstheme="minorHAnsi"/>
          <w:sz w:val="22"/>
          <w:szCs w:val="22"/>
        </w:rPr>
      </w:pPr>
      <w:r w:rsidRPr="00FF5481">
        <w:rPr>
          <w:rFonts w:asciiTheme="minorHAnsi" w:hAnsiTheme="minorHAnsi" w:cstheme="minorHAnsi"/>
          <w:sz w:val="22"/>
          <w:szCs w:val="22"/>
        </w:rPr>
        <w:t>Complete the ultrasound report and assemble the Medical chart</w:t>
      </w:r>
      <w:r>
        <w:rPr>
          <w:rFonts w:asciiTheme="minorHAnsi" w:hAnsiTheme="minorHAnsi" w:cstheme="minorHAnsi"/>
          <w:sz w:val="22"/>
          <w:szCs w:val="22"/>
        </w:rPr>
        <w:t xml:space="preserve">. </w:t>
      </w:r>
      <w:r w:rsidRPr="00FF5481">
        <w:rPr>
          <w:rFonts w:asciiTheme="minorHAnsi" w:hAnsiTheme="minorHAnsi" w:cstheme="minorHAnsi"/>
          <w:sz w:val="22"/>
          <w:szCs w:val="22"/>
        </w:rPr>
        <w:t>Please refer to</w:t>
      </w:r>
      <w:r>
        <w:rPr>
          <w:rFonts w:asciiTheme="minorHAnsi" w:hAnsiTheme="minorHAnsi" w:cstheme="minorHAnsi"/>
          <w:sz w:val="22"/>
          <w:szCs w:val="22"/>
        </w:rPr>
        <w:t xml:space="preserve"> the</w:t>
      </w:r>
      <w:r w:rsidRPr="00FF5481">
        <w:rPr>
          <w:rFonts w:asciiTheme="minorHAnsi" w:hAnsiTheme="minorHAnsi" w:cstheme="minorHAnsi"/>
          <w:sz w:val="22"/>
          <w:szCs w:val="22"/>
        </w:rPr>
        <w:t xml:space="preserve"> </w:t>
      </w:r>
      <w:r w:rsidRPr="00655D08">
        <w:rPr>
          <w:rFonts w:asciiTheme="minorHAnsi" w:hAnsiTheme="minorHAnsi" w:cstheme="minorHAnsi"/>
          <w:i/>
          <w:sz w:val="22"/>
          <w:szCs w:val="22"/>
        </w:rPr>
        <w:fldChar w:fldCharType="begin"/>
      </w:r>
      <w:r w:rsidRPr="00655D08">
        <w:rPr>
          <w:rFonts w:asciiTheme="minorHAnsi" w:hAnsiTheme="minorHAnsi" w:cstheme="minorHAnsi"/>
          <w:i/>
          <w:sz w:val="22"/>
          <w:szCs w:val="22"/>
        </w:rPr>
        <w:instrText xml:space="preserve"> REF _Ref317596034 \h  \* MERGEFORMAT </w:instrText>
      </w:r>
      <w:r w:rsidRPr="00655D08">
        <w:rPr>
          <w:rFonts w:asciiTheme="minorHAnsi" w:hAnsiTheme="minorHAnsi" w:cstheme="minorHAnsi"/>
          <w:i/>
          <w:sz w:val="22"/>
          <w:szCs w:val="22"/>
        </w:rPr>
      </w:r>
      <w:r w:rsidRPr="00655D08">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Medical Exam Report</w:t>
      </w:r>
      <w:r w:rsidRPr="00655D08">
        <w:rPr>
          <w:rFonts w:asciiTheme="minorHAnsi" w:hAnsiTheme="minorHAnsi" w:cstheme="minorHAnsi"/>
          <w:i/>
          <w:sz w:val="22"/>
          <w:szCs w:val="22"/>
        </w:rPr>
        <w:fldChar w:fldCharType="end"/>
      </w:r>
      <w:r w:rsidRPr="00FF5481">
        <w:rPr>
          <w:rFonts w:asciiTheme="minorHAnsi" w:hAnsiTheme="minorHAnsi" w:cstheme="minorHAnsi"/>
          <w:sz w:val="22"/>
          <w:szCs w:val="22"/>
        </w:rPr>
        <w:t xml:space="preserve"> (</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_Ref317596026 \h  \* MERGEFORMAT </w:instrText>
      </w:r>
      <w:r>
        <w:rPr>
          <w:rFonts w:asciiTheme="minorHAnsi" w:hAnsiTheme="minorHAnsi" w:cstheme="minorHAnsi"/>
          <w:sz w:val="22"/>
          <w:szCs w:val="22"/>
        </w:rPr>
      </w:r>
      <w:r>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Appendix 29</w:t>
      </w:r>
      <w:r>
        <w:rPr>
          <w:rFonts w:asciiTheme="minorHAnsi" w:hAnsiTheme="minorHAnsi" w:cstheme="minorHAnsi"/>
          <w:sz w:val="22"/>
          <w:szCs w:val="22"/>
        </w:rPr>
        <w:fldChar w:fldCharType="end"/>
      </w:r>
      <w:r w:rsidRPr="00FF5481">
        <w:rPr>
          <w:rFonts w:asciiTheme="minorHAnsi" w:hAnsiTheme="minorHAnsi" w:cstheme="minorHAnsi"/>
          <w:sz w:val="22"/>
          <w:szCs w:val="22"/>
        </w:rPr>
        <w:t>)</w:t>
      </w:r>
      <w:r>
        <w:rPr>
          <w:rFonts w:asciiTheme="minorHAnsi" w:hAnsiTheme="minorHAnsi" w:cstheme="minorHAnsi"/>
          <w:sz w:val="22"/>
          <w:szCs w:val="22"/>
        </w:rPr>
        <w:t>.</w:t>
      </w:r>
    </w:p>
    <w:p w:rsidR="003448AA" w:rsidRPr="00FF5481" w:rsidRDefault="00655D08" w:rsidP="009426AD">
      <w:pPr>
        <w:pStyle w:val="Bullet1Char"/>
        <w:numPr>
          <w:ilvl w:val="0"/>
          <w:numId w:val="129"/>
        </w:numPr>
        <w:rPr>
          <w:rFonts w:asciiTheme="minorHAnsi" w:hAnsiTheme="minorHAnsi" w:cstheme="minorHAnsi"/>
          <w:sz w:val="22"/>
          <w:szCs w:val="22"/>
        </w:rPr>
      </w:pPr>
      <w:r w:rsidRPr="00FF5481">
        <w:rPr>
          <w:rFonts w:asciiTheme="minorHAnsi" w:hAnsiTheme="minorHAnsi" w:cstheme="minorHAnsi"/>
          <w:sz w:val="22"/>
          <w:szCs w:val="22"/>
        </w:rPr>
        <w:t>Record ultrasound in Ultrasound Log book. Please refer to</w:t>
      </w:r>
      <w:r>
        <w:rPr>
          <w:rFonts w:asciiTheme="minorHAnsi" w:hAnsiTheme="minorHAnsi" w:cstheme="minorHAnsi"/>
          <w:sz w:val="22"/>
          <w:szCs w:val="22"/>
        </w:rPr>
        <w:t xml:space="preserve"> the </w:t>
      </w:r>
      <w:r w:rsidRPr="00655D08">
        <w:rPr>
          <w:rFonts w:asciiTheme="minorHAnsi" w:hAnsiTheme="minorHAnsi" w:cstheme="minorHAnsi"/>
          <w:i/>
          <w:sz w:val="22"/>
          <w:szCs w:val="22"/>
        </w:rPr>
        <w:fldChar w:fldCharType="begin"/>
      </w:r>
      <w:r w:rsidRPr="00655D08">
        <w:rPr>
          <w:rFonts w:asciiTheme="minorHAnsi" w:hAnsiTheme="minorHAnsi" w:cstheme="minorHAnsi"/>
          <w:i/>
          <w:sz w:val="22"/>
          <w:szCs w:val="22"/>
        </w:rPr>
        <w:instrText xml:space="preserve"> REF _Ref317768492 \h  \* MERGEFORMAT </w:instrText>
      </w:r>
      <w:r w:rsidRPr="00655D08">
        <w:rPr>
          <w:rFonts w:asciiTheme="minorHAnsi" w:hAnsiTheme="minorHAnsi" w:cstheme="minorHAnsi"/>
          <w:i/>
          <w:sz w:val="22"/>
          <w:szCs w:val="22"/>
        </w:rPr>
      </w:r>
      <w:r w:rsidRPr="00655D08">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Ultrasound Log</w:t>
      </w:r>
      <w:r w:rsidRPr="00655D08">
        <w:rPr>
          <w:rFonts w:asciiTheme="minorHAnsi" w:hAnsiTheme="minorHAnsi" w:cstheme="minorHAnsi"/>
          <w:i/>
          <w:sz w:val="22"/>
          <w:szCs w:val="22"/>
        </w:rPr>
        <w:fldChar w:fldCharType="end"/>
      </w:r>
      <w:r w:rsidRPr="00655D08">
        <w:rPr>
          <w:rFonts w:asciiTheme="minorHAnsi" w:hAnsiTheme="minorHAnsi" w:cstheme="minorHAnsi"/>
          <w:sz w:val="22"/>
          <w:szCs w:val="22"/>
        </w:rPr>
        <w:t xml:space="preserve"> </w:t>
      </w:r>
      <w:r w:rsidRPr="00FF5481">
        <w:rPr>
          <w:rFonts w:asciiTheme="minorHAnsi" w:hAnsiTheme="minorHAnsi" w:cstheme="minorHAnsi"/>
          <w:sz w:val="22"/>
          <w:szCs w:val="22"/>
        </w:rPr>
        <w:t>(</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_Ref317768483 \h  \* MERGEFORMAT </w:instrText>
      </w:r>
      <w:r>
        <w:rPr>
          <w:rFonts w:asciiTheme="minorHAnsi" w:hAnsiTheme="minorHAnsi" w:cstheme="minorHAnsi"/>
          <w:sz w:val="22"/>
          <w:szCs w:val="22"/>
        </w:rPr>
      </w:r>
      <w:r>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Appendix 58</w:t>
      </w:r>
      <w:r>
        <w:rPr>
          <w:rFonts w:asciiTheme="minorHAnsi" w:hAnsiTheme="minorHAnsi" w:cstheme="minorHAnsi"/>
          <w:sz w:val="22"/>
          <w:szCs w:val="22"/>
        </w:rPr>
        <w:fldChar w:fldCharType="end"/>
      </w:r>
      <w:r w:rsidRPr="00FF5481">
        <w:rPr>
          <w:rFonts w:asciiTheme="minorHAnsi" w:hAnsiTheme="minorHAnsi" w:cstheme="minorHAnsi"/>
          <w:sz w:val="22"/>
          <w:szCs w:val="22"/>
        </w:rPr>
        <w:t>)</w:t>
      </w:r>
      <w:r>
        <w:rPr>
          <w:rFonts w:asciiTheme="minorHAnsi" w:hAnsiTheme="minorHAnsi" w:cstheme="minorHAnsi"/>
          <w:sz w:val="22"/>
          <w:szCs w:val="22"/>
        </w:rPr>
        <w:t>.</w:t>
      </w:r>
    </w:p>
    <w:p w:rsidR="003448AA" w:rsidRPr="003345A7" w:rsidRDefault="003448AA" w:rsidP="003448AA">
      <w:pPr>
        <w:pStyle w:val="Heading5"/>
        <w:tabs>
          <w:tab w:val="left" w:pos="0"/>
        </w:tabs>
      </w:pPr>
      <w:r w:rsidRPr="003345A7">
        <w:t>You do not see what you would expect to see</w:t>
      </w:r>
    </w:p>
    <w:p w:rsidR="003448AA" w:rsidRPr="003345A7" w:rsidRDefault="003448AA" w:rsidP="009426AD">
      <w:pPr>
        <w:pStyle w:val="ListParagraph"/>
        <w:numPr>
          <w:ilvl w:val="0"/>
          <w:numId w:val="130"/>
        </w:numPr>
      </w:pPr>
      <w:r w:rsidRPr="003345A7">
        <w:t xml:space="preserve">She would not be having an ultrasound if she was experiencing any immediate symptoms, but an urgent referral to her OB/GYN, or emergency room (if she doesn’t have an OB/GYN) should be made for the next few days before she leaves the office. </w:t>
      </w:r>
    </w:p>
    <w:p w:rsidR="003448AA" w:rsidRPr="003345A7" w:rsidRDefault="003448AA" w:rsidP="009426AD">
      <w:pPr>
        <w:pStyle w:val="ListParagraph"/>
        <w:numPr>
          <w:ilvl w:val="0"/>
          <w:numId w:val="130"/>
        </w:numPr>
      </w:pPr>
      <w:r w:rsidRPr="003345A7">
        <w:t>Clear documentation of the plan must be included in her chart.</w:t>
      </w:r>
    </w:p>
    <w:p w:rsidR="003448AA" w:rsidRPr="003345A7" w:rsidRDefault="003448AA" w:rsidP="009426AD">
      <w:pPr>
        <w:pStyle w:val="ListParagraph"/>
        <w:numPr>
          <w:ilvl w:val="0"/>
          <w:numId w:val="130"/>
        </w:numPr>
      </w:pPr>
      <w:r w:rsidRPr="003345A7">
        <w:t xml:space="preserve">Always notify </w:t>
      </w:r>
      <w:r w:rsidR="00244BB4">
        <w:t>Medical Services Manager</w:t>
      </w:r>
      <w:r w:rsidRPr="003345A7">
        <w:t xml:space="preserve"> and/or </w:t>
      </w:r>
      <w:r w:rsidR="00C63071">
        <w:t>Medical Director</w:t>
      </w:r>
      <w:r w:rsidRPr="003345A7">
        <w:t xml:space="preserve"> if you are not able to see what you would expect to see.</w:t>
      </w:r>
    </w:p>
    <w:p w:rsidR="00655D08" w:rsidRPr="00655D08" w:rsidRDefault="00655D08" w:rsidP="009426AD">
      <w:pPr>
        <w:pStyle w:val="ListParagraph"/>
        <w:numPr>
          <w:ilvl w:val="0"/>
          <w:numId w:val="130"/>
        </w:numPr>
      </w:pPr>
      <w:r w:rsidRPr="00655D08">
        <w:t xml:space="preserve">Complete the ultrasound report and assemble the Medical chart. Please refer to the </w:t>
      </w:r>
      <w:r w:rsidRPr="00655D08">
        <w:fldChar w:fldCharType="begin"/>
      </w:r>
      <w:r w:rsidRPr="00655D08">
        <w:instrText xml:space="preserve"> REF _Ref317596034 \h  \* MERGEFORMAT </w:instrText>
      </w:r>
      <w:r w:rsidRPr="00655D08">
        <w:fldChar w:fldCharType="separate"/>
      </w:r>
      <w:r w:rsidR="00D72CA6">
        <w:t>Medical Exam Report</w:t>
      </w:r>
      <w:r w:rsidRPr="00655D08">
        <w:fldChar w:fldCharType="end"/>
      </w:r>
      <w:r w:rsidRPr="00655D08">
        <w:t xml:space="preserve"> (</w:t>
      </w:r>
      <w:r w:rsidRPr="00655D08">
        <w:fldChar w:fldCharType="begin"/>
      </w:r>
      <w:r w:rsidRPr="00655D08">
        <w:instrText xml:space="preserve"> REF _Ref317596026 \h  \* MERGEFORMAT </w:instrText>
      </w:r>
      <w:r w:rsidRPr="00655D08">
        <w:fldChar w:fldCharType="separate"/>
      </w:r>
      <w:r w:rsidR="00D72CA6">
        <w:t>Appendix 29</w:t>
      </w:r>
      <w:r w:rsidRPr="00655D08">
        <w:fldChar w:fldCharType="end"/>
      </w:r>
      <w:r w:rsidRPr="00655D08">
        <w:t>)</w:t>
      </w:r>
      <w:r>
        <w:t>.</w:t>
      </w:r>
    </w:p>
    <w:p w:rsidR="003448AA" w:rsidRDefault="00655D08" w:rsidP="009426AD">
      <w:pPr>
        <w:pStyle w:val="ListParagraph"/>
        <w:numPr>
          <w:ilvl w:val="0"/>
          <w:numId w:val="130"/>
        </w:numPr>
      </w:pPr>
      <w:r w:rsidRPr="00655D08">
        <w:t xml:space="preserve">Record ultrasound in Ultrasound Log book. Please refer to the </w:t>
      </w:r>
      <w:r w:rsidRPr="00655D08">
        <w:fldChar w:fldCharType="begin"/>
      </w:r>
      <w:r w:rsidRPr="00655D08">
        <w:instrText xml:space="preserve"> REF _Ref317768492 \h  \* MERGEFORMAT </w:instrText>
      </w:r>
      <w:r w:rsidRPr="00655D08">
        <w:fldChar w:fldCharType="separate"/>
      </w:r>
      <w:r w:rsidR="00D72CA6">
        <w:t>Ultrasound Log</w:t>
      </w:r>
      <w:r w:rsidRPr="00655D08">
        <w:fldChar w:fldCharType="end"/>
      </w:r>
      <w:r w:rsidRPr="00655D08">
        <w:t xml:space="preserve"> (</w:t>
      </w:r>
      <w:r w:rsidRPr="00655D08">
        <w:fldChar w:fldCharType="begin"/>
      </w:r>
      <w:r w:rsidRPr="00655D08">
        <w:instrText xml:space="preserve"> REF _Ref317768483 \h  \* MERGEFORMAT </w:instrText>
      </w:r>
      <w:r w:rsidRPr="00655D08">
        <w:fldChar w:fldCharType="separate"/>
      </w:r>
      <w:r w:rsidR="00D72CA6">
        <w:t>Appendix 58</w:t>
      </w:r>
      <w:r w:rsidRPr="00655D08">
        <w:fldChar w:fldCharType="end"/>
      </w:r>
      <w:r w:rsidRPr="00655D08">
        <w:t>)</w:t>
      </w:r>
      <w:r>
        <w:t>.</w:t>
      </w:r>
    </w:p>
    <w:tbl>
      <w:tblPr>
        <w:tblStyle w:val="TableGrid"/>
        <w:tblW w:w="0" w:type="auto"/>
        <w:tblLook w:val="04A0" w:firstRow="1" w:lastRow="0" w:firstColumn="1" w:lastColumn="0" w:noHBand="0" w:noVBand="1"/>
      </w:tblPr>
      <w:tblGrid>
        <w:gridCol w:w="2367"/>
        <w:gridCol w:w="2367"/>
        <w:gridCol w:w="2367"/>
        <w:gridCol w:w="2367"/>
      </w:tblGrid>
      <w:tr w:rsidR="00201771" w:rsidTr="00201771">
        <w:tc>
          <w:tcPr>
            <w:tcW w:w="9468" w:type="dxa"/>
            <w:gridSpan w:val="4"/>
            <w:shd w:val="clear" w:color="auto" w:fill="4F81BD" w:themeFill="accent1"/>
          </w:tcPr>
          <w:p w:rsidR="00201771" w:rsidRPr="00201771" w:rsidRDefault="00201771" w:rsidP="00201771">
            <w:pPr>
              <w:keepNext/>
              <w:keepLines/>
              <w:ind w:left="360"/>
              <w:jc w:val="center"/>
              <w:rPr>
                <w:b/>
                <w:color w:val="000000" w:themeColor="text1"/>
                <w:sz w:val="26"/>
                <w:szCs w:val="26"/>
              </w:rPr>
            </w:pPr>
            <w:r w:rsidRPr="00201771">
              <w:rPr>
                <w:b/>
                <w:color w:val="000000" w:themeColor="text1"/>
                <w:sz w:val="26"/>
                <w:szCs w:val="26"/>
              </w:rPr>
              <w:t xml:space="preserve">Step </w:t>
            </w:r>
            <w:r>
              <w:rPr>
                <w:b/>
                <w:color w:val="000000" w:themeColor="text1"/>
                <w:sz w:val="26"/>
                <w:szCs w:val="26"/>
              </w:rPr>
              <w:t>11</w:t>
            </w:r>
            <w:r w:rsidRPr="00201771">
              <w:rPr>
                <w:b/>
                <w:color w:val="000000" w:themeColor="text1"/>
                <w:sz w:val="26"/>
                <w:szCs w:val="26"/>
              </w:rPr>
              <w:t>: Return Appointment Modifications</w:t>
            </w:r>
          </w:p>
        </w:tc>
      </w:tr>
      <w:tr w:rsidR="00201771" w:rsidTr="00201771">
        <w:tc>
          <w:tcPr>
            <w:tcW w:w="2367" w:type="dxa"/>
            <w:shd w:val="clear" w:color="auto" w:fill="DBE5F1" w:themeFill="accent1" w:themeFillTint="33"/>
            <w:vAlign w:val="center"/>
          </w:tcPr>
          <w:p w:rsidR="00201771" w:rsidRPr="00E72D77" w:rsidRDefault="00201771" w:rsidP="00201771">
            <w:pPr>
              <w:keepNext/>
              <w:keepLines/>
              <w:jc w:val="center"/>
              <w:rPr>
                <w:b/>
                <w:color w:val="000000" w:themeColor="text1"/>
              </w:rPr>
            </w:pPr>
            <w:r w:rsidRPr="00E72D77">
              <w:rPr>
                <w:b/>
                <w:color w:val="000000" w:themeColor="text1"/>
              </w:rPr>
              <w:t>Return U/S</w:t>
            </w:r>
          </w:p>
        </w:tc>
        <w:tc>
          <w:tcPr>
            <w:tcW w:w="2367" w:type="dxa"/>
            <w:shd w:val="clear" w:color="auto" w:fill="DBE5F1" w:themeFill="accent1" w:themeFillTint="33"/>
            <w:vAlign w:val="center"/>
          </w:tcPr>
          <w:p w:rsidR="00201771" w:rsidRPr="007C1F59" w:rsidRDefault="00201771" w:rsidP="00201771">
            <w:pPr>
              <w:keepNext/>
              <w:keepLines/>
              <w:jc w:val="center"/>
              <w:rPr>
                <w:b/>
              </w:rPr>
            </w:pPr>
            <w:r>
              <w:rPr>
                <w:b/>
              </w:rPr>
              <w:t>Return U/S with STD Results</w:t>
            </w:r>
          </w:p>
        </w:tc>
        <w:tc>
          <w:tcPr>
            <w:tcW w:w="2367" w:type="dxa"/>
            <w:shd w:val="clear" w:color="auto" w:fill="DBE5F1" w:themeFill="accent1" w:themeFillTint="33"/>
            <w:vAlign w:val="center"/>
          </w:tcPr>
          <w:p w:rsidR="00201771" w:rsidRPr="007C1F59" w:rsidRDefault="00201771" w:rsidP="00201771">
            <w:pPr>
              <w:keepNext/>
              <w:keepLines/>
              <w:jc w:val="center"/>
              <w:rPr>
                <w:b/>
              </w:rPr>
            </w:pPr>
            <w:r>
              <w:rPr>
                <w:b/>
              </w:rPr>
              <w:t>Negative Retest</w:t>
            </w:r>
          </w:p>
        </w:tc>
        <w:tc>
          <w:tcPr>
            <w:tcW w:w="2367" w:type="dxa"/>
            <w:shd w:val="clear" w:color="auto" w:fill="DBE5F1" w:themeFill="accent1" w:themeFillTint="33"/>
            <w:vAlign w:val="center"/>
          </w:tcPr>
          <w:p w:rsidR="00201771" w:rsidRPr="007C1F59" w:rsidRDefault="00201771" w:rsidP="00201771">
            <w:pPr>
              <w:keepNext/>
              <w:keepLines/>
              <w:jc w:val="center"/>
              <w:rPr>
                <w:b/>
              </w:rPr>
            </w:pPr>
            <w:r>
              <w:rPr>
                <w:b/>
              </w:rPr>
              <w:t>Negative Retest with STD Results</w:t>
            </w:r>
          </w:p>
        </w:tc>
      </w:tr>
      <w:tr w:rsidR="00201771" w:rsidTr="00201771">
        <w:tc>
          <w:tcPr>
            <w:tcW w:w="4734" w:type="dxa"/>
            <w:gridSpan w:val="2"/>
          </w:tcPr>
          <w:p w:rsidR="00201771" w:rsidRPr="00E72D77" w:rsidRDefault="00201771" w:rsidP="00201771">
            <w:pPr>
              <w:keepNext/>
              <w:keepLines/>
              <w:jc w:val="center"/>
              <w:rPr>
                <w:color w:val="000000" w:themeColor="text1"/>
              </w:rPr>
            </w:pPr>
            <w:r>
              <w:rPr>
                <w:color w:val="000000" w:themeColor="text1"/>
              </w:rPr>
              <w:t>No modifications</w:t>
            </w:r>
          </w:p>
        </w:tc>
        <w:tc>
          <w:tcPr>
            <w:tcW w:w="4734" w:type="dxa"/>
            <w:gridSpan w:val="2"/>
          </w:tcPr>
          <w:p w:rsidR="00201771" w:rsidRPr="00E72D77" w:rsidRDefault="00201771" w:rsidP="00201771">
            <w:pPr>
              <w:keepNext/>
              <w:keepLines/>
              <w:jc w:val="center"/>
              <w:rPr>
                <w:color w:val="000000" w:themeColor="text1"/>
              </w:rPr>
            </w:pPr>
            <w:r w:rsidRPr="00E72D77">
              <w:rPr>
                <w:color w:val="000000" w:themeColor="text1"/>
              </w:rPr>
              <w:t>Only done with positive pregnancy test results.</w:t>
            </w:r>
          </w:p>
        </w:tc>
      </w:tr>
    </w:tbl>
    <w:p w:rsidR="00201771" w:rsidRDefault="00201771" w:rsidP="00201771">
      <w:pPr>
        <w:pStyle w:val="Caption"/>
        <w:jc w:val="center"/>
      </w:pPr>
      <w:r>
        <w:t xml:space="preserve">Table </w:t>
      </w:r>
      <w:r w:rsidR="00EB55C0">
        <w:fldChar w:fldCharType="begin"/>
      </w:r>
      <w:r w:rsidR="00EB55C0">
        <w:instrText xml:space="preserve"> SEQ Table \* ARABIC </w:instrText>
      </w:r>
      <w:r w:rsidR="00EB55C0">
        <w:fldChar w:fldCharType="separate"/>
      </w:r>
      <w:r w:rsidR="00D72CA6">
        <w:rPr>
          <w:noProof/>
        </w:rPr>
        <w:t>13</w:t>
      </w:r>
      <w:r w:rsidR="00EB55C0">
        <w:rPr>
          <w:noProof/>
        </w:rPr>
        <w:fldChar w:fldCharType="end"/>
      </w:r>
      <w:r>
        <w:t>: Step 11 - Return Appointment Modifications</w:t>
      </w:r>
    </w:p>
    <w:p w:rsidR="00650167" w:rsidRPr="00C65A7F" w:rsidRDefault="00650167" w:rsidP="003448AA">
      <w:pPr>
        <w:pStyle w:val="Heading3"/>
        <w:keepLines w:val="0"/>
        <w:numPr>
          <w:ilvl w:val="2"/>
          <w:numId w:val="0"/>
        </w:numPr>
        <w:tabs>
          <w:tab w:val="num" w:pos="0"/>
        </w:tabs>
        <w:suppressAutoHyphens/>
        <w:spacing w:before="240" w:after="60" w:line="240" w:lineRule="auto"/>
      </w:pPr>
      <w:bookmarkStart w:id="700" w:name="_Toc334786801"/>
      <w:r w:rsidRPr="00C65A7F">
        <w:t xml:space="preserve">Step 12 – </w:t>
      </w:r>
      <w:bookmarkEnd w:id="695"/>
      <w:bookmarkEnd w:id="696"/>
      <w:r w:rsidR="009E0FC7" w:rsidRPr="003345A7">
        <w:t xml:space="preserve">Nurse Provides </w:t>
      </w:r>
      <w:r w:rsidR="00054614">
        <w:t>Patient Resource List</w:t>
      </w:r>
      <w:bookmarkEnd w:id="700"/>
    </w:p>
    <w:p w:rsidR="009E0FC7" w:rsidRPr="003345A7" w:rsidRDefault="009E0FC7" w:rsidP="009E0FC7">
      <w:bookmarkStart w:id="701" w:name="_Toc251065242"/>
      <w:bookmarkStart w:id="702" w:name="_Toc302477602"/>
      <w:r w:rsidRPr="003345A7">
        <w:t>After the ultrasound exam is complete and the nurse has reviewed pertinent information with the patient:</w:t>
      </w:r>
    </w:p>
    <w:p w:rsidR="009E0FC7" w:rsidRPr="009E0FC7" w:rsidRDefault="009E0FC7" w:rsidP="009426AD">
      <w:pPr>
        <w:pStyle w:val="Bullet1Char"/>
        <w:numPr>
          <w:ilvl w:val="0"/>
          <w:numId w:val="131"/>
        </w:numPr>
        <w:rPr>
          <w:rFonts w:asciiTheme="minorHAnsi" w:hAnsiTheme="minorHAnsi" w:cstheme="minorHAnsi"/>
          <w:sz w:val="22"/>
          <w:szCs w:val="22"/>
        </w:rPr>
      </w:pPr>
      <w:r w:rsidRPr="009E0FC7">
        <w:rPr>
          <w:rFonts w:asciiTheme="minorHAnsi" w:hAnsiTheme="minorHAnsi" w:cstheme="minorHAnsi"/>
          <w:sz w:val="22"/>
          <w:szCs w:val="22"/>
        </w:rPr>
        <w:t>Ask the patient, “How are you feeling about what you saw today</w:t>
      </w:r>
      <w:r w:rsidR="007441E0">
        <w:rPr>
          <w:rFonts w:asciiTheme="minorHAnsi" w:hAnsiTheme="minorHAnsi" w:cstheme="minorHAnsi"/>
          <w:sz w:val="22"/>
          <w:szCs w:val="22"/>
        </w:rPr>
        <w:t xml:space="preserve">?” </w:t>
      </w:r>
      <w:r w:rsidRPr="009E0FC7">
        <w:rPr>
          <w:rFonts w:asciiTheme="minorHAnsi" w:hAnsiTheme="minorHAnsi" w:cstheme="minorHAnsi"/>
          <w:sz w:val="22"/>
          <w:szCs w:val="22"/>
        </w:rPr>
        <w:t xml:space="preserve">Wait for an answer and then say, “Now I would like to go over your (name of PRC) </w:t>
      </w:r>
      <w:r w:rsidR="00054614">
        <w:rPr>
          <w:rFonts w:asciiTheme="minorHAnsi" w:hAnsiTheme="minorHAnsi" w:cstheme="minorHAnsi"/>
          <w:sz w:val="22"/>
          <w:szCs w:val="22"/>
        </w:rPr>
        <w:t>Patient Resource List</w:t>
      </w:r>
      <w:r w:rsidRPr="009E0FC7">
        <w:rPr>
          <w:rFonts w:asciiTheme="minorHAnsi" w:hAnsiTheme="minorHAnsi" w:cstheme="minorHAnsi"/>
          <w:sz w:val="22"/>
          <w:szCs w:val="22"/>
        </w:rPr>
        <w:t xml:space="preserve"> with you</w:t>
      </w:r>
      <w:r w:rsidR="007441E0">
        <w:rPr>
          <w:rFonts w:asciiTheme="minorHAnsi" w:hAnsiTheme="minorHAnsi" w:cstheme="minorHAnsi"/>
          <w:sz w:val="22"/>
          <w:szCs w:val="22"/>
        </w:rPr>
        <w:t xml:space="preserve">. </w:t>
      </w:r>
      <w:r w:rsidRPr="009E0FC7">
        <w:rPr>
          <w:rFonts w:asciiTheme="minorHAnsi" w:hAnsiTheme="minorHAnsi" w:cstheme="minorHAnsi"/>
          <w:sz w:val="22"/>
          <w:szCs w:val="22"/>
        </w:rPr>
        <w:t xml:space="preserve">There is contact information on this Plan that will assist you.” </w:t>
      </w:r>
    </w:p>
    <w:p w:rsidR="009E0FC7" w:rsidRDefault="009E0FC7" w:rsidP="009426AD">
      <w:pPr>
        <w:pStyle w:val="Bullet1Char"/>
        <w:numPr>
          <w:ilvl w:val="0"/>
          <w:numId w:val="131"/>
        </w:numPr>
        <w:rPr>
          <w:rFonts w:asciiTheme="minorHAnsi" w:hAnsiTheme="minorHAnsi" w:cstheme="minorHAnsi"/>
          <w:sz w:val="22"/>
          <w:szCs w:val="22"/>
        </w:rPr>
      </w:pPr>
      <w:r w:rsidRPr="009E0FC7">
        <w:rPr>
          <w:rFonts w:asciiTheme="minorHAnsi" w:hAnsiTheme="minorHAnsi" w:cstheme="minorHAnsi"/>
          <w:sz w:val="22"/>
          <w:szCs w:val="22"/>
        </w:rPr>
        <w:t xml:space="preserve">Present the </w:t>
      </w:r>
      <w:r w:rsidR="00655D08" w:rsidRPr="00655D08">
        <w:rPr>
          <w:rFonts w:asciiTheme="minorHAnsi" w:hAnsiTheme="minorHAnsi" w:cstheme="minorHAnsi"/>
          <w:i/>
          <w:sz w:val="22"/>
          <w:szCs w:val="22"/>
        </w:rPr>
        <w:fldChar w:fldCharType="begin"/>
      </w:r>
      <w:r w:rsidR="00655D08" w:rsidRPr="00655D08">
        <w:rPr>
          <w:rFonts w:asciiTheme="minorHAnsi" w:hAnsiTheme="minorHAnsi" w:cstheme="minorHAnsi"/>
          <w:i/>
          <w:sz w:val="22"/>
          <w:szCs w:val="22"/>
        </w:rPr>
        <w:instrText xml:space="preserve"> REF _Ref330927050 \h  \* MERGEFORMAT </w:instrText>
      </w:r>
      <w:r w:rsidR="00655D08" w:rsidRPr="00655D08">
        <w:rPr>
          <w:rFonts w:asciiTheme="minorHAnsi" w:hAnsiTheme="minorHAnsi" w:cstheme="minorHAnsi"/>
          <w:i/>
          <w:sz w:val="22"/>
          <w:szCs w:val="22"/>
        </w:rPr>
      </w:r>
      <w:r w:rsidR="00655D08" w:rsidRPr="00655D08">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Patient Resource List</w:t>
      </w:r>
      <w:r w:rsidR="00655D08" w:rsidRPr="00655D08">
        <w:rPr>
          <w:rFonts w:asciiTheme="minorHAnsi" w:hAnsiTheme="minorHAnsi" w:cstheme="minorHAnsi"/>
          <w:i/>
          <w:sz w:val="22"/>
          <w:szCs w:val="22"/>
        </w:rPr>
        <w:fldChar w:fldCharType="end"/>
      </w:r>
      <w:r w:rsidR="00655D08" w:rsidRPr="00655D08">
        <w:rPr>
          <w:rFonts w:asciiTheme="minorHAnsi" w:hAnsiTheme="minorHAnsi" w:cstheme="minorHAnsi"/>
          <w:i/>
          <w:sz w:val="22"/>
          <w:szCs w:val="22"/>
        </w:rPr>
        <w:t xml:space="preserve"> </w:t>
      </w:r>
      <w:r w:rsidR="00655D08">
        <w:rPr>
          <w:rFonts w:asciiTheme="minorHAnsi" w:hAnsiTheme="minorHAnsi" w:cstheme="minorHAnsi"/>
          <w:i/>
          <w:sz w:val="22"/>
          <w:szCs w:val="22"/>
        </w:rPr>
        <w:t xml:space="preserve">(PRL; </w:t>
      </w:r>
      <w:r w:rsidR="00655D08">
        <w:rPr>
          <w:rFonts w:asciiTheme="minorHAnsi" w:hAnsiTheme="minorHAnsi" w:cstheme="minorHAnsi"/>
          <w:sz w:val="22"/>
          <w:szCs w:val="22"/>
        </w:rPr>
        <w:fldChar w:fldCharType="begin"/>
      </w:r>
      <w:r w:rsidR="00655D08">
        <w:rPr>
          <w:rFonts w:asciiTheme="minorHAnsi" w:hAnsiTheme="minorHAnsi" w:cstheme="minorHAnsi"/>
          <w:sz w:val="22"/>
          <w:szCs w:val="22"/>
        </w:rPr>
        <w:instrText xml:space="preserve"> REF _Ref312149345 \h  \* MERGEFORMAT </w:instrText>
      </w:r>
      <w:r w:rsidR="00655D08">
        <w:rPr>
          <w:rFonts w:asciiTheme="minorHAnsi" w:hAnsiTheme="minorHAnsi" w:cstheme="minorHAnsi"/>
          <w:sz w:val="22"/>
          <w:szCs w:val="22"/>
        </w:rPr>
      </w:r>
      <w:r w:rsidR="00655D08">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Appendix 43</w:t>
      </w:r>
      <w:r w:rsidR="00655D08">
        <w:rPr>
          <w:rFonts w:asciiTheme="minorHAnsi" w:hAnsiTheme="minorHAnsi" w:cstheme="minorHAnsi"/>
          <w:sz w:val="22"/>
          <w:szCs w:val="22"/>
        </w:rPr>
        <w:fldChar w:fldCharType="end"/>
      </w:r>
      <w:r w:rsidRPr="009E0FC7">
        <w:rPr>
          <w:rFonts w:asciiTheme="minorHAnsi" w:hAnsiTheme="minorHAnsi" w:cstheme="minorHAnsi"/>
          <w:sz w:val="22"/>
          <w:szCs w:val="22"/>
        </w:rPr>
        <w:t>)</w:t>
      </w:r>
      <w:r w:rsidR="0007192B">
        <w:rPr>
          <w:rFonts w:asciiTheme="minorHAnsi" w:hAnsiTheme="minorHAnsi" w:cstheme="minorHAnsi"/>
          <w:sz w:val="22"/>
          <w:szCs w:val="22"/>
        </w:rPr>
        <w:t>.</w:t>
      </w:r>
    </w:p>
    <w:p w:rsidR="00201771" w:rsidRDefault="00201771" w:rsidP="00201771">
      <w:pPr>
        <w:pStyle w:val="Bullet1Char"/>
        <w:numPr>
          <w:ilvl w:val="0"/>
          <w:numId w:val="0"/>
        </w:numPr>
        <w:ind w:left="720" w:hanging="360"/>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2367"/>
        <w:gridCol w:w="2367"/>
        <w:gridCol w:w="2367"/>
        <w:gridCol w:w="2367"/>
      </w:tblGrid>
      <w:tr w:rsidR="00201771" w:rsidTr="00201771">
        <w:tc>
          <w:tcPr>
            <w:tcW w:w="9468" w:type="dxa"/>
            <w:gridSpan w:val="4"/>
            <w:shd w:val="clear" w:color="auto" w:fill="4F81BD" w:themeFill="accent1"/>
          </w:tcPr>
          <w:p w:rsidR="00201771" w:rsidRPr="00201771" w:rsidRDefault="00201771" w:rsidP="00201771">
            <w:pPr>
              <w:keepNext/>
              <w:keepLines/>
              <w:ind w:left="360"/>
              <w:jc w:val="center"/>
              <w:rPr>
                <w:b/>
                <w:color w:val="000000" w:themeColor="text1"/>
                <w:sz w:val="26"/>
                <w:szCs w:val="26"/>
              </w:rPr>
            </w:pPr>
            <w:r w:rsidRPr="00201771">
              <w:rPr>
                <w:b/>
                <w:color w:val="000000" w:themeColor="text1"/>
                <w:sz w:val="26"/>
                <w:szCs w:val="26"/>
              </w:rPr>
              <w:t xml:space="preserve">Step </w:t>
            </w:r>
            <w:r>
              <w:rPr>
                <w:b/>
                <w:color w:val="000000" w:themeColor="text1"/>
                <w:sz w:val="26"/>
                <w:szCs w:val="26"/>
              </w:rPr>
              <w:t>12</w:t>
            </w:r>
            <w:r w:rsidRPr="00201771">
              <w:rPr>
                <w:b/>
                <w:color w:val="000000" w:themeColor="text1"/>
                <w:sz w:val="26"/>
                <w:szCs w:val="26"/>
              </w:rPr>
              <w:t>: Return Appointment Modifications</w:t>
            </w:r>
          </w:p>
        </w:tc>
      </w:tr>
      <w:tr w:rsidR="00201771" w:rsidTr="00201771">
        <w:tc>
          <w:tcPr>
            <w:tcW w:w="2367" w:type="dxa"/>
            <w:shd w:val="clear" w:color="auto" w:fill="DBE5F1" w:themeFill="accent1" w:themeFillTint="33"/>
            <w:vAlign w:val="center"/>
          </w:tcPr>
          <w:p w:rsidR="00201771" w:rsidRPr="00E72D77" w:rsidRDefault="00201771" w:rsidP="00201771">
            <w:pPr>
              <w:keepNext/>
              <w:keepLines/>
              <w:jc w:val="center"/>
              <w:rPr>
                <w:b/>
                <w:color w:val="000000" w:themeColor="text1"/>
              </w:rPr>
            </w:pPr>
            <w:r w:rsidRPr="00E72D77">
              <w:rPr>
                <w:b/>
                <w:color w:val="000000" w:themeColor="text1"/>
              </w:rPr>
              <w:t>Return U/S</w:t>
            </w:r>
          </w:p>
        </w:tc>
        <w:tc>
          <w:tcPr>
            <w:tcW w:w="2367" w:type="dxa"/>
            <w:shd w:val="clear" w:color="auto" w:fill="DBE5F1" w:themeFill="accent1" w:themeFillTint="33"/>
            <w:vAlign w:val="center"/>
          </w:tcPr>
          <w:p w:rsidR="00201771" w:rsidRPr="007C1F59" w:rsidRDefault="00201771" w:rsidP="00201771">
            <w:pPr>
              <w:keepNext/>
              <w:keepLines/>
              <w:jc w:val="center"/>
              <w:rPr>
                <w:b/>
              </w:rPr>
            </w:pPr>
            <w:r>
              <w:rPr>
                <w:b/>
              </w:rPr>
              <w:t>Return U/S with STD Results</w:t>
            </w:r>
          </w:p>
        </w:tc>
        <w:tc>
          <w:tcPr>
            <w:tcW w:w="2367" w:type="dxa"/>
            <w:shd w:val="clear" w:color="auto" w:fill="DBE5F1" w:themeFill="accent1" w:themeFillTint="33"/>
            <w:vAlign w:val="center"/>
          </w:tcPr>
          <w:p w:rsidR="00201771" w:rsidRPr="007C1F59" w:rsidRDefault="00201771" w:rsidP="00201771">
            <w:pPr>
              <w:keepNext/>
              <w:keepLines/>
              <w:jc w:val="center"/>
              <w:rPr>
                <w:b/>
              </w:rPr>
            </w:pPr>
            <w:r>
              <w:rPr>
                <w:b/>
              </w:rPr>
              <w:t>Negative Retest</w:t>
            </w:r>
          </w:p>
        </w:tc>
        <w:tc>
          <w:tcPr>
            <w:tcW w:w="2367" w:type="dxa"/>
            <w:shd w:val="clear" w:color="auto" w:fill="DBE5F1" w:themeFill="accent1" w:themeFillTint="33"/>
            <w:vAlign w:val="center"/>
          </w:tcPr>
          <w:p w:rsidR="00201771" w:rsidRPr="007C1F59" w:rsidRDefault="00201771" w:rsidP="00201771">
            <w:pPr>
              <w:keepNext/>
              <w:keepLines/>
              <w:jc w:val="center"/>
              <w:rPr>
                <w:b/>
              </w:rPr>
            </w:pPr>
            <w:r>
              <w:rPr>
                <w:b/>
              </w:rPr>
              <w:t>Negative Retest with STD Results</w:t>
            </w:r>
          </w:p>
        </w:tc>
      </w:tr>
      <w:tr w:rsidR="00201771" w:rsidTr="00201771">
        <w:tc>
          <w:tcPr>
            <w:tcW w:w="9468" w:type="dxa"/>
            <w:gridSpan w:val="4"/>
          </w:tcPr>
          <w:p w:rsidR="00201771" w:rsidRPr="00E72D77" w:rsidRDefault="00201771" w:rsidP="00201771">
            <w:pPr>
              <w:keepNext/>
              <w:keepLines/>
              <w:jc w:val="center"/>
              <w:rPr>
                <w:color w:val="000000" w:themeColor="text1"/>
              </w:rPr>
            </w:pPr>
            <w:r>
              <w:rPr>
                <w:color w:val="000000" w:themeColor="text1"/>
              </w:rPr>
              <w:t>Nurse</w:t>
            </w:r>
            <w:r w:rsidRPr="00E72D77">
              <w:rPr>
                <w:color w:val="000000" w:themeColor="text1"/>
              </w:rPr>
              <w:t xml:space="preserve"> does not give another </w:t>
            </w:r>
            <w:r>
              <w:rPr>
                <w:i/>
                <w:color w:val="000000" w:themeColor="text1"/>
              </w:rPr>
              <w:t>PRL</w:t>
            </w:r>
            <w:r w:rsidRPr="00E72D77">
              <w:rPr>
                <w:color w:val="000000" w:themeColor="text1"/>
              </w:rPr>
              <w:t xml:space="preserve"> unless new referral needs are identified during Return Appointment.</w:t>
            </w:r>
          </w:p>
        </w:tc>
      </w:tr>
    </w:tbl>
    <w:p w:rsidR="00201771" w:rsidRDefault="00201771" w:rsidP="00201771">
      <w:pPr>
        <w:pStyle w:val="Caption"/>
        <w:jc w:val="center"/>
      </w:pPr>
      <w:r>
        <w:t xml:space="preserve">Table </w:t>
      </w:r>
      <w:r w:rsidR="00EB55C0">
        <w:fldChar w:fldCharType="begin"/>
      </w:r>
      <w:r w:rsidR="00EB55C0">
        <w:instrText xml:space="preserve"> SEQ Table \* ARABIC </w:instrText>
      </w:r>
      <w:r w:rsidR="00EB55C0">
        <w:fldChar w:fldCharType="separate"/>
      </w:r>
      <w:r w:rsidR="00D72CA6">
        <w:rPr>
          <w:noProof/>
        </w:rPr>
        <w:t>14</w:t>
      </w:r>
      <w:r w:rsidR="00EB55C0">
        <w:rPr>
          <w:noProof/>
        </w:rPr>
        <w:fldChar w:fldCharType="end"/>
      </w:r>
      <w:r>
        <w:t>: Step 12 - Return Appointment Modifications</w:t>
      </w:r>
    </w:p>
    <w:p w:rsidR="00E76A52" w:rsidRPr="00C65A7F" w:rsidRDefault="00E76A52" w:rsidP="00E76A52">
      <w:pPr>
        <w:pStyle w:val="Heading3"/>
        <w:tabs>
          <w:tab w:val="left" w:pos="0"/>
        </w:tabs>
      </w:pPr>
      <w:bookmarkStart w:id="703" w:name="_Toc334786802"/>
      <w:r w:rsidRPr="00C65A7F">
        <w:t xml:space="preserve">Step 13 – </w:t>
      </w:r>
      <w:bookmarkEnd w:id="701"/>
      <w:bookmarkEnd w:id="702"/>
      <w:r w:rsidR="00087681" w:rsidRPr="003345A7">
        <w:t>Nurse Gives the Gospel Presentation</w:t>
      </w:r>
      <w:bookmarkEnd w:id="703"/>
    </w:p>
    <w:p w:rsidR="00087681" w:rsidRPr="00087681" w:rsidRDefault="00087681" w:rsidP="00087681">
      <w:pPr>
        <w:pStyle w:val="Bullet1Char"/>
        <w:numPr>
          <w:ilvl w:val="0"/>
          <w:numId w:val="0"/>
        </w:numPr>
        <w:spacing w:line="276" w:lineRule="auto"/>
        <w:rPr>
          <w:rFonts w:asciiTheme="minorHAnsi" w:hAnsiTheme="minorHAnsi" w:cstheme="minorHAnsi"/>
          <w:sz w:val="22"/>
          <w:szCs w:val="22"/>
        </w:rPr>
      </w:pPr>
      <w:r w:rsidRPr="00087681">
        <w:rPr>
          <w:rFonts w:asciiTheme="minorHAnsi" w:hAnsiTheme="minorHAnsi" w:cstheme="minorHAnsi"/>
          <w:sz w:val="22"/>
          <w:szCs w:val="22"/>
        </w:rPr>
        <w:t xml:space="preserve">Following presentation of the Church Referral section of the </w:t>
      </w:r>
      <w:r w:rsidR="00054614">
        <w:rPr>
          <w:rFonts w:asciiTheme="minorHAnsi" w:hAnsiTheme="minorHAnsi" w:cstheme="minorHAnsi"/>
          <w:i/>
          <w:sz w:val="22"/>
          <w:szCs w:val="22"/>
        </w:rPr>
        <w:t>PRL</w:t>
      </w:r>
      <w:r w:rsidRPr="00087681">
        <w:rPr>
          <w:rFonts w:asciiTheme="minorHAnsi" w:hAnsiTheme="minorHAnsi" w:cstheme="minorHAnsi"/>
          <w:i/>
          <w:sz w:val="22"/>
          <w:szCs w:val="22"/>
        </w:rPr>
        <w:t>, Nurse</w:t>
      </w:r>
      <w:r w:rsidRPr="00087681">
        <w:rPr>
          <w:rFonts w:asciiTheme="minorHAnsi" w:hAnsiTheme="minorHAnsi" w:cstheme="minorHAnsi"/>
          <w:sz w:val="22"/>
          <w:szCs w:val="22"/>
        </w:rPr>
        <w:t xml:space="preserve"> will introduce Gospel presentation using the following:</w:t>
      </w:r>
    </w:p>
    <w:p w:rsidR="00087681" w:rsidRPr="0068557C" w:rsidRDefault="00087681" w:rsidP="009426AD">
      <w:pPr>
        <w:pStyle w:val="Bullet1Char"/>
        <w:numPr>
          <w:ilvl w:val="0"/>
          <w:numId w:val="132"/>
        </w:numPr>
        <w:spacing w:line="276" w:lineRule="auto"/>
        <w:rPr>
          <w:rFonts w:asciiTheme="minorHAnsi" w:hAnsiTheme="minorHAnsi" w:cstheme="minorHAnsi"/>
          <w:sz w:val="22"/>
          <w:szCs w:val="22"/>
        </w:rPr>
      </w:pPr>
      <w:r w:rsidRPr="0068557C">
        <w:rPr>
          <w:rFonts w:asciiTheme="minorHAnsi" w:hAnsiTheme="minorHAnsi" w:cstheme="minorHAnsi"/>
          <w:sz w:val="22"/>
          <w:szCs w:val="22"/>
        </w:rPr>
        <w:t>Ask her if she is currently involved in a church, saying “I ask because it is important to get an understanding of your support system and a church or a pastor can be a source of support.”</w:t>
      </w:r>
    </w:p>
    <w:p w:rsidR="00087681" w:rsidRPr="0068557C" w:rsidRDefault="00087681" w:rsidP="009426AD">
      <w:pPr>
        <w:pStyle w:val="ListParagraph"/>
        <w:numPr>
          <w:ilvl w:val="0"/>
          <w:numId w:val="132"/>
        </w:numPr>
        <w:rPr>
          <w:rFonts w:cstheme="minorHAnsi"/>
        </w:rPr>
      </w:pPr>
      <w:r w:rsidRPr="0068557C">
        <w:rPr>
          <w:rFonts w:cstheme="minorHAnsi"/>
        </w:rPr>
        <w:t xml:space="preserve">Following the review of the </w:t>
      </w:r>
      <w:r w:rsidR="00054614">
        <w:rPr>
          <w:rFonts w:cstheme="minorHAnsi"/>
        </w:rPr>
        <w:t>PRL</w:t>
      </w:r>
      <w:r w:rsidRPr="0068557C">
        <w:rPr>
          <w:rFonts w:cstheme="minorHAnsi"/>
        </w:rPr>
        <w:t xml:space="preserve"> (Step 12) – </w:t>
      </w:r>
    </w:p>
    <w:p w:rsidR="00087681" w:rsidRPr="0068557C" w:rsidRDefault="00087681" w:rsidP="009426AD">
      <w:pPr>
        <w:pStyle w:val="ListParagraph"/>
        <w:numPr>
          <w:ilvl w:val="1"/>
          <w:numId w:val="132"/>
        </w:numPr>
        <w:rPr>
          <w:rFonts w:cstheme="minorHAnsi"/>
        </w:rPr>
      </w:pPr>
      <w:r w:rsidRPr="0068557C">
        <w:rPr>
          <w:rFonts w:cstheme="minorHAnsi"/>
        </w:rPr>
        <w:t>“We do all we can to provide you with resources to help you, but we also recognize that part of your need is simply to feel a sense of peace inside</w:t>
      </w:r>
      <w:r w:rsidR="007441E0">
        <w:rPr>
          <w:rFonts w:cstheme="minorHAnsi"/>
        </w:rPr>
        <w:t>.</w:t>
      </w:r>
      <w:r w:rsidR="000E265C">
        <w:rPr>
          <w:rFonts w:cstheme="minorHAnsi"/>
        </w:rPr>
        <w:t xml:space="preserve"> </w:t>
      </w:r>
      <w:r w:rsidRPr="0068557C">
        <w:rPr>
          <w:rFonts w:cstheme="minorHAnsi"/>
        </w:rPr>
        <w:t>We believe that peace comes from knowing that you have a real relationship with the real God, your Creator</w:t>
      </w:r>
      <w:r w:rsidR="007441E0">
        <w:rPr>
          <w:rFonts w:cstheme="minorHAnsi"/>
        </w:rPr>
        <w:t xml:space="preserve">. </w:t>
      </w:r>
      <w:r w:rsidRPr="0068557C">
        <w:rPr>
          <w:rFonts w:cstheme="minorHAnsi"/>
        </w:rPr>
        <w:t>I have a little booklet that helps explain how that sort of relationship is obtainable; can I share it with you</w:t>
      </w:r>
      <w:r w:rsidR="007441E0">
        <w:rPr>
          <w:rFonts w:cstheme="minorHAnsi"/>
        </w:rPr>
        <w:t xml:space="preserve">? </w:t>
      </w:r>
    </w:p>
    <w:p w:rsidR="00087681" w:rsidRPr="00655D08" w:rsidRDefault="00087681" w:rsidP="009426AD">
      <w:pPr>
        <w:pStyle w:val="ListParagraph"/>
        <w:numPr>
          <w:ilvl w:val="1"/>
          <w:numId w:val="132"/>
        </w:numPr>
        <w:rPr>
          <w:rFonts w:cstheme="minorHAnsi"/>
        </w:rPr>
      </w:pPr>
      <w:r w:rsidRPr="00655D08">
        <w:rPr>
          <w:rFonts w:cstheme="minorHAnsi"/>
        </w:rPr>
        <w:t>(“Yes” – proceed with following script</w:t>
      </w:r>
      <w:r w:rsidR="007441E0" w:rsidRPr="00655D08">
        <w:rPr>
          <w:rFonts w:cstheme="minorHAnsi"/>
        </w:rPr>
        <w:t xml:space="preserve">. </w:t>
      </w:r>
      <w:r w:rsidRPr="00655D08">
        <w:rPr>
          <w:rFonts w:cstheme="minorHAnsi"/>
        </w:rPr>
        <w:t>“No” – “Ok, that’s fine</w:t>
      </w:r>
      <w:r w:rsidR="007441E0" w:rsidRPr="00655D08">
        <w:rPr>
          <w:rFonts w:cstheme="minorHAnsi"/>
        </w:rPr>
        <w:t>.</w:t>
      </w:r>
      <w:r w:rsidR="000E265C" w:rsidRPr="00655D08">
        <w:rPr>
          <w:rFonts w:cstheme="minorHAnsi"/>
        </w:rPr>
        <w:t xml:space="preserve"> </w:t>
      </w:r>
      <w:r w:rsidRPr="00655D08">
        <w:rPr>
          <w:rFonts w:cstheme="minorHAnsi"/>
        </w:rPr>
        <w:t>Would it be alright if I pray for you before you leave?”)</w:t>
      </w:r>
      <w:r w:rsidR="000E265C" w:rsidRPr="00655D08">
        <w:rPr>
          <w:rFonts w:cstheme="minorHAnsi"/>
        </w:rPr>
        <w:t xml:space="preserve"> </w:t>
      </w:r>
      <w:r w:rsidRPr="00655D08">
        <w:rPr>
          <w:rFonts w:cstheme="minorHAnsi"/>
        </w:rPr>
        <w:t xml:space="preserve">Refer to the booklet, </w:t>
      </w:r>
      <w:r w:rsidRPr="00655D08">
        <w:rPr>
          <w:rFonts w:cstheme="minorHAnsi"/>
          <w:u w:val="single"/>
        </w:rPr>
        <w:t>Steps to Peace with God</w:t>
      </w:r>
      <w:r w:rsidRPr="00655D08">
        <w:rPr>
          <w:rFonts w:cstheme="minorHAnsi"/>
        </w:rPr>
        <w:t>:</w:t>
      </w:r>
    </w:p>
    <w:p w:rsidR="00087681" w:rsidRPr="0068557C" w:rsidRDefault="00087681" w:rsidP="009426AD">
      <w:pPr>
        <w:pStyle w:val="ListParagraph"/>
        <w:numPr>
          <w:ilvl w:val="3"/>
          <w:numId w:val="132"/>
        </w:numPr>
        <w:ind w:left="2520"/>
        <w:rPr>
          <w:rFonts w:cstheme="minorHAnsi"/>
        </w:rPr>
      </w:pPr>
      <w:r w:rsidRPr="0068557C">
        <w:rPr>
          <w:rFonts w:cstheme="minorHAnsi"/>
        </w:rPr>
        <w:t xml:space="preserve">Step 1 - We want to take a look at why we lack peace in the first place. </w:t>
      </w:r>
    </w:p>
    <w:p w:rsidR="00087681" w:rsidRPr="0068557C" w:rsidRDefault="00087681" w:rsidP="009426AD">
      <w:pPr>
        <w:pStyle w:val="ListParagraph"/>
        <w:numPr>
          <w:ilvl w:val="3"/>
          <w:numId w:val="132"/>
        </w:numPr>
        <w:ind w:left="2520"/>
        <w:rPr>
          <w:rFonts w:cstheme="minorHAnsi"/>
        </w:rPr>
      </w:pPr>
      <w:r w:rsidRPr="0068557C">
        <w:rPr>
          <w:rFonts w:cstheme="minorHAnsi"/>
        </w:rPr>
        <w:t>Step 2 – (The Problem) When God created man, He created him in His image and out of His love</w:t>
      </w:r>
      <w:r w:rsidR="007441E0">
        <w:rPr>
          <w:rFonts w:cstheme="minorHAnsi"/>
        </w:rPr>
        <w:t>.</w:t>
      </w:r>
      <w:r w:rsidR="000E265C">
        <w:rPr>
          <w:rFonts w:cstheme="minorHAnsi"/>
        </w:rPr>
        <w:t xml:space="preserve"> </w:t>
      </w:r>
      <w:r w:rsidRPr="0068557C">
        <w:rPr>
          <w:rFonts w:cstheme="minorHAnsi"/>
        </w:rPr>
        <w:t>His desire was and has always been to be in relationship with us</w:t>
      </w:r>
      <w:r w:rsidR="007441E0">
        <w:rPr>
          <w:rFonts w:cstheme="minorHAnsi"/>
        </w:rPr>
        <w:t xml:space="preserve">. </w:t>
      </w:r>
      <w:r w:rsidRPr="0068557C">
        <w:rPr>
          <w:rFonts w:cstheme="minorHAnsi"/>
        </w:rPr>
        <w:t>He let us decide to either follow Him, or follow our own way</w:t>
      </w:r>
      <w:r w:rsidR="007441E0">
        <w:rPr>
          <w:rFonts w:cstheme="minorHAnsi"/>
        </w:rPr>
        <w:t>.</w:t>
      </w:r>
      <w:r w:rsidR="000E265C">
        <w:rPr>
          <w:rFonts w:cstheme="minorHAnsi"/>
        </w:rPr>
        <w:t xml:space="preserve"> </w:t>
      </w:r>
      <w:r w:rsidRPr="0068557C">
        <w:rPr>
          <w:rFonts w:cstheme="minorHAnsi"/>
        </w:rPr>
        <w:t>We made a choice for ourselves – to live for ourselves, making selfish and sinful decisions, and that separated from God</w:t>
      </w:r>
      <w:r w:rsidR="007441E0">
        <w:rPr>
          <w:rFonts w:cstheme="minorHAnsi"/>
        </w:rPr>
        <w:t xml:space="preserve">. </w:t>
      </w:r>
      <w:r w:rsidRPr="0068557C">
        <w:rPr>
          <w:rFonts w:cstheme="minorHAnsi"/>
        </w:rPr>
        <w:t>Because He’s altogether perfect and Holy, and we are not, there has to be a separation</w:t>
      </w:r>
      <w:r w:rsidR="007441E0">
        <w:rPr>
          <w:rFonts w:cstheme="minorHAnsi"/>
        </w:rPr>
        <w:t>.</w:t>
      </w:r>
      <w:r w:rsidR="000E265C">
        <w:rPr>
          <w:rFonts w:cstheme="minorHAnsi"/>
        </w:rPr>
        <w:t xml:space="preserve"> </w:t>
      </w:r>
    </w:p>
    <w:p w:rsidR="00087681" w:rsidRPr="0068557C" w:rsidRDefault="00087681" w:rsidP="009426AD">
      <w:pPr>
        <w:pStyle w:val="ListParagraph"/>
        <w:numPr>
          <w:ilvl w:val="3"/>
          <w:numId w:val="132"/>
        </w:numPr>
        <w:ind w:left="2520"/>
        <w:rPr>
          <w:rFonts w:cstheme="minorHAnsi"/>
        </w:rPr>
      </w:pPr>
      <w:r w:rsidRPr="0068557C">
        <w:rPr>
          <w:rFonts w:cstheme="minorHAnsi"/>
        </w:rPr>
        <w:t>Step 3 - But what still lies in our hearts, is a deep desire to be reunited with God and out of that deep, sometimes hidden desire,</w:t>
      </w:r>
      <w:r w:rsidR="000E265C">
        <w:rPr>
          <w:rFonts w:cstheme="minorHAnsi"/>
        </w:rPr>
        <w:t xml:space="preserve"> </w:t>
      </w:r>
      <w:r w:rsidRPr="0068557C">
        <w:rPr>
          <w:rFonts w:cstheme="minorHAnsi"/>
        </w:rPr>
        <w:t>we often try to DO things to reconnect with God</w:t>
      </w:r>
      <w:r w:rsidR="007441E0">
        <w:rPr>
          <w:rFonts w:cstheme="minorHAnsi"/>
        </w:rPr>
        <w:t xml:space="preserve">. </w:t>
      </w:r>
      <w:r w:rsidRPr="0068557C">
        <w:rPr>
          <w:rFonts w:cstheme="minorHAnsi"/>
        </w:rPr>
        <w:t>The problem is, our only resource is our selfishness and sinfulness</w:t>
      </w:r>
      <w:r w:rsidR="007441E0">
        <w:rPr>
          <w:rFonts w:cstheme="minorHAnsi"/>
        </w:rPr>
        <w:t xml:space="preserve">. </w:t>
      </w:r>
      <w:r w:rsidRPr="0068557C">
        <w:rPr>
          <w:rFonts w:cstheme="minorHAnsi"/>
        </w:rPr>
        <w:t>All of our attempts will never be able to bridge that gap</w:t>
      </w:r>
      <w:r w:rsidR="007441E0">
        <w:rPr>
          <w:rFonts w:cstheme="minorHAnsi"/>
        </w:rPr>
        <w:t xml:space="preserve">. </w:t>
      </w:r>
      <w:r w:rsidRPr="0068557C">
        <w:rPr>
          <w:rFonts w:cstheme="minorHAnsi"/>
        </w:rPr>
        <w:t>Our only hope is if the perfect side of this relationship, that is: God Himself, if HE were to bridge this awful gap</w:t>
      </w:r>
      <w:r w:rsidR="007441E0">
        <w:rPr>
          <w:rFonts w:cstheme="minorHAnsi"/>
        </w:rPr>
        <w:t>.</w:t>
      </w:r>
      <w:r w:rsidR="000E265C">
        <w:rPr>
          <w:rFonts w:cstheme="minorHAnsi"/>
        </w:rPr>
        <w:t xml:space="preserve"> </w:t>
      </w:r>
      <w:r w:rsidRPr="0068557C">
        <w:rPr>
          <w:rFonts w:cstheme="minorHAnsi"/>
        </w:rPr>
        <w:t>Because of His great love, and because He’s ALWAYS wanted relationship with you and with me, He did exactly that</w:t>
      </w:r>
      <w:r w:rsidR="007441E0">
        <w:rPr>
          <w:rFonts w:cstheme="minorHAnsi"/>
        </w:rPr>
        <w:t xml:space="preserve">. </w:t>
      </w:r>
    </w:p>
    <w:p w:rsidR="00087681" w:rsidRPr="0068557C" w:rsidRDefault="00087681" w:rsidP="009426AD">
      <w:pPr>
        <w:pStyle w:val="ListParagraph"/>
        <w:numPr>
          <w:ilvl w:val="3"/>
          <w:numId w:val="132"/>
        </w:numPr>
        <w:ind w:left="2520"/>
        <w:rPr>
          <w:rFonts w:cstheme="minorHAnsi"/>
        </w:rPr>
      </w:pPr>
      <w:r w:rsidRPr="0068557C">
        <w:rPr>
          <w:rFonts w:cstheme="minorHAnsi"/>
        </w:rPr>
        <w:t>Step 4 - He bridged the gap by sending His perfect and Holy Son, Jesus to come to live among us, to minister love and to die for us and for our sin</w:t>
      </w:r>
      <w:r w:rsidR="007441E0">
        <w:rPr>
          <w:rFonts w:cstheme="minorHAnsi"/>
        </w:rPr>
        <w:t xml:space="preserve">. </w:t>
      </w:r>
      <w:r w:rsidRPr="0068557C">
        <w:rPr>
          <w:rFonts w:cstheme="minorHAnsi"/>
        </w:rPr>
        <w:t>When He gave His life up, He made a way for us to be reconciled with our Creator</w:t>
      </w:r>
      <w:r w:rsidR="007441E0">
        <w:rPr>
          <w:rFonts w:cstheme="minorHAnsi"/>
        </w:rPr>
        <w:t xml:space="preserve">. </w:t>
      </w:r>
      <w:r w:rsidRPr="0068557C">
        <w:rPr>
          <w:rFonts w:cstheme="minorHAnsi"/>
        </w:rPr>
        <w:t xml:space="preserve">When we make a decision by faith, to turn away from our selfish and sinful ways, and put our faith in Jesus, we find peace with God and peace inside our </w:t>
      </w:r>
      <w:r w:rsidR="0068557C" w:rsidRPr="0068557C">
        <w:rPr>
          <w:rFonts w:cstheme="minorHAnsi"/>
        </w:rPr>
        <w:t>hearts</w:t>
      </w:r>
      <w:r w:rsidR="007441E0">
        <w:rPr>
          <w:rFonts w:cstheme="minorHAnsi"/>
        </w:rPr>
        <w:t xml:space="preserve">. </w:t>
      </w:r>
      <w:r w:rsidRPr="0068557C">
        <w:rPr>
          <w:rFonts w:cstheme="minorHAnsi"/>
        </w:rPr>
        <w:t>We discover hope and help when in the past, we felt like we were doing it all on our own</w:t>
      </w:r>
      <w:r w:rsidR="007441E0">
        <w:rPr>
          <w:rFonts w:cstheme="minorHAnsi"/>
        </w:rPr>
        <w:t>.</w:t>
      </w:r>
      <w:r w:rsidR="000E265C">
        <w:rPr>
          <w:rFonts w:cstheme="minorHAnsi"/>
        </w:rPr>
        <w:t xml:space="preserve"> </w:t>
      </w:r>
    </w:p>
    <w:p w:rsidR="00087681" w:rsidRPr="0068557C" w:rsidRDefault="00087681" w:rsidP="009426AD">
      <w:pPr>
        <w:pStyle w:val="ListParagraph"/>
        <w:numPr>
          <w:ilvl w:val="3"/>
          <w:numId w:val="132"/>
        </w:numPr>
        <w:ind w:left="2520"/>
        <w:rPr>
          <w:rFonts w:cstheme="minorHAnsi"/>
        </w:rPr>
      </w:pPr>
      <w:r w:rsidRPr="0068557C">
        <w:rPr>
          <w:rFonts w:cstheme="minorHAnsi"/>
        </w:rPr>
        <w:t>Step 5 - The thing is, God did ALL He can do to make the way open for us, and provide an invitation, but the sad part is, most people choose not to accept His way back home through Jesus</w:t>
      </w:r>
      <w:r w:rsidR="007441E0">
        <w:rPr>
          <w:rFonts w:cstheme="minorHAnsi"/>
        </w:rPr>
        <w:t>.</w:t>
      </w:r>
      <w:r w:rsidR="000E265C">
        <w:rPr>
          <w:rFonts w:cstheme="minorHAnsi"/>
        </w:rPr>
        <w:t xml:space="preserve"> </w:t>
      </w:r>
      <w:r w:rsidRPr="0068557C">
        <w:rPr>
          <w:rFonts w:cstheme="minorHAnsi"/>
        </w:rPr>
        <w:t>This invitation is offered to everyone, and anyone who wants it</w:t>
      </w:r>
      <w:r w:rsidR="007441E0">
        <w:rPr>
          <w:rFonts w:cstheme="minorHAnsi"/>
        </w:rPr>
        <w:t xml:space="preserve">. </w:t>
      </w:r>
      <w:r w:rsidRPr="0068557C">
        <w:rPr>
          <w:rFonts w:cstheme="minorHAnsi"/>
        </w:rPr>
        <w:t>All they have to do is to turn from an old selfish life, believe in Jesus and let the relationship with God begin</w:t>
      </w:r>
      <w:r w:rsidR="007441E0">
        <w:rPr>
          <w:rFonts w:cstheme="minorHAnsi"/>
        </w:rPr>
        <w:t>.</w:t>
      </w:r>
      <w:r w:rsidR="000E265C">
        <w:rPr>
          <w:rFonts w:cstheme="minorHAnsi"/>
        </w:rPr>
        <w:t xml:space="preserve"> </w:t>
      </w:r>
      <w:r w:rsidRPr="0068557C">
        <w:rPr>
          <w:rFonts w:cstheme="minorHAnsi"/>
        </w:rPr>
        <w:t xml:space="preserve">When that happens, God is able to fill us with His Spirit, and give us the peace we so desperately need. </w:t>
      </w:r>
    </w:p>
    <w:p w:rsidR="00087681" w:rsidRPr="0068557C" w:rsidRDefault="00087681" w:rsidP="009426AD">
      <w:pPr>
        <w:pStyle w:val="ListParagraph"/>
        <w:numPr>
          <w:ilvl w:val="2"/>
          <w:numId w:val="132"/>
        </w:numPr>
        <w:ind w:left="1800"/>
        <w:rPr>
          <w:rFonts w:cstheme="minorHAnsi"/>
        </w:rPr>
      </w:pPr>
      <w:r w:rsidRPr="0068557C">
        <w:rPr>
          <w:rFonts w:cstheme="minorHAnsi"/>
        </w:rPr>
        <w:t>Have you ever heard this before</w:t>
      </w:r>
      <w:r w:rsidR="007441E0">
        <w:rPr>
          <w:rFonts w:cstheme="minorHAnsi"/>
        </w:rPr>
        <w:t xml:space="preserve">? </w:t>
      </w:r>
      <w:r w:rsidR="008927D2">
        <w:rPr>
          <w:rFonts w:cstheme="minorHAnsi"/>
        </w:rPr>
        <w:t>(</w:t>
      </w:r>
      <w:r w:rsidRPr="0068557C">
        <w:rPr>
          <w:rFonts w:cstheme="minorHAnsi"/>
        </w:rPr>
        <w:t>More than half the time, they say no</w:t>
      </w:r>
      <w:r w:rsidR="007441E0">
        <w:rPr>
          <w:rFonts w:cstheme="minorHAnsi"/>
        </w:rPr>
        <w:t xml:space="preserve">. </w:t>
      </w:r>
      <w:r w:rsidRPr="0068557C">
        <w:rPr>
          <w:rFonts w:cstheme="minorHAnsi"/>
        </w:rPr>
        <w:t>If they say ‘yes’, then ask about their curren</w:t>
      </w:r>
      <w:r w:rsidR="008927D2">
        <w:rPr>
          <w:rFonts w:cstheme="minorHAnsi"/>
        </w:rPr>
        <w:t xml:space="preserve">t relationship with the Lord.) </w:t>
      </w:r>
      <w:r w:rsidRPr="0068557C">
        <w:rPr>
          <w:rFonts w:cstheme="minorHAnsi"/>
        </w:rPr>
        <w:t>What do you think about it</w:t>
      </w:r>
      <w:r w:rsidR="007441E0">
        <w:rPr>
          <w:rFonts w:cstheme="minorHAnsi"/>
        </w:rPr>
        <w:t xml:space="preserve">? </w:t>
      </w:r>
      <w:r w:rsidRPr="0068557C">
        <w:rPr>
          <w:rFonts w:cstheme="minorHAnsi"/>
        </w:rPr>
        <w:t>Is this an invitation you’d like to accept right now</w:t>
      </w:r>
      <w:r w:rsidR="007441E0">
        <w:rPr>
          <w:rFonts w:cstheme="minorHAnsi"/>
        </w:rPr>
        <w:t xml:space="preserve">? </w:t>
      </w:r>
    </w:p>
    <w:p w:rsidR="00087681" w:rsidRPr="0068557C" w:rsidRDefault="00087681" w:rsidP="009426AD">
      <w:pPr>
        <w:pStyle w:val="ListParagraph"/>
        <w:numPr>
          <w:ilvl w:val="3"/>
          <w:numId w:val="132"/>
        </w:numPr>
        <w:ind w:left="2520"/>
        <w:rPr>
          <w:rFonts w:cstheme="minorHAnsi"/>
        </w:rPr>
      </w:pPr>
      <w:r w:rsidRPr="0068557C">
        <w:rPr>
          <w:rFonts w:cstheme="minorHAnsi"/>
          <w:b/>
        </w:rPr>
        <w:t>“Yes”</w:t>
      </w:r>
      <w:r w:rsidRPr="0068557C">
        <w:rPr>
          <w:rFonts w:cstheme="minorHAnsi"/>
        </w:rPr>
        <w:t xml:space="preserve"> – “Great, why don’t we take a minute and pray and accept this gift</w:t>
      </w:r>
      <w:r w:rsidR="007441E0">
        <w:rPr>
          <w:rFonts w:cstheme="minorHAnsi"/>
        </w:rPr>
        <w:t>.</w:t>
      </w:r>
      <w:r w:rsidR="000E265C">
        <w:rPr>
          <w:rFonts w:cstheme="minorHAnsi"/>
        </w:rPr>
        <w:t xml:space="preserve"> </w:t>
      </w:r>
      <w:r w:rsidRPr="0068557C">
        <w:rPr>
          <w:rFonts w:cstheme="minorHAnsi"/>
        </w:rPr>
        <w:t>I can pray with you, leading out with some words and if you’re willing, you can just repeat after me</w:t>
      </w:r>
      <w:r w:rsidR="007441E0">
        <w:rPr>
          <w:rFonts w:cstheme="minorHAnsi"/>
        </w:rPr>
        <w:t>.</w:t>
      </w:r>
      <w:r w:rsidR="000E265C">
        <w:rPr>
          <w:rFonts w:cstheme="minorHAnsi"/>
        </w:rPr>
        <w:t xml:space="preserve"> </w:t>
      </w:r>
      <w:r w:rsidRPr="0068557C">
        <w:rPr>
          <w:rFonts w:cstheme="minorHAnsi"/>
        </w:rPr>
        <w:t>The specific words you say are not as important as the heart you pray them with</w:t>
      </w:r>
      <w:r w:rsidR="007441E0">
        <w:rPr>
          <w:rFonts w:cstheme="minorHAnsi"/>
        </w:rPr>
        <w:t xml:space="preserve">.” </w:t>
      </w:r>
    </w:p>
    <w:p w:rsidR="00087681" w:rsidRPr="0068557C" w:rsidRDefault="00087681" w:rsidP="009426AD">
      <w:pPr>
        <w:pStyle w:val="ListParagraph"/>
        <w:numPr>
          <w:ilvl w:val="3"/>
          <w:numId w:val="132"/>
        </w:numPr>
        <w:ind w:left="2520"/>
        <w:rPr>
          <w:rFonts w:cstheme="minorHAnsi"/>
        </w:rPr>
      </w:pPr>
      <w:r w:rsidRPr="0068557C">
        <w:rPr>
          <w:rFonts w:cstheme="minorHAnsi"/>
          <w:b/>
          <w:u w:val="single"/>
        </w:rPr>
        <w:t>Prayer</w:t>
      </w:r>
      <w:r w:rsidRPr="0068557C">
        <w:rPr>
          <w:rFonts w:cstheme="minorHAnsi"/>
        </w:rPr>
        <w:t xml:space="preserve"> – </w:t>
      </w:r>
      <w:r w:rsidRPr="0068557C">
        <w:rPr>
          <w:rFonts w:cstheme="minorHAnsi"/>
          <w:i/>
        </w:rPr>
        <w:t>“Jesus – I choose to believe in you, to trust in Your sacrifice and to follow You beginning today</w:t>
      </w:r>
      <w:r w:rsidR="007441E0">
        <w:rPr>
          <w:rFonts w:cstheme="minorHAnsi"/>
          <w:i/>
        </w:rPr>
        <w:t xml:space="preserve">. </w:t>
      </w:r>
      <w:r w:rsidRPr="0068557C">
        <w:rPr>
          <w:rFonts w:cstheme="minorHAnsi"/>
          <w:i/>
        </w:rPr>
        <w:t>God, please forgive me of my sin and selfishness and fill me with Your peace right now</w:t>
      </w:r>
      <w:r w:rsidR="007441E0">
        <w:rPr>
          <w:rFonts w:cstheme="minorHAnsi"/>
          <w:i/>
        </w:rPr>
        <w:t xml:space="preserve">. </w:t>
      </w:r>
      <w:r w:rsidRPr="0068557C">
        <w:rPr>
          <w:rFonts w:cstheme="minorHAnsi"/>
          <w:i/>
        </w:rPr>
        <w:t>Thank you</w:t>
      </w:r>
      <w:r w:rsidR="007441E0">
        <w:rPr>
          <w:rFonts w:cstheme="minorHAnsi"/>
          <w:i/>
        </w:rPr>
        <w:t xml:space="preserve">. </w:t>
      </w:r>
      <w:r w:rsidRPr="0068557C">
        <w:rPr>
          <w:rFonts w:cstheme="minorHAnsi"/>
          <w:i/>
        </w:rPr>
        <w:t>In Jesus’ name, Amen</w:t>
      </w:r>
      <w:r w:rsidR="007441E0">
        <w:rPr>
          <w:rFonts w:cstheme="minorHAnsi"/>
          <w:i/>
        </w:rPr>
        <w:t xml:space="preserve">” </w:t>
      </w:r>
      <w:r w:rsidRPr="0068557C">
        <w:rPr>
          <w:rFonts w:cstheme="minorHAnsi"/>
        </w:rPr>
        <w:t>(</w:t>
      </w:r>
      <w:r w:rsidR="008927D2">
        <w:rPr>
          <w:rFonts w:cstheme="minorHAnsi"/>
        </w:rPr>
        <w:t>t</w:t>
      </w:r>
      <w:r w:rsidRPr="0068557C">
        <w:rPr>
          <w:rFonts w:cstheme="minorHAnsi"/>
        </w:rPr>
        <w:t xml:space="preserve">here is also a ‘sample’ prayer </w:t>
      </w:r>
      <w:r w:rsidR="008927D2">
        <w:rPr>
          <w:rFonts w:cstheme="minorHAnsi"/>
        </w:rPr>
        <w:t>on the last page of the booklet</w:t>
      </w:r>
      <w:r w:rsidRPr="0068557C">
        <w:rPr>
          <w:rFonts w:cstheme="minorHAnsi"/>
        </w:rPr>
        <w:t>)</w:t>
      </w:r>
      <w:r w:rsidR="008927D2">
        <w:rPr>
          <w:rFonts w:cstheme="minorHAnsi"/>
        </w:rPr>
        <w:t>.</w:t>
      </w:r>
      <w:r w:rsidRPr="0068557C">
        <w:rPr>
          <w:rFonts w:cstheme="minorHAnsi"/>
        </w:rPr>
        <w:t xml:space="preserve"> You may choose to continue praying a prayer of blessing upon the patient, sealing the work of </w:t>
      </w:r>
      <w:r w:rsidR="008927D2">
        <w:rPr>
          <w:rFonts w:cstheme="minorHAnsi"/>
        </w:rPr>
        <w:t>the Holy Spirit in that moment.</w:t>
      </w:r>
    </w:p>
    <w:p w:rsidR="00087681" w:rsidRPr="0068557C" w:rsidRDefault="00087681" w:rsidP="00655D08">
      <w:pPr>
        <w:pStyle w:val="ListParagraph"/>
        <w:ind w:left="1800"/>
        <w:rPr>
          <w:rFonts w:cstheme="minorHAnsi"/>
        </w:rPr>
      </w:pPr>
      <w:r w:rsidRPr="0068557C">
        <w:rPr>
          <w:rFonts w:cstheme="minorHAnsi"/>
          <w:b/>
          <w:i/>
        </w:rPr>
        <w:t>OR</w:t>
      </w:r>
      <w:r w:rsidR="000E265C">
        <w:rPr>
          <w:rFonts w:cstheme="minorHAnsi"/>
        </w:rPr>
        <w:t xml:space="preserve"> </w:t>
      </w:r>
    </w:p>
    <w:p w:rsidR="00087681" w:rsidRPr="0068557C" w:rsidRDefault="00087681" w:rsidP="009426AD">
      <w:pPr>
        <w:pStyle w:val="ListParagraph"/>
        <w:numPr>
          <w:ilvl w:val="3"/>
          <w:numId w:val="132"/>
        </w:numPr>
        <w:ind w:left="2520"/>
        <w:rPr>
          <w:rFonts w:cstheme="minorHAnsi"/>
        </w:rPr>
      </w:pPr>
      <w:r w:rsidRPr="0068557C">
        <w:rPr>
          <w:rFonts w:cstheme="minorHAnsi"/>
        </w:rPr>
        <w:t>“</w:t>
      </w:r>
      <w:r w:rsidRPr="0068557C">
        <w:rPr>
          <w:rFonts w:cstheme="minorHAnsi"/>
          <w:b/>
        </w:rPr>
        <w:t>No, I’m not ready</w:t>
      </w:r>
      <w:r w:rsidRPr="0068557C">
        <w:rPr>
          <w:rFonts w:cstheme="minorHAnsi"/>
        </w:rPr>
        <w:t xml:space="preserve"> – maybe later</w:t>
      </w:r>
      <w:r w:rsidR="007441E0">
        <w:rPr>
          <w:rFonts w:cstheme="minorHAnsi"/>
        </w:rPr>
        <w:t xml:space="preserve">.” </w:t>
      </w:r>
      <w:r w:rsidRPr="0068557C">
        <w:rPr>
          <w:rFonts w:cstheme="minorHAnsi"/>
        </w:rPr>
        <w:t>“Ok, that’s fine</w:t>
      </w:r>
      <w:r w:rsidR="007441E0">
        <w:rPr>
          <w:rFonts w:cstheme="minorHAnsi"/>
        </w:rPr>
        <w:t xml:space="preserve">. </w:t>
      </w:r>
      <w:r w:rsidRPr="0068557C">
        <w:rPr>
          <w:rFonts w:cstheme="minorHAnsi"/>
        </w:rPr>
        <w:t>There is no pressure here</w:t>
      </w:r>
      <w:r w:rsidR="007441E0">
        <w:rPr>
          <w:rFonts w:cstheme="minorHAnsi"/>
        </w:rPr>
        <w:t xml:space="preserve">. </w:t>
      </w:r>
      <w:r w:rsidRPr="0068557C">
        <w:rPr>
          <w:rFonts w:cstheme="minorHAnsi"/>
        </w:rPr>
        <w:t>I’m wondering if I could just ask you to take this booklet with you and consider the things we’ve talked about later</w:t>
      </w:r>
      <w:r w:rsidR="007441E0">
        <w:rPr>
          <w:rFonts w:cstheme="minorHAnsi"/>
        </w:rPr>
        <w:t xml:space="preserve">. </w:t>
      </w:r>
      <w:r w:rsidRPr="0068557C">
        <w:rPr>
          <w:rFonts w:cstheme="minorHAnsi"/>
        </w:rPr>
        <w:t>Would you be willing to do that</w:t>
      </w:r>
      <w:r w:rsidR="007441E0">
        <w:rPr>
          <w:rFonts w:cstheme="minorHAnsi"/>
        </w:rPr>
        <w:t xml:space="preserve">? </w:t>
      </w:r>
      <w:r w:rsidRPr="0068557C">
        <w:rPr>
          <w:rFonts w:cstheme="minorHAnsi"/>
        </w:rPr>
        <w:t>May I pray for you? “</w:t>
      </w:r>
    </w:p>
    <w:p w:rsidR="00087681" w:rsidRDefault="00087681" w:rsidP="009426AD">
      <w:pPr>
        <w:pStyle w:val="Bullet1Char"/>
        <w:numPr>
          <w:ilvl w:val="0"/>
          <w:numId w:val="132"/>
        </w:numPr>
        <w:rPr>
          <w:rFonts w:asciiTheme="minorHAnsi" w:hAnsiTheme="minorHAnsi" w:cstheme="minorHAnsi"/>
          <w:sz w:val="22"/>
          <w:szCs w:val="22"/>
        </w:rPr>
      </w:pPr>
      <w:r w:rsidRPr="0068557C">
        <w:rPr>
          <w:rFonts w:asciiTheme="minorHAnsi" w:hAnsiTheme="minorHAnsi" w:cstheme="minorHAnsi"/>
          <w:sz w:val="22"/>
          <w:szCs w:val="22"/>
        </w:rPr>
        <w:t xml:space="preserve">Regardless of outcome of gospel presentation, Nurse should document presentation and outcome with notes on the </w:t>
      </w:r>
      <w:r w:rsidR="000E265C" w:rsidRPr="000E265C">
        <w:rPr>
          <w:rFonts w:asciiTheme="minorHAnsi" w:hAnsiTheme="minorHAnsi" w:cstheme="minorHAnsi"/>
          <w:sz w:val="22"/>
          <w:szCs w:val="22"/>
        </w:rPr>
        <w:t>Patient Intake Form</w:t>
      </w:r>
      <w:r w:rsidRPr="0068557C">
        <w:rPr>
          <w:rFonts w:asciiTheme="minorHAnsi" w:hAnsiTheme="minorHAnsi" w:cstheme="minorHAnsi"/>
          <w:sz w:val="22"/>
          <w:szCs w:val="22"/>
        </w:rPr>
        <w:t>. This is very important information that is entered into the database, for the purpose of tracking metrics.</w:t>
      </w:r>
    </w:p>
    <w:p w:rsidR="00054D57" w:rsidRPr="0068557C" w:rsidRDefault="00054D57" w:rsidP="00054D57">
      <w:pPr>
        <w:pStyle w:val="Bullet1Char"/>
        <w:numPr>
          <w:ilvl w:val="0"/>
          <w:numId w:val="0"/>
        </w:numPr>
        <w:ind w:left="720" w:hanging="360"/>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2367"/>
        <w:gridCol w:w="2367"/>
        <w:gridCol w:w="2367"/>
        <w:gridCol w:w="2367"/>
      </w:tblGrid>
      <w:tr w:rsidR="00054D57" w:rsidTr="00054D57">
        <w:tc>
          <w:tcPr>
            <w:tcW w:w="9468" w:type="dxa"/>
            <w:gridSpan w:val="4"/>
            <w:shd w:val="clear" w:color="auto" w:fill="4F81BD" w:themeFill="accent1"/>
          </w:tcPr>
          <w:p w:rsidR="00054D57" w:rsidRPr="00054D57" w:rsidRDefault="00054D57" w:rsidP="00054D57">
            <w:pPr>
              <w:keepNext/>
              <w:keepLines/>
              <w:ind w:left="360"/>
              <w:jc w:val="center"/>
              <w:rPr>
                <w:b/>
                <w:color w:val="000000" w:themeColor="text1"/>
                <w:sz w:val="26"/>
                <w:szCs w:val="26"/>
              </w:rPr>
            </w:pPr>
            <w:bookmarkStart w:id="704" w:name="_Toc251065244"/>
            <w:bookmarkStart w:id="705" w:name="_Toc302477603"/>
            <w:r w:rsidRPr="00054D57">
              <w:rPr>
                <w:b/>
                <w:color w:val="000000" w:themeColor="text1"/>
                <w:sz w:val="26"/>
                <w:szCs w:val="26"/>
              </w:rPr>
              <w:t>Step 1</w:t>
            </w:r>
            <w:r>
              <w:rPr>
                <w:b/>
                <w:color w:val="000000" w:themeColor="text1"/>
                <w:sz w:val="26"/>
                <w:szCs w:val="26"/>
              </w:rPr>
              <w:t>3</w:t>
            </w:r>
            <w:r w:rsidRPr="00054D57">
              <w:rPr>
                <w:b/>
                <w:color w:val="000000" w:themeColor="text1"/>
                <w:sz w:val="26"/>
                <w:szCs w:val="26"/>
              </w:rPr>
              <w:t>: Return Appointment Modifications</w:t>
            </w:r>
          </w:p>
        </w:tc>
      </w:tr>
      <w:tr w:rsidR="00054D57" w:rsidTr="00054D57">
        <w:tc>
          <w:tcPr>
            <w:tcW w:w="2367" w:type="dxa"/>
            <w:shd w:val="clear" w:color="auto" w:fill="DBE5F1" w:themeFill="accent1" w:themeFillTint="33"/>
            <w:vAlign w:val="center"/>
          </w:tcPr>
          <w:p w:rsidR="00054D57" w:rsidRPr="00E72D77" w:rsidRDefault="00054D57" w:rsidP="00054D57">
            <w:pPr>
              <w:keepNext/>
              <w:keepLines/>
              <w:jc w:val="center"/>
              <w:rPr>
                <w:b/>
                <w:color w:val="000000" w:themeColor="text1"/>
              </w:rPr>
            </w:pPr>
            <w:r w:rsidRPr="00E72D77">
              <w:rPr>
                <w:b/>
                <w:color w:val="000000" w:themeColor="text1"/>
              </w:rPr>
              <w:t>Return U/S</w:t>
            </w:r>
          </w:p>
        </w:tc>
        <w:tc>
          <w:tcPr>
            <w:tcW w:w="2367" w:type="dxa"/>
            <w:shd w:val="clear" w:color="auto" w:fill="DBE5F1" w:themeFill="accent1" w:themeFillTint="33"/>
            <w:vAlign w:val="center"/>
          </w:tcPr>
          <w:p w:rsidR="00054D57" w:rsidRPr="007C1F59" w:rsidRDefault="00054D57" w:rsidP="00054D57">
            <w:pPr>
              <w:keepNext/>
              <w:keepLines/>
              <w:jc w:val="center"/>
              <w:rPr>
                <w:b/>
              </w:rPr>
            </w:pPr>
            <w:r>
              <w:rPr>
                <w:b/>
              </w:rPr>
              <w:t>Return U/S with STD Results</w:t>
            </w:r>
          </w:p>
        </w:tc>
        <w:tc>
          <w:tcPr>
            <w:tcW w:w="2367" w:type="dxa"/>
            <w:shd w:val="clear" w:color="auto" w:fill="DBE5F1" w:themeFill="accent1" w:themeFillTint="33"/>
            <w:vAlign w:val="center"/>
          </w:tcPr>
          <w:p w:rsidR="00054D57" w:rsidRPr="007C1F59" w:rsidRDefault="00054D57" w:rsidP="00054D57">
            <w:pPr>
              <w:keepNext/>
              <w:keepLines/>
              <w:jc w:val="center"/>
              <w:rPr>
                <w:b/>
              </w:rPr>
            </w:pPr>
            <w:r>
              <w:rPr>
                <w:b/>
              </w:rPr>
              <w:t>Negative Retest</w:t>
            </w:r>
          </w:p>
        </w:tc>
        <w:tc>
          <w:tcPr>
            <w:tcW w:w="2367" w:type="dxa"/>
            <w:shd w:val="clear" w:color="auto" w:fill="DBE5F1" w:themeFill="accent1" w:themeFillTint="33"/>
            <w:vAlign w:val="center"/>
          </w:tcPr>
          <w:p w:rsidR="00054D57" w:rsidRPr="007C1F59" w:rsidRDefault="00054D57" w:rsidP="00054D57">
            <w:pPr>
              <w:keepNext/>
              <w:keepLines/>
              <w:jc w:val="center"/>
              <w:rPr>
                <w:b/>
              </w:rPr>
            </w:pPr>
            <w:r>
              <w:rPr>
                <w:b/>
              </w:rPr>
              <w:t>Negative Retest with STD Results</w:t>
            </w:r>
          </w:p>
        </w:tc>
      </w:tr>
      <w:tr w:rsidR="00054D57" w:rsidTr="00054D57">
        <w:tc>
          <w:tcPr>
            <w:tcW w:w="9468" w:type="dxa"/>
            <w:gridSpan w:val="4"/>
          </w:tcPr>
          <w:p w:rsidR="00054D57" w:rsidRPr="00E72D77" w:rsidRDefault="00054D57" w:rsidP="00054D57">
            <w:pPr>
              <w:keepNext/>
              <w:keepLines/>
              <w:jc w:val="center"/>
              <w:rPr>
                <w:color w:val="000000" w:themeColor="text1"/>
              </w:rPr>
            </w:pPr>
            <w:r>
              <w:rPr>
                <w:color w:val="000000" w:themeColor="text1"/>
              </w:rPr>
              <w:t>No modifications</w:t>
            </w:r>
          </w:p>
        </w:tc>
      </w:tr>
    </w:tbl>
    <w:p w:rsidR="00054D57" w:rsidRDefault="00054D57" w:rsidP="00054D57">
      <w:pPr>
        <w:pStyle w:val="Caption"/>
        <w:jc w:val="center"/>
      </w:pPr>
      <w:r>
        <w:t xml:space="preserve">Table </w:t>
      </w:r>
      <w:r w:rsidR="00EB55C0">
        <w:fldChar w:fldCharType="begin"/>
      </w:r>
      <w:r w:rsidR="00EB55C0">
        <w:instrText xml:space="preserve"> SEQ Table \* ARABIC </w:instrText>
      </w:r>
      <w:r w:rsidR="00EB55C0">
        <w:fldChar w:fldCharType="separate"/>
      </w:r>
      <w:r w:rsidR="00D72CA6">
        <w:rPr>
          <w:noProof/>
        </w:rPr>
        <w:t>15</w:t>
      </w:r>
      <w:r w:rsidR="00EB55C0">
        <w:rPr>
          <w:noProof/>
        </w:rPr>
        <w:fldChar w:fldCharType="end"/>
      </w:r>
      <w:r>
        <w:t>: Step 13 - Return Appointment Modifications</w:t>
      </w:r>
    </w:p>
    <w:p w:rsidR="00E76A52" w:rsidRPr="00C65A7F" w:rsidRDefault="00E76A52" w:rsidP="00E76A52">
      <w:pPr>
        <w:pStyle w:val="Heading3"/>
        <w:tabs>
          <w:tab w:val="left" w:pos="0"/>
        </w:tabs>
      </w:pPr>
      <w:bookmarkStart w:id="706" w:name="_Toc334786803"/>
      <w:r w:rsidRPr="00C65A7F">
        <w:t xml:space="preserve">Step 14 – </w:t>
      </w:r>
      <w:bookmarkEnd w:id="704"/>
      <w:bookmarkEnd w:id="705"/>
      <w:r w:rsidR="0068557C" w:rsidRPr="003345A7">
        <w:t>Nurse/Clinical Coordinator Initiate Exit Process</w:t>
      </w:r>
      <w:bookmarkEnd w:id="706"/>
    </w:p>
    <w:p w:rsidR="0068557C" w:rsidRPr="003345A7" w:rsidRDefault="0068557C" w:rsidP="0068557C">
      <w:bookmarkStart w:id="707" w:name="_Toc251065246"/>
      <w:bookmarkStart w:id="708" w:name="_Toc302477604"/>
      <w:r w:rsidRPr="003345A7">
        <w:t>The Nurse should ask the following two questions to complete the patient’s appointment at the PRC:</w:t>
      </w:r>
      <w:r w:rsidR="000E265C">
        <w:t xml:space="preserve"> </w:t>
      </w:r>
    </w:p>
    <w:p w:rsidR="0068557C" w:rsidRPr="003345A7" w:rsidRDefault="0068557C" w:rsidP="009426AD">
      <w:pPr>
        <w:pStyle w:val="ListParagraph"/>
        <w:numPr>
          <w:ilvl w:val="0"/>
          <w:numId w:val="133"/>
        </w:numPr>
      </w:pPr>
      <w:r w:rsidRPr="003345A7">
        <w:t>“Is there any other information you feel you need to make an informed decision</w:t>
      </w:r>
      <w:r w:rsidR="007441E0">
        <w:t xml:space="preserve">?” </w:t>
      </w:r>
      <w:r w:rsidRPr="003345A7">
        <w:t>Wait for her answer.</w:t>
      </w:r>
    </w:p>
    <w:p w:rsidR="0068557C" w:rsidRPr="003345A7" w:rsidRDefault="0068557C" w:rsidP="009426AD">
      <w:pPr>
        <w:pStyle w:val="ListParagraph"/>
        <w:numPr>
          <w:ilvl w:val="0"/>
          <w:numId w:val="133"/>
        </w:numPr>
      </w:pPr>
      <w:r w:rsidRPr="003345A7">
        <w:t xml:space="preserve">“Having received your </w:t>
      </w:r>
      <w:r w:rsidR="00054614">
        <w:t>Patient Resource List</w:t>
      </w:r>
      <w:r w:rsidRPr="003345A7">
        <w:t xml:space="preserve"> and all the other information from (name of PRC) today, what do you think the outcome of your pregnancy will be?” </w:t>
      </w:r>
    </w:p>
    <w:p w:rsidR="00753304" w:rsidRDefault="00753304" w:rsidP="0068557C">
      <w:r>
        <w:t>If the patient is undecided or abortion minded, follow with this statement;</w:t>
      </w:r>
    </w:p>
    <w:p w:rsidR="00753304" w:rsidRDefault="00753304" w:rsidP="00054D57">
      <w:pPr>
        <w:ind w:firstLine="720"/>
      </w:pPr>
      <w:r>
        <w:t>“No matter what you decide, we’re here for you</w:t>
      </w:r>
      <w:r w:rsidR="007441E0">
        <w:t xml:space="preserve">. </w:t>
      </w:r>
      <w:r>
        <w:t>Feel free to call us about anything.”</w:t>
      </w:r>
    </w:p>
    <w:p w:rsidR="00753304" w:rsidRDefault="00753304" w:rsidP="0068557C">
      <w:r>
        <w:t xml:space="preserve">Nurse will mention scheduling a follow-up appointment, reminding her </w:t>
      </w:r>
    </w:p>
    <w:p w:rsidR="00753304" w:rsidRDefault="00753304" w:rsidP="00054D57">
      <w:pPr>
        <w:ind w:left="720"/>
      </w:pPr>
      <w:r>
        <w:t>“You have time to make this decision</w:t>
      </w:r>
      <w:r w:rsidR="007441E0">
        <w:t xml:space="preserve">. </w:t>
      </w:r>
      <w:r>
        <w:t>You can take a week to step back, breathe, and then come back for another ultrasound.”</w:t>
      </w:r>
    </w:p>
    <w:p w:rsidR="0068557C" w:rsidRPr="003345A7" w:rsidRDefault="0068557C" w:rsidP="0068557C">
      <w:r w:rsidRPr="003345A7">
        <w:t>Following these questions, Nurse should escort patient back to reception area, saying:</w:t>
      </w:r>
    </w:p>
    <w:p w:rsidR="0068557C" w:rsidRPr="003345A7" w:rsidRDefault="00054D57" w:rsidP="00054D57">
      <w:pPr>
        <w:ind w:left="720"/>
      </w:pPr>
      <w:r>
        <w:t>“</w:t>
      </w:r>
      <w:r w:rsidR="0068557C" w:rsidRPr="003345A7">
        <w:t>Would you be willing to complete a short survey to let us know how we are doing?”</w:t>
      </w:r>
    </w:p>
    <w:p w:rsidR="0068557C" w:rsidRDefault="0068557C" w:rsidP="0068557C">
      <w:r w:rsidRPr="003345A7">
        <w:t xml:space="preserve">If patient agrees to complete </w:t>
      </w:r>
      <w:r w:rsidR="00655D08" w:rsidRPr="00655D08">
        <w:rPr>
          <w:i/>
        </w:rPr>
        <w:fldChar w:fldCharType="begin"/>
      </w:r>
      <w:r w:rsidR="00655D08" w:rsidRPr="00655D08">
        <w:rPr>
          <w:i/>
        </w:rPr>
        <w:instrText xml:space="preserve"> REF _Ref330389253 \h  \* MERGEFORMAT </w:instrText>
      </w:r>
      <w:r w:rsidR="00655D08" w:rsidRPr="00655D08">
        <w:rPr>
          <w:i/>
        </w:rPr>
      </w:r>
      <w:r w:rsidR="00655D08" w:rsidRPr="00655D08">
        <w:rPr>
          <w:i/>
        </w:rPr>
        <w:fldChar w:fldCharType="separate"/>
      </w:r>
      <w:r w:rsidR="00D72CA6" w:rsidRPr="00D72CA6">
        <w:rPr>
          <w:i/>
        </w:rPr>
        <w:t>Exit Survey</w:t>
      </w:r>
      <w:r w:rsidR="00655D08" w:rsidRPr="00655D08">
        <w:rPr>
          <w:i/>
        </w:rPr>
        <w:fldChar w:fldCharType="end"/>
      </w:r>
      <w:r w:rsidR="00655D08">
        <w:rPr>
          <w:i/>
        </w:rPr>
        <w:t xml:space="preserve"> </w:t>
      </w:r>
      <w:r w:rsidR="007441E0">
        <w:t>(</w:t>
      </w:r>
      <w:r w:rsidR="00655D08">
        <w:fldChar w:fldCharType="begin"/>
      </w:r>
      <w:r w:rsidR="00655D08">
        <w:instrText xml:space="preserve"> REF _Ref330389259 \h </w:instrText>
      </w:r>
      <w:r w:rsidR="00655D08">
        <w:fldChar w:fldCharType="separate"/>
      </w:r>
      <w:r w:rsidR="00D72CA6">
        <w:t xml:space="preserve">Appendix </w:t>
      </w:r>
      <w:r w:rsidR="00D72CA6">
        <w:rPr>
          <w:noProof/>
        </w:rPr>
        <w:t>19</w:t>
      </w:r>
      <w:r w:rsidR="00655D08">
        <w:fldChar w:fldCharType="end"/>
      </w:r>
      <w:r w:rsidRPr="003345A7">
        <w:t>), direct her to complete it in the reception area and return to the Clinical Coordinator when she is finished. Clinical Coordinator will then return it to the Medical Team Leader</w:t>
      </w:r>
      <w:r w:rsidR="007441E0">
        <w:t xml:space="preserve">. </w:t>
      </w:r>
      <w:r w:rsidRPr="003345A7">
        <w:t xml:space="preserve">Be sure to give the patient a copy of the </w:t>
      </w:r>
      <w:hyperlink w:anchor="_Bill_of_Rights" w:history="1">
        <w:r w:rsidRPr="00F44DD1">
          <w:rPr>
            <w:rStyle w:val="Hyperlink"/>
            <w:color w:val="000000" w:themeColor="text1"/>
            <w:u w:val="none"/>
          </w:rPr>
          <w:t>Patient Bill of Rights</w:t>
        </w:r>
      </w:hyperlink>
      <w:r w:rsidRPr="003345A7">
        <w:t xml:space="preserve"> form and then put a signed copy in her file.</w:t>
      </w:r>
    </w:p>
    <w:p w:rsidR="00406B10" w:rsidRDefault="00406B10" w:rsidP="0068557C">
      <w:r>
        <w:t>When appointment time and date are selected, Clinical Coordinator will hand patient an appointment reminder card</w:t>
      </w:r>
      <w:r w:rsidR="007441E0">
        <w:t xml:space="preserve">. </w:t>
      </w:r>
      <w:r>
        <w:t>Then she will ask,</w:t>
      </w:r>
    </w:p>
    <w:p w:rsidR="00406B10" w:rsidRPr="003345A7" w:rsidRDefault="00406B10" w:rsidP="00054D57">
      <w:pPr>
        <w:ind w:firstLine="720"/>
      </w:pPr>
      <w:r>
        <w:t>“Will you please call us if you need to reschedule?” and wait for the patient to reply.</w:t>
      </w:r>
    </w:p>
    <w:p w:rsidR="0068557C" w:rsidRDefault="0068557C" w:rsidP="0068557C">
      <w:r w:rsidRPr="003345A7">
        <w:t>Clinical Coordinator will perform final review of documentation and file patient chart in Active Chart drawer once all documentation is completed.</w:t>
      </w:r>
    </w:p>
    <w:tbl>
      <w:tblPr>
        <w:tblStyle w:val="TableGrid"/>
        <w:tblW w:w="0" w:type="auto"/>
        <w:tblLook w:val="04A0" w:firstRow="1" w:lastRow="0" w:firstColumn="1" w:lastColumn="0" w:noHBand="0" w:noVBand="1"/>
      </w:tblPr>
      <w:tblGrid>
        <w:gridCol w:w="2367"/>
        <w:gridCol w:w="2367"/>
        <w:gridCol w:w="2367"/>
        <w:gridCol w:w="2367"/>
      </w:tblGrid>
      <w:tr w:rsidR="00054D57" w:rsidTr="00054D57">
        <w:tc>
          <w:tcPr>
            <w:tcW w:w="9468" w:type="dxa"/>
            <w:gridSpan w:val="4"/>
            <w:shd w:val="clear" w:color="auto" w:fill="4F81BD" w:themeFill="accent1"/>
          </w:tcPr>
          <w:p w:rsidR="00054D57" w:rsidRPr="00054D57" w:rsidRDefault="00054D57" w:rsidP="00054D57">
            <w:pPr>
              <w:keepNext/>
              <w:keepLines/>
              <w:ind w:left="360"/>
              <w:jc w:val="center"/>
              <w:rPr>
                <w:b/>
                <w:color w:val="000000" w:themeColor="text1"/>
                <w:sz w:val="26"/>
                <w:szCs w:val="26"/>
              </w:rPr>
            </w:pPr>
            <w:r w:rsidRPr="00054D57">
              <w:rPr>
                <w:b/>
                <w:color w:val="000000" w:themeColor="text1"/>
                <w:sz w:val="26"/>
                <w:szCs w:val="26"/>
              </w:rPr>
              <w:t>Step 1</w:t>
            </w:r>
            <w:r>
              <w:rPr>
                <w:b/>
                <w:color w:val="000000" w:themeColor="text1"/>
                <w:sz w:val="26"/>
                <w:szCs w:val="26"/>
              </w:rPr>
              <w:t>4</w:t>
            </w:r>
            <w:r w:rsidRPr="00054D57">
              <w:rPr>
                <w:b/>
                <w:color w:val="000000" w:themeColor="text1"/>
                <w:sz w:val="26"/>
                <w:szCs w:val="26"/>
              </w:rPr>
              <w:t>: Return Appointment Modifications</w:t>
            </w:r>
          </w:p>
        </w:tc>
      </w:tr>
      <w:tr w:rsidR="00054D57" w:rsidTr="00054D57">
        <w:tc>
          <w:tcPr>
            <w:tcW w:w="2367" w:type="dxa"/>
            <w:shd w:val="clear" w:color="auto" w:fill="DBE5F1" w:themeFill="accent1" w:themeFillTint="33"/>
            <w:vAlign w:val="center"/>
          </w:tcPr>
          <w:p w:rsidR="00054D57" w:rsidRPr="00E72D77" w:rsidRDefault="00054D57" w:rsidP="00054D57">
            <w:pPr>
              <w:keepNext/>
              <w:keepLines/>
              <w:jc w:val="center"/>
              <w:rPr>
                <w:b/>
                <w:color w:val="000000" w:themeColor="text1"/>
              </w:rPr>
            </w:pPr>
            <w:r w:rsidRPr="00E72D77">
              <w:rPr>
                <w:b/>
                <w:color w:val="000000" w:themeColor="text1"/>
              </w:rPr>
              <w:t>Return U/S</w:t>
            </w:r>
          </w:p>
        </w:tc>
        <w:tc>
          <w:tcPr>
            <w:tcW w:w="2367" w:type="dxa"/>
            <w:shd w:val="clear" w:color="auto" w:fill="DBE5F1" w:themeFill="accent1" w:themeFillTint="33"/>
            <w:vAlign w:val="center"/>
          </w:tcPr>
          <w:p w:rsidR="00054D57" w:rsidRPr="007C1F59" w:rsidRDefault="00054D57" w:rsidP="00054D57">
            <w:pPr>
              <w:keepNext/>
              <w:keepLines/>
              <w:jc w:val="center"/>
              <w:rPr>
                <w:b/>
              </w:rPr>
            </w:pPr>
            <w:r>
              <w:rPr>
                <w:b/>
              </w:rPr>
              <w:t>Return U/S with STD Results</w:t>
            </w:r>
          </w:p>
        </w:tc>
        <w:tc>
          <w:tcPr>
            <w:tcW w:w="2367" w:type="dxa"/>
            <w:shd w:val="clear" w:color="auto" w:fill="DBE5F1" w:themeFill="accent1" w:themeFillTint="33"/>
            <w:vAlign w:val="center"/>
          </w:tcPr>
          <w:p w:rsidR="00054D57" w:rsidRPr="007C1F59" w:rsidRDefault="00054D57" w:rsidP="00054D57">
            <w:pPr>
              <w:keepNext/>
              <w:keepLines/>
              <w:jc w:val="center"/>
              <w:rPr>
                <w:b/>
              </w:rPr>
            </w:pPr>
            <w:r>
              <w:rPr>
                <w:b/>
              </w:rPr>
              <w:t>Negative Retest</w:t>
            </w:r>
          </w:p>
        </w:tc>
        <w:tc>
          <w:tcPr>
            <w:tcW w:w="2367" w:type="dxa"/>
            <w:shd w:val="clear" w:color="auto" w:fill="DBE5F1" w:themeFill="accent1" w:themeFillTint="33"/>
            <w:vAlign w:val="center"/>
          </w:tcPr>
          <w:p w:rsidR="00054D57" w:rsidRPr="007C1F59" w:rsidRDefault="00054D57" w:rsidP="00054D57">
            <w:pPr>
              <w:keepNext/>
              <w:keepLines/>
              <w:jc w:val="center"/>
              <w:rPr>
                <w:b/>
              </w:rPr>
            </w:pPr>
            <w:r>
              <w:rPr>
                <w:b/>
              </w:rPr>
              <w:t>Negative Retest with STD Results</w:t>
            </w:r>
          </w:p>
        </w:tc>
      </w:tr>
      <w:tr w:rsidR="00054D57" w:rsidTr="00054D57">
        <w:trPr>
          <w:trHeight w:val="151"/>
        </w:trPr>
        <w:tc>
          <w:tcPr>
            <w:tcW w:w="4734" w:type="dxa"/>
            <w:gridSpan w:val="2"/>
            <w:vAlign w:val="center"/>
          </w:tcPr>
          <w:p w:rsidR="00054D57" w:rsidRPr="00E72D77" w:rsidRDefault="00054D57" w:rsidP="00054D57">
            <w:pPr>
              <w:keepNext/>
              <w:keepLines/>
              <w:jc w:val="center"/>
              <w:rPr>
                <w:b/>
                <w:color w:val="000000" w:themeColor="text1"/>
              </w:rPr>
            </w:pPr>
            <w:r w:rsidRPr="00E72D77">
              <w:rPr>
                <w:b/>
                <w:color w:val="000000" w:themeColor="text1"/>
              </w:rPr>
              <w:t>Closing Questions:</w:t>
            </w:r>
          </w:p>
          <w:p w:rsidR="00054D57" w:rsidRPr="00E72D77" w:rsidRDefault="00054D57" w:rsidP="00054D57">
            <w:pPr>
              <w:keepNext/>
              <w:keepLines/>
              <w:jc w:val="center"/>
              <w:rPr>
                <w:color w:val="000000" w:themeColor="text1"/>
              </w:rPr>
            </w:pPr>
            <w:r>
              <w:rPr>
                <w:color w:val="000000" w:themeColor="text1"/>
              </w:rPr>
              <w:t>No modifications</w:t>
            </w:r>
          </w:p>
        </w:tc>
        <w:tc>
          <w:tcPr>
            <w:tcW w:w="4734" w:type="dxa"/>
            <w:gridSpan w:val="2"/>
            <w:vAlign w:val="center"/>
          </w:tcPr>
          <w:p w:rsidR="00054D57" w:rsidRPr="00E72D77" w:rsidRDefault="00054D57" w:rsidP="00054D57">
            <w:pPr>
              <w:keepNext/>
              <w:keepLines/>
              <w:jc w:val="center"/>
              <w:rPr>
                <w:b/>
                <w:color w:val="000000" w:themeColor="text1"/>
              </w:rPr>
            </w:pPr>
            <w:r w:rsidRPr="00E72D77">
              <w:rPr>
                <w:b/>
                <w:color w:val="000000" w:themeColor="text1"/>
              </w:rPr>
              <w:t>Closing Questions:</w:t>
            </w:r>
          </w:p>
          <w:p w:rsidR="00054D57" w:rsidRPr="00E72D77" w:rsidRDefault="00054D57" w:rsidP="00054D57">
            <w:pPr>
              <w:keepNext/>
              <w:keepLines/>
              <w:jc w:val="center"/>
              <w:rPr>
                <w:color w:val="000000" w:themeColor="text1"/>
              </w:rPr>
            </w:pPr>
            <w:r>
              <w:rPr>
                <w:color w:val="000000" w:themeColor="text1"/>
              </w:rPr>
              <w:t>Nurse</w:t>
            </w:r>
            <w:r w:rsidRPr="00E72D77">
              <w:rPr>
                <w:color w:val="000000" w:themeColor="text1"/>
              </w:rPr>
              <w:t xml:space="preserve"> asks closing questions only with positive pregnancy test results</w:t>
            </w:r>
          </w:p>
        </w:tc>
      </w:tr>
      <w:tr w:rsidR="00054D57" w:rsidTr="00054D57">
        <w:trPr>
          <w:trHeight w:val="150"/>
        </w:trPr>
        <w:tc>
          <w:tcPr>
            <w:tcW w:w="9468" w:type="dxa"/>
            <w:gridSpan w:val="4"/>
            <w:vAlign w:val="center"/>
          </w:tcPr>
          <w:p w:rsidR="00054D57" w:rsidRPr="00E72D77" w:rsidRDefault="00054D57" w:rsidP="00054D57">
            <w:pPr>
              <w:keepNext/>
              <w:keepLines/>
              <w:jc w:val="center"/>
              <w:rPr>
                <w:b/>
                <w:color w:val="000000" w:themeColor="text1"/>
              </w:rPr>
            </w:pPr>
            <w:r w:rsidRPr="00E72D77">
              <w:rPr>
                <w:b/>
                <w:color w:val="000000" w:themeColor="text1"/>
              </w:rPr>
              <w:t>Exit Survey:</w:t>
            </w:r>
          </w:p>
          <w:p w:rsidR="00054D57" w:rsidRPr="00E72D77" w:rsidRDefault="00054D57" w:rsidP="00054D57">
            <w:pPr>
              <w:keepNext/>
              <w:keepLines/>
              <w:jc w:val="center"/>
              <w:rPr>
                <w:color w:val="000000" w:themeColor="text1"/>
              </w:rPr>
            </w:pPr>
            <w:r w:rsidRPr="00E72D77">
              <w:rPr>
                <w:color w:val="000000" w:themeColor="text1"/>
              </w:rPr>
              <w:t xml:space="preserve">No </w:t>
            </w:r>
            <w:r w:rsidRPr="00E72D77">
              <w:rPr>
                <w:i/>
                <w:color w:val="000000" w:themeColor="text1"/>
              </w:rPr>
              <w:t>Exit Survey</w:t>
            </w:r>
            <w:r w:rsidRPr="00E72D77">
              <w:rPr>
                <w:color w:val="000000" w:themeColor="text1"/>
              </w:rPr>
              <w:t xml:space="preserve"> given</w:t>
            </w:r>
          </w:p>
        </w:tc>
      </w:tr>
    </w:tbl>
    <w:p w:rsidR="00054D57" w:rsidRDefault="00054D57" w:rsidP="00054D57">
      <w:pPr>
        <w:pStyle w:val="Caption"/>
        <w:jc w:val="center"/>
      </w:pPr>
      <w:r>
        <w:t xml:space="preserve">Table </w:t>
      </w:r>
      <w:r w:rsidR="00EB55C0">
        <w:fldChar w:fldCharType="begin"/>
      </w:r>
      <w:r w:rsidR="00EB55C0">
        <w:instrText xml:space="preserve"> SEQ Table \* ARABIC </w:instrText>
      </w:r>
      <w:r w:rsidR="00EB55C0">
        <w:fldChar w:fldCharType="separate"/>
      </w:r>
      <w:r w:rsidR="00D72CA6">
        <w:rPr>
          <w:noProof/>
        </w:rPr>
        <w:t>16</w:t>
      </w:r>
      <w:r w:rsidR="00EB55C0">
        <w:rPr>
          <w:noProof/>
        </w:rPr>
        <w:fldChar w:fldCharType="end"/>
      </w:r>
      <w:r>
        <w:t>: Step 14 - Return Appointment Modifications</w:t>
      </w:r>
    </w:p>
    <w:p w:rsidR="00E76A52" w:rsidRPr="00C65A7F" w:rsidRDefault="00E76A52" w:rsidP="0068557C">
      <w:pPr>
        <w:pStyle w:val="Heading3"/>
        <w:keepLines w:val="0"/>
        <w:numPr>
          <w:ilvl w:val="2"/>
          <w:numId w:val="0"/>
        </w:numPr>
        <w:tabs>
          <w:tab w:val="left" w:pos="0"/>
        </w:tabs>
        <w:suppressAutoHyphens/>
        <w:spacing w:before="240" w:after="60" w:line="240" w:lineRule="auto"/>
      </w:pPr>
      <w:bookmarkStart w:id="709" w:name="_Toc334786804"/>
      <w:r w:rsidRPr="00C65A7F">
        <w:t xml:space="preserve">Step 15 – </w:t>
      </w:r>
      <w:bookmarkEnd w:id="707"/>
      <w:bookmarkEnd w:id="708"/>
      <w:r w:rsidR="0068557C" w:rsidRPr="003345A7">
        <w:t>Nurse Performs Follow-up</w:t>
      </w:r>
      <w:bookmarkEnd w:id="709"/>
      <w:r w:rsidRPr="00C65A7F">
        <w:t xml:space="preserve"> </w:t>
      </w:r>
    </w:p>
    <w:p w:rsidR="0068557C" w:rsidRDefault="0068557C" w:rsidP="0068557C">
      <w:pPr>
        <w:pStyle w:val="Heading4"/>
      </w:pPr>
      <w:bookmarkStart w:id="710" w:name="_Toc251065137"/>
      <w:r w:rsidRPr="003345A7">
        <w:t>Procedure Guidelines</w:t>
      </w:r>
      <w:bookmarkEnd w:id="710"/>
      <w:r w:rsidRPr="003345A7">
        <w:t xml:space="preserve"> </w:t>
      </w:r>
    </w:p>
    <w:p w:rsidR="0068557C" w:rsidRPr="0068557C" w:rsidRDefault="0068557C" w:rsidP="0068557C">
      <w:pPr>
        <w:rPr>
          <w:rFonts w:asciiTheme="majorHAnsi" w:hAnsiTheme="majorHAnsi" w:cs="Times New Roman"/>
          <w:sz w:val="24"/>
        </w:rPr>
      </w:pPr>
      <w:r w:rsidRPr="0068557C">
        <w:t>All patient follow-up is to be coordinated by the Nurses.</w:t>
      </w:r>
    </w:p>
    <w:p w:rsidR="0068557C" w:rsidRPr="003345A7" w:rsidRDefault="0068557C" w:rsidP="0068557C">
      <w:pPr>
        <w:pStyle w:val="Heading4"/>
      </w:pPr>
      <w:bookmarkStart w:id="711" w:name="_Toc251065247"/>
      <w:r w:rsidRPr="003345A7">
        <w:t>Medical Follow-Up: Negative Pregnancy Test</w:t>
      </w:r>
      <w:bookmarkEnd w:id="711"/>
    </w:p>
    <w:p w:rsidR="0068557C" w:rsidRPr="003345A7" w:rsidRDefault="0068557C" w:rsidP="0068557C">
      <w:r w:rsidRPr="003345A7">
        <w:t>After the appointment, the nurse completes documentation and the Clinical Coordinator assembles chart. She then files the chart in the Medical Services Follow-Up (MD Signature) file drawer</w:t>
      </w:r>
      <w:r w:rsidR="007441E0">
        <w:t xml:space="preserve">. </w:t>
      </w:r>
    </w:p>
    <w:p w:rsidR="0068557C" w:rsidRPr="003345A7" w:rsidRDefault="0068557C" w:rsidP="0068557C">
      <w:r w:rsidRPr="003345A7">
        <w:t>If patient has scheduled a return visit (for STD results and/or a repeat pregnancy test/ultrasound), no follow-up is necessary prior to the next scheduled visit</w:t>
      </w:r>
      <w:r w:rsidR="007441E0">
        <w:t xml:space="preserve">. </w:t>
      </w:r>
    </w:p>
    <w:p w:rsidR="0068557C" w:rsidRPr="003345A7" w:rsidRDefault="0068557C" w:rsidP="0068557C">
      <w:r w:rsidRPr="003345A7">
        <w:t xml:space="preserve">If patient does not return for scheduled return visit, or if no return visit was scheduled, medical services will make one follow-up call to the patient within 1-2 weeks of initial visit and review the </w:t>
      </w:r>
      <w:r w:rsidR="00655D08" w:rsidRPr="00655D08">
        <w:rPr>
          <w:i/>
        </w:rPr>
        <w:fldChar w:fldCharType="begin"/>
      </w:r>
      <w:r w:rsidR="00655D08" w:rsidRPr="00655D08">
        <w:rPr>
          <w:i/>
        </w:rPr>
        <w:instrText xml:space="preserve"> REF _Ref331667814 \h  \* MERGEFORMAT </w:instrText>
      </w:r>
      <w:r w:rsidR="00655D08" w:rsidRPr="00655D08">
        <w:rPr>
          <w:i/>
        </w:rPr>
      </w:r>
      <w:r w:rsidR="00655D08" w:rsidRPr="00655D08">
        <w:rPr>
          <w:i/>
        </w:rPr>
        <w:fldChar w:fldCharType="separate"/>
      </w:r>
      <w:r w:rsidR="00D72CA6" w:rsidRPr="00D72CA6">
        <w:rPr>
          <w:i/>
        </w:rPr>
        <w:t>Negative Pregnancy Test Follow-Up Form</w:t>
      </w:r>
      <w:r w:rsidR="00655D08" w:rsidRPr="00655D08">
        <w:rPr>
          <w:i/>
        </w:rPr>
        <w:fldChar w:fldCharType="end"/>
      </w:r>
      <w:r w:rsidRPr="003345A7">
        <w:t xml:space="preserve"> (</w:t>
      </w:r>
      <w:r w:rsidR="00655D08">
        <w:fldChar w:fldCharType="begin"/>
      </w:r>
      <w:r w:rsidR="00655D08">
        <w:instrText xml:space="preserve"> REF _Ref314056687 \h </w:instrText>
      </w:r>
      <w:r w:rsidR="00655D08">
        <w:fldChar w:fldCharType="separate"/>
      </w:r>
      <w:r w:rsidR="00D72CA6">
        <w:t xml:space="preserve">Appendix </w:t>
      </w:r>
      <w:r w:rsidR="00D72CA6">
        <w:rPr>
          <w:noProof/>
        </w:rPr>
        <w:t>33</w:t>
      </w:r>
      <w:r w:rsidR="00655D08">
        <w:fldChar w:fldCharType="end"/>
      </w:r>
      <w:r w:rsidRPr="003345A7">
        <w:t>).</w:t>
      </w:r>
    </w:p>
    <w:p w:rsidR="0068557C" w:rsidRPr="003345A7" w:rsidRDefault="0068557C" w:rsidP="0068557C">
      <w:pPr>
        <w:pStyle w:val="Heading4"/>
      </w:pPr>
      <w:bookmarkStart w:id="712" w:name="_Toc251065248"/>
      <w:r w:rsidRPr="003345A7">
        <w:t>Medical Follow-Up: Confirmation of Pregnancy</w:t>
      </w:r>
      <w:bookmarkEnd w:id="712"/>
    </w:p>
    <w:p w:rsidR="0068557C" w:rsidRPr="0068557C" w:rsidRDefault="0068557C" w:rsidP="009426AD">
      <w:pPr>
        <w:pStyle w:val="NumberList1"/>
        <w:numPr>
          <w:ilvl w:val="0"/>
          <w:numId w:val="134"/>
        </w:numPr>
        <w:rPr>
          <w:rFonts w:asciiTheme="minorHAnsi" w:hAnsiTheme="minorHAnsi" w:cstheme="minorHAnsi"/>
          <w:sz w:val="22"/>
          <w:szCs w:val="22"/>
        </w:rPr>
      </w:pPr>
      <w:r w:rsidRPr="0068557C">
        <w:rPr>
          <w:rFonts w:asciiTheme="minorHAnsi" w:hAnsiTheme="minorHAnsi" w:cstheme="minorHAnsi"/>
          <w:sz w:val="22"/>
          <w:szCs w:val="22"/>
        </w:rPr>
        <w:t>After the appointment, the nurse completes documentation and assembles chart</w:t>
      </w:r>
      <w:r w:rsidR="007441E0">
        <w:rPr>
          <w:rFonts w:asciiTheme="minorHAnsi" w:hAnsiTheme="minorHAnsi" w:cstheme="minorHAnsi"/>
          <w:sz w:val="22"/>
          <w:szCs w:val="22"/>
        </w:rPr>
        <w:t xml:space="preserve">. </w:t>
      </w:r>
    </w:p>
    <w:p w:rsidR="0068557C" w:rsidRPr="0068557C" w:rsidRDefault="0068557C" w:rsidP="009426AD">
      <w:pPr>
        <w:pStyle w:val="NumberList1"/>
        <w:numPr>
          <w:ilvl w:val="0"/>
          <w:numId w:val="134"/>
        </w:numPr>
        <w:rPr>
          <w:rFonts w:asciiTheme="minorHAnsi" w:hAnsiTheme="minorHAnsi" w:cstheme="minorHAnsi"/>
          <w:sz w:val="22"/>
          <w:szCs w:val="22"/>
        </w:rPr>
      </w:pPr>
      <w:r w:rsidRPr="0068557C">
        <w:rPr>
          <w:rFonts w:asciiTheme="minorHAnsi" w:hAnsiTheme="minorHAnsi" w:cstheme="minorHAnsi"/>
          <w:sz w:val="22"/>
          <w:szCs w:val="22"/>
        </w:rPr>
        <w:t xml:space="preserve">The RN then brings the patient’s medical chart to the </w:t>
      </w:r>
      <w:r w:rsidR="00C63071">
        <w:rPr>
          <w:rFonts w:asciiTheme="minorHAnsi" w:hAnsiTheme="minorHAnsi" w:cstheme="minorHAnsi"/>
          <w:sz w:val="22"/>
          <w:szCs w:val="22"/>
        </w:rPr>
        <w:t>Medical Director</w:t>
      </w:r>
      <w:r w:rsidRPr="0068557C">
        <w:rPr>
          <w:rFonts w:asciiTheme="minorHAnsi" w:hAnsiTheme="minorHAnsi" w:cstheme="minorHAnsi"/>
          <w:sz w:val="22"/>
          <w:szCs w:val="22"/>
        </w:rPr>
        <w:t xml:space="preserve"> to confirm that the patient is pregnant</w:t>
      </w:r>
      <w:r w:rsidR="007441E0">
        <w:rPr>
          <w:rFonts w:asciiTheme="minorHAnsi" w:hAnsiTheme="minorHAnsi" w:cstheme="minorHAnsi"/>
          <w:sz w:val="22"/>
          <w:szCs w:val="22"/>
        </w:rPr>
        <w:t xml:space="preserve">. </w:t>
      </w:r>
      <w:r w:rsidRPr="0068557C">
        <w:rPr>
          <w:rFonts w:asciiTheme="minorHAnsi" w:hAnsiTheme="minorHAnsi" w:cstheme="minorHAnsi"/>
          <w:sz w:val="22"/>
          <w:szCs w:val="22"/>
        </w:rPr>
        <w:t xml:space="preserve">The RN is to review all medical charts with </w:t>
      </w:r>
      <w:r w:rsidR="00C63071">
        <w:rPr>
          <w:rFonts w:asciiTheme="minorHAnsi" w:hAnsiTheme="minorHAnsi" w:cstheme="minorHAnsi"/>
          <w:sz w:val="22"/>
          <w:szCs w:val="22"/>
        </w:rPr>
        <w:t>Medical Director</w:t>
      </w:r>
      <w:r w:rsidRPr="0068557C">
        <w:rPr>
          <w:rFonts w:asciiTheme="minorHAnsi" w:hAnsiTheme="minorHAnsi" w:cstheme="minorHAnsi"/>
          <w:sz w:val="22"/>
          <w:szCs w:val="22"/>
        </w:rPr>
        <w:t xml:space="preserve"> on a bi-weekly basis</w:t>
      </w:r>
      <w:r w:rsidR="007441E0">
        <w:rPr>
          <w:rFonts w:asciiTheme="minorHAnsi" w:hAnsiTheme="minorHAnsi" w:cstheme="minorHAnsi"/>
          <w:sz w:val="22"/>
          <w:szCs w:val="22"/>
        </w:rPr>
        <w:t xml:space="preserve">. </w:t>
      </w:r>
    </w:p>
    <w:p w:rsidR="0068557C" w:rsidRPr="0068557C" w:rsidRDefault="0068557C" w:rsidP="009426AD">
      <w:pPr>
        <w:pStyle w:val="NumberList1"/>
        <w:numPr>
          <w:ilvl w:val="0"/>
          <w:numId w:val="134"/>
        </w:numPr>
        <w:rPr>
          <w:rFonts w:asciiTheme="minorHAnsi" w:hAnsiTheme="minorHAnsi" w:cstheme="minorHAnsi"/>
          <w:sz w:val="22"/>
          <w:szCs w:val="22"/>
        </w:rPr>
      </w:pPr>
      <w:r w:rsidRPr="0068557C">
        <w:rPr>
          <w:rFonts w:asciiTheme="minorHAnsi" w:hAnsiTheme="minorHAnsi" w:cstheme="minorHAnsi"/>
          <w:sz w:val="22"/>
          <w:szCs w:val="22"/>
        </w:rPr>
        <w:t>Once the ultrasound is confirmed by the MD, and that is communicated to the patient, the chart must be filed in the Medical Services Follow-Up file drawer.</w:t>
      </w:r>
    </w:p>
    <w:p w:rsidR="0068557C" w:rsidRPr="0068557C" w:rsidRDefault="0068557C" w:rsidP="009426AD">
      <w:pPr>
        <w:pStyle w:val="NumberList1"/>
        <w:numPr>
          <w:ilvl w:val="0"/>
          <w:numId w:val="134"/>
        </w:numPr>
        <w:rPr>
          <w:rFonts w:asciiTheme="minorHAnsi" w:hAnsiTheme="minorHAnsi" w:cstheme="minorHAnsi"/>
          <w:sz w:val="22"/>
          <w:szCs w:val="22"/>
        </w:rPr>
      </w:pPr>
      <w:r w:rsidRPr="0068557C">
        <w:rPr>
          <w:rFonts w:asciiTheme="minorHAnsi" w:hAnsiTheme="minorHAnsi" w:cstheme="minorHAnsi"/>
          <w:sz w:val="22"/>
          <w:szCs w:val="22"/>
        </w:rPr>
        <w:t>Perform follow-up as scheduled</w:t>
      </w:r>
      <w:r w:rsidR="007441E0">
        <w:rPr>
          <w:rFonts w:asciiTheme="minorHAnsi" w:hAnsiTheme="minorHAnsi" w:cstheme="minorHAnsi"/>
          <w:sz w:val="22"/>
          <w:szCs w:val="22"/>
        </w:rPr>
        <w:t xml:space="preserve">. </w:t>
      </w:r>
    </w:p>
    <w:p w:rsidR="0068557C" w:rsidRPr="0068557C" w:rsidRDefault="0068557C" w:rsidP="009426AD">
      <w:pPr>
        <w:pStyle w:val="NumberList1"/>
        <w:numPr>
          <w:ilvl w:val="0"/>
          <w:numId w:val="134"/>
        </w:numPr>
        <w:rPr>
          <w:rFonts w:asciiTheme="minorHAnsi" w:hAnsiTheme="minorHAnsi" w:cstheme="minorHAnsi"/>
          <w:sz w:val="22"/>
          <w:szCs w:val="22"/>
        </w:rPr>
      </w:pPr>
      <w:r w:rsidRPr="0068557C">
        <w:rPr>
          <w:rFonts w:asciiTheme="minorHAnsi" w:hAnsiTheme="minorHAnsi" w:cstheme="minorHAnsi"/>
          <w:sz w:val="22"/>
          <w:szCs w:val="22"/>
        </w:rPr>
        <w:t>Call the Patient to provide Confirmation of Pregnancy, once MD has signed ultrasound.</w:t>
      </w:r>
    </w:p>
    <w:p w:rsidR="0068557C" w:rsidRPr="0068557C" w:rsidRDefault="0068557C" w:rsidP="0068557C">
      <w:pPr>
        <w:pStyle w:val="Note1"/>
        <w:rPr>
          <w:rFonts w:asciiTheme="minorHAnsi" w:hAnsiTheme="minorHAnsi" w:cstheme="minorHAnsi"/>
          <w:sz w:val="20"/>
        </w:rPr>
      </w:pPr>
      <w:r w:rsidRPr="0068557C">
        <w:rPr>
          <w:rFonts w:asciiTheme="minorHAnsi" w:hAnsiTheme="minorHAnsi" w:cstheme="minorHAnsi"/>
          <w:b/>
          <w:sz w:val="20"/>
        </w:rPr>
        <w:t>NOTE</w:t>
      </w:r>
      <w:r w:rsidRPr="0068557C">
        <w:rPr>
          <w:rFonts w:asciiTheme="minorHAnsi" w:hAnsiTheme="minorHAnsi" w:cstheme="minorHAnsi"/>
          <w:sz w:val="20"/>
        </w:rPr>
        <w:t>:</w:t>
      </w:r>
      <w:r w:rsidR="000E265C">
        <w:rPr>
          <w:rFonts w:asciiTheme="minorHAnsi" w:hAnsiTheme="minorHAnsi" w:cstheme="minorHAnsi"/>
          <w:sz w:val="20"/>
        </w:rPr>
        <w:t xml:space="preserve"> </w:t>
      </w:r>
      <w:r w:rsidRPr="0068557C">
        <w:rPr>
          <w:rFonts w:asciiTheme="minorHAnsi" w:hAnsiTheme="minorHAnsi" w:cstheme="minorHAnsi"/>
          <w:sz w:val="20"/>
        </w:rPr>
        <w:t>The Medical Team only has permission to confirm the patient’s pregnancy</w:t>
      </w:r>
      <w:r w:rsidR="007441E0">
        <w:rPr>
          <w:rFonts w:asciiTheme="minorHAnsi" w:hAnsiTheme="minorHAnsi" w:cstheme="minorHAnsi"/>
          <w:sz w:val="20"/>
        </w:rPr>
        <w:t xml:space="preserve">. </w:t>
      </w:r>
    </w:p>
    <w:p w:rsidR="0068557C" w:rsidRPr="0068557C" w:rsidRDefault="0068557C" w:rsidP="009426AD">
      <w:pPr>
        <w:pStyle w:val="NumberList1"/>
        <w:numPr>
          <w:ilvl w:val="0"/>
          <w:numId w:val="134"/>
        </w:numPr>
        <w:rPr>
          <w:rFonts w:asciiTheme="minorHAnsi" w:hAnsiTheme="minorHAnsi" w:cstheme="minorHAnsi"/>
          <w:sz w:val="22"/>
          <w:szCs w:val="22"/>
        </w:rPr>
      </w:pPr>
      <w:r w:rsidRPr="0068557C">
        <w:rPr>
          <w:rFonts w:asciiTheme="minorHAnsi" w:hAnsiTheme="minorHAnsi" w:cstheme="minorHAnsi"/>
          <w:sz w:val="22"/>
          <w:szCs w:val="22"/>
        </w:rPr>
        <w:t xml:space="preserve">Confirm her pregnancy per the </w:t>
      </w:r>
      <w:r w:rsidR="00C63071">
        <w:rPr>
          <w:rFonts w:asciiTheme="minorHAnsi" w:hAnsiTheme="minorHAnsi" w:cstheme="minorHAnsi"/>
          <w:sz w:val="22"/>
          <w:szCs w:val="22"/>
        </w:rPr>
        <w:t>Medical Director</w:t>
      </w:r>
      <w:r w:rsidRPr="0068557C">
        <w:rPr>
          <w:rFonts w:asciiTheme="minorHAnsi" w:hAnsiTheme="minorHAnsi" w:cstheme="minorHAnsi"/>
          <w:sz w:val="22"/>
          <w:szCs w:val="22"/>
        </w:rPr>
        <w:t xml:space="preserve"> using the </w:t>
      </w:r>
      <w:r w:rsidR="00655D08">
        <w:rPr>
          <w:rFonts w:asciiTheme="minorHAnsi" w:hAnsiTheme="minorHAnsi" w:cstheme="minorHAnsi"/>
          <w:i/>
          <w:sz w:val="22"/>
          <w:szCs w:val="22"/>
        </w:rPr>
        <w:fldChar w:fldCharType="begin"/>
      </w:r>
      <w:r w:rsidR="00655D08" w:rsidRPr="00655D08">
        <w:rPr>
          <w:rFonts w:asciiTheme="minorHAnsi" w:hAnsiTheme="minorHAnsi" w:cstheme="minorHAnsi"/>
          <w:i/>
          <w:sz w:val="22"/>
          <w:szCs w:val="22"/>
        </w:rPr>
        <w:instrText xml:space="preserve"> REF _Ref317773148 \h </w:instrText>
      </w:r>
      <w:r w:rsidR="00655D08">
        <w:rPr>
          <w:rFonts w:asciiTheme="minorHAnsi" w:hAnsiTheme="minorHAnsi" w:cstheme="minorHAnsi"/>
          <w:i/>
          <w:sz w:val="22"/>
          <w:szCs w:val="22"/>
        </w:rPr>
        <w:instrText xml:space="preserve"> \* MERGEFORMAT </w:instrText>
      </w:r>
      <w:r w:rsidR="00655D08">
        <w:rPr>
          <w:rFonts w:asciiTheme="minorHAnsi" w:hAnsiTheme="minorHAnsi" w:cstheme="minorHAnsi"/>
          <w:i/>
          <w:sz w:val="22"/>
          <w:szCs w:val="22"/>
        </w:rPr>
      </w:r>
      <w:r w:rsidR="00655D08">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Pregnancy Confirmation Contact Form</w:t>
      </w:r>
      <w:r w:rsidR="00655D08">
        <w:rPr>
          <w:rFonts w:asciiTheme="minorHAnsi" w:hAnsiTheme="minorHAnsi" w:cstheme="minorHAnsi"/>
          <w:i/>
          <w:sz w:val="22"/>
          <w:szCs w:val="22"/>
        </w:rPr>
        <w:fldChar w:fldCharType="end"/>
      </w:r>
      <w:r w:rsidR="00655D08">
        <w:rPr>
          <w:rFonts w:asciiTheme="minorHAnsi" w:hAnsiTheme="minorHAnsi" w:cstheme="minorHAnsi"/>
          <w:i/>
          <w:sz w:val="22"/>
          <w:szCs w:val="22"/>
        </w:rPr>
        <w:t xml:space="preserve"> </w:t>
      </w:r>
      <w:r w:rsidR="007441E0">
        <w:rPr>
          <w:rFonts w:asciiTheme="minorHAnsi" w:hAnsiTheme="minorHAnsi" w:cstheme="minorHAnsi"/>
          <w:sz w:val="22"/>
          <w:szCs w:val="22"/>
        </w:rPr>
        <w:t>(</w:t>
      </w:r>
      <w:r w:rsidR="00655D08">
        <w:rPr>
          <w:rFonts w:asciiTheme="minorHAnsi" w:hAnsiTheme="minorHAnsi" w:cstheme="minorHAnsi"/>
          <w:sz w:val="22"/>
          <w:szCs w:val="22"/>
        </w:rPr>
        <w:fldChar w:fldCharType="begin"/>
      </w:r>
      <w:r w:rsidR="00655D08">
        <w:rPr>
          <w:rFonts w:asciiTheme="minorHAnsi" w:hAnsiTheme="minorHAnsi" w:cstheme="minorHAnsi"/>
          <w:sz w:val="22"/>
          <w:szCs w:val="22"/>
        </w:rPr>
        <w:instrText xml:space="preserve"> REF _Ref317773141 \h  \* MERGEFORMAT </w:instrText>
      </w:r>
      <w:r w:rsidR="00655D08">
        <w:rPr>
          <w:rFonts w:asciiTheme="minorHAnsi" w:hAnsiTheme="minorHAnsi" w:cstheme="minorHAnsi"/>
          <w:sz w:val="22"/>
          <w:szCs w:val="22"/>
        </w:rPr>
      </w:r>
      <w:r w:rsidR="00655D08">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Appendix 44</w:t>
      </w:r>
      <w:r w:rsidR="00655D08">
        <w:rPr>
          <w:rFonts w:asciiTheme="minorHAnsi" w:hAnsiTheme="minorHAnsi" w:cstheme="minorHAnsi"/>
          <w:sz w:val="22"/>
          <w:szCs w:val="22"/>
        </w:rPr>
        <w:fldChar w:fldCharType="end"/>
      </w:r>
      <w:r w:rsidRPr="0068557C">
        <w:rPr>
          <w:rFonts w:asciiTheme="minorHAnsi" w:hAnsiTheme="minorHAnsi" w:cstheme="minorHAnsi"/>
          <w:sz w:val="22"/>
          <w:szCs w:val="22"/>
        </w:rPr>
        <w:t>)</w:t>
      </w:r>
    </w:p>
    <w:p w:rsidR="0068557C" w:rsidRPr="0068557C" w:rsidRDefault="0068557C" w:rsidP="009426AD">
      <w:pPr>
        <w:pStyle w:val="NumberedList2"/>
        <w:numPr>
          <w:ilvl w:val="1"/>
          <w:numId w:val="134"/>
        </w:numPr>
        <w:rPr>
          <w:rFonts w:asciiTheme="minorHAnsi" w:hAnsiTheme="minorHAnsi" w:cstheme="minorHAnsi"/>
          <w:sz w:val="22"/>
          <w:szCs w:val="22"/>
        </w:rPr>
      </w:pPr>
      <w:r w:rsidRPr="0068557C">
        <w:rPr>
          <w:rFonts w:asciiTheme="minorHAnsi" w:hAnsiTheme="minorHAnsi" w:cstheme="minorHAnsi"/>
          <w:sz w:val="22"/>
          <w:szCs w:val="22"/>
        </w:rPr>
        <w:t xml:space="preserve">Talked with patient: </w:t>
      </w:r>
    </w:p>
    <w:p w:rsidR="0068557C" w:rsidRPr="0068557C" w:rsidRDefault="0068557C" w:rsidP="009426AD">
      <w:pPr>
        <w:pStyle w:val="Bullet2Char"/>
        <w:numPr>
          <w:ilvl w:val="2"/>
          <w:numId w:val="134"/>
        </w:numPr>
        <w:tabs>
          <w:tab w:val="left" w:pos="1800"/>
        </w:tabs>
        <w:rPr>
          <w:rFonts w:asciiTheme="minorHAnsi" w:hAnsiTheme="minorHAnsi" w:cstheme="minorHAnsi"/>
          <w:sz w:val="22"/>
          <w:szCs w:val="22"/>
        </w:rPr>
      </w:pPr>
      <w:r w:rsidRPr="0068557C">
        <w:rPr>
          <w:rFonts w:asciiTheme="minorHAnsi" w:hAnsiTheme="minorHAnsi" w:cstheme="minorHAnsi"/>
          <w:sz w:val="22"/>
          <w:szCs w:val="22"/>
        </w:rPr>
        <w:t xml:space="preserve">Document contact on the </w:t>
      </w:r>
      <w:r w:rsidR="00655D08">
        <w:rPr>
          <w:rFonts w:asciiTheme="minorHAnsi" w:hAnsiTheme="minorHAnsi" w:cstheme="minorHAnsi"/>
          <w:i/>
          <w:sz w:val="22"/>
          <w:szCs w:val="22"/>
        </w:rPr>
        <w:fldChar w:fldCharType="begin"/>
      </w:r>
      <w:r w:rsidR="00655D08" w:rsidRPr="00655D08">
        <w:rPr>
          <w:rFonts w:asciiTheme="minorHAnsi" w:hAnsiTheme="minorHAnsi" w:cstheme="minorHAnsi"/>
          <w:i/>
          <w:sz w:val="22"/>
          <w:szCs w:val="22"/>
        </w:rPr>
        <w:instrText xml:space="preserve"> REF _Ref317773531 \h </w:instrText>
      </w:r>
      <w:r w:rsidR="00655D08">
        <w:rPr>
          <w:rFonts w:asciiTheme="minorHAnsi" w:hAnsiTheme="minorHAnsi" w:cstheme="minorHAnsi"/>
          <w:i/>
          <w:sz w:val="22"/>
          <w:szCs w:val="22"/>
        </w:rPr>
        <w:instrText xml:space="preserve"> \* MERGEFORMAT </w:instrText>
      </w:r>
      <w:r w:rsidR="00655D08">
        <w:rPr>
          <w:rFonts w:asciiTheme="minorHAnsi" w:hAnsiTheme="minorHAnsi" w:cstheme="minorHAnsi"/>
          <w:i/>
          <w:sz w:val="22"/>
          <w:szCs w:val="22"/>
        </w:rPr>
      </w:r>
      <w:r w:rsidR="00655D08">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Patient Contact Form</w:t>
      </w:r>
      <w:r w:rsidR="00655D08">
        <w:rPr>
          <w:rFonts w:asciiTheme="minorHAnsi" w:hAnsiTheme="minorHAnsi" w:cstheme="minorHAnsi"/>
          <w:i/>
          <w:sz w:val="22"/>
          <w:szCs w:val="22"/>
        </w:rPr>
        <w:fldChar w:fldCharType="end"/>
      </w:r>
      <w:r w:rsidR="00655D08" w:rsidRPr="0068557C">
        <w:rPr>
          <w:rFonts w:asciiTheme="minorHAnsi" w:hAnsiTheme="minorHAnsi" w:cstheme="minorHAnsi"/>
          <w:sz w:val="22"/>
          <w:szCs w:val="22"/>
        </w:rPr>
        <w:t xml:space="preserve"> </w:t>
      </w:r>
      <w:r w:rsidR="00655D08">
        <w:rPr>
          <w:rFonts w:asciiTheme="minorHAnsi" w:hAnsiTheme="minorHAnsi" w:cstheme="minorHAnsi"/>
          <w:sz w:val="22"/>
          <w:szCs w:val="22"/>
        </w:rPr>
        <w:t>(</w:t>
      </w:r>
      <w:r w:rsidR="00655D08">
        <w:rPr>
          <w:rFonts w:asciiTheme="minorHAnsi" w:hAnsiTheme="minorHAnsi" w:cstheme="minorHAnsi"/>
          <w:sz w:val="22"/>
          <w:szCs w:val="22"/>
        </w:rPr>
        <w:fldChar w:fldCharType="begin"/>
      </w:r>
      <w:r w:rsidR="00655D08">
        <w:rPr>
          <w:rFonts w:asciiTheme="minorHAnsi" w:hAnsiTheme="minorHAnsi" w:cstheme="minorHAnsi"/>
          <w:sz w:val="22"/>
          <w:szCs w:val="22"/>
        </w:rPr>
        <w:instrText xml:space="preserve"> REF _Ref317773524 \h  \* MERGEFORMAT </w:instrText>
      </w:r>
      <w:r w:rsidR="00655D08">
        <w:rPr>
          <w:rFonts w:asciiTheme="minorHAnsi" w:hAnsiTheme="minorHAnsi" w:cstheme="minorHAnsi"/>
          <w:sz w:val="22"/>
          <w:szCs w:val="22"/>
        </w:rPr>
      </w:r>
      <w:r w:rsidR="00655D08">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Appendix 38</w:t>
      </w:r>
      <w:r w:rsidR="00655D08">
        <w:rPr>
          <w:rFonts w:asciiTheme="minorHAnsi" w:hAnsiTheme="minorHAnsi" w:cstheme="minorHAnsi"/>
          <w:sz w:val="22"/>
          <w:szCs w:val="22"/>
        </w:rPr>
        <w:fldChar w:fldCharType="end"/>
      </w:r>
      <w:r w:rsidR="00655D08" w:rsidRPr="0068557C">
        <w:rPr>
          <w:rFonts w:asciiTheme="minorHAnsi" w:hAnsiTheme="minorHAnsi" w:cstheme="minorHAnsi"/>
          <w:sz w:val="22"/>
          <w:szCs w:val="22"/>
        </w:rPr>
        <w:t>).</w:t>
      </w:r>
    </w:p>
    <w:p w:rsidR="0068557C" w:rsidRPr="0068557C" w:rsidRDefault="0068557C" w:rsidP="009426AD">
      <w:pPr>
        <w:pStyle w:val="Bullet2Char"/>
        <w:numPr>
          <w:ilvl w:val="2"/>
          <w:numId w:val="134"/>
        </w:numPr>
        <w:tabs>
          <w:tab w:val="left" w:pos="1800"/>
        </w:tabs>
        <w:rPr>
          <w:rFonts w:asciiTheme="minorHAnsi" w:hAnsiTheme="minorHAnsi" w:cstheme="minorHAnsi"/>
          <w:sz w:val="22"/>
          <w:szCs w:val="22"/>
        </w:rPr>
      </w:pPr>
      <w:r w:rsidRPr="0068557C">
        <w:rPr>
          <w:rFonts w:asciiTheme="minorHAnsi" w:hAnsiTheme="minorHAnsi" w:cstheme="minorHAnsi"/>
          <w:sz w:val="22"/>
          <w:szCs w:val="22"/>
        </w:rPr>
        <w:t>Document contact on the Ultrasound Report Page.</w:t>
      </w:r>
    </w:p>
    <w:p w:rsidR="0068557C" w:rsidRPr="0068557C" w:rsidRDefault="0068557C" w:rsidP="009426AD">
      <w:pPr>
        <w:pStyle w:val="Bullet2Char"/>
        <w:numPr>
          <w:ilvl w:val="2"/>
          <w:numId w:val="134"/>
        </w:numPr>
        <w:tabs>
          <w:tab w:val="left" w:pos="1800"/>
        </w:tabs>
        <w:rPr>
          <w:rFonts w:asciiTheme="minorHAnsi" w:hAnsiTheme="minorHAnsi" w:cstheme="minorHAnsi"/>
          <w:sz w:val="22"/>
          <w:szCs w:val="22"/>
        </w:rPr>
      </w:pPr>
      <w:r w:rsidRPr="0068557C">
        <w:rPr>
          <w:rFonts w:asciiTheme="minorHAnsi" w:hAnsiTheme="minorHAnsi" w:cstheme="minorHAnsi"/>
          <w:sz w:val="22"/>
          <w:szCs w:val="22"/>
        </w:rPr>
        <w:t>Enter interaction into computer Database.</w:t>
      </w:r>
    </w:p>
    <w:p w:rsidR="0068557C" w:rsidRPr="0068557C" w:rsidRDefault="0068557C" w:rsidP="009426AD">
      <w:pPr>
        <w:pStyle w:val="Bullet2Char"/>
        <w:numPr>
          <w:ilvl w:val="2"/>
          <w:numId w:val="134"/>
        </w:numPr>
        <w:tabs>
          <w:tab w:val="left" w:pos="1800"/>
        </w:tabs>
        <w:rPr>
          <w:rFonts w:asciiTheme="minorHAnsi" w:hAnsiTheme="minorHAnsi" w:cstheme="minorHAnsi"/>
          <w:sz w:val="22"/>
          <w:szCs w:val="22"/>
        </w:rPr>
      </w:pPr>
      <w:r w:rsidRPr="0068557C">
        <w:rPr>
          <w:rFonts w:asciiTheme="minorHAnsi" w:hAnsiTheme="minorHAnsi" w:cstheme="minorHAnsi"/>
          <w:sz w:val="22"/>
          <w:szCs w:val="22"/>
        </w:rPr>
        <w:t xml:space="preserve">File the chart in the Medical Services Follow-Up (MD Signature) file drawer for final </w:t>
      </w:r>
      <w:r w:rsidR="00C63071">
        <w:rPr>
          <w:rFonts w:asciiTheme="minorHAnsi" w:hAnsiTheme="minorHAnsi" w:cstheme="minorHAnsi"/>
          <w:sz w:val="22"/>
          <w:szCs w:val="22"/>
        </w:rPr>
        <w:t>Medical Director</w:t>
      </w:r>
      <w:r w:rsidRPr="0068557C">
        <w:rPr>
          <w:rFonts w:asciiTheme="minorHAnsi" w:hAnsiTheme="minorHAnsi" w:cstheme="minorHAnsi"/>
          <w:sz w:val="22"/>
          <w:szCs w:val="22"/>
        </w:rPr>
        <w:t>’s signature.</w:t>
      </w:r>
    </w:p>
    <w:p w:rsidR="0068557C" w:rsidRPr="0068557C" w:rsidRDefault="0068557C" w:rsidP="009426AD">
      <w:pPr>
        <w:pStyle w:val="NumberedList2"/>
        <w:numPr>
          <w:ilvl w:val="1"/>
          <w:numId w:val="134"/>
        </w:numPr>
        <w:rPr>
          <w:rFonts w:asciiTheme="minorHAnsi" w:hAnsiTheme="minorHAnsi" w:cstheme="minorHAnsi"/>
          <w:sz w:val="22"/>
          <w:szCs w:val="22"/>
        </w:rPr>
      </w:pPr>
      <w:r w:rsidRPr="0068557C">
        <w:rPr>
          <w:rFonts w:asciiTheme="minorHAnsi" w:hAnsiTheme="minorHAnsi" w:cstheme="minorHAnsi"/>
          <w:sz w:val="22"/>
          <w:szCs w:val="22"/>
        </w:rPr>
        <w:t>Unable to talk with patient:</w:t>
      </w:r>
    </w:p>
    <w:p w:rsidR="0068557C" w:rsidRPr="0068557C" w:rsidRDefault="0068557C" w:rsidP="009426AD">
      <w:pPr>
        <w:pStyle w:val="Bullet2Char"/>
        <w:numPr>
          <w:ilvl w:val="2"/>
          <w:numId w:val="134"/>
        </w:numPr>
        <w:tabs>
          <w:tab w:val="left" w:pos="1800"/>
        </w:tabs>
        <w:rPr>
          <w:rFonts w:asciiTheme="minorHAnsi" w:hAnsiTheme="minorHAnsi" w:cstheme="minorHAnsi"/>
          <w:sz w:val="22"/>
          <w:szCs w:val="22"/>
        </w:rPr>
      </w:pPr>
      <w:r w:rsidRPr="0068557C">
        <w:rPr>
          <w:rFonts w:asciiTheme="minorHAnsi" w:hAnsiTheme="minorHAnsi" w:cstheme="minorHAnsi"/>
          <w:sz w:val="22"/>
          <w:szCs w:val="22"/>
        </w:rPr>
        <w:t>Leave a message per patient permission</w:t>
      </w:r>
    </w:p>
    <w:p w:rsidR="0068557C" w:rsidRPr="0068557C" w:rsidRDefault="0068557C" w:rsidP="009426AD">
      <w:pPr>
        <w:pStyle w:val="Bullet2Char"/>
        <w:numPr>
          <w:ilvl w:val="2"/>
          <w:numId w:val="134"/>
        </w:numPr>
        <w:tabs>
          <w:tab w:val="left" w:pos="1800"/>
        </w:tabs>
        <w:rPr>
          <w:rFonts w:asciiTheme="minorHAnsi" w:hAnsiTheme="minorHAnsi" w:cstheme="minorHAnsi"/>
          <w:sz w:val="22"/>
          <w:szCs w:val="22"/>
        </w:rPr>
      </w:pPr>
      <w:r w:rsidRPr="0068557C">
        <w:rPr>
          <w:rFonts w:asciiTheme="minorHAnsi" w:hAnsiTheme="minorHAnsi" w:cstheme="minorHAnsi"/>
          <w:sz w:val="22"/>
          <w:szCs w:val="22"/>
        </w:rPr>
        <w:t xml:space="preserve">Document each attempt on the Ultrasound Report Page and a brief note on </w:t>
      </w:r>
      <w:r w:rsidR="00655D08">
        <w:rPr>
          <w:rFonts w:asciiTheme="minorHAnsi" w:hAnsiTheme="minorHAnsi" w:cstheme="minorHAnsi"/>
          <w:sz w:val="22"/>
          <w:szCs w:val="22"/>
        </w:rPr>
        <w:t xml:space="preserve">the </w:t>
      </w:r>
      <w:r w:rsidR="00655D08">
        <w:rPr>
          <w:rFonts w:asciiTheme="minorHAnsi" w:hAnsiTheme="minorHAnsi" w:cstheme="minorHAnsi"/>
          <w:i/>
          <w:sz w:val="22"/>
          <w:szCs w:val="22"/>
        </w:rPr>
        <w:fldChar w:fldCharType="begin"/>
      </w:r>
      <w:r w:rsidR="00655D08" w:rsidRPr="00655D08">
        <w:rPr>
          <w:rFonts w:asciiTheme="minorHAnsi" w:hAnsiTheme="minorHAnsi" w:cstheme="minorHAnsi"/>
          <w:i/>
          <w:sz w:val="22"/>
          <w:szCs w:val="22"/>
        </w:rPr>
        <w:instrText xml:space="preserve"> REF _Ref317773531 \h </w:instrText>
      </w:r>
      <w:r w:rsidR="00655D08">
        <w:rPr>
          <w:rFonts w:asciiTheme="minorHAnsi" w:hAnsiTheme="minorHAnsi" w:cstheme="minorHAnsi"/>
          <w:i/>
          <w:sz w:val="22"/>
          <w:szCs w:val="22"/>
        </w:rPr>
        <w:instrText xml:space="preserve"> \* MERGEFORMAT </w:instrText>
      </w:r>
      <w:r w:rsidR="00655D08">
        <w:rPr>
          <w:rFonts w:asciiTheme="minorHAnsi" w:hAnsiTheme="minorHAnsi" w:cstheme="minorHAnsi"/>
          <w:i/>
          <w:sz w:val="22"/>
          <w:szCs w:val="22"/>
        </w:rPr>
      </w:r>
      <w:r w:rsidR="00655D08">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Patient Contact Form</w:t>
      </w:r>
      <w:r w:rsidR="00655D08">
        <w:rPr>
          <w:rFonts w:asciiTheme="minorHAnsi" w:hAnsiTheme="minorHAnsi" w:cstheme="minorHAnsi"/>
          <w:i/>
          <w:sz w:val="22"/>
          <w:szCs w:val="22"/>
        </w:rPr>
        <w:fldChar w:fldCharType="end"/>
      </w:r>
      <w:r w:rsidRPr="0068557C">
        <w:rPr>
          <w:rFonts w:asciiTheme="minorHAnsi" w:hAnsiTheme="minorHAnsi" w:cstheme="minorHAnsi"/>
          <w:sz w:val="22"/>
          <w:szCs w:val="22"/>
        </w:rPr>
        <w:t xml:space="preserve"> </w:t>
      </w:r>
      <w:r w:rsidR="007441E0">
        <w:rPr>
          <w:rFonts w:asciiTheme="minorHAnsi" w:hAnsiTheme="minorHAnsi" w:cstheme="minorHAnsi"/>
          <w:sz w:val="22"/>
          <w:szCs w:val="22"/>
        </w:rPr>
        <w:t>(</w:t>
      </w:r>
      <w:r w:rsidR="00655D08">
        <w:rPr>
          <w:rFonts w:asciiTheme="minorHAnsi" w:hAnsiTheme="minorHAnsi" w:cstheme="minorHAnsi"/>
          <w:sz w:val="22"/>
          <w:szCs w:val="22"/>
        </w:rPr>
        <w:fldChar w:fldCharType="begin"/>
      </w:r>
      <w:r w:rsidR="00655D08">
        <w:rPr>
          <w:rFonts w:asciiTheme="minorHAnsi" w:hAnsiTheme="minorHAnsi" w:cstheme="minorHAnsi"/>
          <w:sz w:val="22"/>
          <w:szCs w:val="22"/>
        </w:rPr>
        <w:instrText xml:space="preserve"> REF _Ref317773524 \h  \* MERGEFORMAT </w:instrText>
      </w:r>
      <w:r w:rsidR="00655D08">
        <w:rPr>
          <w:rFonts w:asciiTheme="minorHAnsi" w:hAnsiTheme="minorHAnsi" w:cstheme="minorHAnsi"/>
          <w:sz w:val="22"/>
          <w:szCs w:val="22"/>
        </w:rPr>
      </w:r>
      <w:r w:rsidR="00655D08">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Appendix 38</w:t>
      </w:r>
      <w:r w:rsidR="00655D08">
        <w:rPr>
          <w:rFonts w:asciiTheme="minorHAnsi" w:hAnsiTheme="minorHAnsi" w:cstheme="minorHAnsi"/>
          <w:sz w:val="22"/>
          <w:szCs w:val="22"/>
        </w:rPr>
        <w:fldChar w:fldCharType="end"/>
      </w:r>
      <w:r w:rsidRPr="0068557C">
        <w:rPr>
          <w:rFonts w:asciiTheme="minorHAnsi" w:hAnsiTheme="minorHAnsi" w:cstheme="minorHAnsi"/>
          <w:sz w:val="22"/>
          <w:szCs w:val="22"/>
        </w:rPr>
        <w:t>).</w:t>
      </w:r>
    </w:p>
    <w:p w:rsidR="0068557C" w:rsidRPr="003345A7" w:rsidRDefault="0068557C" w:rsidP="0068557C">
      <w:pPr>
        <w:pStyle w:val="Heading5"/>
        <w:tabs>
          <w:tab w:val="left" w:pos="0"/>
        </w:tabs>
      </w:pPr>
      <w:bookmarkStart w:id="713" w:name="_Toc251065249"/>
      <w:r w:rsidRPr="003345A7">
        <w:t>Leaving Messages</w:t>
      </w:r>
      <w:bookmarkEnd w:id="713"/>
    </w:p>
    <w:p w:rsidR="0068557C" w:rsidRPr="0068557C" w:rsidRDefault="0068557C" w:rsidP="0068557C">
      <w:pPr>
        <w:pStyle w:val="Note1"/>
        <w:rPr>
          <w:rFonts w:asciiTheme="minorHAnsi" w:hAnsiTheme="minorHAnsi" w:cstheme="minorHAnsi"/>
          <w:sz w:val="20"/>
        </w:rPr>
      </w:pPr>
      <w:r w:rsidRPr="0068557C">
        <w:rPr>
          <w:rFonts w:asciiTheme="minorHAnsi" w:hAnsiTheme="minorHAnsi" w:cstheme="minorHAnsi"/>
          <w:b/>
          <w:sz w:val="20"/>
        </w:rPr>
        <w:t>NOTE</w:t>
      </w:r>
      <w:r w:rsidRPr="0068557C">
        <w:rPr>
          <w:rFonts w:asciiTheme="minorHAnsi" w:hAnsiTheme="minorHAnsi" w:cstheme="minorHAnsi"/>
          <w:sz w:val="20"/>
        </w:rPr>
        <w:t>:</w:t>
      </w:r>
      <w:r w:rsidR="000E265C">
        <w:rPr>
          <w:rFonts w:asciiTheme="minorHAnsi" w:hAnsiTheme="minorHAnsi" w:cstheme="minorHAnsi"/>
          <w:sz w:val="20"/>
        </w:rPr>
        <w:t xml:space="preserve"> </w:t>
      </w:r>
      <w:r w:rsidRPr="0068557C">
        <w:rPr>
          <w:rFonts w:asciiTheme="minorHAnsi" w:hAnsiTheme="minorHAnsi" w:cstheme="minorHAnsi"/>
          <w:sz w:val="20"/>
        </w:rPr>
        <w:t>No message should ever mention her appointment, pregnancy, ultrasound, or any other confidential information that we have on file.</w:t>
      </w:r>
    </w:p>
    <w:p w:rsidR="0068557C" w:rsidRPr="003345A7" w:rsidRDefault="0068557C" w:rsidP="0068557C">
      <w:pPr>
        <w:rPr>
          <w:b/>
        </w:rPr>
      </w:pPr>
      <w:r w:rsidRPr="003345A7">
        <w:rPr>
          <w:b/>
        </w:rPr>
        <w:t>With Permission</w:t>
      </w:r>
    </w:p>
    <w:p w:rsidR="0068557C" w:rsidRPr="003345A7" w:rsidRDefault="0068557C" w:rsidP="0068557C">
      <w:r w:rsidRPr="003345A7">
        <w:t>If the patient has given full permission, the message would be as follows:</w:t>
      </w:r>
      <w:r w:rsidR="000E265C">
        <w:t xml:space="preserve"> </w:t>
      </w:r>
    </w:p>
    <w:p w:rsidR="0068557C" w:rsidRPr="0068557C" w:rsidRDefault="0068557C" w:rsidP="000D59E4">
      <w:pPr>
        <w:pStyle w:val="Bullet-Scripts"/>
        <w:tabs>
          <w:tab w:val="clear" w:pos="720"/>
          <w:tab w:val="left" w:pos="0"/>
        </w:tabs>
        <w:spacing w:line="276" w:lineRule="auto"/>
        <w:ind w:left="0"/>
        <w:rPr>
          <w:rFonts w:asciiTheme="minorHAnsi" w:hAnsiTheme="minorHAnsi" w:cstheme="minorHAnsi"/>
          <w:sz w:val="22"/>
          <w:szCs w:val="22"/>
        </w:rPr>
      </w:pPr>
      <w:r>
        <w:rPr>
          <w:rFonts w:asciiTheme="minorHAnsi" w:hAnsiTheme="minorHAnsi" w:cstheme="minorHAnsi"/>
          <w:sz w:val="22"/>
          <w:szCs w:val="22"/>
        </w:rPr>
        <w:tab/>
      </w:r>
      <w:r w:rsidRPr="0068557C">
        <w:rPr>
          <w:rFonts w:asciiTheme="minorHAnsi" w:hAnsiTheme="minorHAnsi" w:cstheme="minorHAnsi"/>
          <w:sz w:val="22"/>
          <w:szCs w:val="22"/>
        </w:rPr>
        <w:t xml:space="preserve">“Hi, this message is for (name of patient), this is (name) calling form (name of your </w:t>
      </w:r>
      <w:r>
        <w:rPr>
          <w:rFonts w:asciiTheme="minorHAnsi" w:hAnsiTheme="minorHAnsi" w:cstheme="minorHAnsi"/>
          <w:sz w:val="22"/>
          <w:szCs w:val="22"/>
        </w:rPr>
        <w:tab/>
      </w:r>
      <w:r w:rsidRPr="0068557C">
        <w:rPr>
          <w:rFonts w:asciiTheme="minorHAnsi" w:hAnsiTheme="minorHAnsi" w:cstheme="minorHAnsi"/>
          <w:sz w:val="22"/>
          <w:szCs w:val="22"/>
        </w:rPr>
        <w:t>organization), please give me a call when you get this message at (phone number)</w:t>
      </w:r>
      <w:r w:rsidR="007441E0">
        <w:rPr>
          <w:rFonts w:asciiTheme="minorHAnsi" w:hAnsiTheme="minorHAnsi" w:cstheme="minorHAnsi"/>
          <w:sz w:val="22"/>
          <w:szCs w:val="22"/>
        </w:rPr>
        <w:t xml:space="preserve">. </w:t>
      </w:r>
      <w:r w:rsidRPr="0068557C">
        <w:rPr>
          <w:rFonts w:asciiTheme="minorHAnsi" w:hAnsiTheme="minorHAnsi" w:cstheme="minorHAnsi"/>
          <w:sz w:val="22"/>
          <w:szCs w:val="22"/>
        </w:rPr>
        <w:t>Thank you.”</w:t>
      </w:r>
    </w:p>
    <w:p w:rsidR="0068557C" w:rsidRPr="003345A7" w:rsidRDefault="0068557C" w:rsidP="0068557C">
      <w:r w:rsidRPr="003345A7">
        <w:t>That is all you should ever say</w:t>
      </w:r>
      <w:r w:rsidR="007441E0">
        <w:t xml:space="preserve">! </w:t>
      </w:r>
    </w:p>
    <w:p w:rsidR="0068557C" w:rsidRPr="003345A7" w:rsidRDefault="0068557C" w:rsidP="0068557C">
      <w:pPr>
        <w:rPr>
          <w:b/>
        </w:rPr>
      </w:pPr>
      <w:r w:rsidRPr="003345A7">
        <w:rPr>
          <w:b/>
        </w:rPr>
        <w:t>With Limited Permission</w:t>
      </w:r>
    </w:p>
    <w:p w:rsidR="0068557C" w:rsidRPr="003345A7" w:rsidRDefault="0068557C" w:rsidP="0068557C">
      <w:r w:rsidRPr="003345A7">
        <w:t>If she says you cannot identify yourself:</w:t>
      </w:r>
    </w:p>
    <w:p w:rsidR="0068557C" w:rsidRPr="000D59E4" w:rsidRDefault="0068557C" w:rsidP="00655D08">
      <w:pPr>
        <w:pStyle w:val="Bullet-Scripts"/>
        <w:tabs>
          <w:tab w:val="clear" w:pos="720"/>
          <w:tab w:val="left" w:pos="0"/>
        </w:tabs>
        <w:ind w:left="720"/>
        <w:rPr>
          <w:rFonts w:asciiTheme="minorHAnsi" w:hAnsiTheme="minorHAnsi" w:cstheme="minorHAnsi"/>
          <w:sz w:val="22"/>
          <w:szCs w:val="22"/>
        </w:rPr>
      </w:pPr>
      <w:r w:rsidRPr="000D59E4">
        <w:rPr>
          <w:rFonts w:asciiTheme="minorHAnsi" w:hAnsiTheme="minorHAnsi" w:cstheme="minorHAnsi"/>
          <w:sz w:val="22"/>
          <w:szCs w:val="22"/>
        </w:rPr>
        <w:t>Leave the same message as above but do NOT include your name</w:t>
      </w:r>
      <w:r w:rsidR="007441E0">
        <w:rPr>
          <w:rFonts w:asciiTheme="minorHAnsi" w:hAnsiTheme="minorHAnsi" w:cstheme="minorHAnsi"/>
          <w:sz w:val="22"/>
          <w:szCs w:val="22"/>
        </w:rPr>
        <w:t xml:space="preserve">. </w:t>
      </w:r>
    </w:p>
    <w:p w:rsidR="0068557C" w:rsidRPr="003345A7" w:rsidRDefault="0068557C" w:rsidP="0068557C">
      <w:r w:rsidRPr="003345A7">
        <w:t>If she says you can’t identify your PRC:</w:t>
      </w:r>
    </w:p>
    <w:p w:rsidR="0068557C" w:rsidRPr="000D59E4" w:rsidRDefault="0068557C" w:rsidP="00655D08">
      <w:pPr>
        <w:pStyle w:val="Bullet-Scripts"/>
        <w:tabs>
          <w:tab w:val="clear" w:pos="720"/>
          <w:tab w:val="left" w:pos="0"/>
        </w:tabs>
        <w:ind w:left="720"/>
        <w:rPr>
          <w:rFonts w:asciiTheme="minorHAnsi" w:hAnsiTheme="minorHAnsi" w:cstheme="minorHAnsi"/>
          <w:sz w:val="22"/>
          <w:szCs w:val="22"/>
        </w:rPr>
      </w:pPr>
      <w:r w:rsidRPr="000D59E4">
        <w:rPr>
          <w:rFonts w:asciiTheme="minorHAnsi" w:hAnsiTheme="minorHAnsi" w:cstheme="minorHAnsi"/>
          <w:sz w:val="22"/>
          <w:szCs w:val="22"/>
        </w:rPr>
        <w:t>Leave the same message as above but do NOT say “from (name of your organization)” and leave a number other than the main line</w:t>
      </w:r>
      <w:r w:rsidR="007441E0">
        <w:rPr>
          <w:rFonts w:asciiTheme="minorHAnsi" w:hAnsiTheme="minorHAnsi" w:cstheme="minorHAnsi"/>
          <w:sz w:val="22"/>
          <w:szCs w:val="22"/>
        </w:rPr>
        <w:t xml:space="preserve">. </w:t>
      </w:r>
      <w:r w:rsidRPr="000D59E4">
        <w:rPr>
          <w:rFonts w:asciiTheme="minorHAnsi" w:hAnsiTheme="minorHAnsi" w:cstheme="minorHAnsi"/>
          <w:sz w:val="22"/>
          <w:szCs w:val="22"/>
        </w:rPr>
        <w:t>Be sure that the name of your organization won’t be identified.</w:t>
      </w:r>
    </w:p>
    <w:p w:rsidR="0068557C" w:rsidRPr="000D59E4" w:rsidRDefault="0068557C" w:rsidP="000D59E4">
      <w:r w:rsidRPr="000D59E4">
        <w:t>If the patient returns your call, please follow the instructions in 6a above.</w:t>
      </w:r>
      <w:r w:rsidR="000D59E4">
        <w:tab/>
      </w:r>
    </w:p>
    <w:p w:rsidR="0068557C" w:rsidRPr="000D59E4" w:rsidRDefault="0068557C" w:rsidP="000D59E4">
      <w:r w:rsidRPr="000D59E4">
        <w:t>If the patient does not return your call, call the patient for up to three attempts</w:t>
      </w:r>
      <w:r w:rsidR="007441E0">
        <w:t xml:space="preserve">. </w:t>
      </w:r>
    </w:p>
    <w:p w:rsidR="0068557C" w:rsidRPr="000D59E4" w:rsidRDefault="0068557C" w:rsidP="009426AD">
      <w:pPr>
        <w:pStyle w:val="NumberList1"/>
        <w:numPr>
          <w:ilvl w:val="0"/>
          <w:numId w:val="135"/>
        </w:numPr>
        <w:rPr>
          <w:rFonts w:asciiTheme="minorHAnsi" w:hAnsiTheme="minorHAnsi" w:cstheme="minorHAnsi"/>
          <w:sz w:val="22"/>
          <w:szCs w:val="22"/>
        </w:rPr>
      </w:pPr>
      <w:r w:rsidRPr="000D59E4">
        <w:rPr>
          <w:rFonts w:asciiTheme="minorHAnsi" w:hAnsiTheme="minorHAnsi" w:cstheme="minorHAnsi"/>
          <w:sz w:val="22"/>
          <w:szCs w:val="22"/>
        </w:rPr>
        <w:t>If after three attempts, the patient has not returned your call, file patient’s chart in Medical Services Follow-up (certified letter) folder for letter to be sent.</w:t>
      </w:r>
    </w:p>
    <w:p w:rsidR="000D59E4" w:rsidRDefault="0068557C" w:rsidP="009426AD">
      <w:pPr>
        <w:pStyle w:val="NumberedList2"/>
        <w:numPr>
          <w:ilvl w:val="1"/>
          <w:numId w:val="135"/>
        </w:numPr>
        <w:rPr>
          <w:rFonts w:asciiTheme="minorHAnsi" w:hAnsiTheme="minorHAnsi" w:cstheme="minorHAnsi"/>
          <w:sz w:val="22"/>
          <w:szCs w:val="22"/>
        </w:rPr>
      </w:pPr>
      <w:r w:rsidRPr="000D59E4">
        <w:rPr>
          <w:rFonts w:asciiTheme="minorHAnsi" w:hAnsiTheme="minorHAnsi" w:cstheme="minorHAnsi"/>
          <w:sz w:val="22"/>
          <w:szCs w:val="22"/>
        </w:rPr>
        <w:t xml:space="preserve">Sending a Certified letter </w:t>
      </w:r>
      <w:r w:rsidR="007441E0">
        <w:rPr>
          <w:rFonts w:asciiTheme="minorHAnsi" w:hAnsiTheme="minorHAnsi" w:cstheme="minorHAnsi"/>
          <w:sz w:val="22"/>
          <w:szCs w:val="22"/>
        </w:rPr>
        <w:t>(</w:t>
      </w:r>
      <w:r w:rsidR="00E44748" w:rsidRPr="00E44748">
        <w:rPr>
          <w:rFonts w:asciiTheme="minorHAnsi" w:hAnsiTheme="minorHAnsi" w:cstheme="minorHAnsi"/>
          <w:sz w:val="22"/>
          <w:szCs w:val="22"/>
        </w:rPr>
        <w:fldChar w:fldCharType="begin"/>
      </w:r>
      <w:r w:rsidR="00E44748" w:rsidRPr="00E44748">
        <w:rPr>
          <w:rFonts w:asciiTheme="minorHAnsi" w:hAnsiTheme="minorHAnsi" w:cstheme="minorHAnsi"/>
          <w:sz w:val="22"/>
          <w:szCs w:val="22"/>
        </w:rPr>
        <w:instrText xml:space="preserve"> REF _Ref331682767 \h  \* MERGEFORMAT </w:instrText>
      </w:r>
      <w:r w:rsidR="00E44748" w:rsidRPr="00E44748">
        <w:rPr>
          <w:rFonts w:asciiTheme="minorHAnsi" w:hAnsiTheme="minorHAnsi" w:cstheme="minorHAnsi"/>
          <w:sz w:val="22"/>
          <w:szCs w:val="22"/>
        </w:rPr>
      </w:r>
      <w:r w:rsidR="00E44748" w:rsidRPr="00E44748">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 xml:space="preserve">Appendix </w:t>
      </w:r>
      <w:r w:rsidR="00D72CA6" w:rsidRPr="00D72CA6">
        <w:rPr>
          <w:rFonts w:asciiTheme="minorHAnsi" w:hAnsiTheme="minorHAnsi" w:cstheme="minorHAnsi"/>
          <w:noProof/>
          <w:sz w:val="22"/>
          <w:szCs w:val="22"/>
        </w:rPr>
        <w:t>1</w:t>
      </w:r>
      <w:r w:rsidR="00E44748" w:rsidRPr="00E44748">
        <w:rPr>
          <w:rFonts w:asciiTheme="minorHAnsi" w:hAnsiTheme="minorHAnsi" w:cstheme="minorHAnsi"/>
          <w:sz w:val="22"/>
          <w:szCs w:val="22"/>
        </w:rPr>
        <w:fldChar w:fldCharType="end"/>
      </w:r>
      <w:r w:rsidR="00E44748" w:rsidRPr="00E44748">
        <w:rPr>
          <w:rFonts w:asciiTheme="minorHAnsi" w:hAnsiTheme="minorHAnsi" w:cstheme="minorHAnsi"/>
          <w:sz w:val="22"/>
          <w:szCs w:val="22"/>
        </w:rPr>
        <w:t xml:space="preserve">, </w:t>
      </w:r>
      <w:r w:rsidR="00655D08">
        <w:rPr>
          <w:rFonts w:asciiTheme="minorHAnsi" w:hAnsiTheme="minorHAnsi" w:cstheme="minorHAnsi"/>
          <w:sz w:val="22"/>
          <w:szCs w:val="22"/>
        </w:rPr>
        <w:fldChar w:fldCharType="begin"/>
      </w:r>
      <w:r w:rsidR="00655D08">
        <w:rPr>
          <w:rFonts w:asciiTheme="minorHAnsi" w:hAnsiTheme="minorHAnsi" w:cstheme="minorHAnsi"/>
          <w:sz w:val="22"/>
          <w:szCs w:val="22"/>
        </w:rPr>
        <w:instrText xml:space="preserve"> REF _Ref317774533 \h  \* MERGEFORMAT </w:instrText>
      </w:r>
      <w:r w:rsidR="00655D08">
        <w:rPr>
          <w:rFonts w:asciiTheme="minorHAnsi" w:hAnsiTheme="minorHAnsi" w:cstheme="minorHAnsi"/>
          <w:sz w:val="22"/>
          <w:szCs w:val="22"/>
        </w:rPr>
      </w:r>
      <w:r w:rsidR="00655D08">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Appendix 34</w:t>
      </w:r>
      <w:r w:rsidR="00655D08">
        <w:rPr>
          <w:rFonts w:asciiTheme="minorHAnsi" w:hAnsiTheme="minorHAnsi" w:cstheme="minorHAnsi"/>
          <w:sz w:val="22"/>
          <w:szCs w:val="22"/>
        </w:rPr>
        <w:fldChar w:fldCharType="end"/>
      </w:r>
      <w:r w:rsidRPr="000D59E4">
        <w:rPr>
          <w:rFonts w:asciiTheme="minorHAnsi" w:hAnsiTheme="minorHAnsi" w:cstheme="minorHAnsi"/>
          <w:sz w:val="22"/>
          <w:szCs w:val="22"/>
        </w:rPr>
        <w:t>)</w:t>
      </w:r>
    </w:p>
    <w:p w:rsidR="000D59E4" w:rsidRDefault="0068557C" w:rsidP="009426AD">
      <w:pPr>
        <w:pStyle w:val="NumberedList2"/>
        <w:numPr>
          <w:ilvl w:val="2"/>
          <w:numId w:val="135"/>
        </w:numPr>
        <w:rPr>
          <w:rFonts w:asciiTheme="minorHAnsi" w:hAnsiTheme="minorHAnsi" w:cstheme="minorHAnsi"/>
          <w:sz w:val="22"/>
          <w:szCs w:val="22"/>
        </w:rPr>
      </w:pPr>
      <w:r w:rsidRPr="000D59E4">
        <w:rPr>
          <w:rFonts w:asciiTheme="minorHAnsi" w:hAnsiTheme="minorHAnsi" w:cstheme="minorHAnsi"/>
          <w:sz w:val="22"/>
          <w:szCs w:val="22"/>
        </w:rPr>
        <w:t>Must be on company letterhead</w:t>
      </w:r>
    </w:p>
    <w:p w:rsidR="000D59E4" w:rsidRDefault="0068557C" w:rsidP="009426AD">
      <w:pPr>
        <w:pStyle w:val="NumberedList2"/>
        <w:numPr>
          <w:ilvl w:val="2"/>
          <w:numId w:val="135"/>
        </w:numPr>
        <w:rPr>
          <w:rFonts w:asciiTheme="minorHAnsi" w:hAnsiTheme="minorHAnsi" w:cstheme="minorHAnsi"/>
          <w:sz w:val="22"/>
          <w:szCs w:val="22"/>
        </w:rPr>
      </w:pPr>
      <w:r w:rsidRPr="000D59E4">
        <w:rPr>
          <w:rFonts w:asciiTheme="minorHAnsi" w:hAnsiTheme="minorHAnsi" w:cstheme="minorHAnsi"/>
          <w:sz w:val="22"/>
          <w:szCs w:val="22"/>
        </w:rPr>
        <w:t>Should not contain the confirmation of pregnancy, only to have them call the office</w:t>
      </w:r>
    </w:p>
    <w:p w:rsidR="000D59E4" w:rsidRDefault="0068557C" w:rsidP="009426AD">
      <w:pPr>
        <w:pStyle w:val="NumberedList2"/>
        <w:numPr>
          <w:ilvl w:val="2"/>
          <w:numId w:val="135"/>
        </w:numPr>
        <w:rPr>
          <w:rFonts w:asciiTheme="minorHAnsi" w:hAnsiTheme="minorHAnsi" w:cstheme="minorHAnsi"/>
          <w:sz w:val="22"/>
          <w:szCs w:val="22"/>
        </w:rPr>
      </w:pPr>
      <w:r w:rsidRPr="000D59E4">
        <w:rPr>
          <w:rFonts w:asciiTheme="minorHAnsi" w:hAnsiTheme="minorHAnsi" w:cstheme="minorHAnsi"/>
          <w:sz w:val="22"/>
          <w:szCs w:val="22"/>
        </w:rPr>
        <w:t xml:space="preserve">Should be signed by the Nurse </w:t>
      </w:r>
    </w:p>
    <w:p w:rsidR="000D59E4" w:rsidRDefault="0068557C" w:rsidP="009426AD">
      <w:pPr>
        <w:pStyle w:val="NumberedList2"/>
        <w:numPr>
          <w:ilvl w:val="2"/>
          <w:numId w:val="135"/>
        </w:numPr>
        <w:rPr>
          <w:rFonts w:asciiTheme="minorHAnsi" w:hAnsiTheme="minorHAnsi" w:cstheme="minorHAnsi"/>
          <w:sz w:val="22"/>
          <w:szCs w:val="22"/>
        </w:rPr>
      </w:pPr>
      <w:r w:rsidRPr="000D59E4">
        <w:rPr>
          <w:rFonts w:asciiTheme="minorHAnsi" w:hAnsiTheme="minorHAnsi" w:cstheme="minorHAnsi"/>
          <w:sz w:val="22"/>
          <w:szCs w:val="22"/>
        </w:rPr>
        <w:t>A copy must be filed in the chart</w:t>
      </w:r>
    </w:p>
    <w:p w:rsidR="0068557C" w:rsidRPr="000D59E4" w:rsidRDefault="0068557C" w:rsidP="009426AD">
      <w:pPr>
        <w:pStyle w:val="NumberedList2"/>
        <w:numPr>
          <w:ilvl w:val="2"/>
          <w:numId w:val="135"/>
        </w:numPr>
        <w:rPr>
          <w:rFonts w:asciiTheme="minorHAnsi" w:hAnsiTheme="minorHAnsi" w:cstheme="minorHAnsi"/>
          <w:sz w:val="22"/>
          <w:szCs w:val="22"/>
        </w:rPr>
      </w:pPr>
      <w:r w:rsidRPr="000D59E4">
        <w:rPr>
          <w:rFonts w:asciiTheme="minorHAnsi" w:hAnsiTheme="minorHAnsi" w:cstheme="minorHAnsi"/>
          <w:sz w:val="22"/>
          <w:szCs w:val="22"/>
        </w:rPr>
        <w:t>Sent with return receipt only</w:t>
      </w:r>
      <w:r w:rsidR="007441E0">
        <w:rPr>
          <w:rFonts w:asciiTheme="minorHAnsi" w:hAnsiTheme="minorHAnsi" w:cstheme="minorHAnsi"/>
          <w:sz w:val="22"/>
          <w:szCs w:val="22"/>
        </w:rPr>
        <w:t xml:space="preserve">. </w:t>
      </w:r>
      <w:r w:rsidRPr="000D59E4">
        <w:rPr>
          <w:rFonts w:asciiTheme="minorHAnsi" w:hAnsiTheme="minorHAnsi" w:cstheme="minorHAnsi"/>
          <w:sz w:val="22"/>
          <w:szCs w:val="22"/>
        </w:rPr>
        <w:t>Restricted delivery is not necessary and increases the cost; it also decreases the probability of the letter being delivered.</w:t>
      </w:r>
    </w:p>
    <w:p w:rsidR="0068557C" w:rsidRPr="000D59E4" w:rsidRDefault="0068557C" w:rsidP="009426AD">
      <w:pPr>
        <w:pStyle w:val="NumberList1"/>
        <w:numPr>
          <w:ilvl w:val="0"/>
          <w:numId w:val="135"/>
        </w:numPr>
        <w:rPr>
          <w:rFonts w:asciiTheme="minorHAnsi" w:hAnsiTheme="minorHAnsi" w:cstheme="minorHAnsi"/>
          <w:sz w:val="22"/>
          <w:szCs w:val="22"/>
        </w:rPr>
      </w:pPr>
      <w:r w:rsidRPr="000D59E4">
        <w:rPr>
          <w:rFonts w:asciiTheme="minorHAnsi" w:hAnsiTheme="minorHAnsi" w:cstheme="minorHAnsi"/>
          <w:sz w:val="22"/>
          <w:szCs w:val="22"/>
        </w:rPr>
        <w:t>If there is contact with the patient, follow the above instructions in 6a above.</w:t>
      </w:r>
    </w:p>
    <w:p w:rsidR="0068557C" w:rsidRPr="000D59E4" w:rsidRDefault="0068557C" w:rsidP="009426AD">
      <w:pPr>
        <w:pStyle w:val="NumberList1"/>
        <w:numPr>
          <w:ilvl w:val="0"/>
          <w:numId w:val="135"/>
        </w:numPr>
        <w:rPr>
          <w:rFonts w:asciiTheme="minorHAnsi" w:hAnsiTheme="minorHAnsi" w:cstheme="minorHAnsi"/>
          <w:sz w:val="22"/>
          <w:szCs w:val="22"/>
        </w:rPr>
      </w:pPr>
      <w:r w:rsidRPr="000D59E4">
        <w:rPr>
          <w:rFonts w:asciiTheme="minorHAnsi" w:hAnsiTheme="minorHAnsi" w:cstheme="minorHAnsi"/>
          <w:sz w:val="22"/>
          <w:szCs w:val="22"/>
        </w:rPr>
        <w:t>If there is no contact with the patient after one week of returned receipt, or the letter is returned, the chart can be filed for final MD signature.</w:t>
      </w:r>
    </w:p>
    <w:p w:rsidR="0068557C" w:rsidRPr="000D59E4" w:rsidRDefault="0068557C" w:rsidP="009426AD">
      <w:pPr>
        <w:pStyle w:val="NumberedList2"/>
        <w:numPr>
          <w:ilvl w:val="1"/>
          <w:numId w:val="135"/>
        </w:numPr>
        <w:rPr>
          <w:rFonts w:asciiTheme="minorHAnsi" w:hAnsiTheme="minorHAnsi" w:cstheme="minorHAnsi"/>
          <w:sz w:val="22"/>
          <w:szCs w:val="22"/>
        </w:rPr>
      </w:pPr>
      <w:r w:rsidRPr="000D59E4">
        <w:rPr>
          <w:rFonts w:asciiTheme="minorHAnsi" w:hAnsiTheme="minorHAnsi" w:cstheme="minorHAnsi"/>
          <w:sz w:val="22"/>
          <w:szCs w:val="22"/>
        </w:rPr>
        <w:t>Everything returned (receipt or letter) should be filed in the patients chart, stapled to the Medical Services Phone Contact form.</w:t>
      </w:r>
    </w:p>
    <w:p w:rsidR="0068557C" w:rsidRPr="000D59E4" w:rsidRDefault="0068557C" w:rsidP="009426AD">
      <w:pPr>
        <w:pStyle w:val="NumberList1"/>
        <w:numPr>
          <w:ilvl w:val="0"/>
          <w:numId w:val="135"/>
        </w:numPr>
        <w:rPr>
          <w:rFonts w:asciiTheme="minorHAnsi" w:hAnsiTheme="minorHAnsi" w:cstheme="minorHAnsi"/>
          <w:sz w:val="22"/>
          <w:szCs w:val="22"/>
        </w:rPr>
      </w:pPr>
      <w:r w:rsidRPr="000D59E4">
        <w:rPr>
          <w:rFonts w:asciiTheme="minorHAnsi" w:hAnsiTheme="minorHAnsi" w:cstheme="minorHAnsi"/>
          <w:sz w:val="22"/>
          <w:szCs w:val="22"/>
        </w:rPr>
        <w:t>Once the final MD signature has been made, file the chart in To Be Closed folder</w:t>
      </w:r>
    </w:p>
    <w:p w:rsidR="0068557C" w:rsidRPr="003345A7" w:rsidRDefault="0068557C" w:rsidP="0068557C">
      <w:pPr>
        <w:pStyle w:val="NumberList1"/>
        <w:ind w:left="0"/>
      </w:pPr>
    </w:p>
    <w:p w:rsidR="0068557C" w:rsidRPr="003345A7" w:rsidRDefault="0068557C" w:rsidP="000D59E4">
      <w:pPr>
        <w:pStyle w:val="Heading4"/>
      </w:pPr>
      <w:r w:rsidRPr="003345A7">
        <w:t>Return Appointment</w:t>
      </w:r>
    </w:p>
    <w:p w:rsidR="0068557C" w:rsidRPr="003345A7" w:rsidRDefault="0068557C" w:rsidP="000D59E4">
      <w:pPr>
        <w:pStyle w:val="Heading5"/>
      </w:pPr>
      <w:r w:rsidRPr="003345A7">
        <w:t xml:space="preserve">Procedure Guidelines </w:t>
      </w:r>
    </w:p>
    <w:p w:rsidR="0068557C" w:rsidRPr="003345A7" w:rsidRDefault="0068557C" w:rsidP="000D59E4">
      <w:r w:rsidRPr="003345A7">
        <w:t>A return appointment is scheduled routinely for STD results and/or if the viability of the pregnancy was unconfirmed in the initial appointment. STD results are communicated to the patient and a repeat ultrasound is performed at this time. This appointment is usually scheduled about 1 week following the initial appointment, or later, based on the patient’s LMP.</w:t>
      </w:r>
    </w:p>
    <w:p w:rsidR="0068557C" w:rsidRPr="003345A7" w:rsidRDefault="0068557C" w:rsidP="000D59E4">
      <w:r w:rsidRPr="003345A7">
        <w:t xml:space="preserve">Using the Return Appointment Health Questionnaire, the nurse reviews the patient’s current health situation. Please see </w:t>
      </w:r>
      <w:hyperlink w:anchor="_Return_Visit_Health" w:history="1">
        <w:r w:rsidR="00655D08" w:rsidRPr="00655D08">
          <w:rPr>
            <w:rStyle w:val="Hyperlink"/>
            <w:i/>
            <w:color w:val="000000" w:themeColor="text1"/>
            <w:u w:val="none"/>
          </w:rPr>
          <w:fldChar w:fldCharType="begin"/>
        </w:r>
        <w:r w:rsidR="00655D08" w:rsidRPr="00655D08">
          <w:rPr>
            <w:i/>
          </w:rPr>
          <w:instrText xml:space="preserve"> REF _Ref316995894 \h </w:instrText>
        </w:r>
        <w:r w:rsidR="00655D08">
          <w:rPr>
            <w:rStyle w:val="Hyperlink"/>
            <w:i/>
            <w:color w:val="000000" w:themeColor="text1"/>
            <w:u w:val="none"/>
          </w:rPr>
          <w:instrText xml:space="preserve"> \* MERGEFORMAT </w:instrText>
        </w:r>
        <w:r w:rsidR="00655D08" w:rsidRPr="00655D08">
          <w:rPr>
            <w:rStyle w:val="Hyperlink"/>
            <w:i/>
            <w:color w:val="000000" w:themeColor="text1"/>
            <w:u w:val="none"/>
          </w:rPr>
        </w:r>
        <w:r w:rsidR="00655D08" w:rsidRPr="00655D08">
          <w:rPr>
            <w:rStyle w:val="Hyperlink"/>
            <w:i/>
            <w:color w:val="000000" w:themeColor="text1"/>
            <w:u w:val="none"/>
          </w:rPr>
          <w:fldChar w:fldCharType="separate"/>
        </w:r>
        <w:r w:rsidR="00D72CA6" w:rsidRPr="00D72CA6">
          <w:rPr>
            <w:i/>
          </w:rPr>
          <w:t>Return Visit Health Questionnaire</w:t>
        </w:r>
        <w:r w:rsidR="00655D08" w:rsidRPr="00655D08">
          <w:rPr>
            <w:rStyle w:val="Hyperlink"/>
            <w:i/>
            <w:color w:val="000000" w:themeColor="text1"/>
            <w:u w:val="none"/>
          </w:rPr>
          <w:fldChar w:fldCharType="end"/>
        </w:r>
      </w:hyperlink>
      <w:r w:rsidRPr="003345A7">
        <w:t xml:space="preserve"> (</w:t>
      </w:r>
      <w:r w:rsidR="00655D08">
        <w:fldChar w:fldCharType="begin"/>
      </w:r>
      <w:r w:rsidR="00655D08">
        <w:instrText xml:space="preserve"> REF _Ref330906617 \h </w:instrText>
      </w:r>
      <w:r w:rsidR="00655D08">
        <w:fldChar w:fldCharType="separate"/>
      </w:r>
      <w:r w:rsidR="00D72CA6">
        <w:t xml:space="preserve">Appendix </w:t>
      </w:r>
      <w:r w:rsidR="00D72CA6">
        <w:rPr>
          <w:noProof/>
        </w:rPr>
        <w:t>48</w:t>
      </w:r>
      <w:r w:rsidR="00655D08">
        <w:fldChar w:fldCharType="end"/>
      </w:r>
      <w:r w:rsidRPr="003345A7">
        <w:t>)</w:t>
      </w:r>
    </w:p>
    <w:p w:rsidR="0068557C" w:rsidRPr="003345A7" w:rsidRDefault="0068557C" w:rsidP="000D59E4">
      <w:r w:rsidRPr="003345A7">
        <w:t>It is important to determine if the patient is experiencing any abdominal pain/cramping and/or vaginal bleeding/spotting, as they are contraindications for the 2</w:t>
      </w:r>
      <w:r w:rsidRPr="003345A7">
        <w:rPr>
          <w:vertAlign w:val="superscript"/>
        </w:rPr>
        <w:t>nd</w:t>
      </w:r>
      <w:r w:rsidRPr="003345A7">
        <w:t xml:space="preserve"> ultrasound exam. </w:t>
      </w:r>
    </w:p>
    <w:p w:rsidR="0068557C" w:rsidRPr="003345A7" w:rsidRDefault="0068557C" w:rsidP="000D59E4">
      <w:r w:rsidRPr="003345A7">
        <w:t>At this visit, the patient is again asked her intentions to carry, especially if she was undecided or abortion-minded at her initial appointment.</w:t>
      </w:r>
    </w:p>
    <w:p w:rsidR="0068557C" w:rsidRPr="003345A7" w:rsidRDefault="0068557C" w:rsidP="000D59E4">
      <w:r w:rsidRPr="003345A7">
        <w:t xml:space="preserve">A new </w:t>
      </w:r>
      <w:r w:rsidR="00655D08">
        <w:rPr>
          <w:i/>
        </w:rPr>
        <w:fldChar w:fldCharType="begin"/>
      </w:r>
      <w:r w:rsidR="00655D08" w:rsidRPr="00655D08">
        <w:rPr>
          <w:i/>
        </w:rPr>
        <w:instrText xml:space="preserve"> REF _Ref331668015 \h </w:instrText>
      </w:r>
      <w:r w:rsidR="00655D08">
        <w:rPr>
          <w:i/>
        </w:rPr>
        <w:instrText xml:space="preserve"> \* MERGEFORMAT </w:instrText>
      </w:r>
      <w:r w:rsidR="00655D08">
        <w:rPr>
          <w:i/>
        </w:rPr>
      </w:r>
      <w:r w:rsidR="00655D08">
        <w:rPr>
          <w:i/>
        </w:rPr>
        <w:fldChar w:fldCharType="separate"/>
      </w:r>
      <w:r w:rsidR="00D72CA6" w:rsidRPr="00D72CA6">
        <w:rPr>
          <w:i/>
        </w:rPr>
        <w:t>Ultrasound Consent</w:t>
      </w:r>
      <w:r w:rsidR="00655D08">
        <w:rPr>
          <w:i/>
        </w:rPr>
        <w:fldChar w:fldCharType="end"/>
      </w:r>
      <w:r w:rsidR="00655D08">
        <w:rPr>
          <w:i/>
        </w:rPr>
        <w:t xml:space="preserve"> Form </w:t>
      </w:r>
      <w:r w:rsidRPr="003345A7">
        <w:t xml:space="preserve">needs to be signed by the patient at the return appointment, and each and every </w:t>
      </w:r>
      <w:r w:rsidR="0007192B">
        <w:t>time an ultrasound is performed</w:t>
      </w:r>
      <w:r w:rsidRPr="003345A7">
        <w:t xml:space="preserve"> </w:t>
      </w:r>
      <w:r w:rsidR="007441E0">
        <w:t>(</w:t>
      </w:r>
      <w:r w:rsidR="00655D08">
        <w:fldChar w:fldCharType="begin"/>
      </w:r>
      <w:r w:rsidR="00655D08">
        <w:instrText xml:space="preserve"> REF _Ref317525900 \h </w:instrText>
      </w:r>
      <w:r w:rsidR="00655D08">
        <w:fldChar w:fldCharType="separate"/>
      </w:r>
      <w:r w:rsidR="00D72CA6">
        <w:t xml:space="preserve">Appendix </w:t>
      </w:r>
      <w:r w:rsidR="00D72CA6">
        <w:rPr>
          <w:noProof/>
        </w:rPr>
        <w:t>56</w:t>
      </w:r>
      <w:r w:rsidR="00655D08">
        <w:fldChar w:fldCharType="end"/>
      </w:r>
      <w:r w:rsidRPr="003345A7">
        <w:t>)</w:t>
      </w:r>
      <w:r w:rsidR="0007192B">
        <w:t>.</w:t>
      </w:r>
    </w:p>
    <w:p w:rsidR="000D59E4" w:rsidRDefault="0068557C" w:rsidP="000D59E4">
      <w:r w:rsidRPr="003345A7">
        <w:t xml:space="preserve">Following the return appointment, the nurse completes </w:t>
      </w:r>
      <w:r w:rsidR="00655D08">
        <w:t xml:space="preserve">a </w:t>
      </w:r>
      <w:hyperlink w:anchor="_Return_Visit_Health" w:history="1">
        <w:r w:rsidR="00655D08" w:rsidRPr="00655D08">
          <w:rPr>
            <w:rStyle w:val="Hyperlink"/>
            <w:i/>
            <w:color w:val="000000" w:themeColor="text1"/>
            <w:u w:val="none"/>
          </w:rPr>
          <w:fldChar w:fldCharType="begin"/>
        </w:r>
        <w:r w:rsidR="00655D08" w:rsidRPr="00655D08">
          <w:rPr>
            <w:i/>
          </w:rPr>
          <w:instrText xml:space="preserve"> REF _Ref316995894 \h </w:instrText>
        </w:r>
        <w:r w:rsidR="00655D08">
          <w:rPr>
            <w:rStyle w:val="Hyperlink"/>
            <w:i/>
            <w:color w:val="000000" w:themeColor="text1"/>
            <w:u w:val="none"/>
          </w:rPr>
          <w:instrText xml:space="preserve"> \* MERGEFORMAT </w:instrText>
        </w:r>
        <w:r w:rsidR="00655D08" w:rsidRPr="00655D08">
          <w:rPr>
            <w:rStyle w:val="Hyperlink"/>
            <w:i/>
            <w:color w:val="000000" w:themeColor="text1"/>
            <w:u w:val="none"/>
          </w:rPr>
        </w:r>
        <w:r w:rsidR="00655D08" w:rsidRPr="00655D08">
          <w:rPr>
            <w:rStyle w:val="Hyperlink"/>
            <w:i/>
            <w:color w:val="000000" w:themeColor="text1"/>
            <w:u w:val="none"/>
          </w:rPr>
          <w:fldChar w:fldCharType="separate"/>
        </w:r>
        <w:r w:rsidR="00D72CA6" w:rsidRPr="00D72CA6">
          <w:rPr>
            <w:i/>
          </w:rPr>
          <w:t>Return Visit Health Questionnaire</w:t>
        </w:r>
        <w:r w:rsidR="00655D08" w:rsidRPr="00655D08">
          <w:rPr>
            <w:rStyle w:val="Hyperlink"/>
            <w:i/>
            <w:color w:val="000000" w:themeColor="text1"/>
            <w:u w:val="none"/>
          </w:rPr>
          <w:fldChar w:fldCharType="end"/>
        </w:r>
      </w:hyperlink>
      <w:r w:rsidRPr="003345A7">
        <w:t xml:space="preserve">, and a new </w:t>
      </w:r>
      <w:r w:rsidR="00655D08" w:rsidRPr="00655D08">
        <w:rPr>
          <w:i/>
        </w:rPr>
        <w:fldChar w:fldCharType="begin"/>
      </w:r>
      <w:r w:rsidR="00655D08" w:rsidRPr="00655D08">
        <w:rPr>
          <w:i/>
        </w:rPr>
        <w:instrText xml:space="preserve"> REF _Ref317596034 \h  \* MERGEFORMAT </w:instrText>
      </w:r>
      <w:r w:rsidR="00655D08" w:rsidRPr="00655D08">
        <w:rPr>
          <w:i/>
        </w:rPr>
      </w:r>
      <w:r w:rsidR="00655D08" w:rsidRPr="00655D08">
        <w:rPr>
          <w:i/>
        </w:rPr>
        <w:fldChar w:fldCharType="separate"/>
      </w:r>
      <w:r w:rsidR="00D72CA6" w:rsidRPr="00D72CA6">
        <w:rPr>
          <w:i/>
        </w:rPr>
        <w:t>Medical Exam Report</w:t>
      </w:r>
      <w:r w:rsidR="00655D08" w:rsidRPr="00655D08">
        <w:rPr>
          <w:i/>
        </w:rPr>
        <w:fldChar w:fldCharType="end"/>
      </w:r>
      <w:r w:rsidRPr="003345A7">
        <w:t xml:space="preserve">. These forms, along with the new </w:t>
      </w:r>
      <w:r w:rsidR="00655D08" w:rsidRPr="00655D08">
        <w:rPr>
          <w:i/>
        </w:rPr>
        <w:fldChar w:fldCharType="begin"/>
      </w:r>
      <w:r w:rsidR="00655D08" w:rsidRPr="00655D08">
        <w:rPr>
          <w:i/>
        </w:rPr>
        <w:instrText xml:space="preserve"> REF _Ref331668236 \h </w:instrText>
      </w:r>
      <w:r w:rsidR="00655D08">
        <w:rPr>
          <w:i/>
        </w:rPr>
        <w:instrText xml:space="preserve"> \* MERGEFORMAT </w:instrText>
      </w:r>
      <w:r w:rsidR="00655D08" w:rsidRPr="00655D08">
        <w:rPr>
          <w:i/>
        </w:rPr>
      </w:r>
      <w:r w:rsidR="00655D08" w:rsidRPr="00655D08">
        <w:rPr>
          <w:i/>
        </w:rPr>
        <w:fldChar w:fldCharType="separate"/>
      </w:r>
      <w:r w:rsidR="00D72CA6" w:rsidRPr="00D72CA6">
        <w:rPr>
          <w:i/>
        </w:rPr>
        <w:t>Ultrasound Consent</w:t>
      </w:r>
      <w:r w:rsidR="00655D08" w:rsidRPr="00655D08">
        <w:rPr>
          <w:i/>
        </w:rPr>
        <w:fldChar w:fldCharType="end"/>
      </w:r>
      <w:r w:rsidR="00655D08">
        <w:t xml:space="preserve"> </w:t>
      </w:r>
      <w:r w:rsidRPr="003345A7">
        <w:t>are filed in the patient’s chart on top of her subsequent records.</w:t>
      </w:r>
      <w:bookmarkStart w:id="714" w:name="_Toc251065138"/>
    </w:p>
    <w:p w:rsidR="00054D57" w:rsidRDefault="00054D57" w:rsidP="000D59E4"/>
    <w:p w:rsidR="00655D08" w:rsidRDefault="00655D08" w:rsidP="00054D57">
      <w:pPr>
        <w:pStyle w:val="Heading4"/>
      </w:pPr>
      <w:bookmarkStart w:id="715" w:name="_Toc303691388"/>
      <w:bookmarkStart w:id="716" w:name="_Toc251065139"/>
      <w:bookmarkEnd w:id="714"/>
      <w:r>
        <w:t>After Abortion Dos and Don’ts</w:t>
      </w:r>
      <w:bookmarkEnd w:id="715"/>
      <w:r>
        <w:rPr>
          <w:rStyle w:val="FootnoteReference"/>
        </w:rPr>
        <w:footnoteReference w:id="7"/>
      </w:r>
    </w:p>
    <w:p w:rsidR="00655D08" w:rsidRPr="00C65A7F" w:rsidRDefault="00655D08" w:rsidP="00054D57">
      <w:pPr>
        <w:keepNext/>
        <w:rPr>
          <w:bCs/>
          <w:iCs/>
        </w:rPr>
      </w:pPr>
      <w:r w:rsidRPr="00C65A7F">
        <w:rPr>
          <w:bCs/>
          <w:iCs/>
        </w:rPr>
        <w:t>When talking with a patient who has had an abortion, please remember the following:</w:t>
      </w:r>
    </w:p>
    <w:p w:rsidR="00655D08" w:rsidRPr="0006221F" w:rsidRDefault="00655D08" w:rsidP="009426AD">
      <w:pPr>
        <w:pStyle w:val="Bullet1Char"/>
        <w:numPr>
          <w:ilvl w:val="0"/>
          <w:numId w:val="175"/>
        </w:numPr>
        <w:tabs>
          <w:tab w:val="left" w:pos="720"/>
        </w:tabs>
        <w:rPr>
          <w:rFonts w:asciiTheme="minorHAnsi" w:hAnsiTheme="minorHAnsi" w:cstheme="minorHAnsi"/>
          <w:sz w:val="22"/>
          <w:szCs w:val="22"/>
        </w:rPr>
      </w:pPr>
      <w:r w:rsidRPr="0006221F">
        <w:rPr>
          <w:rFonts w:asciiTheme="minorHAnsi" w:hAnsiTheme="minorHAnsi" w:cstheme="minorHAnsi"/>
          <w:sz w:val="22"/>
          <w:szCs w:val="22"/>
        </w:rPr>
        <w:t>DO listen patiently to everything they have to say. Expect and allow them to repeat themselves and to bring the subject up again later. They are trying to sort out their feelings. Verbalizing their feelings with someone who will listen often helps.</w:t>
      </w:r>
    </w:p>
    <w:p w:rsidR="00655D08" w:rsidRPr="0006221F" w:rsidRDefault="00655D08" w:rsidP="009426AD">
      <w:pPr>
        <w:pStyle w:val="Bullet1Char"/>
        <w:numPr>
          <w:ilvl w:val="0"/>
          <w:numId w:val="175"/>
        </w:numPr>
        <w:tabs>
          <w:tab w:val="left" w:pos="720"/>
        </w:tabs>
        <w:rPr>
          <w:rFonts w:asciiTheme="minorHAnsi" w:hAnsiTheme="minorHAnsi" w:cstheme="minorHAnsi"/>
          <w:sz w:val="22"/>
          <w:szCs w:val="22"/>
        </w:rPr>
      </w:pPr>
      <w:r w:rsidRPr="0006221F">
        <w:rPr>
          <w:rFonts w:asciiTheme="minorHAnsi" w:hAnsiTheme="minorHAnsi" w:cstheme="minorHAnsi"/>
          <w:sz w:val="22"/>
          <w:szCs w:val="22"/>
        </w:rPr>
        <w:t>DON'T shut them off by changing the subject.</w:t>
      </w:r>
      <w:r w:rsidRPr="0006221F">
        <w:rPr>
          <w:rFonts w:asciiTheme="minorHAnsi" w:hAnsiTheme="minorHAnsi" w:cstheme="minorHAnsi"/>
          <w:sz w:val="22"/>
          <w:szCs w:val="22"/>
        </w:rPr>
        <w:br/>
      </w:r>
    </w:p>
    <w:p w:rsidR="00655D08" w:rsidRPr="0006221F" w:rsidRDefault="00655D08" w:rsidP="009426AD">
      <w:pPr>
        <w:pStyle w:val="Bullet1Char"/>
        <w:numPr>
          <w:ilvl w:val="0"/>
          <w:numId w:val="175"/>
        </w:numPr>
        <w:tabs>
          <w:tab w:val="left" w:pos="720"/>
        </w:tabs>
        <w:rPr>
          <w:rFonts w:asciiTheme="minorHAnsi" w:hAnsiTheme="minorHAnsi" w:cstheme="minorHAnsi"/>
          <w:sz w:val="22"/>
          <w:szCs w:val="22"/>
        </w:rPr>
      </w:pPr>
      <w:r w:rsidRPr="0006221F">
        <w:rPr>
          <w:rFonts w:asciiTheme="minorHAnsi" w:hAnsiTheme="minorHAnsi" w:cstheme="minorHAnsi"/>
          <w:sz w:val="22"/>
          <w:szCs w:val="22"/>
        </w:rPr>
        <w:t>DO reassure them that it's OK to make mistakes. On a spiritual level, all religions teach that our mistakes/sins can be forgiven. God wants to forgive us. All we have to do is to admit that we need and desire forgiveness.</w:t>
      </w:r>
    </w:p>
    <w:p w:rsidR="00655D08" w:rsidRPr="0006221F" w:rsidRDefault="00655D08" w:rsidP="009426AD">
      <w:pPr>
        <w:pStyle w:val="Bullet1Char"/>
        <w:numPr>
          <w:ilvl w:val="0"/>
          <w:numId w:val="175"/>
        </w:numPr>
        <w:tabs>
          <w:tab w:val="left" w:pos="720"/>
        </w:tabs>
        <w:rPr>
          <w:rFonts w:asciiTheme="minorHAnsi" w:hAnsiTheme="minorHAnsi" w:cstheme="minorHAnsi"/>
          <w:sz w:val="22"/>
          <w:szCs w:val="22"/>
        </w:rPr>
      </w:pPr>
      <w:r w:rsidRPr="0006221F">
        <w:rPr>
          <w:rFonts w:asciiTheme="minorHAnsi" w:hAnsiTheme="minorHAnsi" w:cstheme="minorHAnsi"/>
          <w:sz w:val="22"/>
          <w:szCs w:val="22"/>
        </w:rPr>
        <w:t>DON'T condemn them for making a bad or immoral choice.</w:t>
      </w:r>
      <w:r w:rsidRPr="0006221F">
        <w:rPr>
          <w:rFonts w:asciiTheme="minorHAnsi" w:hAnsiTheme="minorHAnsi" w:cstheme="minorHAnsi"/>
          <w:sz w:val="22"/>
          <w:szCs w:val="22"/>
        </w:rPr>
        <w:br/>
      </w:r>
    </w:p>
    <w:p w:rsidR="00655D08" w:rsidRPr="0006221F" w:rsidRDefault="00655D08" w:rsidP="009426AD">
      <w:pPr>
        <w:pStyle w:val="Bullet1Char"/>
        <w:numPr>
          <w:ilvl w:val="0"/>
          <w:numId w:val="175"/>
        </w:numPr>
        <w:tabs>
          <w:tab w:val="left" w:pos="720"/>
        </w:tabs>
        <w:rPr>
          <w:rFonts w:asciiTheme="minorHAnsi" w:hAnsiTheme="minorHAnsi" w:cstheme="minorHAnsi"/>
          <w:sz w:val="22"/>
          <w:szCs w:val="22"/>
        </w:rPr>
      </w:pPr>
      <w:r w:rsidRPr="0006221F">
        <w:rPr>
          <w:rFonts w:asciiTheme="minorHAnsi" w:hAnsiTheme="minorHAnsi" w:cstheme="minorHAnsi"/>
          <w:sz w:val="22"/>
          <w:szCs w:val="22"/>
        </w:rPr>
        <w:t>DO reassure them that their feelings are normal. Others have experienced the same thing and found healing. Build up a sense of hope that they can be healed and reconciled with God and their child in heaven.</w:t>
      </w:r>
    </w:p>
    <w:p w:rsidR="00655D08" w:rsidRPr="0006221F" w:rsidRDefault="00655D08" w:rsidP="009426AD">
      <w:pPr>
        <w:pStyle w:val="Bullet1Char"/>
        <w:numPr>
          <w:ilvl w:val="0"/>
          <w:numId w:val="175"/>
        </w:numPr>
        <w:tabs>
          <w:tab w:val="left" w:pos="720"/>
        </w:tabs>
        <w:rPr>
          <w:rFonts w:asciiTheme="minorHAnsi" w:hAnsiTheme="minorHAnsi" w:cstheme="minorHAnsi"/>
          <w:sz w:val="22"/>
          <w:szCs w:val="22"/>
        </w:rPr>
      </w:pPr>
      <w:r w:rsidRPr="0006221F">
        <w:rPr>
          <w:rFonts w:asciiTheme="minorHAnsi" w:hAnsiTheme="minorHAnsi" w:cstheme="minorHAnsi"/>
          <w:sz w:val="22"/>
          <w:szCs w:val="22"/>
        </w:rPr>
        <w:t>DON'T deny that they lost a child.</w:t>
      </w:r>
      <w:r w:rsidRPr="0006221F">
        <w:rPr>
          <w:rFonts w:asciiTheme="minorHAnsi" w:hAnsiTheme="minorHAnsi" w:cstheme="minorHAnsi"/>
          <w:sz w:val="22"/>
          <w:szCs w:val="22"/>
        </w:rPr>
        <w:br/>
      </w:r>
    </w:p>
    <w:p w:rsidR="00655D08" w:rsidRPr="0006221F" w:rsidRDefault="00655D08" w:rsidP="009426AD">
      <w:pPr>
        <w:pStyle w:val="Bullet1Char"/>
        <w:numPr>
          <w:ilvl w:val="0"/>
          <w:numId w:val="175"/>
        </w:numPr>
        <w:tabs>
          <w:tab w:val="left" w:pos="720"/>
        </w:tabs>
        <w:rPr>
          <w:rFonts w:asciiTheme="minorHAnsi" w:hAnsiTheme="minorHAnsi" w:cstheme="minorHAnsi"/>
          <w:sz w:val="22"/>
          <w:szCs w:val="22"/>
        </w:rPr>
      </w:pPr>
      <w:r w:rsidRPr="0006221F">
        <w:rPr>
          <w:rFonts w:asciiTheme="minorHAnsi" w:hAnsiTheme="minorHAnsi" w:cstheme="minorHAnsi"/>
          <w:sz w:val="22"/>
          <w:szCs w:val="22"/>
        </w:rPr>
        <w:t>DO allow them to vent their anger toward others, but look for the right time to encourage forgiveness and "letting go" of one's anger. Encourage them to see that the other people they blame were also confused, scared, or just looking for the best way out of a hard situation.</w:t>
      </w:r>
    </w:p>
    <w:p w:rsidR="00655D08" w:rsidRPr="0006221F" w:rsidRDefault="00655D08" w:rsidP="009426AD">
      <w:pPr>
        <w:pStyle w:val="Bullet1Char"/>
        <w:numPr>
          <w:ilvl w:val="0"/>
          <w:numId w:val="175"/>
        </w:numPr>
        <w:tabs>
          <w:tab w:val="left" w:pos="720"/>
        </w:tabs>
        <w:rPr>
          <w:rFonts w:asciiTheme="minorHAnsi" w:hAnsiTheme="minorHAnsi" w:cstheme="minorHAnsi"/>
          <w:sz w:val="22"/>
          <w:szCs w:val="22"/>
        </w:rPr>
      </w:pPr>
      <w:r w:rsidRPr="0006221F">
        <w:rPr>
          <w:rFonts w:asciiTheme="minorHAnsi" w:hAnsiTheme="minorHAnsi" w:cstheme="minorHAnsi"/>
          <w:sz w:val="22"/>
          <w:szCs w:val="22"/>
        </w:rPr>
        <w:t xml:space="preserve">DON'T encourage them to blame others for the abortion. But don't </w:t>
      </w:r>
      <w:r w:rsidRPr="0006221F">
        <w:rPr>
          <w:rFonts w:asciiTheme="minorHAnsi" w:hAnsiTheme="minorHAnsi" w:cstheme="minorHAnsi"/>
          <w:i/>
          <w:iCs/>
          <w:sz w:val="22"/>
          <w:szCs w:val="22"/>
        </w:rPr>
        <w:t>push</w:t>
      </w:r>
      <w:r w:rsidRPr="0006221F">
        <w:rPr>
          <w:rFonts w:asciiTheme="minorHAnsi" w:hAnsiTheme="minorHAnsi" w:cstheme="minorHAnsi"/>
          <w:sz w:val="22"/>
          <w:szCs w:val="22"/>
        </w:rPr>
        <w:t xml:space="preserve"> them to forgive others, especially when they are in the initial stages of venting their anger and rage.</w:t>
      </w:r>
      <w:r w:rsidRPr="0006221F">
        <w:rPr>
          <w:rFonts w:asciiTheme="minorHAnsi" w:hAnsiTheme="minorHAnsi" w:cstheme="minorHAnsi"/>
          <w:sz w:val="22"/>
          <w:szCs w:val="22"/>
        </w:rPr>
        <w:br/>
      </w:r>
    </w:p>
    <w:p w:rsidR="00655D08" w:rsidRPr="0006221F" w:rsidRDefault="00655D08" w:rsidP="009426AD">
      <w:pPr>
        <w:pStyle w:val="Bullet1Char"/>
        <w:numPr>
          <w:ilvl w:val="0"/>
          <w:numId w:val="175"/>
        </w:numPr>
        <w:tabs>
          <w:tab w:val="left" w:pos="720"/>
        </w:tabs>
        <w:rPr>
          <w:rFonts w:asciiTheme="minorHAnsi" w:hAnsiTheme="minorHAnsi" w:cstheme="minorHAnsi"/>
          <w:sz w:val="22"/>
          <w:szCs w:val="22"/>
        </w:rPr>
      </w:pPr>
      <w:r w:rsidRPr="0006221F">
        <w:rPr>
          <w:rFonts w:asciiTheme="minorHAnsi" w:hAnsiTheme="minorHAnsi" w:cstheme="minorHAnsi"/>
          <w:sz w:val="22"/>
          <w:szCs w:val="22"/>
        </w:rPr>
        <w:t>DO allow them to regret their choice. Allow them to reframe the experience as a tragic mistake. But remind them that we all can become better people when we learn from our mistakes. Women and men who have found healing after an abortion often become more humble, compassionate, and sensitive. Even a negative experience can be used to help others.</w:t>
      </w:r>
    </w:p>
    <w:p w:rsidR="00655D08" w:rsidRPr="0006221F" w:rsidRDefault="00655D08" w:rsidP="009426AD">
      <w:pPr>
        <w:pStyle w:val="Bullet1Char"/>
        <w:numPr>
          <w:ilvl w:val="0"/>
          <w:numId w:val="175"/>
        </w:numPr>
        <w:tabs>
          <w:tab w:val="left" w:pos="720"/>
        </w:tabs>
        <w:rPr>
          <w:rFonts w:asciiTheme="minorHAnsi" w:hAnsiTheme="minorHAnsi" w:cstheme="minorHAnsi"/>
          <w:sz w:val="22"/>
          <w:szCs w:val="22"/>
        </w:rPr>
      </w:pPr>
      <w:r w:rsidRPr="0006221F">
        <w:rPr>
          <w:rFonts w:asciiTheme="minorHAnsi" w:hAnsiTheme="minorHAnsi" w:cstheme="minorHAnsi"/>
          <w:sz w:val="22"/>
          <w:szCs w:val="22"/>
        </w:rPr>
        <w:t>DON'T insist that they did the "right thing" or the "best thing" at the time.</w:t>
      </w:r>
      <w:r w:rsidRPr="0006221F">
        <w:rPr>
          <w:rFonts w:asciiTheme="minorHAnsi" w:hAnsiTheme="minorHAnsi" w:cstheme="minorHAnsi"/>
          <w:sz w:val="22"/>
          <w:szCs w:val="22"/>
        </w:rPr>
        <w:br/>
      </w:r>
    </w:p>
    <w:p w:rsidR="00655D08" w:rsidRPr="0006221F" w:rsidRDefault="00655D08" w:rsidP="009426AD">
      <w:pPr>
        <w:pStyle w:val="Bullet1Char"/>
        <w:numPr>
          <w:ilvl w:val="0"/>
          <w:numId w:val="175"/>
        </w:numPr>
        <w:tabs>
          <w:tab w:val="left" w:pos="720"/>
        </w:tabs>
        <w:rPr>
          <w:rFonts w:asciiTheme="minorHAnsi" w:hAnsiTheme="minorHAnsi" w:cstheme="minorHAnsi"/>
          <w:sz w:val="22"/>
          <w:szCs w:val="22"/>
        </w:rPr>
      </w:pPr>
      <w:r w:rsidRPr="0006221F">
        <w:rPr>
          <w:rFonts w:asciiTheme="minorHAnsi" w:hAnsiTheme="minorHAnsi" w:cstheme="minorHAnsi"/>
          <w:sz w:val="22"/>
          <w:szCs w:val="22"/>
        </w:rPr>
        <w:t>DO encourage them to entrust their child to the care of God. Reassure them that on a spiritual level, their loss is only temporary. Someday they can be with their child in Heaven and they will be able to ask for, and receive, their child's forgiveness.</w:t>
      </w:r>
    </w:p>
    <w:p w:rsidR="00655D08" w:rsidRPr="0006221F" w:rsidRDefault="00655D08" w:rsidP="009426AD">
      <w:pPr>
        <w:pStyle w:val="Bullet1Char"/>
        <w:numPr>
          <w:ilvl w:val="0"/>
          <w:numId w:val="175"/>
        </w:numPr>
        <w:tabs>
          <w:tab w:val="left" w:pos="720"/>
        </w:tabs>
        <w:rPr>
          <w:rFonts w:asciiTheme="minorHAnsi" w:hAnsiTheme="minorHAnsi" w:cstheme="minorHAnsi"/>
          <w:sz w:val="22"/>
          <w:szCs w:val="22"/>
        </w:rPr>
      </w:pPr>
      <w:r w:rsidRPr="0006221F">
        <w:rPr>
          <w:rFonts w:asciiTheme="minorHAnsi" w:hAnsiTheme="minorHAnsi" w:cstheme="minorHAnsi"/>
          <w:sz w:val="22"/>
          <w:szCs w:val="22"/>
        </w:rPr>
        <w:t>DON'T suggest that having another child "someday" can make up for the one that was lost. Future children are a blessing and comfort, but they can't replace the child who was lost. The expectation that they can may cause parenting problems in the future.</w:t>
      </w:r>
      <w:r w:rsidRPr="0006221F">
        <w:rPr>
          <w:rFonts w:asciiTheme="minorHAnsi" w:hAnsiTheme="minorHAnsi" w:cstheme="minorHAnsi"/>
          <w:sz w:val="22"/>
          <w:szCs w:val="22"/>
        </w:rPr>
        <w:br/>
      </w:r>
    </w:p>
    <w:p w:rsidR="00655D08" w:rsidRPr="0006221F" w:rsidRDefault="00655D08" w:rsidP="009426AD">
      <w:pPr>
        <w:pStyle w:val="Bullet1Char"/>
        <w:numPr>
          <w:ilvl w:val="0"/>
          <w:numId w:val="175"/>
        </w:numPr>
        <w:tabs>
          <w:tab w:val="left" w:pos="720"/>
        </w:tabs>
        <w:rPr>
          <w:rFonts w:asciiTheme="minorHAnsi" w:hAnsiTheme="minorHAnsi" w:cstheme="minorHAnsi"/>
          <w:sz w:val="22"/>
          <w:szCs w:val="22"/>
        </w:rPr>
      </w:pPr>
      <w:r w:rsidRPr="0006221F">
        <w:rPr>
          <w:rFonts w:asciiTheme="minorHAnsi" w:hAnsiTheme="minorHAnsi" w:cstheme="minorHAnsi"/>
          <w:sz w:val="22"/>
          <w:szCs w:val="22"/>
        </w:rPr>
        <w:t>DO give them an 800 number to a post-abortion hotline or some other referral information. If you don't have it on hand, promise to get it to them within the week. Keep your promise.</w:t>
      </w:r>
    </w:p>
    <w:p w:rsidR="00655D08" w:rsidRPr="0006221F" w:rsidRDefault="00655D08" w:rsidP="009426AD">
      <w:pPr>
        <w:pStyle w:val="Bullet1Char"/>
        <w:numPr>
          <w:ilvl w:val="0"/>
          <w:numId w:val="175"/>
        </w:numPr>
        <w:tabs>
          <w:tab w:val="left" w:pos="720"/>
        </w:tabs>
        <w:rPr>
          <w:rFonts w:asciiTheme="minorHAnsi" w:hAnsiTheme="minorHAnsi" w:cstheme="minorHAnsi"/>
          <w:sz w:val="22"/>
          <w:szCs w:val="22"/>
        </w:rPr>
      </w:pPr>
      <w:r w:rsidRPr="0006221F">
        <w:rPr>
          <w:rFonts w:asciiTheme="minorHAnsi" w:hAnsiTheme="minorHAnsi" w:cstheme="minorHAnsi"/>
          <w:sz w:val="22"/>
          <w:szCs w:val="22"/>
        </w:rPr>
        <w:t>DON'T leave them without encouraging them, over and over again, to find and accept the help of post-abortion counselors or peer support groups.</w:t>
      </w:r>
      <w:r w:rsidRPr="0006221F">
        <w:rPr>
          <w:rFonts w:asciiTheme="minorHAnsi" w:hAnsiTheme="minorHAnsi" w:cstheme="minorHAnsi"/>
          <w:sz w:val="22"/>
          <w:szCs w:val="22"/>
        </w:rPr>
        <w:br/>
      </w:r>
    </w:p>
    <w:p w:rsidR="00655D08" w:rsidRPr="0006221F" w:rsidRDefault="00655D08" w:rsidP="009426AD">
      <w:pPr>
        <w:pStyle w:val="Bullet1Char"/>
        <w:numPr>
          <w:ilvl w:val="0"/>
          <w:numId w:val="175"/>
        </w:numPr>
        <w:tabs>
          <w:tab w:val="left" w:pos="720"/>
        </w:tabs>
        <w:rPr>
          <w:rFonts w:asciiTheme="minorHAnsi" w:hAnsiTheme="minorHAnsi" w:cstheme="minorHAnsi"/>
          <w:sz w:val="22"/>
          <w:szCs w:val="22"/>
        </w:rPr>
      </w:pPr>
      <w:r w:rsidRPr="0006221F">
        <w:rPr>
          <w:rFonts w:asciiTheme="minorHAnsi" w:hAnsiTheme="minorHAnsi" w:cstheme="minorHAnsi"/>
          <w:sz w:val="22"/>
          <w:szCs w:val="22"/>
        </w:rPr>
        <w:t>DO show that you care by continuing to be a sounding board for them.</w:t>
      </w:r>
    </w:p>
    <w:p w:rsidR="00655D08" w:rsidRDefault="00655D08" w:rsidP="009426AD">
      <w:pPr>
        <w:pStyle w:val="ListParagraph"/>
        <w:numPr>
          <w:ilvl w:val="0"/>
          <w:numId w:val="175"/>
        </w:numPr>
        <w:rPr>
          <w:rFonts w:cstheme="minorHAnsi"/>
          <w:lang w:eastAsia="ar-SA"/>
        </w:rPr>
      </w:pPr>
      <w:r w:rsidRPr="0006221F">
        <w:rPr>
          <w:rFonts w:cstheme="minorHAnsi"/>
        </w:rPr>
        <w:t>DON'T be afraid to ask them how they are doing with it in the future.</w:t>
      </w:r>
    </w:p>
    <w:p w:rsidR="0068557C" w:rsidRPr="003345A7" w:rsidRDefault="0068557C" w:rsidP="000D59E4">
      <w:pPr>
        <w:pStyle w:val="Heading4"/>
        <w:spacing w:after="200"/>
      </w:pPr>
      <w:r w:rsidRPr="003345A7">
        <w:t>Follow Up Procedure</w:t>
      </w:r>
      <w:bookmarkEnd w:id="716"/>
    </w:p>
    <w:p w:rsidR="0068557C" w:rsidRPr="000D59E4" w:rsidRDefault="0068557C" w:rsidP="009426AD">
      <w:pPr>
        <w:pStyle w:val="NumberList1"/>
        <w:numPr>
          <w:ilvl w:val="0"/>
          <w:numId w:val="136"/>
        </w:numPr>
        <w:tabs>
          <w:tab w:val="left" w:pos="720"/>
        </w:tabs>
        <w:rPr>
          <w:rFonts w:asciiTheme="minorHAnsi" w:hAnsiTheme="minorHAnsi" w:cstheme="minorHAnsi"/>
          <w:sz w:val="22"/>
          <w:szCs w:val="22"/>
        </w:rPr>
      </w:pPr>
      <w:r w:rsidRPr="000D59E4">
        <w:rPr>
          <w:rFonts w:asciiTheme="minorHAnsi" w:hAnsiTheme="minorHAnsi" w:cstheme="minorHAnsi"/>
          <w:sz w:val="22"/>
          <w:szCs w:val="22"/>
        </w:rPr>
        <w:t>Following initial appointment:</w:t>
      </w:r>
    </w:p>
    <w:p w:rsidR="0068557C" w:rsidRPr="000D59E4" w:rsidRDefault="0068557C" w:rsidP="009426AD">
      <w:pPr>
        <w:pStyle w:val="NumberedList2"/>
        <w:numPr>
          <w:ilvl w:val="1"/>
          <w:numId w:val="136"/>
        </w:numPr>
        <w:rPr>
          <w:rFonts w:asciiTheme="minorHAnsi" w:hAnsiTheme="minorHAnsi" w:cstheme="minorHAnsi"/>
          <w:sz w:val="22"/>
          <w:szCs w:val="22"/>
        </w:rPr>
      </w:pPr>
      <w:r w:rsidRPr="000D59E4">
        <w:rPr>
          <w:rFonts w:asciiTheme="minorHAnsi" w:hAnsiTheme="minorHAnsi" w:cstheme="minorHAnsi"/>
          <w:sz w:val="22"/>
          <w:szCs w:val="22"/>
        </w:rPr>
        <w:t xml:space="preserve">Nurse will file chart in MD Signature/pregnancy patient folder </w:t>
      </w:r>
    </w:p>
    <w:p w:rsidR="0068557C" w:rsidRPr="000D59E4" w:rsidRDefault="0068557C" w:rsidP="009426AD">
      <w:pPr>
        <w:pStyle w:val="NumberList1"/>
        <w:numPr>
          <w:ilvl w:val="0"/>
          <w:numId w:val="136"/>
        </w:numPr>
        <w:rPr>
          <w:rFonts w:asciiTheme="minorHAnsi" w:hAnsiTheme="minorHAnsi" w:cstheme="minorHAnsi"/>
          <w:sz w:val="22"/>
          <w:szCs w:val="22"/>
        </w:rPr>
      </w:pPr>
      <w:r w:rsidRPr="000D59E4">
        <w:rPr>
          <w:rFonts w:asciiTheme="minorHAnsi" w:hAnsiTheme="minorHAnsi" w:cstheme="minorHAnsi"/>
          <w:sz w:val="22"/>
          <w:szCs w:val="22"/>
        </w:rPr>
        <w:t>Within 2 weeks of initial appointment, if possible:</w:t>
      </w:r>
    </w:p>
    <w:p w:rsidR="0068557C" w:rsidRDefault="0068557C" w:rsidP="009426AD">
      <w:pPr>
        <w:pStyle w:val="NumberedList2"/>
        <w:numPr>
          <w:ilvl w:val="1"/>
          <w:numId w:val="136"/>
        </w:numPr>
        <w:rPr>
          <w:rFonts w:asciiTheme="minorHAnsi" w:hAnsiTheme="minorHAnsi" w:cstheme="minorHAnsi"/>
          <w:sz w:val="22"/>
          <w:szCs w:val="22"/>
        </w:rPr>
      </w:pPr>
      <w:r w:rsidRPr="000D59E4">
        <w:rPr>
          <w:rFonts w:asciiTheme="minorHAnsi" w:hAnsiTheme="minorHAnsi" w:cstheme="minorHAnsi"/>
          <w:sz w:val="22"/>
          <w:szCs w:val="22"/>
        </w:rPr>
        <w:t>Nurses will confirm ultrasound with patient</w:t>
      </w:r>
      <w:r w:rsidR="007441E0">
        <w:rPr>
          <w:rFonts w:asciiTheme="minorHAnsi" w:hAnsiTheme="minorHAnsi" w:cstheme="minorHAnsi"/>
          <w:sz w:val="22"/>
          <w:szCs w:val="22"/>
        </w:rPr>
        <w:t xml:space="preserve">. </w:t>
      </w:r>
    </w:p>
    <w:p w:rsidR="000D59E4" w:rsidRPr="000D59E4" w:rsidRDefault="000D59E4" w:rsidP="009426AD">
      <w:pPr>
        <w:pStyle w:val="Note1"/>
        <w:numPr>
          <w:ilvl w:val="1"/>
          <w:numId w:val="136"/>
        </w:numPr>
        <w:rPr>
          <w:rFonts w:asciiTheme="minorHAnsi" w:hAnsiTheme="minorHAnsi" w:cstheme="minorHAnsi"/>
          <w:sz w:val="20"/>
        </w:rPr>
      </w:pPr>
      <w:r w:rsidRPr="000D59E4">
        <w:rPr>
          <w:rFonts w:asciiTheme="minorHAnsi" w:hAnsiTheme="minorHAnsi" w:cstheme="minorHAnsi"/>
          <w:b/>
          <w:sz w:val="20"/>
        </w:rPr>
        <w:t>NOTE</w:t>
      </w:r>
      <w:r>
        <w:rPr>
          <w:rFonts w:asciiTheme="minorHAnsi" w:hAnsiTheme="minorHAnsi" w:cstheme="minorHAnsi"/>
          <w:b/>
          <w:sz w:val="20"/>
        </w:rPr>
        <w:t xml:space="preserve"> for Negative Test Patients</w:t>
      </w:r>
      <w:r w:rsidRPr="000D59E4">
        <w:rPr>
          <w:rFonts w:asciiTheme="minorHAnsi" w:hAnsiTheme="minorHAnsi" w:cstheme="minorHAnsi"/>
          <w:b/>
          <w:sz w:val="20"/>
        </w:rPr>
        <w:t>:</w:t>
      </w:r>
      <w:r w:rsidR="000E265C">
        <w:rPr>
          <w:rFonts w:asciiTheme="minorHAnsi" w:hAnsiTheme="minorHAnsi" w:cstheme="minorHAnsi"/>
          <w:sz w:val="20"/>
        </w:rPr>
        <w:t xml:space="preserve"> </w:t>
      </w:r>
      <w:r w:rsidRPr="000D59E4">
        <w:rPr>
          <w:rFonts w:asciiTheme="minorHAnsi" w:hAnsiTheme="minorHAnsi" w:cstheme="minorHAnsi"/>
          <w:sz w:val="20"/>
        </w:rPr>
        <w:t xml:space="preserve">Nurses will complete a single Negative Test Follow-Up call, using the </w:t>
      </w:r>
      <w:r w:rsidR="000E265C" w:rsidRPr="000E265C">
        <w:rPr>
          <w:rFonts w:asciiTheme="minorHAnsi" w:hAnsiTheme="minorHAnsi" w:cstheme="minorHAnsi"/>
          <w:i/>
          <w:sz w:val="20"/>
        </w:rPr>
        <w:t>Negative Pregnancy Test Follow-Up Form</w:t>
      </w:r>
      <w:r w:rsidRPr="000D59E4">
        <w:rPr>
          <w:rFonts w:asciiTheme="minorHAnsi" w:hAnsiTheme="minorHAnsi" w:cstheme="minorHAnsi"/>
          <w:sz w:val="20"/>
        </w:rPr>
        <w:t xml:space="preserve"> (</w:t>
      </w:r>
      <w:r w:rsidR="000E265C" w:rsidRPr="000E265C">
        <w:rPr>
          <w:rFonts w:asciiTheme="minorHAnsi" w:hAnsiTheme="minorHAnsi" w:cstheme="minorHAnsi"/>
          <w:sz w:val="20"/>
        </w:rPr>
        <w:t>Appendix 52</w:t>
      </w:r>
      <w:r w:rsidRPr="000D59E4">
        <w:rPr>
          <w:rFonts w:asciiTheme="minorHAnsi" w:hAnsiTheme="minorHAnsi" w:cstheme="minorHAnsi"/>
          <w:sz w:val="20"/>
        </w:rPr>
        <w:t>)</w:t>
      </w:r>
      <w:r w:rsidR="007441E0">
        <w:rPr>
          <w:rFonts w:asciiTheme="minorHAnsi" w:hAnsiTheme="minorHAnsi" w:cstheme="minorHAnsi"/>
          <w:sz w:val="20"/>
        </w:rPr>
        <w:t xml:space="preserve">. </w:t>
      </w:r>
      <w:r w:rsidRPr="000D59E4">
        <w:rPr>
          <w:rFonts w:asciiTheme="minorHAnsi" w:hAnsiTheme="minorHAnsi" w:cstheme="minorHAnsi"/>
          <w:sz w:val="20"/>
        </w:rPr>
        <w:t>No further follow-up attempts are necessary unless conversation indicates need to return to office for repeat testing or referral to a health care provider.</w:t>
      </w:r>
    </w:p>
    <w:p w:rsidR="0068557C" w:rsidRPr="000D59E4" w:rsidRDefault="0068557C" w:rsidP="009426AD">
      <w:pPr>
        <w:pStyle w:val="NumberList1"/>
        <w:numPr>
          <w:ilvl w:val="0"/>
          <w:numId w:val="136"/>
        </w:numPr>
        <w:rPr>
          <w:rFonts w:asciiTheme="minorHAnsi" w:hAnsiTheme="minorHAnsi" w:cstheme="minorHAnsi"/>
          <w:sz w:val="22"/>
          <w:szCs w:val="22"/>
        </w:rPr>
      </w:pPr>
      <w:r w:rsidRPr="000D59E4">
        <w:rPr>
          <w:rFonts w:asciiTheme="minorHAnsi" w:hAnsiTheme="minorHAnsi" w:cstheme="minorHAnsi"/>
          <w:sz w:val="22"/>
          <w:szCs w:val="22"/>
        </w:rPr>
        <w:t>Follow-up:</w:t>
      </w:r>
    </w:p>
    <w:p w:rsidR="0068557C" w:rsidRPr="000D59E4" w:rsidRDefault="0068557C" w:rsidP="009426AD">
      <w:pPr>
        <w:pStyle w:val="NumberedList2"/>
        <w:numPr>
          <w:ilvl w:val="1"/>
          <w:numId w:val="136"/>
        </w:numPr>
        <w:rPr>
          <w:rFonts w:asciiTheme="minorHAnsi" w:hAnsiTheme="minorHAnsi" w:cstheme="minorHAnsi"/>
          <w:sz w:val="22"/>
          <w:szCs w:val="22"/>
        </w:rPr>
      </w:pPr>
      <w:r w:rsidRPr="000D59E4">
        <w:rPr>
          <w:rFonts w:asciiTheme="minorHAnsi" w:hAnsiTheme="minorHAnsi" w:cstheme="minorHAnsi"/>
          <w:sz w:val="22"/>
          <w:szCs w:val="22"/>
        </w:rPr>
        <w:t>Done 4, 8, and 16 weeks from initial appointment as well as after due date, and following a negative test.</w:t>
      </w:r>
    </w:p>
    <w:p w:rsidR="006A5863" w:rsidRPr="00E44748" w:rsidRDefault="0068557C" w:rsidP="009426AD">
      <w:pPr>
        <w:pStyle w:val="NumberedList2"/>
        <w:numPr>
          <w:ilvl w:val="1"/>
          <w:numId w:val="136"/>
        </w:numPr>
        <w:rPr>
          <w:rFonts w:asciiTheme="minorHAnsi" w:hAnsiTheme="minorHAnsi" w:cstheme="minorHAnsi"/>
          <w:sz w:val="22"/>
          <w:szCs w:val="22"/>
        </w:rPr>
      </w:pPr>
      <w:r w:rsidRPr="000D59E4">
        <w:rPr>
          <w:rFonts w:asciiTheme="minorHAnsi" w:hAnsiTheme="minorHAnsi" w:cstheme="minorHAnsi"/>
          <w:sz w:val="22"/>
          <w:szCs w:val="22"/>
        </w:rPr>
        <w:t xml:space="preserve">All nursing staff will follow procedure outlined above for each routine follow-up event, documenting all contact on </w:t>
      </w:r>
      <w:r w:rsidR="00655D08">
        <w:rPr>
          <w:rFonts w:asciiTheme="minorHAnsi" w:hAnsiTheme="minorHAnsi" w:cstheme="minorHAnsi"/>
          <w:i/>
          <w:sz w:val="22"/>
          <w:szCs w:val="22"/>
        </w:rPr>
        <w:fldChar w:fldCharType="begin"/>
      </w:r>
      <w:r w:rsidR="00655D08" w:rsidRPr="00655D08">
        <w:rPr>
          <w:rFonts w:asciiTheme="minorHAnsi" w:hAnsiTheme="minorHAnsi" w:cstheme="minorHAnsi"/>
          <w:i/>
          <w:sz w:val="22"/>
          <w:szCs w:val="22"/>
        </w:rPr>
        <w:instrText xml:space="preserve"> REF _Ref317773531 \h </w:instrText>
      </w:r>
      <w:r w:rsidR="00655D08">
        <w:rPr>
          <w:rFonts w:asciiTheme="minorHAnsi" w:hAnsiTheme="minorHAnsi" w:cstheme="minorHAnsi"/>
          <w:i/>
          <w:sz w:val="22"/>
          <w:szCs w:val="22"/>
        </w:rPr>
        <w:instrText xml:space="preserve"> \* MERGEFORMAT </w:instrText>
      </w:r>
      <w:r w:rsidR="00655D08">
        <w:rPr>
          <w:rFonts w:asciiTheme="minorHAnsi" w:hAnsiTheme="minorHAnsi" w:cstheme="minorHAnsi"/>
          <w:i/>
          <w:sz w:val="22"/>
          <w:szCs w:val="22"/>
        </w:rPr>
      </w:r>
      <w:r w:rsidR="00655D08">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Patient Contact Form</w:t>
      </w:r>
      <w:r w:rsidR="00655D08">
        <w:rPr>
          <w:rFonts w:asciiTheme="minorHAnsi" w:hAnsiTheme="minorHAnsi" w:cstheme="minorHAnsi"/>
          <w:i/>
          <w:sz w:val="22"/>
          <w:szCs w:val="22"/>
        </w:rPr>
        <w:fldChar w:fldCharType="end"/>
      </w:r>
      <w:r w:rsidR="00655D08" w:rsidRPr="0068557C">
        <w:rPr>
          <w:rFonts w:asciiTheme="minorHAnsi" w:hAnsiTheme="minorHAnsi" w:cstheme="minorHAnsi"/>
          <w:sz w:val="22"/>
          <w:szCs w:val="22"/>
        </w:rPr>
        <w:t xml:space="preserve"> </w:t>
      </w:r>
      <w:r w:rsidR="00655D08">
        <w:rPr>
          <w:rFonts w:asciiTheme="minorHAnsi" w:hAnsiTheme="minorHAnsi" w:cstheme="minorHAnsi"/>
          <w:sz w:val="22"/>
          <w:szCs w:val="22"/>
        </w:rPr>
        <w:t>(</w:t>
      </w:r>
      <w:r w:rsidR="00655D08">
        <w:rPr>
          <w:rFonts w:asciiTheme="minorHAnsi" w:hAnsiTheme="minorHAnsi" w:cstheme="minorHAnsi"/>
          <w:sz w:val="22"/>
          <w:szCs w:val="22"/>
        </w:rPr>
        <w:fldChar w:fldCharType="begin"/>
      </w:r>
      <w:r w:rsidR="00655D08">
        <w:rPr>
          <w:rFonts w:asciiTheme="minorHAnsi" w:hAnsiTheme="minorHAnsi" w:cstheme="minorHAnsi"/>
          <w:sz w:val="22"/>
          <w:szCs w:val="22"/>
        </w:rPr>
        <w:instrText xml:space="preserve"> REF _Ref317773524 \h  \* MERGEFORMAT </w:instrText>
      </w:r>
      <w:r w:rsidR="00655D08">
        <w:rPr>
          <w:rFonts w:asciiTheme="minorHAnsi" w:hAnsiTheme="minorHAnsi" w:cstheme="minorHAnsi"/>
          <w:sz w:val="22"/>
          <w:szCs w:val="22"/>
        </w:rPr>
      </w:r>
      <w:r w:rsidR="00655D08">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Appendix 38</w:t>
      </w:r>
      <w:r w:rsidR="00655D08">
        <w:rPr>
          <w:rFonts w:asciiTheme="minorHAnsi" w:hAnsiTheme="minorHAnsi" w:cstheme="minorHAnsi"/>
          <w:sz w:val="22"/>
          <w:szCs w:val="22"/>
        </w:rPr>
        <w:fldChar w:fldCharType="end"/>
      </w:r>
      <w:r w:rsidR="00655D08" w:rsidRPr="0068557C">
        <w:rPr>
          <w:rFonts w:asciiTheme="minorHAnsi" w:hAnsiTheme="minorHAnsi" w:cstheme="minorHAnsi"/>
          <w:sz w:val="22"/>
          <w:szCs w:val="22"/>
        </w:rPr>
        <w:t>)</w:t>
      </w:r>
      <w:r w:rsidR="00655D08">
        <w:rPr>
          <w:rFonts w:asciiTheme="minorHAnsi" w:hAnsiTheme="minorHAnsi" w:cstheme="minorHAnsi"/>
          <w:sz w:val="22"/>
          <w:szCs w:val="22"/>
        </w:rPr>
        <w:t xml:space="preserve"> </w:t>
      </w:r>
      <w:r w:rsidRPr="000D59E4">
        <w:rPr>
          <w:rFonts w:asciiTheme="minorHAnsi" w:hAnsiTheme="minorHAnsi" w:cstheme="minorHAnsi"/>
          <w:sz w:val="22"/>
          <w:szCs w:val="22"/>
        </w:rPr>
        <w:t xml:space="preserve">and </w:t>
      </w:r>
      <w:r w:rsidRPr="00655D08">
        <w:rPr>
          <w:rFonts w:asciiTheme="minorHAnsi" w:hAnsiTheme="minorHAnsi" w:cstheme="minorHAnsi"/>
          <w:sz w:val="22"/>
          <w:szCs w:val="22"/>
        </w:rPr>
        <w:t>completing</w:t>
      </w:r>
      <w:r w:rsidRPr="00655D08">
        <w:rPr>
          <w:rFonts w:asciiTheme="minorHAnsi" w:hAnsiTheme="minorHAnsi" w:cstheme="minorHAnsi"/>
          <w:i/>
          <w:sz w:val="22"/>
          <w:szCs w:val="22"/>
        </w:rPr>
        <w:t xml:space="preserve"> </w:t>
      </w:r>
      <w:r w:rsidR="00655D08">
        <w:rPr>
          <w:rFonts w:asciiTheme="minorHAnsi" w:hAnsiTheme="minorHAnsi" w:cstheme="minorHAnsi"/>
          <w:i/>
          <w:sz w:val="22"/>
          <w:szCs w:val="22"/>
        </w:rPr>
        <w:fldChar w:fldCharType="begin"/>
      </w:r>
      <w:r w:rsidR="00655D08" w:rsidRPr="00655D08">
        <w:rPr>
          <w:rFonts w:asciiTheme="minorHAnsi" w:hAnsiTheme="minorHAnsi" w:cstheme="minorHAnsi"/>
          <w:i/>
          <w:sz w:val="22"/>
          <w:szCs w:val="22"/>
        </w:rPr>
        <w:instrText xml:space="preserve"> REF _Ref314057625 \h </w:instrText>
      </w:r>
      <w:r w:rsidR="00655D08">
        <w:rPr>
          <w:rFonts w:asciiTheme="minorHAnsi" w:hAnsiTheme="minorHAnsi" w:cstheme="minorHAnsi"/>
          <w:i/>
          <w:sz w:val="22"/>
          <w:szCs w:val="22"/>
        </w:rPr>
        <w:instrText xml:space="preserve"> \* MERGEFORMAT </w:instrText>
      </w:r>
      <w:r w:rsidR="00655D08">
        <w:rPr>
          <w:rFonts w:asciiTheme="minorHAnsi" w:hAnsiTheme="minorHAnsi" w:cstheme="minorHAnsi"/>
          <w:i/>
          <w:sz w:val="22"/>
          <w:szCs w:val="22"/>
        </w:rPr>
      </w:r>
      <w:r w:rsidR="00655D08">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Patient Follow-Up Form</w:t>
      </w:r>
      <w:r w:rsidR="00655D08">
        <w:rPr>
          <w:rFonts w:asciiTheme="minorHAnsi" w:hAnsiTheme="minorHAnsi" w:cstheme="minorHAnsi"/>
          <w:i/>
          <w:sz w:val="22"/>
          <w:szCs w:val="22"/>
        </w:rPr>
        <w:fldChar w:fldCharType="end"/>
      </w:r>
      <w:r w:rsidRPr="000D59E4">
        <w:rPr>
          <w:rFonts w:asciiTheme="minorHAnsi" w:hAnsiTheme="minorHAnsi" w:cstheme="minorHAnsi"/>
          <w:sz w:val="22"/>
          <w:szCs w:val="22"/>
        </w:rPr>
        <w:t xml:space="preserve"> (</w:t>
      </w:r>
      <w:r w:rsidR="00655D08" w:rsidRPr="00655D08">
        <w:rPr>
          <w:rFonts w:asciiTheme="minorHAnsi" w:hAnsiTheme="minorHAnsi" w:cstheme="minorHAnsi"/>
          <w:sz w:val="22"/>
          <w:szCs w:val="22"/>
        </w:rPr>
        <w:fldChar w:fldCharType="begin"/>
      </w:r>
      <w:r w:rsidR="00655D08" w:rsidRPr="00655D08">
        <w:rPr>
          <w:rFonts w:asciiTheme="minorHAnsi" w:hAnsiTheme="minorHAnsi" w:cstheme="minorHAnsi"/>
          <w:sz w:val="22"/>
          <w:szCs w:val="22"/>
        </w:rPr>
        <w:instrText xml:space="preserve"> REF _Ref314057616 \h  \* MERGEFORMAT </w:instrText>
      </w:r>
      <w:r w:rsidR="00655D08" w:rsidRPr="00655D08">
        <w:rPr>
          <w:rFonts w:asciiTheme="minorHAnsi" w:hAnsiTheme="minorHAnsi" w:cstheme="minorHAnsi"/>
          <w:sz w:val="22"/>
          <w:szCs w:val="22"/>
        </w:rPr>
      </w:r>
      <w:r w:rsidR="00655D08" w:rsidRPr="00655D08">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 xml:space="preserve">Appendix </w:t>
      </w:r>
      <w:r w:rsidR="00D72CA6" w:rsidRPr="00D72CA6">
        <w:rPr>
          <w:rFonts w:asciiTheme="minorHAnsi" w:hAnsiTheme="minorHAnsi" w:cstheme="minorHAnsi"/>
          <w:noProof/>
          <w:sz w:val="22"/>
          <w:szCs w:val="22"/>
        </w:rPr>
        <w:t>39</w:t>
      </w:r>
      <w:r w:rsidR="00655D08" w:rsidRPr="00655D08">
        <w:rPr>
          <w:rFonts w:asciiTheme="minorHAnsi" w:hAnsiTheme="minorHAnsi" w:cstheme="minorHAnsi"/>
          <w:sz w:val="22"/>
          <w:szCs w:val="22"/>
        </w:rPr>
        <w:fldChar w:fldCharType="end"/>
      </w:r>
      <w:r w:rsidRPr="000D59E4">
        <w:rPr>
          <w:rFonts w:asciiTheme="minorHAnsi" w:hAnsiTheme="minorHAnsi" w:cstheme="minorHAnsi"/>
          <w:sz w:val="22"/>
          <w:szCs w:val="22"/>
        </w:rPr>
        <w:t>).</w:t>
      </w:r>
    </w:p>
    <w:p w:rsidR="0068557C" w:rsidRPr="000D59E4" w:rsidRDefault="0068557C" w:rsidP="009426AD">
      <w:pPr>
        <w:pStyle w:val="NumberList1"/>
        <w:numPr>
          <w:ilvl w:val="0"/>
          <w:numId w:val="136"/>
        </w:numPr>
        <w:rPr>
          <w:rFonts w:asciiTheme="minorHAnsi" w:hAnsiTheme="minorHAnsi" w:cstheme="minorHAnsi"/>
          <w:sz w:val="22"/>
          <w:szCs w:val="22"/>
        </w:rPr>
      </w:pPr>
      <w:r w:rsidRPr="000D59E4">
        <w:rPr>
          <w:rFonts w:asciiTheme="minorHAnsi" w:hAnsiTheme="minorHAnsi" w:cstheme="minorHAnsi"/>
          <w:sz w:val="22"/>
          <w:szCs w:val="22"/>
        </w:rPr>
        <w:t>Chart Closing procedure:</w:t>
      </w:r>
    </w:p>
    <w:p w:rsidR="0068557C" w:rsidRDefault="0068557C" w:rsidP="009426AD">
      <w:pPr>
        <w:pStyle w:val="NumberedList2"/>
        <w:numPr>
          <w:ilvl w:val="1"/>
          <w:numId w:val="136"/>
        </w:numPr>
        <w:rPr>
          <w:rFonts w:asciiTheme="minorHAnsi" w:hAnsiTheme="minorHAnsi" w:cstheme="minorHAnsi"/>
          <w:sz w:val="22"/>
          <w:szCs w:val="22"/>
        </w:rPr>
      </w:pPr>
      <w:r w:rsidRPr="000D59E4">
        <w:rPr>
          <w:rFonts w:asciiTheme="minorHAnsi" w:hAnsiTheme="minorHAnsi" w:cstheme="minorHAnsi"/>
          <w:sz w:val="22"/>
          <w:szCs w:val="22"/>
        </w:rPr>
        <w:t>Charts must be reviewed and signed by a nurse before being closed.</w:t>
      </w:r>
    </w:p>
    <w:p w:rsidR="00BC4176" w:rsidRPr="000D59E4" w:rsidRDefault="00BC4176" w:rsidP="009426AD">
      <w:pPr>
        <w:pStyle w:val="NumberedList2"/>
        <w:numPr>
          <w:ilvl w:val="1"/>
          <w:numId w:val="136"/>
        </w:numPr>
        <w:rPr>
          <w:rFonts w:asciiTheme="minorHAnsi" w:hAnsiTheme="minorHAnsi" w:cstheme="minorHAnsi"/>
          <w:sz w:val="22"/>
          <w:szCs w:val="22"/>
        </w:rPr>
      </w:pPr>
      <w:r>
        <w:rPr>
          <w:rFonts w:asciiTheme="minorHAnsi" w:hAnsiTheme="minorHAnsi" w:cstheme="minorHAnsi"/>
          <w:sz w:val="22"/>
          <w:szCs w:val="22"/>
        </w:rPr>
        <w:t>Charts for a Negative Test patient should be kept open for 6 weeks following her appointment, in case she continues to experience pregnancy symptoms and desires another urine pregnancy test</w:t>
      </w:r>
      <w:r w:rsidR="007441E0">
        <w:rPr>
          <w:rFonts w:asciiTheme="minorHAnsi" w:hAnsiTheme="minorHAnsi" w:cstheme="minorHAnsi"/>
          <w:sz w:val="22"/>
          <w:szCs w:val="22"/>
        </w:rPr>
        <w:t xml:space="preserve">. </w:t>
      </w:r>
      <w:r>
        <w:rPr>
          <w:rFonts w:asciiTheme="minorHAnsi" w:hAnsiTheme="minorHAnsi" w:cstheme="minorHAnsi"/>
          <w:sz w:val="22"/>
          <w:szCs w:val="22"/>
        </w:rPr>
        <w:t xml:space="preserve">After 6 weeks, staff will complete appropriate section of </w:t>
      </w:r>
      <w:r w:rsidR="00655D08">
        <w:rPr>
          <w:rFonts w:asciiTheme="minorHAnsi" w:hAnsiTheme="minorHAnsi" w:cstheme="minorHAnsi"/>
          <w:i/>
          <w:sz w:val="22"/>
          <w:szCs w:val="22"/>
        </w:rPr>
        <w:fldChar w:fldCharType="begin"/>
      </w:r>
      <w:r w:rsidR="00655D08" w:rsidRPr="00655D08">
        <w:rPr>
          <w:rFonts w:asciiTheme="minorHAnsi" w:hAnsiTheme="minorHAnsi" w:cstheme="minorHAnsi"/>
          <w:i/>
          <w:sz w:val="22"/>
          <w:szCs w:val="22"/>
        </w:rPr>
        <w:instrText xml:space="preserve"> REF _Ref331668426 \h </w:instrText>
      </w:r>
      <w:r w:rsidR="00655D08">
        <w:rPr>
          <w:rFonts w:asciiTheme="minorHAnsi" w:hAnsiTheme="minorHAnsi" w:cstheme="minorHAnsi"/>
          <w:i/>
          <w:sz w:val="22"/>
          <w:szCs w:val="22"/>
        </w:rPr>
        <w:instrText xml:space="preserve"> \* MERGEFORMAT </w:instrText>
      </w:r>
      <w:r w:rsidR="00655D08">
        <w:rPr>
          <w:rFonts w:asciiTheme="minorHAnsi" w:hAnsiTheme="minorHAnsi" w:cstheme="minorHAnsi"/>
          <w:i/>
          <w:sz w:val="22"/>
          <w:szCs w:val="22"/>
        </w:rPr>
      </w:r>
      <w:r w:rsidR="00655D08">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Chart Closing Summary Form</w:t>
      </w:r>
      <w:r w:rsidR="00655D08">
        <w:rPr>
          <w:rFonts w:asciiTheme="minorHAnsi" w:hAnsiTheme="minorHAnsi" w:cstheme="minorHAnsi"/>
          <w:i/>
          <w:sz w:val="22"/>
          <w:szCs w:val="22"/>
        </w:rPr>
        <w:fldChar w:fldCharType="end"/>
      </w:r>
      <w:r w:rsidR="00655D08">
        <w:rPr>
          <w:rFonts w:asciiTheme="minorHAnsi" w:hAnsiTheme="minorHAnsi" w:cstheme="minorHAnsi"/>
          <w:i/>
          <w:sz w:val="22"/>
          <w:szCs w:val="22"/>
        </w:rPr>
        <w:t xml:space="preserve"> </w:t>
      </w:r>
      <w:r w:rsidRPr="00655D08">
        <w:rPr>
          <w:rFonts w:asciiTheme="minorHAnsi" w:hAnsiTheme="minorHAnsi" w:cstheme="minorHAnsi"/>
          <w:sz w:val="22"/>
          <w:szCs w:val="22"/>
        </w:rPr>
        <w:t>(</w:t>
      </w:r>
      <w:r w:rsidR="00655D08" w:rsidRPr="00655D08">
        <w:rPr>
          <w:rFonts w:asciiTheme="minorHAnsi" w:hAnsiTheme="minorHAnsi" w:cstheme="minorHAnsi"/>
          <w:sz w:val="22"/>
          <w:szCs w:val="22"/>
        </w:rPr>
        <w:fldChar w:fldCharType="begin"/>
      </w:r>
      <w:r w:rsidR="00655D08" w:rsidRPr="00655D08">
        <w:rPr>
          <w:rFonts w:asciiTheme="minorHAnsi" w:hAnsiTheme="minorHAnsi" w:cstheme="minorHAnsi"/>
          <w:sz w:val="22"/>
          <w:szCs w:val="22"/>
        </w:rPr>
        <w:instrText xml:space="preserve"> REF _Ref314058746 \h  \* MERGEFORMAT </w:instrText>
      </w:r>
      <w:r w:rsidR="00655D08" w:rsidRPr="00655D08">
        <w:rPr>
          <w:rFonts w:asciiTheme="minorHAnsi" w:hAnsiTheme="minorHAnsi" w:cstheme="minorHAnsi"/>
          <w:sz w:val="22"/>
          <w:szCs w:val="22"/>
        </w:rPr>
      </w:r>
      <w:r w:rsidR="00655D08" w:rsidRPr="00655D08">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Appendix 9</w:t>
      </w:r>
      <w:r w:rsidR="00655D08" w:rsidRPr="00655D08">
        <w:rPr>
          <w:rFonts w:asciiTheme="minorHAnsi" w:hAnsiTheme="minorHAnsi" w:cstheme="minorHAnsi"/>
          <w:sz w:val="22"/>
          <w:szCs w:val="22"/>
        </w:rPr>
        <w:fldChar w:fldCharType="end"/>
      </w:r>
      <w:r w:rsidRPr="00655D08">
        <w:rPr>
          <w:rFonts w:asciiTheme="minorHAnsi" w:hAnsiTheme="minorHAnsi" w:cstheme="minorHAnsi"/>
          <w:sz w:val="22"/>
          <w:szCs w:val="22"/>
        </w:rPr>
        <w:t>)</w:t>
      </w:r>
    </w:p>
    <w:p w:rsidR="0068557C" w:rsidRPr="000D59E4" w:rsidRDefault="0068557C" w:rsidP="009426AD">
      <w:pPr>
        <w:pStyle w:val="NumberedList2"/>
        <w:numPr>
          <w:ilvl w:val="1"/>
          <w:numId w:val="136"/>
        </w:numPr>
        <w:rPr>
          <w:rFonts w:asciiTheme="minorHAnsi" w:hAnsiTheme="minorHAnsi" w:cstheme="minorHAnsi"/>
          <w:sz w:val="22"/>
          <w:szCs w:val="22"/>
        </w:rPr>
      </w:pPr>
      <w:r w:rsidRPr="000D59E4">
        <w:rPr>
          <w:rFonts w:asciiTheme="minorHAnsi" w:hAnsiTheme="minorHAnsi" w:cstheme="minorHAnsi"/>
          <w:sz w:val="22"/>
          <w:szCs w:val="22"/>
        </w:rPr>
        <w:t xml:space="preserve">If outcome of pregnancy (i.e. Abortion Performed, Child Born, Miscarriage) is learned during follow-up, staff will complete appropriate section of </w:t>
      </w:r>
      <w:r w:rsidR="00655D08">
        <w:rPr>
          <w:rFonts w:asciiTheme="minorHAnsi" w:hAnsiTheme="minorHAnsi" w:cstheme="minorHAnsi"/>
          <w:i/>
          <w:sz w:val="22"/>
          <w:szCs w:val="22"/>
        </w:rPr>
        <w:fldChar w:fldCharType="begin"/>
      </w:r>
      <w:r w:rsidR="00655D08" w:rsidRPr="00655D08">
        <w:rPr>
          <w:rFonts w:asciiTheme="minorHAnsi" w:hAnsiTheme="minorHAnsi" w:cstheme="minorHAnsi"/>
          <w:i/>
          <w:sz w:val="22"/>
          <w:szCs w:val="22"/>
        </w:rPr>
        <w:instrText xml:space="preserve"> REF _Ref331668426 \h </w:instrText>
      </w:r>
      <w:r w:rsidR="00655D08">
        <w:rPr>
          <w:rFonts w:asciiTheme="minorHAnsi" w:hAnsiTheme="minorHAnsi" w:cstheme="minorHAnsi"/>
          <w:i/>
          <w:sz w:val="22"/>
          <w:szCs w:val="22"/>
        </w:rPr>
        <w:instrText xml:space="preserve"> \* MERGEFORMAT </w:instrText>
      </w:r>
      <w:r w:rsidR="00655D08">
        <w:rPr>
          <w:rFonts w:asciiTheme="minorHAnsi" w:hAnsiTheme="minorHAnsi" w:cstheme="minorHAnsi"/>
          <w:i/>
          <w:sz w:val="22"/>
          <w:szCs w:val="22"/>
        </w:rPr>
      </w:r>
      <w:r w:rsidR="00655D08">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Chart Closing Summary Form</w:t>
      </w:r>
      <w:r w:rsidR="00655D08">
        <w:rPr>
          <w:rFonts w:asciiTheme="minorHAnsi" w:hAnsiTheme="minorHAnsi" w:cstheme="minorHAnsi"/>
          <w:i/>
          <w:sz w:val="22"/>
          <w:szCs w:val="22"/>
        </w:rPr>
        <w:fldChar w:fldCharType="end"/>
      </w:r>
      <w:r w:rsidR="00655D08">
        <w:rPr>
          <w:rFonts w:asciiTheme="minorHAnsi" w:hAnsiTheme="minorHAnsi" w:cstheme="minorHAnsi"/>
          <w:i/>
          <w:sz w:val="22"/>
          <w:szCs w:val="22"/>
        </w:rPr>
        <w:t xml:space="preserve"> </w:t>
      </w:r>
      <w:r w:rsidR="00655D08" w:rsidRPr="00655D08">
        <w:rPr>
          <w:rFonts w:asciiTheme="minorHAnsi" w:hAnsiTheme="minorHAnsi" w:cstheme="minorHAnsi"/>
          <w:sz w:val="22"/>
          <w:szCs w:val="22"/>
        </w:rPr>
        <w:t>(</w:t>
      </w:r>
      <w:r w:rsidR="00655D08" w:rsidRPr="00655D08">
        <w:rPr>
          <w:rFonts w:asciiTheme="minorHAnsi" w:hAnsiTheme="minorHAnsi" w:cstheme="minorHAnsi"/>
          <w:sz w:val="22"/>
          <w:szCs w:val="22"/>
        </w:rPr>
        <w:fldChar w:fldCharType="begin"/>
      </w:r>
      <w:r w:rsidR="00655D08" w:rsidRPr="00655D08">
        <w:rPr>
          <w:rFonts w:asciiTheme="minorHAnsi" w:hAnsiTheme="minorHAnsi" w:cstheme="minorHAnsi"/>
          <w:sz w:val="22"/>
          <w:szCs w:val="22"/>
        </w:rPr>
        <w:instrText xml:space="preserve"> REF _Ref314058746 \h  \* MERGEFORMAT </w:instrText>
      </w:r>
      <w:r w:rsidR="00655D08" w:rsidRPr="00655D08">
        <w:rPr>
          <w:rFonts w:asciiTheme="minorHAnsi" w:hAnsiTheme="minorHAnsi" w:cstheme="minorHAnsi"/>
          <w:sz w:val="22"/>
          <w:szCs w:val="22"/>
        </w:rPr>
      </w:r>
      <w:r w:rsidR="00655D08" w:rsidRPr="00655D08">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Appendix 9</w:t>
      </w:r>
      <w:r w:rsidR="00655D08" w:rsidRPr="00655D08">
        <w:rPr>
          <w:rFonts w:asciiTheme="minorHAnsi" w:hAnsiTheme="minorHAnsi" w:cstheme="minorHAnsi"/>
          <w:sz w:val="22"/>
          <w:szCs w:val="22"/>
        </w:rPr>
        <w:fldChar w:fldCharType="end"/>
      </w:r>
      <w:r w:rsidR="00655D08" w:rsidRPr="00655D08">
        <w:rPr>
          <w:rFonts w:asciiTheme="minorHAnsi" w:hAnsiTheme="minorHAnsi" w:cstheme="minorHAnsi"/>
          <w:sz w:val="22"/>
          <w:szCs w:val="22"/>
        </w:rPr>
        <w:t>)</w:t>
      </w:r>
      <w:r w:rsidR="007441E0">
        <w:rPr>
          <w:rFonts w:asciiTheme="minorHAnsi" w:hAnsiTheme="minorHAnsi" w:cstheme="minorHAnsi"/>
          <w:sz w:val="22"/>
          <w:szCs w:val="22"/>
        </w:rPr>
        <w:t xml:space="preserve">. </w:t>
      </w:r>
    </w:p>
    <w:p w:rsidR="0068557C" w:rsidRPr="003345A7" w:rsidRDefault="0068557C" w:rsidP="009426AD">
      <w:pPr>
        <w:pStyle w:val="NumberedList2"/>
        <w:numPr>
          <w:ilvl w:val="1"/>
          <w:numId w:val="136"/>
        </w:numPr>
      </w:pPr>
      <w:r w:rsidRPr="000D59E4">
        <w:rPr>
          <w:rFonts w:asciiTheme="minorHAnsi" w:hAnsiTheme="minorHAnsi" w:cstheme="minorHAnsi"/>
          <w:sz w:val="22"/>
          <w:szCs w:val="22"/>
        </w:rPr>
        <w:t>If follow-up has been attempted three times, and no contact has been made, chart may be scheduled for closing after the patient’s due date (for a confirmed pregnancy)</w:t>
      </w:r>
      <w:r w:rsidR="007441E0">
        <w:rPr>
          <w:rFonts w:asciiTheme="minorHAnsi" w:hAnsiTheme="minorHAnsi" w:cstheme="minorHAnsi"/>
          <w:sz w:val="22"/>
          <w:szCs w:val="22"/>
        </w:rPr>
        <w:t xml:space="preserve">. </w:t>
      </w:r>
    </w:p>
    <w:p w:rsidR="0068557C" w:rsidRPr="000D59E4" w:rsidRDefault="0068557C" w:rsidP="0068557C">
      <w:pPr>
        <w:pStyle w:val="Note1"/>
        <w:rPr>
          <w:rFonts w:asciiTheme="minorHAnsi" w:hAnsiTheme="minorHAnsi" w:cstheme="minorHAnsi"/>
          <w:sz w:val="20"/>
        </w:rPr>
      </w:pPr>
      <w:r w:rsidRPr="000D59E4">
        <w:rPr>
          <w:rFonts w:asciiTheme="minorHAnsi" w:hAnsiTheme="minorHAnsi" w:cstheme="minorHAnsi"/>
          <w:b/>
          <w:sz w:val="20"/>
        </w:rPr>
        <w:t>NOTE:</w:t>
      </w:r>
      <w:r w:rsidR="000E265C">
        <w:rPr>
          <w:rFonts w:asciiTheme="minorHAnsi" w:hAnsiTheme="minorHAnsi" w:cstheme="minorHAnsi"/>
          <w:sz w:val="20"/>
        </w:rPr>
        <w:t xml:space="preserve"> </w:t>
      </w:r>
      <w:r w:rsidRPr="000D59E4">
        <w:rPr>
          <w:rFonts w:asciiTheme="minorHAnsi" w:hAnsiTheme="minorHAnsi" w:cstheme="minorHAnsi"/>
          <w:sz w:val="20"/>
        </w:rPr>
        <w:t>No confirmed pregnancy chart may be closed for reason of “Unable to Contact” or “Patient Requests No Further Contact” until due date has passed</w:t>
      </w:r>
      <w:r w:rsidR="007441E0">
        <w:rPr>
          <w:rFonts w:asciiTheme="minorHAnsi" w:hAnsiTheme="minorHAnsi" w:cstheme="minorHAnsi"/>
          <w:sz w:val="20"/>
        </w:rPr>
        <w:t xml:space="preserve">. </w:t>
      </w:r>
      <w:r w:rsidRPr="000D59E4">
        <w:rPr>
          <w:rFonts w:asciiTheme="minorHAnsi" w:hAnsiTheme="minorHAnsi" w:cstheme="minorHAnsi"/>
          <w:sz w:val="20"/>
        </w:rPr>
        <w:t>It may be filed in a separate folder labeled “To Be Closed,” and may be officially closed after due date has passed and no further contact has been made by patient</w:t>
      </w:r>
      <w:r w:rsidR="007441E0">
        <w:rPr>
          <w:rFonts w:asciiTheme="minorHAnsi" w:hAnsiTheme="minorHAnsi" w:cstheme="minorHAnsi"/>
          <w:sz w:val="20"/>
        </w:rPr>
        <w:t xml:space="preserve">. </w:t>
      </w:r>
      <w:r w:rsidRPr="000D59E4">
        <w:rPr>
          <w:rFonts w:asciiTheme="minorHAnsi" w:hAnsiTheme="minorHAnsi" w:cstheme="minorHAnsi"/>
          <w:sz w:val="20"/>
        </w:rPr>
        <w:t xml:space="preserve">Staff will document all attempted contact on </w:t>
      </w:r>
      <w:r w:rsidR="00444C99" w:rsidRPr="00444C99">
        <w:rPr>
          <w:rFonts w:asciiTheme="minorHAnsi" w:hAnsiTheme="minorHAnsi" w:cstheme="minorHAnsi"/>
          <w:i/>
          <w:sz w:val="20"/>
        </w:rPr>
        <w:fldChar w:fldCharType="begin"/>
      </w:r>
      <w:r w:rsidR="00444C99" w:rsidRPr="00444C99">
        <w:rPr>
          <w:rFonts w:asciiTheme="minorHAnsi" w:hAnsiTheme="minorHAnsi" w:cstheme="minorHAnsi"/>
          <w:i/>
          <w:sz w:val="20"/>
        </w:rPr>
        <w:instrText xml:space="preserve"> REF _Ref317773531 \h  \* MERGEFORMAT </w:instrText>
      </w:r>
      <w:r w:rsidR="00444C99" w:rsidRPr="00444C99">
        <w:rPr>
          <w:rFonts w:asciiTheme="minorHAnsi" w:hAnsiTheme="minorHAnsi" w:cstheme="minorHAnsi"/>
          <w:i/>
          <w:sz w:val="20"/>
        </w:rPr>
      </w:r>
      <w:r w:rsidR="00444C99" w:rsidRPr="00444C99">
        <w:rPr>
          <w:rFonts w:asciiTheme="minorHAnsi" w:hAnsiTheme="minorHAnsi" w:cstheme="minorHAnsi"/>
          <w:i/>
          <w:sz w:val="20"/>
        </w:rPr>
        <w:fldChar w:fldCharType="separate"/>
      </w:r>
      <w:r w:rsidR="00D72CA6" w:rsidRPr="00D72CA6">
        <w:rPr>
          <w:rFonts w:asciiTheme="minorHAnsi" w:hAnsiTheme="minorHAnsi" w:cstheme="minorHAnsi"/>
          <w:i/>
          <w:sz w:val="20"/>
        </w:rPr>
        <w:t>Patient Contact Form</w:t>
      </w:r>
      <w:r w:rsidR="00444C99" w:rsidRPr="00444C99">
        <w:rPr>
          <w:rFonts w:asciiTheme="minorHAnsi" w:hAnsiTheme="minorHAnsi" w:cstheme="minorHAnsi"/>
          <w:i/>
          <w:sz w:val="20"/>
        </w:rPr>
        <w:fldChar w:fldCharType="end"/>
      </w:r>
      <w:r w:rsidRPr="00444C99">
        <w:rPr>
          <w:rFonts w:asciiTheme="minorHAnsi" w:hAnsiTheme="minorHAnsi" w:cstheme="minorHAnsi"/>
          <w:sz w:val="20"/>
        </w:rPr>
        <w:t xml:space="preserve">, </w:t>
      </w:r>
      <w:r w:rsidRPr="000D59E4">
        <w:rPr>
          <w:rFonts w:asciiTheme="minorHAnsi" w:hAnsiTheme="minorHAnsi" w:cstheme="minorHAnsi"/>
          <w:sz w:val="20"/>
        </w:rPr>
        <w:t xml:space="preserve">complete </w:t>
      </w:r>
      <w:r w:rsidRPr="00444C99">
        <w:rPr>
          <w:rFonts w:asciiTheme="minorHAnsi" w:hAnsiTheme="minorHAnsi" w:cstheme="minorHAnsi"/>
          <w:sz w:val="20"/>
        </w:rPr>
        <w:t xml:space="preserve">appropriate sections of </w:t>
      </w:r>
      <w:r w:rsidR="00444C99" w:rsidRPr="00444C99">
        <w:rPr>
          <w:rFonts w:asciiTheme="minorHAnsi" w:hAnsiTheme="minorHAnsi" w:cstheme="minorHAnsi"/>
          <w:i/>
          <w:sz w:val="20"/>
        </w:rPr>
        <w:fldChar w:fldCharType="begin"/>
      </w:r>
      <w:r w:rsidR="00444C99" w:rsidRPr="00444C99">
        <w:rPr>
          <w:rFonts w:asciiTheme="minorHAnsi" w:hAnsiTheme="minorHAnsi" w:cstheme="minorHAnsi"/>
          <w:i/>
          <w:sz w:val="20"/>
        </w:rPr>
        <w:instrText xml:space="preserve"> REF _Ref331668426 \h  \* MERGEFORMAT </w:instrText>
      </w:r>
      <w:r w:rsidR="00444C99" w:rsidRPr="00444C99">
        <w:rPr>
          <w:rFonts w:asciiTheme="minorHAnsi" w:hAnsiTheme="minorHAnsi" w:cstheme="minorHAnsi"/>
          <w:i/>
          <w:sz w:val="20"/>
        </w:rPr>
      </w:r>
      <w:r w:rsidR="00444C99" w:rsidRPr="00444C99">
        <w:rPr>
          <w:rFonts w:asciiTheme="minorHAnsi" w:hAnsiTheme="minorHAnsi" w:cstheme="minorHAnsi"/>
          <w:i/>
          <w:sz w:val="20"/>
        </w:rPr>
        <w:fldChar w:fldCharType="separate"/>
      </w:r>
      <w:r w:rsidR="00D72CA6" w:rsidRPr="00D72CA6">
        <w:rPr>
          <w:rFonts w:asciiTheme="minorHAnsi" w:hAnsiTheme="minorHAnsi" w:cstheme="minorHAnsi"/>
          <w:i/>
          <w:sz w:val="20"/>
        </w:rPr>
        <w:t>Chart Closing Summary Form</w:t>
      </w:r>
      <w:r w:rsidR="00444C99" w:rsidRPr="00444C99">
        <w:rPr>
          <w:rFonts w:asciiTheme="minorHAnsi" w:hAnsiTheme="minorHAnsi" w:cstheme="minorHAnsi"/>
          <w:i/>
          <w:sz w:val="20"/>
        </w:rPr>
        <w:fldChar w:fldCharType="end"/>
      </w:r>
      <w:r w:rsidR="00444C99" w:rsidRPr="00444C99">
        <w:rPr>
          <w:rFonts w:asciiTheme="minorHAnsi" w:hAnsiTheme="minorHAnsi" w:cstheme="minorHAnsi"/>
          <w:i/>
          <w:sz w:val="20"/>
        </w:rPr>
        <w:t xml:space="preserve"> </w:t>
      </w:r>
      <w:r w:rsidRPr="00444C99">
        <w:rPr>
          <w:rFonts w:asciiTheme="minorHAnsi" w:hAnsiTheme="minorHAnsi" w:cstheme="minorHAnsi"/>
          <w:sz w:val="20"/>
        </w:rPr>
        <w:t>and</w:t>
      </w:r>
      <w:r w:rsidRPr="000D59E4">
        <w:rPr>
          <w:rFonts w:asciiTheme="minorHAnsi" w:hAnsiTheme="minorHAnsi" w:cstheme="minorHAnsi"/>
          <w:sz w:val="20"/>
        </w:rPr>
        <w:t xml:space="preserve"> file chart in file drawer.</w:t>
      </w:r>
    </w:p>
    <w:p w:rsidR="0068557C" w:rsidRPr="003345A7" w:rsidRDefault="0068557C" w:rsidP="0068557C">
      <w:pPr>
        <w:pStyle w:val="Heading4"/>
      </w:pPr>
      <w:bookmarkStart w:id="717" w:name="_Toc251065140"/>
      <w:r w:rsidRPr="003345A7">
        <w:t>Follow-Up Scheduling from initial appointment:</w:t>
      </w:r>
      <w:bookmarkEnd w:id="717"/>
    </w:p>
    <w:p w:rsidR="0068557C" w:rsidRPr="00AE62BA" w:rsidRDefault="0068557C" w:rsidP="009426AD">
      <w:pPr>
        <w:pStyle w:val="Bullet1Char"/>
        <w:numPr>
          <w:ilvl w:val="0"/>
          <w:numId w:val="137"/>
        </w:numPr>
        <w:rPr>
          <w:rFonts w:asciiTheme="minorHAnsi" w:hAnsiTheme="minorHAnsi" w:cstheme="minorHAnsi"/>
          <w:sz w:val="22"/>
          <w:szCs w:val="22"/>
        </w:rPr>
      </w:pPr>
      <w:r w:rsidRPr="00AE62BA">
        <w:rPr>
          <w:rFonts w:asciiTheme="minorHAnsi" w:hAnsiTheme="minorHAnsi" w:cstheme="minorHAnsi"/>
          <w:sz w:val="22"/>
          <w:szCs w:val="22"/>
        </w:rPr>
        <w:t>2 weeks, for Confirmation of Pregnancy, if Ultrasound has been signed off by Dr. and pregnancy has been confirmed.</w:t>
      </w:r>
    </w:p>
    <w:p w:rsidR="0068557C" w:rsidRPr="00AE62BA" w:rsidRDefault="0068557C" w:rsidP="009426AD">
      <w:pPr>
        <w:pStyle w:val="Bullet1Char"/>
        <w:numPr>
          <w:ilvl w:val="0"/>
          <w:numId w:val="137"/>
        </w:numPr>
        <w:rPr>
          <w:rFonts w:asciiTheme="minorHAnsi" w:hAnsiTheme="minorHAnsi" w:cstheme="minorHAnsi"/>
          <w:sz w:val="22"/>
          <w:szCs w:val="22"/>
        </w:rPr>
      </w:pPr>
      <w:r w:rsidRPr="00AE62BA">
        <w:rPr>
          <w:rFonts w:asciiTheme="minorHAnsi" w:hAnsiTheme="minorHAnsi" w:cstheme="minorHAnsi"/>
          <w:sz w:val="22"/>
          <w:szCs w:val="22"/>
        </w:rPr>
        <w:t>4 weeks</w:t>
      </w:r>
    </w:p>
    <w:p w:rsidR="0068557C" w:rsidRPr="00AE62BA" w:rsidRDefault="0068557C" w:rsidP="009426AD">
      <w:pPr>
        <w:pStyle w:val="Bullet1Char"/>
        <w:numPr>
          <w:ilvl w:val="0"/>
          <w:numId w:val="137"/>
        </w:numPr>
        <w:rPr>
          <w:rFonts w:asciiTheme="minorHAnsi" w:hAnsiTheme="minorHAnsi" w:cstheme="minorHAnsi"/>
          <w:sz w:val="22"/>
          <w:szCs w:val="22"/>
        </w:rPr>
      </w:pPr>
      <w:r w:rsidRPr="00AE62BA">
        <w:rPr>
          <w:rFonts w:asciiTheme="minorHAnsi" w:hAnsiTheme="minorHAnsi" w:cstheme="minorHAnsi"/>
          <w:sz w:val="22"/>
          <w:szCs w:val="22"/>
        </w:rPr>
        <w:t>8 weeks</w:t>
      </w:r>
    </w:p>
    <w:p w:rsidR="0068557C" w:rsidRPr="00AE62BA" w:rsidRDefault="0068557C" w:rsidP="009426AD">
      <w:pPr>
        <w:pStyle w:val="Bullet1Char"/>
        <w:numPr>
          <w:ilvl w:val="0"/>
          <w:numId w:val="137"/>
        </w:numPr>
        <w:rPr>
          <w:rFonts w:asciiTheme="minorHAnsi" w:hAnsiTheme="minorHAnsi" w:cstheme="minorHAnsi"/>
          <w:sz w:val="22"/>
          <w:szCs w:val="22"/>
        </w:rPr>
      </w:pPr>
      <w:r w:rsidRPr="00AE62BA">
        <w:rPr>
          <w:rFonts w:asciiTheme="minorHAnsi" w:hAnsiTheme="minorHAnsi" w:cstheme="minorHAnsi"/>
          <w:sz w:val="22"/>
          <w:szCs w:val="22"/>
        </w:rPr>
        <w:t>16 weeks</w:t>
      </w:r>
    </w:p>
    <w:p w:rsidR="0068557C" w:rsidRPr="00AE62BA" w:rsidRDefault="0068557C" w:rsidP="009426AD">
      <w:pPr>
        <w:pStyle w:val="Bullet1Char"/>
        <w:numPr>
          <w:ilvl w:val="0"/>
          <w:numId w:val="137"/>
        </w:numPr>
        <w:rPr>
          <w:rFonts w:asciiTheme="minorHAnsi" w:hAnsiTheme="minorHAnsi" w:cstheme="minorHAnsi"/>
          <w:sz w:val="22"/>
          <w:szCs w:val="22"/>
        </w:rPr>
      </w:pPr>
      <w:r w:rsidRPr="00AE62BA">
        <w:rPr>
          <w:rFonts w:asciiTheme="minorHAnsi" w:hAnsiTheme="minorHAnsi" w:cstheme="minorHAnsi"/>
          <w:sz w:val="22"/>
          <w:szCs w:val="22"/>
        </w:rPr>
        <w:t>After due date</w:t>
      </w:r>
    </w:p>
    <w:p w:rsidR="0068557C" w:rsidRPr="00AE62BA" w:rsidRDefault="0068557C" w:rsidP="009426AD">
      <w:pPr>
        <w:pStyle w:val="Bullet1Char"/>
        <w:numPr>
          <w:ilvl w:val="0"/>
          <w:numId w:val="137"/>
        </w:numPr>
        <w:rPr>
          <w:rFonts w:asciiTheme="minorHAnsi" w:hAnsiTheme="minorHAnsi" w:cstheme="minorHAnsi"/>
          <w:sz w:val="22"/>
          <w:szCs w:val="22"/>
        </w:rPr>
      </w:pPr>
      <w:r w:rsidRPr="00AE62BA">
        <w:rPr>
          <w:rFonts w:asciiTheme="minorHAnsi" w:hAnsiTheme="minorHAnsi" w:cstheme="minorHAnsi"/>
          <w:sz w:val="22"/>
          <w:szCs w:val="22"/>
        </w:rPr>
        <w:t>Within two weeks of a negative test</w:t>
      </w:r>
    </w:p>
    <w:p w:rsidR="0068557C" w:rsidRPr="003345A7" w:rsidRDefault="0068557C" w:rsidP="0068557C">
      <w:pPr>
        <w:pStyle w:val="Heading4"/>
      </w:pPr>
      <w:bookmarkStart w:id="718" w:name="_Toc251065141"/>
      <w:r w:rsidRPr="003345A7">
        <w:t>Special Instructions</w:t>
      </w:r>
      <w:bookmarkEnd w:id="718"/>
    </w:p>
    <w:p w:rsidR="0068557C" w:rsidRPr="00AE62BA" w:rsidRDefault="0068557C" w:rsidP="009426AD">
      <w:pPr>
        <w:pStyle w:val="NumberList1"/>
        <w:numPr>
          <w:ilvl w:val="0"/>
          <w:numId w:val="138"/>
        </w:numPr>
        <w:rPr>
          <w:rFonts w:asciiTheme="minorHAnsi" w:hAnsiTheme="minorHAnsi" w:cstheme="minorHAnsi"/>
          <w:sz w:val="22"/>
          <w:szCs w:val="22"/>
        </w:rPr>
      </w:pPr>
      <w:r w:rsidRPr="00AE62BA">
        <w:rPr>
          <w:rFonts w:asciiTheme="minorHAnsi" w:hAnsiTheme="minorHAnsi" w:cstheme="minorHAnsi"/>
          <w:sz w:val="22"/>
          <w:szCs w:val="22"/>
        </w:rPr>
        <w:t>Mailing information to a patient:</w:t>
      </w:r>
    </w:p>
    <w:p w:rsidR="0068557C" w:rsidRPr="00AE62BA" w:rsidRDefault="0068557C" w:rsidP="009426AD">
      <w:pPr>
        <w:pStyle w:val="NumberedList2"/>
        <w:numPr>
          <w:ilvl w:val="1"/>
          <w:numId w:val="138"/>
        </w:numPr>
        <w:rPr>
          <w:rFonts w:asciiTheme="minorHAnsi" w:hAnsiTheme="minorHAnsi" w:cstheme="minorHAnsi"/>
          <w:sz w:val="22"/>
          <w:szCs w:val="22"/>
        </w:rPr>
      </w:pPr>
      <w:r w:rsidRPr="00AE62BA">
        <w:rPr>
          <w:rFonts w:asciiTheme="minorHAnsi" w:hAnsiTheme="minorHAnsi" w:cstheme="minorHAnsi"/>
          <w:sz w:val="22"/>
          <w:szCs w:val="22"/>
        </w:rPr>
        <w:t xml:space="preserve">If a patient asks for information/literature to be mailed to her, confirm mailing permission on </w:t>
      </w:r>
      <w:r w:rsidR="00444C99" w:rsidRPr="00444C99">
        <w:rPr>
          <w:rFonts w:asciiTheme="minorHAnsi" w:hAnsiTheme="minorHAnsi" w:cstheme="minorHAnsi"/>
          <w:i/>
          <w:sz w:val="22"/>
        </w:rPr>
        <w:fldChar w:fldCharType="begin"/>
      </w:r>
      <w:r w:rsidR="00444C99" w:rsidRPr="00444C99">
        <w:rPr>
          <w:rFonts w:asciiTheme="minorHAnsi" w:hAnsiTheme="minorHAnsi" w:cstheme="minorHAnsi"/>
          <w:i/>
          <w:sz w:val="22"/>
        </w:rPr>
        <w:instrText xml:space="preserve"> REF _Ref330377174 \h  \* MERGEFORMAT </w:instrText>
      </w:r>
      <w:r w:rsidR="00444C99" w:rsidRPr="00444C99">
        <w:rPr>
          <w:rFonts w:asciiTheme="minorHAnsi" w:hAnsiTheme="minorHAnsi" w:cstheme="minorHAnsi"/>
          <w:i/>
          <w:sz w:val="22"/>
        </w:rPr>
      </w:r>
      <w:r w:rsidR="00444C99" w:rsidRPr="00444C99">
        <w:rPr>
          <w:rFonts w:asciiTheme="minorHAnsi" w:hAnsiTheme="minorHAnsi" w:cstheme="minorHAnsi"/>
          <w:i/>
          <w:sz w:val="22"/>
        </w:rPr>
        <w:fldChar w:fldCharType="separate"/>
      </w:r>
      <w:r w:rsidR="00D72CA6" w:rsidRPr="00D72CA6">
        <w:rPr>
          <w:rFonts w:asciiTheme="minorHAnsi" w:hAnsiTheme="minorHAnsi" w:cstheme="minorHAnsi"/>
          <w:i/>
          <w:sz w:val="22"/>
        </w:rPr>
        <w:t>Patient Information</w:t>
      </w:r>
      <w:r w:rsidR="00444C99" w:rsidRPr="00444C99">
        <w:rPr>
          <w:rFonts w:asciiTheme="minorHAnsi" w:hAnsiTheme="minorHAnsi" w:cstheme="minorHAnsi"/>
          <w:i/>
          <w:sz w:val="22"/>
        </w:rPr>
        <w:fldChar w:fldCharType="end"/>
      </w:r>
      <w:r w:rsidRPr="00444C99">
        <w:rPr>
          <w:rFonts w:asciiTheme="minorHAnsi" w:hAnsiTheme="minorHAnsi" w:cstheme="minorHAnsi"/>
          <w:sz w:val="20"/>
          <w:szCs w:val="22"/>
        </w:rPr>
        <w:t xml:space="preserve"> </w:t>
      </w:r>
      <w:r w:rsidRPr="00AE62BA">
        <w:rPr>
          <w:rFonts w:asciiTheme="minorHAnsi" w:hAnsiTheme="minorHAnsi" w:cstheme="minorHAnsi"/>
          <w:sz w:val="22"/>
          <w:szCs w:val="22"/>
        </w:rPr>
        <w:t>form.</w:t>
      </w:r>
    </w:p>
    <w:p w:rsidR="0068557C" w:rsidRPr="00AE62BA" w:rsidRDefault="0068557C" w:rsidP="009426AD">
      <w:pPr>
        <w:pStyle w:val="NumberedList2"/>
        <w:numPr>
          <w:ilvl w:val="1"/>
          <w:numId w:val="138"/>
        </w:numPr>
        <w:rPr>
          <w:rFonts w:asciiTheme="minorHAnsi" w:hAnsiTheme="minorHAnsi" w:cstheme="minorHAnsi"/>
          <w:sz w:val="22"/>
          <w:szCs w:val="22"/>
        </w:rPr>
      </w:pPr>
      <w:r w:rsidRPr="00AE62BA">
        <w:rPr>
          <w:rFonts w:asciiTheme="minorHAnsi" w:hAnsiTheme="minorHAnsi" w:cstheme="minorHAnsi"/>
          <w:sz w:val="22"/>
          <w:szCs w:val="22"/>
        </w:rPr>
        <w:t xml:space="preserve">Document on </w:t>
      </w:r>
      <w:r w:rsidR="00444C99">
        <w:rPr>
          <w:rFonts w:asciiTheme="minorHAnsi" w:hAnsiTheme="minorHAnsi" w:cstheme="minorHAnsi"/>
          <w:i/>
          <w:sz w:val="22"/>
          <w:szCs w:val="22"/>
        </w:rPr>
        <w:fldChar w:fldCharType="begin"/>
      </w:r>
      <w:r w:rsidR="00444C99" w:rsidRPr="00655D08">
        <w:rPr>
          <w:rFonts w:asciiTheme="minorHAnsi" w:hAnsiTheme="minorHAnsi" w:cstheme="minorHAnsi"/>
          <w:i/>
          <w:sz w:val="22"/>
          <w:szCs w:val="22"/>
        </w:rPr>
        <w:instrText xml:space="preserve"> REF _Ref317773531 \h </w:instrText>
      </w:r>
      <w:r w:rsidR="00444C99">
        <w:rPr>
          <w:rFonts w:asciiTheme="minorHAnsi" w:hAnsiTheme="minorHAnsi" w:cstheme="minorHAnsi"/>
          <w:i/>
          <w:sz w:val="22"/>
          <w:szCs w:val="22"/>
        </w:rPr>
        <w:instrText xml:space="preserve"> \* MERGEFORMAT </w:instrText>
      </w:r>
      <w:r w:rsidR="00444C99">
        <w:rPr>
          <w:rFonts w:asciiTheme="minorHAnsi" w:hAnsiTheme="minorHAnsi" w:cstheme="minorHAnsi"/>
          <w:i/>
          <w:sz w:val="22"/>
          <w:szCs w:val="22"/>
        </w:rPr>
      </w:r>
      <w:r w:rsidR="00444C99">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Patient Contact Form</w:t>
      </w:r>
      <w:r w:rsidR="00444C99">
        <w:rPr>
          <w:rFonts w:asciiTheme="minorHAnsi" w:hAnsiTheme="minorHAnsi" w:cstheme="minorHAnsi"/>
          <w:i/>
          <w:sz w:val="22"/>
          <w:szCs w:val="22"/>
        </w:rPr>
        <w:fldChar w:fldCharType="end"/>
      </w:r>
      <w:r w:rsidR="00444C99">
        <w:rPr>
          <w:rFonts w:asciiTheme="minorHAnsi" w:hAnsiTheme="minorHAnsi" w:cstheme="minorHAnsi"/>
          <w:i/>
          <w:sz w:val="22"/>
          <w:szCs w:val="22"/>
        </w:rPr>
        <w:t xml:space="preserve"> </w:t>
      </w:r>
      <w:r w:rsidRPr="00AE62BA">
        <w:rPr>
          <w:rFonts w:asciiTheme="minorHAnsi" w:hAnsiTheme="minorHAnsi" w:cstheme="minorHAnsi"/>
          <w:sz w:val="22"/>
          <w:szCs w:val="22"/>
        </w:rPr>
        <w:t>what items are being sent.</w:t>
      </w:r>
    </w:p>
    <w:p w:rsidR="0068557C" w:rsidRPr="00AE62BA" w:rsidRDefault="0068557C" w:rsidP="009426AD">
      <w:pPr>
        <w:pStyle w:val="NumberedList2"/>
        <w:numPr>
          <w:ilvl w:val="1"/>
          <w:numId w:val="138"/>
        </w:numPr>
        <w:rPr>
          <w:rFonts w:asciiTheme="minorHAnsi" w:hAnsiTheme="minorHAnsi" w:cstheme="minorHAnsi"/>
          <w:sz w:val="22"/>
          <w:szCs w:val="22"/>
        </w:rPr>
      </w:pPr>
      <w:r w:rsidRPr="00AE62BA">
        <w:rPr>
          <w:rFonts w:asciiTheme="minorHAnsi" w:hAnsiTheme="minorHAnsi" w:cstheme="minorHAnsi"/>
          <w:sz w:val="22"/>
          <w:szCs w:val="22"/>
        </w:rPr>
        <w:t>If a note is included, always write it on letterhead or logo stationary and make a copy of note prior to sending</w:t>
      </w:r>
      <w:r w:rsidR="007441E0">
        <w:rPr>
          <w:rFonts w:asciiTheme="minorHAnsi" w:hAnsiTheme="minorHAnsi" w:cstheme="minorHAnsi"/>
          <w:sz w:val="22"/>
          <w:szCs w:val="22"/>
        </w:rPr>
        <w:t xml:space="preserve">. </w:t>
      </w:r>
      <w:r w:rsidRPr="00AE62BA">
        <w:rPr>
          <w:rFonts w:asciiTheme="minorHAnsi" w:hAnsiTheme="minorHAnsi" w:cstheme="minorHAnsi"/>
          <w:sz w:val="22"/>
          <w:szCs w:val="22"/>
        </w:rPr>
        <w:t xml:space="preserve">Include copy of note in patient chart, and indicate on </w:t>
      </w:r>
      <w:r w:rsidR="00444C99">
        <w:rPr>
          <w:rFonts w:asciiTheme="minorHAnsi" w:hAnsiTheme="minorHAnsi" w:cstheme="minorHAnsi"/>
          <w:i/>
          <w:sz w:val="22"/>
          <w:szCs w:val="22"/>
        </w:rPr>
        <w:fldChar w:fldCharType="begin"/>
      </w:r>
      <w:r w:rsidR="00444C99" w:rsidRPr="00655D08">
        <w:rPr>
          <w:rFonts w:asciiTheme="minorHAnsi" w:hAnsiTheme="minorHAnsi" w:cstheme="minorHAnsi"/>
          <w:i/>
          <w:sz w:val="22"/>
          <w:szCs w:val="22"/>
        </w:rPr>
        <w:instrText xml:space="preserve"> REF _Ref317773531 \h </w:instrText>
      </w:r>
      <w:r w:rsidR="00444C99">
        <w:rPr>
          <w:rFonts w:asciiTheme="minorHAnsi" w:hAnsiTheme="minorHAnsi" w:cstheme="minorHAnsi"/>
          <w:i/>
          <w:sz w:val="22"/>
          <w:szCs w:val="22"/>
        </w:rPr>
        <w:instrText xml:space="preserve"> \* MERGEFORMAT </w:instrText>
      </w:r>
      <w:r w:rsidR="00444C99">
        <w:rPr>
          <w:rFonts w:asciiTheme="minorHAnsi" w:hAnsiTheme="minorHAnsi" w:cstheme="minorHAnsi"/>
          <w:i/>
          <w:sz w:val="22"/>
          <w:szCs w:val="22"/>
        </w:rPr>
      </w:r>
      <w:r w:rsidR="00444C99">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Patient Contact Form</w:t>
      </w:r>
      <w:r w:rsidR="00444C99">
        <w:rPr>
          <w:rFonts w:asciiTheme="minorHAnsi" w:hAnsiTheme="minorHAnsi" w:cstheme="minorHAnsi"/>
          <w:i/>
          <w:sz w:val="22"/>
          <w:szCs w:val="22"/>
        </w:rPr>
        <w:fldChar w:fldCharType="end"/>
      </w:r>
      <w:r w:rsidRPr="00AE62BA">
        <w:rPr>
          <w:rFonts w:asciiTheme="minorHAnsi" w:hAnsiTheme="minorHAnsi" w:cstheme="minorHAnsi"/>
          <w:sz w:val="22"/>
          <w:szCs w:val="22"/>
        </w:rPr>
        <w:t xml:space="preserve"> that a personal note was sent.</w:t>
      </w:r>
    </w:p>
    <w:p w:rsidR="0068557C" w:rsidRPr="00AE62BA" w:rsidRDefault="0068557C" w:rsidP="009426AD">
      <w:pPr>
        <w:pStyle w:val="NumberedList2"/>
        <w:numPr>
          <w:ilvl w:val="1"/>
          <w:numId w:val="138"/>
        </w:numPr>
        <w:rPr>
          <w:rFonts w:asciiTheme="minorHAnsi" w:hAnsiTheme="minorHAnsi" w:cstheme="minorHAnsi"/>
          <w:sz w:val="22"/>
          <w:szCs w:val="22"/>
        </w:rPr>
      </w:pPr>
      <w:r w:rsidRPr="00AE62BA">
        <w:rPr>
          <w:rFonts w:asciiTheme="minorHAnsi" w:hAnsiTheme="minorHAnsi" w:cstheme="minorHAnsi"/>
          <w:sz w:val="22"/>
          <w:szCs w:val="22"/>
        </w:rPr>
        <w:t>Scheduling Baby Visits:</w:t>
      </w:r>
      <w:r w:rsidR="000E265C">
        <w:rPr>
          <w:rFonts w:asciiTheme="minorHAnsi" w:hAnsiTheme="minorHAnsi" w:cstheme="minorHAnsi"/>
          <w:sz w:val="22"/>
          <w:szCs w:val="22"/>
        </w:rPr>
        <w:t xml:space="preserve"> </w:t>
      </w:r>
      <w:r w:rsidRPr="00AE62BA">
        <w:rPr>
          <w:rFonts w:asciiTheme="minorHAnsi" w:hAnsiTheme="minorHAnsi" w:cstheme="minorHAnsi"/>
          <w:sz w:val="22"/>
          <w:szCs w:val="22"/>
        </w:rPr>
        <w:t>When calling patients after due date and a baby has been born, ask patient if she is willing to bring the baby into the office to meet the staff</w:t>
      </w:r>
      <w:r w:rsidR="007441E0">
        <w:rPr>
          <w:rFonts w:asciiTheme="minorHAnsi" w:hAnsiTheme="minorHAnsi" w:cstheme="minorHAnsi"/>
          <w:sz w:val="22"/>
          <w:szCs w:val="22"/>
        </w:rPr>
        <w:t xml:space="preserve">. </w:t>
      </w:r>
      <w:r w:rsidRPr="00AE62BA">
        <w:rPr>
          <w:rFonts w:asciiTheme="minorHAnsi" w:hAnsiTheme="minorHAnsi" w:cstheme="minorHAnsi"/>
          <w:sz w:val="22"/>
          <w:szCs w:val="22"/>
        </w:rPr>
        <w:t>Inform her that we love taking pictures of our patients and their babies, and will wish to do so if she comes in</w:t>
      </w:r>
      <w:r w:rsidR="007441E0">
        <w:rPr>
          <w:rFonts w:asciiTheme="minorHAnsi" w:hAnsiTheme="minorHAnsi" w:cstheme="minorHAnsi"/>
          <w:sz w:val="22"/>
          <w:szCs w:val="22"/>
        </w:rPr>
        <w:t xml:space="preserve">. </w:t>
      </w:r>
    </w:p>
    <w:p w:rsidR="0068557C" w:rsidRPr="00AE62BA" w:rsidRDefault="0068557C" w:rsidP="0068557C">
      <w:pPr>
        <w:pStyle w:val="Note1"/>
        <w:rPr>
          <w:rFonts w:asciiTheme="minorHAnsi" w:hAnsiTheme="minorHAnsi" w:cstheme="minorHAnsi"/>
          <w:sz w:val="20"/>
        </w:rPr>
      </w:pPr>
      <w:r w:rsidRPr="00AE62BA">
        <w:rPr>
          <w:rFonts w:asciiTheme="minorHAnsi" w:hAnsiTheme="minorHAnsi" w:cstheme="minorHAnsi"/>
          <w:b/>
          <w:sz w:val="20"/>
        </w:rPr>
        <w:t>NOTE</w:t>
      </w:r>
      <w:r w:rsidRPr="00AE62BA">
        <w:rPr>
          <w:rFonts w:asciiTheme="minorHAnsi" w:hAnsiTheme="minorHAnsi" w:cstheme="minorHAnsi"/>
          <w:sz w:val="20"/>
        </w:rPr>
        <w:t>:</w:t>
      </w:r>
      <w:r w:rsidR="000E265C">
        <w:rPr>
          <w:rFonts w:asciiTheme="minorHAnsi" w:hAnsiTheme="minorHAnsi" w:cstheme="minorHAnsi"/>
          <w:sz w:val="20"/>
        </w:rPr>
        <w:t xml:space="preserve"> </w:t>
      </w:r>
      <w:r w:rsidRPr="00AE62BA">
        <w:rPr>
          <w:rFonts w:asciiTheme="minorHAnsi" w:hAnsiTheme="minorHAnsi" w:cstheme="minorHAnsi"/>
          <w:sz w:val="20"/>
        </w:rPr>
        <w:t xml:space="preserve">Before any photos may be taken of the patient or child, a </w:t>
      </w:r>
      <w:r w:rsidR="00444C99" w:rsidRPr="00444C99">
        <w:rPr>
          <w:rFonts w:asciiTheme="minorHAnsi" w:hAnsiTheme="minorHAnsi" w:cstheme="minorHAnsi"/>
          <w:i/>
          <w:sz w:val="20"/>
        </w:rPr>
        <w:fldChar w:fldCharType="begin"/>
      </w:r>
      <w:r w:rsidR="00444C99" w:rsidRPr="00444C99">
        <w:rPr>
          <w:rFonts w:asciiTheme="minorHAnsi" w:hAnsiTheme="minorHAnsi" w:cstheme="minorHAnsi"/>
          <w:i/>
          <w:sz w:val="20"/>
        </w:rPr>
        <w:instrText xml:space="preserve"> REF _Ref314478077 \h  \* MERGEFORMAT </w:instrText>
      </w:r>
      <w:r w:rsidR="00444C99" w:rsidRPr="00444C99">
        <w:rPr>
          <w:rFonts w:asciiTheme="minorHAnsi" w:hAnsiTheme="minorHAnsi" w:cstheme="minorHAnsi"/>
          <w:i/>
          <w:sz w:val="20"/>
        </w:rPr>
      </w:r>
      <w:r w:rsidR="00444C99" w:rsidRPr="00444C99">
        <w:rPr>
          <w:rFonts w:asciiTheme="minorHAnsi" w:hAnsiTheme="minorHAnsi" w:cstheme="minorHAnsi"/>
          <w:i/>
          <w:sz w:val="20"/>
        </w:rPr>
        <w:fldChar w:fldCharType="separate"/>
      </w:r>
      <w:r w:rsidR="00D72CA6" w:rsidRPr="00D72CA6">
        <w:rPr>
          <w:rFonts w:asciiTheme="minorHAnsi" w:hAnsiTheme="minorHAnsi" w:cstheme="minorHAnsi"/>
          <w:i/>
          <w:sz w:val="20"/>
        </w:rPr>
        <w:t>Model/Photo Release</w:t>
      </w:r>
      <w:r w:rsidR="00444C99" w:rsidRPr="00444C99">
        <w:rPr>
          <w:rFonts w:asciiTheme="minorHAnsi" w:hAnsiTheme="minorHAnsi" w:cstheme="minorHAnsi"/>
          <w:i/>
          <w:sz w:val="20"/>
        </w:rPr>
        <w:fldChar w:fldCharType="end"/>
      </w:r>
      <w:r w:rsidR="00444C99">
        <w:rPr>
          <w:rFonts w:asciiTheme="minorHAnsi" w:hAnsiTheme="minorHAnsi" w:cstheme="minorHAnsi"/>
          <w:i/>
          <w:sz w:val="20"/>
        </w:rPr>
        <w:t xml:space="preserve"> </w:t>
      </w:r>
      <w:r w:rsidRPr="00AE62BA">
        <w:rPr>
          <w:rFonts w:asciiTheme="minorHAnsi" w:hAnsiTheme="minorHAnsi" w:cstheme="minorHAnsi"/>
          <w:sz w:val="20"/>
        </w:rPr>
        <w:t>must be signed a</w:t>
      </w:r>
      <w:r w:rsidR="0007192B">
        <w:rPr>
          <w:rFonts w:asciiTheme="minorHAnsi" w:hAnsiTheme="minorHAnsi" w:cstheme="minorHAnsi"/>
          <w:sz w:val="20"/>
        </w:rPr>
        <w:t>nd filed in the patient’s chart</w:t>
      </w:r>
      <w:r w:rsidRPr="00AE62BA">
        <w:rPr>
          <w:rFonts w:asciiTheme="minorHAnsi" w:hAnsiTheme="minorHAnsi" w:cstheme="minorHAnsi"/>
          <w:sz w:val="20"/>
        </w:rPr>
        <w:t xml:space="preserve"> </w:t>
      </w:r>
      <w:r w:rsidR="007441E0">
        <w:rPr>
          <w:rFonts w:asciiTheme="minorHAnsi" w:hAnsiTheme="minorHAnsi" w:cstheme="minorHAnsi"/>
          <w:sz w:val="20"/>
        </w:rPr>
        <w:t>(</w:t>
      </w:r>
      <w:r w:rsidR="00444C99">
        <w:rPr>
          <w:rFonts w:asciiTheme="minorHAnsi" w:hAnsiTheme="minorHAnsi" w:cstheme="minorHAnsi"/>
          <w:sz w:val="20"/>
        </w:rPr>
        <w:fldChar w:fldCharType="begin"/>
      </w:r>
      <w:r w:rsidR="00444C99">
        <w:rPr>
          <w:rFonts w:asciiTheme="minorHAnsi" w:hAnsiTheme="minorHAnsi" w:cstheme="minorHAnsi"/>
          <w:sz w:val="20"/>
        </w:rPr>
        <w:instrText xml:space="preserve"> REF _Ref314478068 \h  \* MERGEFORMAT </w:instrText>
      </w:r>
      <w:r w:rsidR="00444C99">
        <w:rPr>
          <w:rFonts w:asciiTheme="minorHAnsi" w:hAnsiTheme="minorHAnsi" w:cstheme="minorHAnsi"/>
          <w:sz w:val="20"/>
        </w:rPr>
      </w:r>
      <w:r w:rsidR="00444C99">
        <w:rPr>
          <w:rFonts w:asciiTheme="minorHAnsi" w:hAnsiTheme="minorHAnsi" w:cstheme="minorHAnsi"/>
          <w:sz w:val="20"/>
        </w:rPr>
        <w:fldChar w:fldCharType="separate"/>
      </w:r>
      <w:r w:rsidR="00D72CA6" w:rsidRPr="00D72CA6">
        <w:rPr>
          <w:rFonts w:asciiTheme="minorHAnsi" w:hAnsiTheme="minorHAnsi" w:cstheme="minorHAnsi"/>
          <w:sz w:val="20"/>
        </w:rPr>
        <w:t>Appendix 32</w:t>
      </w:r>
      <w:r w:rsidR="00444C99">
        <w:rPr>
          <w:rFonts w:asciiTheme="minorHAnsi" w:hAnsiTheme="minorHAnsi" w:cstheme="minorHAnsi"/>
          <w:sz w:val="20"/>
        </w:rPr>
        <w:fldChar w:fldCharType="end"/>
      </w:r>
      <w:r w:rsidRPr="00AE62BA">
        <w:rPr>
          <w:rFonts w:asciiTheme="minorHAnsi" w:hAnsiTheme="minorHAnsi" w:cstheme="minorHAnsi"/>
          <w:sz w:val="20"/>
        </w:rPr>
        <w:t>)</w:t>
      </w:r>
      <w:r w:rsidR="0007192B">
        <w:rPr>
          <w:rFonts w:asciiTheme="minorHAnsi" w:hAnsiTheme="minorHAnsi" w:cstheme="minorHAnsi"/>
          <w:sz w:val="20"/>
        </w:rPr>
        <w:t>.</w:t>
      </w:r>
    </w:p>
    <w:p w:rsidR="0068557C" w:rsidRDefault="0068557C" w:rsidP="009426AD">
      <w:pPr>
        <w:pStyle w:val="NumberedList2"/>
        <w:numPr>
          <w:ilvl w:val="1"/>
          <w:numId w:val="138"/>
        </w:numPr>
        <w:rPr>
          <w:rFonts w:asciiTheme="minorHAnsi" w:hAnsiTheme="minorHAnsi" w:cstheme="minorHAnsi"/>
          <w:sz w:val="22"/>
          <w:szCs w:val="22"/>
        </w:rPr>
      </w:pPr>
      <w:r w:rsidRPr="00AE62BA">
        <w:rPr>
          <w:rFonts w:asciiTheme="minorHAnsi" w:hAnsiTheme="minorHAnsi" w:cstheme="minorHAnsi"/>
          <w:sz w:val="22"/>
          <w:szCs w:val="22"/>
        </w:rPr>
        <w:t>After checking the patient schedule, give the patient a variety of times that she can come in to visit with staff</w:t>
      </w:r>
      <w:r w:rsidR="007441E0">
        <w:rPr>
          <w:rFonts w:asciiTheme="minorHAnsi" w:hAnsiTheme="minorHAnsi" w:cstheme="minorHAnsi"/>
          <w:sz w:val="22"/>
          <w:szCs w:val="22"/>
        </w:rPr>
        <w:t xml:space="preserve">. </w:t>
      </w:r>
      <w:r w:rsidRPr="00AE62BA">
        <w:rPr>
          <w:rFonts w:asciiTheme="minorHAnsi" w:hAnsiTheme="minorHAnsi" w:cstheme="minorHAnsi"/>
          <w:sz w:val="22"/>
          <w:szCs w:val="22"/>
        </w:rPr>
        <w:t xml:space="preserve">Record her intended visit time and date on the </w:t>
      </w:r>
      <w:r w:rsidR="00444C99">
        <w:rPr>
          <w:rFonts w:asciiTheme="minorHAnsi" w:hAnsiTheme="minorHAnsi" w:cstheme="minorHAnsi"/>
          <w:i/>
          <w:sz w:val="22"/>
          <w:szCs w:val="22"/>
        </w:rPr>
        <w:fldChar w:fldCharType="begin"/>
      </w:r>
      <w:r w:rsidR="00444C99" w:rsidRPr="00655D08">
        <w:rPr>
          <w:rFonts w:asciiTheme="minorHAnsi" w:hAnsiTheme="minorHAnsi" w:cstheme="minorHAnsi"/>
          <w:i/>
          <w:sz w:val="22"/>
          <w:szCs w:val="22"/>
        </w:rPr>
        <w:instrText xml:space="preserve"> REF _Ref331668426 \h </w:instrText>
      </w:r>
      <w:r w:rsidR="00444C99">
        <w:rPr>
          <w:rFonts w:asciiTheme="minorHAnsi" w:hAnsiTheme="minorHAnsi" w:cstheme="minorHAnsi"/>
          <w:i/>
          <w:sz w:val="22"/>
          <w:szCs w:val="22"/>
        </w:rPr>
        <w:instrText xml:space="preserve"> \* MERGEFORMAT </w:instrText>
      </w:r>
      <w:r w:rsidR="00444C99">
        <w:rPr>
          <w:rFonts w:asciiTheme="minorHAnsi" w:hAnsiTheme="minorHAnsi" w:cstheme="minorHAnsi"/>
          <w:i/>
          <w:sz w:val="22"/>
          <w:szCs w:val="22"/>
        </w:rPr>
      </w:r>
      <w:r w:rsidR="00444C99">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Chart Closing Summary Form</w:t>
      </w:r>
      <w:r w:rsidR="00444C99">
        <w:rPr>
          <w:rFonts w:asciiTheme="minorHAnsi" w:hAnsiTheme="minorHAnsi" w:cstheme="minorHAnsi"/>
          <w:i/>
          <w:sz w:val="22"/>
          <w:szCs w:val="22"/>
        </w:rPr>
        <w:fldChar w:fldCharType="end"/>
      </w:r>
      <w:r w:rsidRPr="00AE62BA">
        <w:rPr>
          <w:rFonts w:asciiTheme="minorHAnsi" w:hAnsiTheme="minorHAnsi" w:cstheme="minorHAnsi"/>
          <w:sz w:val="22"/>
          <w:szCs w:val="22"/>
        </w:rPr>
        <w:t>.</w:t>
      </w:r>
    </w:p>
    <w:p w:rsidR="00054D57" w:rsidRPr="00AE62BA" w:rsidRDefault="00054D57" w:rsidP="00054D57">
      <w:pPr>
        <w:pStyle w:val="NumberedList2"/>
        <w:numPr>
          <w:ilvl w:val="0"/>
          <w:numId w:val="0"/>
        </w:num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2367"/>
        <w:gridCol w:w="2367"/>
        <w:gridCol w:w="2367"/>
        <w:gridCol w:w="2367"/>
      </w:tblGrid>
      <w:tr w:rsidR="00054D57" w:rsidTr="00054D57">
        <w:tc>
          <w:tcPr>
            <w:tcW w:w="9468" w:type="dxa"/>
            <w:gridSpan w:val="4"/>
            <w:shd w:val="clear" w:color="auto" w:fill="4F81BD" w:themeFill="accent1"/>
          </w:tcPr>
          <w:p w:rsidR="00054D57" w:rsidRPr="00054D57" w:rsidRDefault="00054D57" w:rsidP="00054D57">
            <w:pPr>
              <w:keepNext/>
              <w:keepLines/>
              <w:ind w:left="360"/>
              <w:jc w:val="center"/>
              <w:rPr>
                <w:b/>
                <w:color w:val="000000" w:themeColor="text1"/>
                <w:sz w:val="26"/>
                <w:szCs w:val="26"/>
              </w:rPr>
            </w:pPr>
            <w:r w:rsidRPr="00054D57">
              <w:rPr>
                <w:b/>
                <w:color w:val="000000" w:themeColor="text1"/>
                <w:sz w:val="26"/>
                <w:szCs w:val="26"/>
              </w:rPr>
              <w:t>Step 1</w:t>
            </w:r>
            <w:r>
              <w:rPr>
                <w:b/>
                <w:color w:val="000000" w:themeColor="text1"/>
                <w:sz w:val="26"/>
                <w:szCs w:val="26"/>
              </w:rPr>
              <w:t>5</w:t>
            </w:r>
            <w:r w:rsidRPr="00054D57">
              <w:rPr>
                <w:b/>
                <w:color w:val="000000" w:themeColor="text1"/>
                <w:sz w:val="26"/>
                <w:szCs w:val="26"/>
              </w:rPr>
              <w:t>: Return Appointment Modifications</w:t>
            </w:r>
          </w:p>
        </w:tc>
      </w:tr>
      <w:tr w:rsidR="00054D57" w:rsidTr="00054D57">
        <w:tc>
          <w:tcPr>
            <w:tcW w:w="2367" w:type="dxa"/>
            <w:shd w:val="clear" w:color="auto" w:fill="DBE5F1" w:themeFill="accent1" w:themeFillTint="33"/>
            <w:vAlign w:val="center"/>
          </w:tcPr>
          <w:p w:rsidR="00054D57" w:rsidRPr="00E72D77" w:rsidRDefault="00054D57" w:rsidP="00054D57">
            <w:pPr>
              <w:keepNext/>
              <w:keepLines/>
              <w:jc w:val="center"/>
              <w:rPr>
                <w:b/>
                <w:color w:val="000000" w:themeColor="text1"/>
              </w:rPr>
            </w:pPr>
            <w:r w:rsidRPr="00E72D77">
              <w:rPr>
                <w:b/>
                <w:color w:val="000000" w:themeColor="text1"/>
              </w:rPr>
              <w:t>Return U/S</w:t>
            </w:r>
          </w:p>
        </w:tc>
        <w:tc>
          <w:tcPr>
            <w:tcW w:w="2367" w:type="dxa"/>
            <w:shd w:val="clear" w:color="auto" w:fill="DBE5F1" w:themeFill="accent1" w:themeFillTint="33"/>
            <w:vAlign w:val="center"/>
          </w:tcPr>
          <w:p w:rsidR="00054D57" w:rsidRPr="007C1F59" w:rsidRDefault="00054D57" w:rsidP="00054D57">
            <w:pPr>
              <w:keepNext/>
              <w:keepLines/>
              <w:jc w:val="center"/>
              <w:rPr>
                <w:b/>
              </w:rPr>
            </w:pPr>
            <w:r>
              <w:rPr>
                <w:b/>
              </w:rPr>
              <w:t>Return U/S with STD Results</w:t>
            </w:r>
          </w:p>
        </w:tc>
        <w:tc>
          <w:tcPr>
            <w:tcW w:w="2367" w:type="dxa"/>
            <w:shd w:val="clear" w:color="auto" w:fill="DBE5F1" w:themeFill="accent1" w:themeFillTint="33"/>
            <w:vAlign w:val="center"/>
          </w:tcPr>
          <w:p w:rsidR="00054D57" w:rsidRPr="007C1F59" w:rsidRDefault="00054D57" w:rsidP="00054D57">
            <w:pPr>
              <w:keepNext/>
              <w:keepLines/>
              <w:jc w:val="center"/>
              <w:rPr>
                <w:b/>
              </w:rPr>
            </w:pPr>
            <w:r>
              <w:rPr>
                <w:b/>
              </w:rPr>
              <w:t>Negative Retest</w:t>
            </w:r>
          </w:p>
        </w:tc>
        <w:tc>
          <w:tcPr>
            <w:tcW w:w="2367" w:type="dxa"/>
            <w:shd w:val="clear" w:color="auto" w:fill="DBE5F1" w:themeFill="accent1" w:themeFillTint="33"/>
            <w:vAlign w:val="center"/>
          </w:tcPr>
          <w:p w:rsidR="00054D57" w:rsidRPr="007C1F59" w:rsidRDefault="00054D57" w:rsidP="00054D57">
            <w:pPr>
              <w:keepNext/>
              <w:keepLines/>
              <w:jc w:val="center"/>
              <w:rPr>
                <w:b/>
              </w:rPr>
            </w:pPr>
            <w:r>
              <w:rPr>
                <w:b/>
              </w:rPr>
              <w:t>Negative Retest with STD Results</w:t>
            </w:r>
          </w:p>
        </w:tc>
      </w:tr>
      <w:tr w:rsidR="00054D57" w:rsidTr="00054D57">
        <w:tc>
          <w:tcPr>
            <w:tcW w:w="9468" w:type="dxa"/>
            <w:gridSpan w:val="4"/>
          </w:tcPr>
          <w:p w:rsidR="00054D57" w:rsidRPr="00E72D77" w:rsidRDefault="00054D57" w:rsidP="00054D57">
            <w:pPr>
              <w:keepNext/>
              <w:keepLines/>
              <w:jc w:val="center"/>
              <w:rPr>
                <w:color w:val="000000" w:themeColor="text1"/>
              </w:rPr>
            </w:pPr>
            <w:r>
              <w:rPr>
                <w:color w:val="000000" w:themeColor="text1"/>
              </w:rPr>
              <w:t>No modifications</w:t>
            </w:r>
          </w:p>
        </w:tc>
      </w:tr>
    </w:tbl>
    <w:p w:rsidR="00054D57" w:rsidRDefault="00054D57" w:rsidP="00054D57">
      <w:pPr>
        <w:pStyle w:val="Caption"/>
        <w:jc w:val="center"/>
      </w:pPr>
      <w:r>
        <w:t xml:space="preserve">Table </w:t>
      </w:r>
      <w:r w:rsidR="00EB55C0">
        <w:fldChar w:fldCharType="begin"/>
      </w:r>
      <w:r w:rsidR="00EB55C0">
        <w:instrText xml:space="preserve"> SEQ Table \* ARABIC </w:instrText>
      </w:r>
      <w:r w:rsidR="00EB55C0">
        <w:fldChar w:fldCharType="separate"/>
      </w:r>
      <w:r w:rsidR="00D72CA6">
        <w:rPr>
          <w:noProof/>
        </w:rPr>
        <w:t>17</w:t>
      </w:r>
      <w:r w:rsidR="00EB55C0">
        <w:rPr>
          <w:noProof/>
        </w:rPr>
        <w:fldChar w:fldCharType="end"/>
      </w:r>
      <w:r>
        <w:t>: Step 15 - Return Appointment Modifications</w:t>
      </w:r>
    </w:p>
    <w:p w:rsidR="00923C3C" w:rsidRDefault="00923C3C">
      <w:pPr>
        <w:rPr>
          <w:rFonts w:eastAsia="Times New Roman" w:cstheme="minorHAnsi"/>
          <w:lang w:eastAsia="ar-SA"/>
        </w:rPr>
      </w:pPr>
      <w:r>
        <w:rPr>
          <w:rFonts w:cstheme="minorHAnsi"/>
        </w:rPr>
        <w:br w:type="page"/>
      </w:r>
    </w:p>
    <w:p w:rsidR="003F73BB" w:rsidRDefault="00923C3C" w:rsidP="00923C3C">
      <w:pPr>
        <w:pStyle w:val="Heading4"/>
      </w:pPr>
      <w:r>
        <w:t>Medical Services Follow-Up Process</w:t>
      </w:r>
    </w:p>
    <w:p w:rsidR="006A7481" w:rsidRDefault="00C666FA" w:rsidP="00C666FA">
      <w:pPr>
        <w:keepNext/>
        <w:spacing w:after="0"/>
        <w:jc w:val="center"/>
      </w:pPr>
      <w:r>
        <w:rPr>
          <w:noProof/>
        </w:rPr>
        <w:drawing>
          <wp:inline distT="0" distB="0" distL="0" distR="0" wp14:anchorId="5623D6A8" wp14:editId="37EEE05F">
            <wp:extent cx="5213571" cy="781493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Follow-up.png"/>
                    <pic:cNvPicPr/>
                  </pic:nvPicPr>
                  <pic:blipFill>
                    <a:blip r:embed="rId70">
                      <a:extLst>
                        <a:ext uri="{28A0092B-C50C-407E-A947-70E740481C1C}">
                          <a14:useLocalDpi xmlns:a14="http://schemas.microsoft.com/office/drawing/2010/main" val="0"/>
                        </a:ext>
                      </a:extLst>
                    </a:blip>
                    <a:stretch>
                      <a:fillRect/>
                    </a:stretch>
                  </pic:blipFill>
                  <pic:spPr>
                    <a:xfrm>
                      <a:off x="0" y="0"/>
                      <a:ext cx="5220813" cy="7825786"/>
                    </a:xfrm>
                    <a:prstGeom prst="rect">
                      <a:avLst/>
                    </a:prstGeom>
                  </pic:spPr>
                </pic:pic>
              </a:graphicData>
            </a:graphic>
          </wp:inline>
        </w:drawing>
      </w:r>
    </w:p>
    <w:p w:rsidR="00923C3C" w:rsidRDefault="006A7481" w:rsidP="006A7481">
      <w:pPr>
        <w:pStyle w:val="Caption"/>
        <w:jc w:val="center"/>
      </w:pPr>
      <w:bookmarkStart w:id="719" w:name="_Ref303953379"/>
      <w:r>
        <w:t xml:space="preserve">Figure </w:t>
      </w:r>
      <w:r w:rsidR="00564677">
        <w:fldChar w:fldCharType="begin"/>
      </w:r>
      <w:r w:rsidR="00AD4FA0">
        <w:instrText xml:space="preserve"> SEQ Figure \* ARABIC </w:instrText>
      </w:r>
      <w:r w:rsidR="00564677">
        <w:fldChar w:fldCharType="separate"/>
      </w:r>
      <w:r w:rsidR="00D72CA6">
        <w:rPr>
          <w:noProof/>
        </w:rPr>
        <w:t>14</w:t>
      </w:r>
      <w:r w:rsidR="00564677">
        <w:fldChar w:fldCharType="end"/>
      </w:r>
      <w:r>
        <w:t>: Medical Services Follow-Up Process</w:t>
      </w:r>
      <w:bookmarkEnd w:id="719"/>
    </w:p>
    <w:p w:rsidR="006A7481" w:rsidRDefault="00B9358D" w:rsidP="006B2B9B">
      <w:pPr>
        <w:pStyle w:val="Heading2"/>
        <w:spacing w:before="0"/>
        <w:rPr>
          <w:lang w:eastAsia="ar-SA"/>
        </w:rPr>
      </w:pPr>
      <w:bookmarkStart w:id="720" w:name="_Toc334786805"/>
      <w:r>
        <w:rPr>
          <w:lang w:eastAsia="ar-SA"/>
        </w:rPr>
        <w:t>Measurement Systems</w:t>
      </w:r>
      <w:bookmarkEnd w:id="720"/>
    </w:p>
    <w:p w:rsidR="007221C9" w:rsidRPr="003345A7" w:rsidRDefault="007221C9" w:rsidP="007221C9">
      <w:pPr>
        <w:rPr>
          <w:rFonts w:ascii="Calibri" w:eastAsia="Times New Roman" w:hAnsi="Calibri" w:cs="Times New Roman"/>
        </w:rPr>
      </w:pPr>
      <w:bookmarkStart w:id="721" w:name="_Toc251065253"/>
      <w:bookmarkStart w:id="722" w:name="_Toc302477606"/>
      <w:r w:rsidRPr="003345A7">
        <w:rPr>
          <w:rFonts w:ascii="Calibri" w:eastAsia="Times New Roman" w:hAnsi="Calibri" w:cs="Times New Roman"/>
        </w:rPr>
        <w:t xml:space="preserve">The Measurement Systems are the means by which the PRC obtains data on how effective the Dynamic Systems are interfacing with the patient and provides information to enable the PRC to innovate and improve those systems. </w:t>
      </w:r>
    </w:p>
    <w:p w:rsidR="007221C9" w:rsidRPr="003345A7" w:rsidRDefault="007221C9" w:rsidP="007221C9">
      <w:pPr>
        <w:rPr>
          <w:rFonts w:ascii="Calibri" w:eastAsia="Times New Roman" w:hAnsi="Calibri" w:cs="Times New Roman"/>
        </w:rPr>
      </w:pPr>
      <w:r w:rsidRPr="003345A7">
        <w:rPr>
          <w:rFonts w:ascii="Calibri" w:eastAsia="Times New Roman" w:hAnsi="Calibri" w:cs="Times New Roman"/>
        </w:rPr>
        <w:t xml:space="preserve">The following areas are included in the Measurement Systems for Medical Services: </w:t>
      </w:r>
    </w:p>
    <w:p w:rsidR="007221C9" w:rsidRPr="007221C9" w:rsidRDefault="007221C9" w:rsidP="009426AD">
      <w:pPr>
        <w:pStyle w:val="Bullet1Char"/>
        <w:numPr>
          <w:ilvl w:val="0"/>
          <w:numId w:val="139"/>
        </w:numPr>
        <w:rPr>
          <w:rFonts w:ascii="Calibri" w:hAnsi="Calibri" w:cs="Calibri"/>
          <w:sz w:val="22"/>
          <w:szCs w:val="22"/>
        </w:rPr>
      </w:pPr>
      <w:r w:rsidRPr="007221C9">
        <w:rPr>
          <w:rFonts w:ascii="Calibri" w:hAnsi="Calibri" w:cs="Calibri"/>
          <w:sz w:val="22"/>
          <w:szCs w:val="22"/>
        </w:rPr>
        <w:t>Forms</w:t>
      </w:r>
    </w:p>
    <w:p w:rsidR="007221C9" w:rsidRPr="007221C9" w:rsidRDefault="007221C9" w:rsidP="009426AD">
      <w:pPr>
        <w:pStyle w:val="Bullet1Char"/>
        <w:numPr>
          <w:ilvl w:val="0"/>
          <w:numId w:val="139"/>
        </w:numPr>
        <w:rPr>
          <w:rFonts w:ascii="Calibri" w:hAnsi="Calibri" w:cs="Calibri"/>
          <w:sz w:val="22"/>
          <w:szCs w:val="22"/>
        </w:rPr>
      </w:pPr>
      <w:r w:rsidRPr="007221C9">
        <w:rPr>
          <w:rFonts w:ascii="Calibri" w:hAnsi="Calibri" w:cs="Calibri"/>
          <w:sz w:val="22"/>
          <w:szCs w:val="22"/>
        </w:rPr>
        <w:t>Checklists</w:t>
      </w:r>
    </w:p>
    <w:p w:rsidR="007221C9" w:rsidRPr="007221C9" w:rsidRDefault="007221C9" w:rsidP="009426AD">
      <w:pPr>
        <w:pStyle w:val="Bullet1Char"/>
        <w:numPr>
          <w:ilvl w:val="0"/>
          <w:numId w:val="139"/>
        </w:numPr>
        <w:rPr>
          <w:rFonts w:ascii="Calibri" w:hAnsi="Calibri" w:cs="Calibri"/>
          <w:sz w:val="22"/>
          <w:szCs w:val="22"/>
        </w:rPr>
      </w:pPr>
      <w:r w:rsidRPr="007221C9">
        <w:rPr>
          <w:rFonts w:ascii="Calibri" w:hAnsi="Calibri" w:cs="Calibri"/>
          <w:sz w:val="22"/>
          <w:szCs w:val="22"/>
        </w:rPr>
        <w:t>Medical Records</w:t>
      </w:r>
    </w:p>
    <w:p w:rsidR="007221C9" w:rsidRPr="007221C9" w:rsidRDefault="007221C9" w:rsidP="009426AD">
      <w:pPr>
        <w:pStyle w:val="Bullet1Char"/>
        <w:numPr>
          <w:ilvl w:val="0"/>
          <w:numId w:val="139"/>
        </w:numPr>
        <w:rPr>
          <w:rFonts w:ascii="Calibri" w:hAnsi="Calibri" w:cs="Calibri"/>
          <w:sz w:val="22"/>
          <w:szCs w:val="22"/>
        </w:rPr>
      </w:pPr>
      <w:r w:rsidRPr="007221C9">
        <w:rPr>
          <w:rFonts w:ascii="Calibri" w:hAnsi="Calibri" w:cs="Calibri"/>
          <w:sz w:val="22"/>
          <w:szCs w:val="22"/>
        </w:rPr>
        <w:t>Core Metrics Repo</w:t>
      </w:r>
      <w:r>
        <w:rPr>
          <w:rFonts w:asciiTheme="minorHAnsi" w:hAnsiTheme="minorHAnsi" w:cstheme="minorHAnsi"/>
          <w:sz w:val="22"/>
          <w:szCs w:val="22"/>
        </w:rPr>
        <w:t>r</w:t>
      </w:r>
      <w:r w:rsidRPr="007221C9">
        <w:rPr>
          <w:rFonts w:ascii="Calibri" w:hAnsi="Calibri" w:cs="Calibri"/>
          <w:sz w:val="22"/>
          <w:szCs w:val="22"/>
        </w:rPr>
        <w:t>t</w:t>
      </w:r>
    </w:p>
    <w:p w:rsidR="00901E3F" w:rsidRDefault="00901E3F" w:rsidP="00901E3F">
      <w:pPr>
        <w:pStyle w:val="Heading3"/>
        <w:keepLines w:val="0"/>
        <w:numPr>
          <w:ilvl w:val="2"/>
          <w:numId w:val="0"/>
        </w:numPr>
        <w:tabs>
          <w:tab w:val="left" w:pos="0"/>
        </w:tabs>
        <w:suppressAutoHyphens/>
        <w:spacing w:before="0" w:line="240" w:lineRule="auto"/>
      </w:pPr>
    </w:p>
    <w:p w:rsidR="005D664E" w:rsidRPr="00C65A7F" w:rsidRDefault="005D664E" w:rsidP="005D664E">
      <w:pPr>
        <w:pStyle w:val="Heading3"/>
        <w:keepLines w:val="0"/>
        <w:numPr>
          <w:ilvl w:val="2"/>
          <w:numId w:val="0"/>
        </w:numPr>
        <w:tabs>
          <w:tab w:val="left" w:pos="0"/>
        </w:tabs>
        <w:suppressAutoHyphens/>
        <w:spacing w:before="240" w:after="60" w:line="240" w:lineRule="auto"/>
      </w:pPr>
      <w:bookmarkStart w:id="723" w:name="_Toc334786806"/>
      <w:r w:rsidRPr="00C65A7F">
        <w:t>Forms</w:t>
      </w:r>
      <w:bookmarkEnd w:id="721"/>
      <w:bookmarkEnd w:id="722"/>
      <w:bookmarkEnd w:id="723"/>
    </w:p>
    <w:p w:rsidR="007221C9" w:rsidRPr="003345A7" w:rsidRDefault="007221C9" w:rsidP="007221C9">
      <w:pPr>
        <w:rPr>
          <w:rFonts w:ascii="Calibri" w:eastAsia="Times New Roman" w:hAnsi="Calibri" w:cs="Times New Roman"/>
        </w:rPr>
      </w:pPr>
      <w:bookmarkStart w:id="724" w:name="_Toc251065254"/>
      <w:bookmarkStart w:id="725" w:name="_Toc302477607"/>
      <w:r w:rsidRPr="003345A7">
        <w:rPr>
          <w:rFonts w:ascii="Calibri" w:eastAsia="Times New Roman" w:hAnsi="Calibri" w:cs="Times New Roman"/>
        </w:rPr>
        <w:t>Throughout this Section various forms have been referenced</w:t>
      </w:r>
      <w:r w:rsidR="007441E0">
        <w:rPr>
          <w:rFonts w:ascii="Calibri" w:eastAsia="Times New Roman" w:hAnsi="Calibri" w:cs="Times New Roman"/>
        </w:rPr>
        <w:t xml:space="preserve">. </w:t>
      </w:r>
      <w:r w:rsidRPr="003345A7">
        <w:rPr>
          <w:rFonts w:ascii="Calibri" w:eastAsia="Times New Roman" w:hAnsi="Calibri" w:cs="Times New Roman"/>
        </w:rPr>
        <w:t>Each of these forms has been included in the Appendix of this Optimization Tool</w:t>
      </w:r>
      <w:r w:rsidR="007A3136" w:rsidRPr="007A3136">
        <w:rPr>
          <w:rFonts w:ascii="Calibri" w:eastAsia="Times New Roman" w:hAnsi="Calibri" w:cs="Times New Roman"/>
          <w:vertAlign w:val="superscript"/>
        </w:rPr>
        <w:t>©</w:t>
      </w:r>
      <w:r w:rsidRPr="003345A7">
        <w:rPr>
          <w:rFonts w:ascii="Calibri" w:eastAsia="Times New Roman" w:hAnsi="Calibri" w:cs="Times New Roman"/>
        </w:rPr>
        <w:t xml:space="preserve">. </w:t>
      </w:r>
    </w:p>
    <w:p w:rsidR="00901E3F" w:rsidRDefault="00901E3F" w:rsidP="00901E3F">
      <w:pPr>
        <w:pStyle w:val="Heading3"/>
        <w:keepLines w:val="0"/>
        <w:numPr>
          <w:ilvl w:val="2"/>
          <w:numId w:val="0"/>
        </w:numPr>
        <w:tabs>
          <w:tab w:val="left" w:pos="0"/>
        </w:tabs>
        <w:suppressAutoHyphens/>
        <w:spacing w:before="0" w:line="240" w:lineRule="auto"/>
      </w:pPr>
    </w:p>
    <w:p w:rsidR="005D664E" w:rsidRPr="00C65A7F" w:rsidRDefault="005D664E" w:rsidP="005D664E">
      <w:pPr>
        <w:pStyle w:val="Heading3"/>
        <w:keepLines w:val="0"/>
        <w:numPr>
          <w:ilvl w:val="2"/>
          <w:numId w:val="0"/>
        </w:numPr>
        <w:tabs>
          <w:tab w:val="left" w:pos="0"/>
        </w:tabs>
        <w:suppressAutoHyphens/>
        <w:spacing w:before="240" w:after="60" w:line="240" w:lineRule="auto"/>
      </w:pPr>
      <w:bookmarkStart w:id="726" w:name="_Toc334786807"/>
      <w:r w:rsidRPr="00C65A7F">
        <w:t>Checklists</w:t>
      </w:r>
      <w:bookmarkEnd w:id="724"/>
      <w:bookmarkEnd w:id="725"/>
      <w:bookmarkEnd w:id="726"/>
    </w:p>
    <w:p w:rsidR="007221C9" w:rsidRPr="003345A7" w:rsidRDefault="007221C9" w:rsidP="007221C9">
      <w:pPr>
        <w:rPr>
          <w:rFonts w:ascii="Calibri" w:eastAsia="Times New Roman" w:hAnsi="Calibri" w:cs="Times New Roman"/>
        </w:rPr>
      </w:pPr>
      <w:bookmarkStart w:id="727" w:name="_Toc251065255"/>
      <w:bookmarkStart w:id="728" w:name="_Toc302477608"/>
      <w:r w:rsidRPr="003345A7">
        <w:rPr>
          <w:rFonts w:ascii="Calibri" w:eastAsia="Times New Roman" w:hAnsi="Calibri" w:cs="Times New Roman"/>
        </w:rPr>
        <w:t>Each staff member should complete a job function checklist after each shift</w:t>
      </w:r>
      <w:r w:rsidR="007441E0">
        <w:rPr>
          <w:rFonts w:ascii="Calibri" w:eastAsia="Times New Roman" w:hAnsi="Calibri" w:cs="Times New Roman"/>
        </w:rPr>
        <w:t xml:space="preserve">. </w:t>
      </w:r>
      <w:r w:rsidRPr="003345A7">
        <w:rPr>
          <w:rFonts w:ascii="Calibri" w:eastAsia="Times New Roman" w:hAnsi="Calibri" w:cs="Times New Roman"/>
        </w:rPr>
        <w:t xml:space="preserve">Each checklist should be reviewed by the </w:t>
      </w:r>
      <w:r w:rsidR="00244BB4">
        <w:rPr>
          <w:rFonts w:ascii="Calibri" w:eastAsia="Times New Roman" w:hAnsi="Calibri" w:cs="Times New Roman"/>
        </w:rPr>
        <w:t>Medical Services Manager</w:t>
      </w:r>
      <w:r w:rsidRPr="003345A7">
        <w:rPr>
          <w:rFonts w:ascii="Calibri" w:eastAsia="Times New Roman" w:hAnsi="Calibri" w:cs="Times New Roman"/>
        </w:rPr>
        <w:t xml:space="preserve"> on a bi-weekly basis</w:t>
      </w:r>
      <w:r w:rsidR="007441E0">
        <w:rPr>
          <w:rFonts w:ascii="Calibri" w:eastAsia="Times New Roman" w:hAnsi="Calibri" w:cs="Times New Roman"/>
        </w:rPr>
        <w:t xml:space="preserve">. </w:t>
      </w:r>
      <w:r w:rsidRPr="003345A7">
        <w:rPr>
          <w:rFonts w:ascii="Calibri" w:eastAsia="Times New Roman" w:hAnsi="Calibri" w:cs="Times New Roman"/>
        </w:rPr>
        <w:t xml:space="preserve">Any concerns should be addressed before the staff member begins their next shift. </w:t>
      </w:r>
    </w:p>
    <w:p w:rsidR="007221C9" w:rsidRPr="003345A7" w:rsidRDefault="007221C9" w:rsidP="007221C9">
      <w:pPr>
        <w:rPr>
          <w:rFonts w:ascii="Calibri" w:eastAsia="Times New Roman" w:hAnsi="Calibri" w:cs="Times New Roman"/>
        </w:rPr>
      </w:pPr>
      <w:r w:rsidRPr="003345A7">
        <w:rPr>
          <w:rFonts w:ascii="Calibri" w:eastAsia="Times New Roman" w:hAnsi="Calibri" w:cs="Times New Roman"/>
        </w:rPr>
        <w:t xml:space="preserve">The following checklists are used by Medical Team staff during their shifts. </w:t>
      </w:r>
    </w:p>
    <w:p w:rsidR="007221C9" w:rsidRPr="00444C99" w:rsidRDefault="00444C99" w:rsidP="009426AD">
      <w:pPr>
        <w:pStyle w:val="Bullet1Char"/>
        <w:numPr>
          <w:ilvl w:val="0"/>
          <w:numId w:val="140"/>
        </w:numPr>
        <w:rPr>
          <w:rFonts w:asciiTheme="minorHAnsi" w:hAnsiTheme="minorHAnsi" w:cstheme="minorHAnsi"/>
          <w:sz w:val="22"/>
          <w:szCs w:val="22"/>
        </w:rPr>
      </w:pPr>
      <w:r w:rsidRPr="00444C99">
        <w:rPr>
          <w:rFonts w:asciiTheme="minorHAnsi" w:hAnsiTheme="minorHAnsi" w:cstheme="minorHAnsi"/>
          <w:i/>
          <w:sz w:val="22"/>
          <w:szCs w:val="22"/>
        </w:rPr>
        <w:fldChar w:fldCharType="begin"/>
      </w:r>
      <w:r w:rsidRPr="00444C99">
        <w:rPr>
          <w:rFonts w:asciiTheme="minorHAnsi" w:hAnsiTheme="minorHAnsi" w:cstheme="minorHAnsi"/>
          <w:i/>
          <w:sz w:val="22"/>
          <w:szCs w:val="22"/>
        </w:rPr>
        <w:instrText xml:space="preserve"> REF _Ref313962264 \h  \* MERGEFORMAT </w:instrText>
      </w:r>
      <w:r w:rsidRPr="00444C99">
        <w:rPr>
          <w:rFonts w:asciiTheme="minorHAnsi" w:hAnsiTheme="minorHAnsi" w:cstheme="minorHAnsi"/>
          <w:i/>
          <w:sz w:val="22"/>
          <w:szCs w:val="22"/>
        </w:rPr>
      </w:r>
      <w:r w:rsidRPr="00444C99">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Helpliner Checklist</w:t>
      </w:r>
      <w:r w:rsidRPr="00444C99">
        <w:rPr>
          <w:rFonts w:asciiTheme="minorHAnsi" w:hAnsiTheme="minorHAnsi" w:cstheme="minorHAnsi"/>
          <w:i/>
          <w:sz w:val="22"/>
          <w:szCs w:val="22"/>
        </w:rPr>
        <w:fldChar w:fldCharType="end"/>
      </w:r>
      <w:r w:rsidRPr="00444C99">
        <w:rPr>
          <w:rFonts w:asciiTheme="minorHAnsi" w:hAnsiTheme="minorHAnsi" w:cstheme="minorHAnsi"/>
          <w:i/>
          <w:sz w:val="22"/>
          <w:szCs w:val="22"/>
        </w:rPr>
        <w:t xml:space="preserve"> </w:t>
      </w:r>
      <w:r w:rsidR="007441E0" w:rsidRPr="00444C99">
        <w:rPr>
          <w:rFonts w:asciiTheme="minorHAnsi" w:hAnsiTheme="minorHAnsi" w:cstheme="minorHAnsi"/>
          <w:sz w:val="22"/>
          <w:szCs w:val="22"/>
        </w:rPr>
        <w:t>(</w:t>
      </w:r>
      <w:r w:rsidRPr="00444C99">
        <w:rPr>
          <w:rFonts w:asciiTheme="minorHAnsi" w:hAnsiTheme="minorHAnsi" w:cstheme="minorHAnsi"/>
          <w:sz w:val="22"/>
          <w:szCs w:val="22"/>
        </w:rPr>
        <w:fldChar w:fldCharType="begin"/>
      </w:r>
      <w:r w:rsidRPr="00444C99">
        <w:rPr>
          <w:rFonts w:asciiTheme="minorHAnsi" w:hAnsiTheme="minorHAnsi" w:cstheme="minorHAnsi"/>
          <w:sz w:val="22"/>
          <w:szCs w:val="22"/>
        </w:rPr>
        <w:instrText xml:space="preserve"> REF _Ref313962255 \h  \* MERGEFORMAT </w:instrText>
      </w:r>
      <w:r w:rsidRPr="00444C99">
        <w:rPr>
          <w:rFonts w:asciiTheme="minorHAnsi" w:hAnsiTheme="minorHAnsi" w:cstheme="minorHAnsi"/>
          <w:sz w:val="22"/>
          <w:szCs w:val="22"/>
        </w:rPr>
      </w:r>
      <w:r w:rsidRPr="00444C99">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 xml:space="preserve">Appendix </w:t>
      </w:r>
      <w:r w:rsidR="00D72CA6" w:rsidRPr="00D72CA6">
        <w:rPr>
          <w:rFonts w:asciiTheme="minorHAnsi" w:hAnsiTheme="minorHAnsi" w:cstheme="minorHAnsi"/>
          <w:noProof/>
          <w:sz w:val="22"/>
          <w:szCs w:val="22"/>
        </w:rPr>
        <w:t>24</w:t>
      </w:r>
      <w:r w:rsidRPr="00444C99">
        <w:rPr>
          <w:rFonts w:asciiTheme="minorHAnsi" w:hAnsiTheme="minorHAnsi" w:cstheme="minorHAnsi"/>
          <w:sz w:val="22"/>
          <w:szCs w:val="22"/>
        </w:rPr>
        <w:fldChar w:fldCharType="end"/>
      </w:r>
      <w:r w:rsidR="007221C9" w:rsidRPr="00444C99">
        <w:rPr>
          <w:rFonts w:asciiTheme="minorHAnsi" w:hAnsiTheme="minorHAnsi" w:cstheme="minorHAnsi"/>
          <w:sz w:val="22"/>
          <w:szCs w:val="22"/>
        </w:rPr>
        <w:t>)</w:t>
      </w:r>
    </w:p>
    <w:p w:rsidR="007221C9" w:rsidRPr="00444C99" w:rsidRDefault="00444C99" w:rsidP="009426AD">
      <w:pPr>
        <w:pStyle w:val="Bullet1Char"/>
        <w:numPr>
          <w:ilvl w:val="0"/>
          <w:numId w:val="140"/>
        </w:numPr>
        <w:rPr>
          <w:rFonts w:asciiTheme="minorHAnsi" w:hAnsiTheme="minorHAnsi" w:cstheme="minorHAnsi"/>
          <w:sz w:val="22"/>
          <w:szCs w:val="22"/>
        </w:rPr>
      </w:pPr>
      <w:r w:rsidRPr="00444C99">
        <w:rPr>
          <w:rFonts w:asciiTheme="minorHAnsi" w:hAnsiTheme="minorHAnsi" w:cstheme="minorHAnsi"/>
          <w:i/>
          <w:sz w:val="22"/>
          <w:szCs w:val="22"/>
        </w:rPr>
        <w:fldChar w:fldCharType="begin"/>
      </w:r>
      <w:r w:rsidRPr="00444C99">
        <w:rPr>
          <w:rFonts w:asciiTheme="minorHAnsi" w:hAnsiTheme="minorHAnsi" w:cstheme="minorHAnsi"/>
          <w:i/>
          <w:sz w:val="22"/>
          <w:szCs w:val="22"/>
        </w:rPr>
        <w:instrText xml:space="preserve"> REF _Ref330287241 \h  \* MERGEFORMAT </w:instrText>
      </w:r>
      <w:r w:rsidRPr="00444C99">
        <w:rPr>
          <w:rFonts w:asciiTheme="minorHAnsi" w:hAnsiTheme="minorHAnsi" w:cstheme="minorHAnsi"/>
          <w:i/>
          <w:sz w:val="22"/>
          <w:szCs w:val="22"/>
        </w:rPr>
      </w:r>
      <w:r w:rsidRPr="00444C99">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Clinical Coordinator Job Function Checklist</w:t>
      </w:r>
      <w:r w:rsidRPr="00444C99">
        <w:rPr>
          <w:rFonts w:asciiTheme="minorHAnsi" w:hAnsiTheme="minorHAnsi" w:cstheme="minorHAnsi"/>
          <w:i/>
          <w:sz w:val="22"/>
          <w:szCs w:val="22"/>
        </w:rPr>
        <w:fldChar w:fldCharType="end"/>
      </w:r>
      <w:r w:rsidRPr="00444C99">
        <w:rPr>
          <w:rFonts w:asciiTheme="minorHAnsi" w:hAnsiTheme="minorHAnsi" w:cstheme="minorHAnsi"/>
          <w:i/>
          <w:sz w:val="22"/>
          <w:szCs w:val="22"/>
        </w:rPr>
        <w:t xml:space="preserve"> </w:t>
      </w:r>
      <w:r w:rsidR="007441E0" w:rsidRPr="00444C99">
        <w:rPr>
          <w:rFonts w:asciiTheme="minorHAnsi" w:hAnsiTheme="minorHAnsi" w:cstheme="minorHAnsi"/>
          <w:sz w:val="22"/>
          <w:szCs w:val="22"/>
        </w:rPr>
        <w:t>(</w:t>
      </w:r>
      <w:r w:rsidRPr="00444C99">
        <w:rPr>
          <w:rFonts w:asciiTheme="minorHAnsi" w:hAnsiTheme="minorHAnsi" w:cstheme="minorHAnsi"/>
          <w:sz w:val="22"/>
          <w:szCs w:val="22"/>
        </w:rPr>
        <w:fldChar w:fldCharType="begin"/>
      </w:r>
      <w:r w:rsidRPr="00444C99">
        <w:rPr>
          <w:rFonts w:asciiTheme="minorHAnsi" w:hAnsiTheme="minorHAnsi" w:cstheme="minorHAnsi"/>
          <w:sz w:val="22"/>
          <w:szCs w:val="22"/>
        </w:rPr>
        <w:instrText xml:space="preserve"> REF _Ref330287261 \h  \* MERGEFORMAT </w:instrText>
      </w:r>
      <w:r w:rsidRPr="00444C99">
        <w:rPr>
          <w:rFonts w:asciiTheme="minorHAnsi" w:hAnsiTheme="minorHAnsi" w:cstheme="minorHAnsi"/>
          <w:sz w:val="22"/>
          <w:szCs w:val="22"/>
        </w:rPr>
      </w:r>
      <w:r w:rsidRPr="00444C99">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 xml:space="preserve">Appendix </w:t>
      </w:r>
      <w:r w:rsidR="00D72CA6" w:rsidRPr="00D72CA6">
        <w:rPr>
          <w:rFonts w:asciiTheme="minorHAnsi" w:hAnsiTheme="minorHAnsi" w:cstheme="minorHAnsi"/>
          <w:noProof/>
          <w:sz w:val="22"/>
          <w:szCs w:val="22"/>
        </w:rPr>
        <w:t>11</w:t>
      </w:r>
      <w:r w:rsidRPr="00444C99">
        <w:rPr>
          <w:rFonts w:asciiTheme="minorHAnsi" w:hAnsiTheme="minorHAnsi" w:cstheme="minorHAnsi"/>
          <w:sz w:val="22"/>
          <w:szCs w:val="22"/>
        </w:rPr>
        <w:fldChar w:fldCharType="end"/>
      </w:r>
      <w:r w:rsidR="007221C9" w:rsidRPr="00444C99">
        <w:rPr>
          <w:rFonts w:asciiTheme="minorHAnsi" w:hAnsiTheme="minorHAnsi" w:cstheme="minorHAnsi"/>
          <w:sz w:val="22"/>
          <w:szCs w:val="22"/>
        </w:rPr>
        <w:t>)</w:t>
      </w:r>
    </w:p>
    <w:p w:rsidR="007221C9" w:rsidRPr="00444C99" w:rsidRDefault="00444C99" w:rsidP="009426AD">
      <w:pPr>
        <w:pStyle w:val="Bullet1Char"/>
        <w:numPr>
          <w:ilvl w:val="0"/>
          <w:numId w:val="140"/>
        </w:numPr>
        <w:rPr>
          <w:rFonts w:asciiTheme="minorHAnsi" w:hAnsiTheme="minorHAnsi" w:cstheme="minorHAnsi"/>
          <w:sz w:val="22"/>
          <w:szCs w:val="22"/>
        </w:rPr>
      </w:pPr>
      <w:r w:rsidRPr="00444C99">
        <w:rPr>
          <w:rFonts w:asciiTheme="minorHAnsi" w:hAnsiTheme="minorHAnsi" w:cstheme="minorHAnsi"/>
          <w:i/>
          <w:sz w:val="22"/>
          <w:szCs w:val="22"/>
        </w:rPr>
        <w:fldChar w:fldCharType="begin"/>
      </w:r>
      <w:r w:rsidRPr="00444C99">
        <w:rPr>
          <w:rFonts w:asciiTheme="minorHAnsi" w:hAnsiTheme="minorHAnsi" w:cstheme="minorHAnsi"/>
          <w:i/>
          <w:sz w:val="22"/>
          <w:szCs w:val="22"/>
        </w:rPr>
        <w:instrText xml:space="preserve"> REF _Ref317773148 \h  \* MERGEFORMAT </w:instrText>
      </w:r>
      <w:r w:rsidRPr="00444C99">
        <w:rPr>
          <w:rFonts w:asciiTheme="minorHAnsi" w:hAnsiTheme="minorHAnsi" w:cstheme="minorHAnsi"/>
          <w:i/>
          <w:sz w:val="22"/>
          <w:szCs w:val="22"/>
        </w:rPr>
      </w:r>
      <w:r w:rsidRPr="00444C99">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Pregnancy Confirmation Contact Form</w:t>
      </w:r>
      <w:r w:rsidRPr="00444C99">
        <w:rPr>
          <w:rFonts w:asciiTheme="minorHAnsi" w:hAnsiTheme="minorHAnsi" w:cstheme="minorHAnsi"/>
          <w:i/>
          <w:sz w:val="22"/>
          <w:szCs w:val="22"/>
        </w:rPr>
        <w:fldChar w:fldCharType="end"/>
      </w:r>
      <w:r w:rsidRPr="00444C99">
        <w:rPr>
          <w:rFonts w:asciiTheme="minorHAnsi" w:hAnsiTheme="minorHAnsi" w:cstheme="minorHAnsi"/>
          <w:i/>
          <w:sz w:val="22"/>
          <w:szCs w:val="22"/>
        </w:rPr>
        <w:t xml:space="preserve"> </w:t>
      </w:r>
      <w:r w:rsidR="007441E0" w:rsidRPr="00444C99">
        <w:rPr>
          <w:rFonts w:asciiTheme="minorHAnsi" w:hAnsiTheme="minorHAnsi" w:cstheme="minorHAnsi"/>
          <w:sz w:val="22"/>
          <w:szCs w:val="22"/>
        </w:rPr>
        <w:t>(</w:t>
      </w:r>
      <w:r w:rsidRPr="00444C99">
        <w:rPr>
          <w:rFonts w:asciiTheme="minorHAnsi" w:hAnsiTheme="minorHAnsi" w:cstheme="minorHAnsi"/>
          <w:sz w:val="22"/>
          <w:szCs w:val="22"/>
        </w:rPr>
        <w:fldChar w:fldCharType="begin"/>
      </w:r>
      <w:r w:rsidRPr="00444C99">
        <w:rPr>
          <w:rFonts w:asciiTheme="minorHAnsi" w:hAnsiTheme="minorHAnsi" w:cstheme="minorHAnsi"/>
          <w:sz w:val="22"/>
          <w:szCs w:val="22"/>
        </w:rPr>
        <w:instrText xml:space="preserve"> REF _Ref317773141 \h  \* MERGEFORMAT </w:instrText>
      </w:r>
      <w:r w:rsidRPr="00444C99">
        <w:rPr>
          <w:rFonts w:asciiTheme="minorHAnsi" w:hAnsiTheme="minorHAnsi" w:cstheme="minorHAnsi"/>
          <w:sz w:val="22"/>
          <w:szCs w:val="22"/>
        </w:rPr>
      </w:r>
      <w:r w:rsidRPr="00444C99">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 xml:space="preserve">Appendix </w:t>
      </w:r>
      <w:r w:rsidR="00D72CA6" w:rsidRPr="00D72CA6">
        <w:rPr>
          <w:rFonts w:asciiTheme="minorHAnsi" w:hAnsiTheme="minorHAnsi" w:cstheme="minorHAnsi"/>
          <w:noProof/>
          <w:sz w:val="22"/>
          <w:szCs w:val="22"/>
        </w:rPr>
        <w:t>44</w:t>
      </w:r>
      <w:r w:rsidRPr="00444C99">
        <w:rPr>
          <w:rFonts w:asciiTheme="minorHAnsi" w:hAnsiTheme="minorHAnsi" w:cstheme="minorHAnsi"/>
          <w:sz w:val="22"/>
          <w:szCs w:val="22"/>
        </w:rPr>
        <w:fldChar w:fldCharType="end"/>
      </w:r>
      <w:r w:rsidR="007221C9" w:rsidRPr="00444C99">
        <w:rPr>
          <w:rFonts w:asciiTheme="minorHAnsi" w:hAnsiTheme="minorHAnsi" w:cstheme="minorHAnsi"/>
          <w:sz w:val="22"/>
          <w:szCs w:val="22"/>
        </w:rPr>
        <w:t>)</w:t>
      </w:r>
    </w:p>
    <w:p w:rsidR="007221C9" w:rsidRPr="00444C99" w:rsidRDefault="00444C99" w:rsidP="009426AD">
      <w:pPr>
        <w:pStyle w:val="Bullet1Char"/>
        <w:numPr>
          <w:ilvl w:val="0"/>
          <w:numId w:val="140"/>
        </w:numPr>
        <w:rPr>
          <w:rFonts w:asciiTheme="minorHAnsi" w:hAnsiTheme="minorHAnsi" w:cstheme="minorHAnsi"/>
          <w:sz w:val="22"/>
          <w:szCs w:val="22"/>
        </w:rPr>
      </w:pPr>
      <w:r w:rsidRPr="00444C99">
        <w:rPr>
          <w:rFonts w:asciiTheme="minorHAnsi" w:hAnsiTheme="minorHAnsi" w:cstheme="minorHAnsi"/>
          <w:i/>
          <w:sz w:val="22"/>
          <w:szCs w:val="22"/>
        </w:rPr>
        <w:fldChar w:fldCharType="begin"/>
      </w:r>
      <w:r w:rsidRPr="00444C99">
        <w:rPr>
          <w:rFonts w:asciiTheme="minorHAnsi" w:hAnsiTheme="minorHAnsi" w:cstheme="minorHAnsi"/>
          <w:i/>
          <w:sz w:val="22"/>
          <w:szCs w:val="22"/>
        </w:rPr>
        <w:instrText xml:space="preserve"> REF _Ref331669035 \h  \* MERGEFORMAT </w:instrText>
      </w:r>
      <w:r w:rsidRPr="00444C99">
        <w:rPr>
          <w:rFonts w:asciiTheme="minorHAnsi" w:hAnsiTheme="minorHAnsi" w:cstheme="minorHAnsi"/>
          <w:i/>
          <w:sz w:val="22"/>
          <w:szCs w:val="22"/>
        </w:rPr>
      </w:r>
      <w:r w:rsidRPr="00444C99">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Nurse Job Function Checklist</w:t>
      </w:r>
      <w:r w:rsidRPr="00444C99">
        <w:rPr>
          <w:rFonts w:asciiTheme="minorHAnsi" w:hAnsiTheme="minorHAnsi" w:cstheme="minorHAnsi"/>
          <w:i/>
          <w:sz w:val="22"/>
          <w:szCs w:val="22"/>
        </w:rPr>
        <w:fldChar w:fldCharType="end"/>
      </w:r>
      <w:r w:rsidRPr="00444C99">
        <w:rPr>
          <w:rFonts w:asciiTheme="minorHAnsi" w:hAnsiTheme="minorHAnsi" w:cstheme="minorHAnsi"/>
          <w:i/>
          <w:sz w:val="22"/>
          <w:szCs w:val="22"/>
        </w:rPr>
        <w:t xml:space="preserve"> </w:t>
      </w:r>
      <w:r w:rsidR="007441E0" w:rsidRPr="00444C99">
        <w:rPr>
          <w:rFonts w:asciiTheme="minorHAnsi" w:hAnsiTheme="minorHAnsi" w:cstheme="minorHAnsi"/>
          <w:sz w:val="22"/>
          <w:szCs w:val="22"/>
        </w:rPr>
        <w:t>(</w:t>
      </w:r>
      <w:r w:rsidRPr="00444C99">
        <w:rPr>
          <w:rFonts w:asciiTheme="minorHAnsi" w:hAnsiTheme="minorHAnsi" w:cstheme="minorHAnsi"/>
          <w:sz w:val="22"/>
          <w:szCs w:val="22"/>
        </w:rPr>
        <w:fldChar w:fldCharType="begin"/>
      </w:r>
      <w:r w:rsidRPr="00444C99">
        <w:rPr>
          <w:rFonts w:asciiTheme="minorHAnsi" w:hAnsiTheme="minorHAnsi" w:cstheme="minorHAnsi"/>
          <w:sz w:val="22"/>
          <w:szCs w:val="22"/>
        </w:rPr>
        <w:instrText xml:space="preserve"> REF _Ref331665842 \h  \* MERGEFORMAT </w:instrText>
      </w:r>
      <w:r w:rsidRPr="00444C99">
        <w:rPr>
          <w:rFonts w:asciiTheme="minorHAnsi" w:hAnsiTheme="minorHAnsi" w:cstheme="minorHAnsi"/>
          <w:sz w:val="22"/>
          <w:szCs w:val="22"/>
        </w:rPr>
      </w:r>
      <w:r w:rsidRPr="00444C99">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 xml:space="preserve">Appendix </w:t>
      </w:r>
      <w:r w:rsidR="00D72CA6" w:rsidRPr="00D72CA6">
        <w:rPr>
          <w:rFonts w:asciiTheme="minorHAnsi" w:hAnsiTheme="minorHAnsi" w:cstheme="minorHAnsi"/>
          <w:noProof/>
          <w:sz w:val="22"/>
          <w:szCs w:val="22"/>
        </w:rPr>
        <w:t>35</w:t>
      </w:r>
      <w:r w:rsidRPr="00444C99">
        <w:rPr>
          <w:rFonts w:asciiTheme="minorHAnsi" w:hAnsiTheme="minorHAnsi" w:cstheme="minorHAnsi"/>
          <w:sz w:val="22"/>
          <w:szCs w:val="22"/>
        </w:rPr>
        <w:fldChar w:fldCharType="end"/>
      </w:r>
      <w:r w:rsidR="007221C9" w:rsidRPr="00444C99">
        <w:rPr>
          <w:rFonts w:asciiTheme="minorHAnsi" w:hAnsiTheme="minorHAnsi" w:cstheme="minorHAnsi"/>
          <w:sz w:val="22"/>
          <w:szCs w:val="22"/>
        </w:rPr>
        <w:t>)</w:t>
      </w:r>
    </w:p>
    <w:p w:rsidR="00901E3F" w:rsidRDefault="00901E3F" w:rsidP="00901E3F">
      <w:pPr>
        <w:pStyle w:val="Heading3"/>
        <w:keepLines w:val="0"/>
        <w:numPr>
          <w:ilvl w:val="2"/>
          <w:numId w:val="0"/>
        </w:numPr>
        <w:tabs>
          <w:tab w:val="left" w:pos="0"/>
        </w:tabs>
        <w:suppressAutoHyphens/>
        <w:spacing w:before="0" w:line="240" w:lineRule="auto"/>
      </w:pPr>
    </w:p>
    <w:p w:rsidR="005D664E" w:rsidRPr="00C65A7F" w:rsidRDefault="00FF200B" w:rsidP="005D664E">
      <w:pPr>
        <w:pStyle w:val="Heading3"/>
        <w:keepLines w:val="0"/>
        <w:numPr>
          <w:ilvl w:val="2"/>
          <w:numId w:val="0"/>
        </w:numPr>
        <w:tabs>
          <w:tab w:val="left" w:pos="0"/>
        </w:tabs>
        <w:suppressAutoHyphens/>
        <w:spacing w:before="240" w:after="60" w:line="240" w:lineRule="auto"/>
      </w:pPr>
      <w:bookmarkStart w:id="729" w:name="_Toc334786808"/>
      <w:r>
        <w:t>Patient</w:t>
      </w:r>
      <w:r w:rsidR="005D664E" w:rsidRPr="00C65A7F">
        <w:t xml:space="preserve"> Records</w:t>
      </w:r>
      <w:bookmarkEnd w:id="727"/>
      <w:bookmarkEnd w:id="728"/>
      <w:bookmarkEnd w:id="729"/>
    </w:p>
    <w:p w:rsidR="005D664E" w:rsidRPr="00C65A7F" w:rsidRDefault="005D664E" w:rsidP="00FF200B">
      <w:pPr>
        <w:pStyle w:val="Heading4"/>
      </w:pPr>
      <w:bookmarkStart w:id="730" w:name="_Toc251065256"/>
      <w:bookmarkStart w:id="731" w:name="_Toc308027720"/>
      <w:r w:rsidRPr="00C65A7F">
        <w:t xml:space="preserve">Assembly of </w:t>
      </w:r>
      <w:r w:rsidR="00FF200B">
        <w:t>Patient</w:t>
      </w:r>
      <w:r w:rsidRPr="00C65A7F">
        <w:t xml:space="preserve"> Chart</w:t>
      </w:r>
      <w:bookmarkEnd w:id="730"/>
      <w:bookmarkEnd w:id="731"/>
    </w:p>
    <w:p w:rsidR="00FF200B" w:rsidRDefault="00FF200B" w:rsidP="00FF200B">
      <w:pPr>
        <w:rPr>
          <w:rFonts w:ascii="Calibri" w:eastAsia="Times New Roman" w:hAnsi="Calibri" w:cs="Times New Roman"/>
        </w:rPr>
      </w:pPr>
      <w:bookmarkStart w:id="732" w:name="_Toc251065257"/>
      <w:bookmarkStart w:id="733" w:name="_Toc308027721"/>
      <w:r w:rsidRPr="003345A7">
        <w:rPr>
          <w:rFonts w:ascii="Calibri" w:eastAsia="Times New Roman" w:hAnsi="Calibri" w:cs="Times New Roman"/>
        </w:rPr>
        <w:t>Everything in the Patient chart must be in the proper order and stored as a single patient record.</w:t>
      </w:r>
    </w:p>
    <w:p w:rsidR="00A7123A" w:rsidRPr="00FF200B" w:rsidRDefault="00A7123A" w:rsidP="00A7123A">
      <w:pPr>
        <w:pStyle w:val="Heading5"/>
      </w:pPr>
      <w:r w:rsidRPr="00C65A7F">
        <w:t>Order of Forms in Medical Chart</w:t>
      </w:r>
    </w:p>
    <w:p w:rsidR="00901E3F" w:rsidRDefault="00A7123A" w:rsidP="005F2921">
      <w:pPr>
        <w:spacing w:after="120"/>
      </w:pPr>
      <w:r w:rsidRPr="003345A7">
        <w:t xml:space="preserve">The documents in the medical chart are to be completed according to </w:t>
      </w:r>
      <w:hyperlink w:anchor="_Documentation_Guidelines_for" w:history="1">
        <w:r w:rsidRPr="005751E0">
          <w:rPr>
            <w:rStyle w:val="Hyperlink"/>
            <w:i/>
            <w:iCs/>
            <w:color w:val="000000" w:themeColor="text1"/>
            <w:u w:val="none"/>
          </w:rPr>
          <w:t>Documentation Guidelines</w:t>
        </w:r>
      </w:hyperlink>
      <w:r w:rsidRPr="003345A7">
        <w:t xml:space="preserve"> (</w:t>
      </w:r>
      <w:r>
        <w:t xml:space="preserve">Appendix </w:t>
      </w:r>
      <w:r>
        <w:rPr>
          <w:noProof/>
        </w:rPr>
        <w:t>62</w:t>
      </w:r>
      <w:r w:rsidR="005F2921">
        <w:t xml:space="preserve">), </w:t>
      </w:r>
      <w:r w:rsidR="005F2921" w:rsidRPr="003345A7">
        <w:rPr>
          <w:rFonts w:ascii="Calibri" w:eastAsia="Times New Roman" w:hAnsi="Calibri" w:cs="Times New Roman"/>
        </w:rPr>
        <w:t xml:space="preserve">fastened with the metal </w:t>
      </w:r>
      <w:r w:rsidR="005F2921">
        <w:rPr>
          <w:rFonts w:ascii="Calibri" w:eastAsia="Times New Roman" w:hAnsi="Calibri" w:cs="Times New Roman"/>
        </w:rPr>
        <w:t>prongs,</w:t>
      </w:r>
      <w:r w:rsidRPr="003345A7">
        <w:t xml:space="preserve"> and placed in the following order, from front to back. </w:t>
      </w:r>
    </w:p>
    <w:p w:rsidR="00901E3F" w:rsidRDefault="00901E3F">
      <w:r>
        <w:br w:type="page"/>
      </w:r>
    </w:p>
    <w:p w:rsidR="00A7123A" w:rsidRPr="00E44748" w:rsidRDefault="00A7123A" w:rsidP="009426AD">
      <w:pPr>
        <w:pStyle w:val="Bullet1Char"/>
        <w:numPr>
          <w:ilvl w:val="0"/>
          <w:numId w:val="141"/>
        </w:numPr>
        <w:spacing w:after="120" w:line="276" w:lineRule="auto"/>
        <w:contextualSpacing/>
        <w:rPr>
          <w:rFonts w:asciiTheme="minorHAnsi" w:hAnsiTheme="minorHAnsi" w:cstheme="minorHAnsi"/>
          <w:sz w:val="22"/>
          <w:szCs w:val="22"/>
        </w:rPr>
      </w:pPr>
      <w:r w:rsidRPr="00E44748">
        <w:rPr>
          <w:rFonts w:asciiTheme="minorHAnsi" w:hAnsiTheme="minorHAnsi" w:cstheme="minorHAnsi"/>
          <w:i/>
          <w:sz w:val="22"/>
          <w:szCs w:val="22"/>
        </w:rPr>
        <w:fldChar w:fldCharType="begin"/>
      </w:r>
      <w:r w:rsidRPr="00E44748">
        <w:rPr>
          <w:rFonts w:asciiTheme="minorHAnsi" w:hAnsiTheme="minorHAnsi" w:cstheme="minorHAnsi"/>
          <w:i/>
          <w:sz w:val="22"/>
          <w:szCs w:val="22"/>
        </w:rPr>
        <w:instrText xml:space="preserve"> REF _Ref305510981 \h  \* MERGEFORMAT </w:instrText>
      </w:r>
      <w:r w:rsidRPr="00E44748">
        <w:rPr>
          <w:rFonts w:asciiTheme="minorHAnsi" w:hAnsiTheme="minorHAnsi" w:cstheme="minorHAnsi"/>
          <w:i/>
          <w:sz w:val="22"/>
          <w:szCs w:val="22"/>
        </w:rPr>
      </w:r>
      <w:r w:rsidRPr="00E44748">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What Can You Expect?</w:t>
      </w:r>
      <w:r w:rsidRPr="00E44748">
        <w:rPr>
          <w:rFonts w:asciiTheme="minorHAnsi" w:hAnsiTheme="minorHAnsi" w:cstheme="minorHAnsi"/>
          <w:i/>
          <w:sz w:val="22"/>
          <w:szCs w:val="22"/>
        </w:rPr>
        <w:fldChar w:fldCharType="end"/>
      </w:r>
      <w:r w:rsidRPr="00E44748">
        <w:rPr>
          <w:rFonts w:asciiTheme="minorHAnsi" w:hAnsiTheme="minorHAnsi" w:cstheme="minorHAnsi"/>
          <w:i/>
          <w:sz w:val="22"/>
          <w:szCs w:val="22"/>
        </w:rPr>
        <w:t xml:space="preserve"> Form </w:t>
      </w:r>
      <w:r w:rsidRPr="00E44748">
        <w:rPr>
          <w:rFonts w:asciiTheme="minorHAnsi" w:hAnsiTheme="minorHAnsi" w:cstheme="minorHAnsi"/>
          <w:sz w:val="22"/>
          <w:szCs w:val="22"/>
        </w:rPr>
        <w:t>(</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_Ref331682155 \h  \* MERGEFORMAT </w:instrText>
      </w:r>
      <w:r>
        <w:rPr>
          <w:rFonts w:asciiTheme="minorHAnsi" w:hAnsiTheme="minorHAnsi" w:cstheme="minorHAnsi"/>
          <w:sz w:val="22"/>
          <w:szCs w:val="22"/>
        </w:rPr>
      </w:r>
      <w:r>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Appendix 62</w:t>
      </w:r>
      <w:r>
        <w:rPr>
          <w:rFonts w:asciiTheme="minorHAnsi" w:hAnsiTheme="minorHAnsi" w:cstheme="minorHAnsi"/>
          <w:sz w:val="22"/>
          <w:szCs w:val="22"/>
        </w:rPr>
        <w:fldChar w:fldCharType="end"/>
      </w:r>
      <w:r w:rsidRPr="00E44748">
        <w:rPr>
          <w:rFonts w:asciiTheme="minorHAnsi" w:hAnsiTheme="minorHAnsi" w:cstheme="minorHAnsi"/>
          <w:sz w:val="22"/>
          <w:szCs w:val="22"/>
        </w:rPr>
        <w:t>)</w:t>
      </w:r>
    </w:p>
    <w:p w:rsidR="00A7123A" w:rsidRPr="00C666FA" w:rsidRDefault="00A7123A" w:rsidP="009426AD">
      <w:pPr>
        <w:pStyle w:val="Bullet1Char"/>
        <w:numPr>
          <w:ilvl w:val="0"/>
          <w:numId w:val="141"/>
        </w:numPr>
        <w:spacing w:after="120" w:line="276" w:lineRule="auto"/>
        <w:contextualSpacing/>
        <w:rPr>
          <w:rFonts w:asciiTheme="minorHAnsi" w:hAnsiTheme="minorHAnsi" w:cstheme="minorHAnsi"/>
          <w:iCs/>
          <w:sz w:val="22"/>
          <w:szCs w:val="22"/>
        </w:rPr>
      </w:pPr>
      <w:r w:rsidRPr="00444C99">
        <w:rPr>
          <w:rFonts w:asciiTheme="minorHAnsi" w:hAnsiTheme="minorHAnsi" w:cstheme="minorHAnsi"/>
          <w:i/>
          <w:sz w:val="22"/>
          <w:szCs w:val="22"/>
        </w:rPr>
        <w:fldChar w:fldCharType="begin"/>
      </w:r>
      <w:r w:rsidRPr="00444C99">
        <w:rPr>
          <w:rFonts w:asciiTheme="minorHAnsi" w:hAnsiTheme="minorHAnsi" w:cstheme="minorHAnsi"/>
          <w:sz w:val="22"/>
          <w:szCs w:val="22"/>
        </w:rPr>
        <w:instrText xml:space="preserve"> REF _Ref330384837 \h </w:instrText>
      </w:r>
      <w:r w:rsidRPr="00444C99">
        <w:rPr>
          <w:rFonts w:asciiTheme="minorHAnsi" w:hAnsiTheme="minorHAnsi" w:cstheme="minorHAnsi"/>
          <w:i/>
          <w:sz w:val="22"/>
          <w:szCs w:val="22"/>
        </w:rPr>
        <w:instrText xml:space="preserve"> \* MERGEFORMAT </w:instrText>
      </w:r>
      <w:r w:rsidRPr="00444C99">
        <w:rPr>
          <w:rFonts w:asciiTheme="minorHAnsi" w:hAnsiTheme="minorHAnsi" w:cstheme="minorHAnsi"/>
          <w:i/>
          <w:sz w:val="22"/>
          <w:szCs w:val="22"/>
        </w:rPr>
      </w:r>
      <w:r w:rsidRPr="00444C99">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Limitations of Service</w:t>
      </w:r>
      <w:r w:rsidRPr="00444C99">
        <w:rPr>
          <w:rFonts w:asciiTheme="minorHAnsi" w:hAnsiTheme="minorHAnsi" w:cstheme="minorHAnsi"/>
          <w:i/>
          <w:sz w:val="22"/>
          <w:szCs w:val="22"/>
        </w:rPr>
        <w:fldChar w:fldCharType="end"/>
      </w:r>
      <w:r w:rsidRPr="00444C99">
        <w:rPr>
          <w:rFonts w:asciiTheme="minorHAnsi" w:hAnsiTheme="minorHAnsi" w:cstheme="minorHAnsi"/>
          <w:i/>
          <w:sz w:val="22"/>
          <w:szCs w:val="22"/>
        </w:rPr>
        <w:t xml:space="preserve"> </w:t>
      </w:r>
      <w:r w:rsidRPr="00444C99">
        <w:rPr>
          <w:rFonts w:asciiTheme="minorHAnsi" w:hAnsiTheme="minorHAnsi" w:cstheme="minorHAnsi"/>
          <w:sz w:val="22"/>
          <w:szCs w:val="22"/>
        </w:rPr>
        <w:t>(</w:t>
      </w:r>
      <w:r w:rsidRPr="00444C99">
        <w:rPr>
          <w:rFonts w:asciiTheme="minorHAnsi" w:hAnsiTheme="minorHAnsi" w:cstheme="minorHAnsi"/>
          <w:sz w:val="22"/>
          <w:szCs w:val="22"/>
        </w:rPr>
        <w:fldChar w:fldCharType="begin"/>
      </w:r>
      <w:r w:rsidRPr="00444C99">
        <w:rPr>
          <w:rFonts w:asciiTheme="minorHAnsi" w:hAnsiTheme="minorHAnsi" w:cstheme="minorHAnsi"/>
          <w:sz w:val="22"/>
          <w:szCs w:val="22"/>
        </w:rPr>
        <w:instrText xml:space="preserve"> REF _Ref330384853 \h  \* MERGEFORMAT </w:instrText>
      </w:r>
      <w:r w:rsidRPr="00444C99">
        <w:rPr>
          <w:rFonts w:asciiTheme="minorHAnsi" w:hAnsiTheme="minorHAnsi" w:cstheme="minorHAnsi"/>
          <w:sz w:val="22"/>
          <w:szCs w:val="22"/>
        </w:rPr>
      </w:r>
      <w:r w:rsidRPr="00444C99">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 xml:space="preserve">Appendix </w:t>
      </w:r>
      <w:r w:rsidR="00D72CA6" w:rsidRPr="00D72CA6">
        <w:rPr>
          <w:rFonts w:asciiTheme="minorHAnsi" w:hAnsiTheme="minorHAnsi" w:cstheme="minorHAnsi"/>
          <w:noProof/>
          <w:sz w:val="22"/>
          <w:szCs w:val="22"/>
        </w:rPr>
        <w:t>28</w:t>
      </w:r>
      <w:r w:rsidRPr="00444C99">
        <w:rPr>
          <w:rFonts w:asciiTheme="minorHAnsi" w:hAnsiTheme="minorHAnsi" w:cstheme="minorHAnsi"/>
          <w:sz w:val="22"/>
          <w:szCs w:val="22"/>
        </w:rPr>
        <w:fldChar w:fldCharType="end"/>
      </w:r>
      <w:r w:rsidRPr="00444C99">
        <w:rPr>
          <w:rFonts w:asciiTheme="minorHAnsi" w:hAnsiTheme="minorHAnsi" w:cstheme="minorHAnsi"/>
          <w:sz w:val="22"/>
          <w:szCs w:val="22"/>
        </w:rPr>
        <w:t>)</w:t>
      </w:r>
    </w:p>
    <w:p w:rsidR="00A7123A" w:rsidRPr="00C666FA" w:rsidRDefault="00A7123A" w:rsidP="009426AD">
      <w:pPr>
        <w:pStyle w:val="Bullet1Char"/>
        <w:numPr>
          <w:ilvl w:val="0"/>
          <w:numId w:val="141"/>
        </w:numPr>
        <w:spacing w:after="120" w:line="276" w:lineRule="auto"/>
        <w:contextualSpacing/>
        <w:rPr>
          <w:rFonts w:asciiTheme="minorHAnsi" w:hAnsiTheme="minorHAnsi" w:cstheme="minorHAnsi"/>
          <w:sz w:val="22"/>
          <w:szCs w:val="22"/>
        </w:rPr>
      </w:pPr>
      <w:r w:rsidRPr="00C666FA">
        <w:rPr>
          <w:rFonts w:asciiTheme="minorHAnsi" w:hAnsiTheme="minorHAnsi" w:cstheme="minorHAnsi"/>
          <w:i/>
          <w:sz w:val="22"/>
          <w:szCs w:val="22"/>
        </w:rPr>
        <w:fldChar w:fldCharType="begin"/>
      </w:r>
      <w:r w:rsidRPr="00C666FA">
        <w:rPr>
          <w:rFonts w:asciiTheme="minorHAnsi" w:hAnsiTheme="minorHAnsi" w:cstheme="minorHAnsi"/>
          <w:i/>
          <w:sz w:val="22"/>
          <w:szCs w:val="22"/>
        </w:rPr>
        <w:instrText xml:space="preserve"> REF _Ref333499986 \h </w:instrText>
      </w:r>
      <w:r>
        <w:rPr>
          <w:rFonts w:asciiTheme="minorHAnsi" w:hAnsiTheme="minorHAnsi" w:cstheme="minorHAnsi"/>
          <w:i/>
          <w:sz w:val="22"/>
          <w:szCs w:val="22"/>
        </w:rPr>
        <w:instrText xml:space="preserve"> \* MERGEFORMAT </w:instrText>
      </w:r>
      <w:r w:rsidRPr="00C666FA">
        <w:rPr>
          <w:rFonts w:asciiTheme="minorHAnsi" w:hAnsiTheme="minorHAnsi" w:cstheme="minorHAnsi"/>
          <w:i/>
          <w:sz w:val="22"/>
          <w:szCs w:val="22"/>
        </w:rPr>
      </w:r>
      <w:r w:rsidRPr="00C666FA">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Bill of Rights for Women Facing Unintended Pregnancy</w:t>
      </w:r>
      <w:r w:rsidRPr="00C666FA">
        <w:rPr>
          <w:rFonts w:asciiTheme="minorHAnsi" w:hAnsiTheme="minorHAnsi" w:cstheme="minorHAnsi"/>
          <w:i/>
          <w:sz w:val="22"/>
          <w:szCs w:val="22"/>
        </w:rPr>
        <w:fldChar w:fldCharType="end"/>
      </w:r>
      <w:r w:rsidRPr="00C666FA">
        <w:rPr>
          <w:rFonts w:asciiTheme="minorHAnsi" w:hAnsiTheme="minorHAnsi" w:cstheme="minorHAnsi"/>
          <w:i/>
          <w:sz w:val="22"/>
          <w:szCs w:val="22"/>
        </w:rPr>
        <w:t xml:space="preserve"> </w:t>
      </w:r>
      <w:r w:rsidRPr="00C666FA">
        <w:rPr>
          <w:rFonts w:asciiTheme="minorHAnsi" w:hAnsiTheme="minorHAnsi" w:cstheme="minorHAnsi"/>
          <w:sz w:val="22"/>
          <w:szCs w:val="22"/>
        </w:rPr>
        <w:t>(</w:t>
      </w:r>
      <w:r w:rsidRPr="00C666FA">
        <w:rPr>
          <w:rFonts w:asciiTheme="minorHAnsi" w:hAnsiTheme="minorHAnsi" w:cstheme="minorHAnsi"/>
          <w:sz w:val="22"/>
          <w:szCs w:val="22"/>
        </w:rPr>
        <w:fldChar w:fldCharType="begin"/>
      </w:r>
      <w:r w:rsidRPr="00C666FA">
        <w:rPr>
          <w:rFonts w:asciiTheme="minorHAnsi" w:hAnsiTheme="minorHAnsi" w:cstheme="minorHAnsi"/>
          <w:sz w:val="22"/>
          <w:szCs w:val="22"/>
        </w:rPr>
        <w:instrText xml:space="preserve"> REF _Ref313962943 \h  \* MERGEFORMAT </w:instrText>
      </w:r>
      <w:r w:rsidRPr="00C666FA">
        <w:rPr>
          <w:rFonts w:asciiTheme="minorHAnsi" w:hAnsiTheme="minorHAnsi" w:cstheme="minorHAnsi"/>
          <w:sz w:val="22"/>
          <w:szCs w:val="22"/>
        </w:rPr>
      </w:r>
      <w:r w:rsidRPr="00C666FA">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Appendix 7</w:t>
      </w:r>
      <w:r w:rsidRPr="00C666FA">
        <w:rPr>
          <w:rFonts w:asciiTheme="minorHAnsi" w:hAnsiTheme="minorHAnsi" w:cstheme="minorHAnsi"/>
          <w:sz w:val="22"/>
          <w:szCs w:val="22"/>
        </w:rPr>
        <w:fldChar w:fldCharType="end"/>
      </w:r>
      <w:r w:rsidRPr="00C666FA">
        <w:rPr>
          <w:rFonts w:asciiTheme="minorHAnsi" w:hAnsiTheme="minorHAnsi" w:cstheme="minorHAnsi"/>
          <w:sz w:val="22"/>
          <w:szCs w:val="22"/>
        </w:rPr>
        <w:t>)</w:t>
      </w:r>
    </w:p>
    <w:p w:rsidR="00A7123A" w:rsidRPr="00444C99" w:rsidRDefault="00A7123A" w:rsidP="009426AD">
      <w:pPr>
        <w:pStyle w:val="Bullet1Char"/>
        <w:numPr>
          <w:ilvl w:val="0"/>
          <w:numId w:val="141"/>
        </w:numPr>
        <w:spacing w:after="120" w:line="276" w:lineRule="auto"/>
        <w:contextualSpacing/>
        <w:rPr>
          <w:rFonts w:asciiTheme="minorHAnsi" w:hAnsiTheme="minorHAnsi" w:cstheme="minorHAnsi"/>
          <w:sz w:val="22"/>
          <w:szCs w:val="22"/>
        </w:rPr>
      </w:pPr>
      <w:r w:rsidRPr="00444C99">
        <w:rPr>
          <w:rFonts w:asciiTheme="minorHAnsi" w:hAnsiTheme="minorHAnsi" w:cstheme="minorHAnsi"/>
          <w:i/>
          <w:sz w:val="22"/>
          <w:szCs w:val="22"/>
        </w:rPr>
        <w:fldChar w:fldCharType="begin"/>
      </w:r>
      <w:r w:rsidRPr="00444C99">
        <w:rPr>
          <w:rFonts w:asciiTheme="minorHAnsi" w:hAnsiTheme="minorHAnsi" w:cstheme="minorHAnsi"/>
          <w:i/>
          <w:sz w:val="22"/>
          <w:szCs w:val="22"/>
        </w:rPr>
        <w:instrText xml:space="preserve"> REF _Ref316991603 \h  \* MERGEFORMAT </w:instrText>
      </w:r>
      <w:r w:rsidRPr="00444C99">
        <w:rPr>
          <w:rFonts w:asciiTheme="minorHAnsi" w:hAnsiTheme="minorHAnsi" w:cstheme="minorHAnsi"/>
          <w:i/>
          <w:sz w:val="22"/>
          <w:szCs w:val="22"/>
        </w:rPr>
      </w:r>
      <w:r w:rsidRPr="00444C99">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Verification of Positive Pregnancy Test Letter</w:t>
      </w:r>
      <w:r w:rsidRPr="00444C99">
        <w:rPr>
          <w:rFonts w:asciiTheme="minorHAnsi" w:hAnsiTheme="minorHAnsi" w:cstheme="minorHAnsi"/>
          <w:i/>
          <w:sz w:val="22"/>
          <w:szCs w:val="22"/>
        </w:rPr>
        <w:fldChar w:fldCharType="end"/>
      </w:r>
      <w:r w:rsidRPr="00444C99">
        <w:rPr>
          <w:rFonts w:asciiTheme="minorHAnsi" w:hAnsiTheme="minorHAnsi" w:cstheme="minorHAnsi"/>
          <w:i/>
          <w:sz w:val="22"/>
          <w:szCs w:val="22"/>
        </w:rPr>
        <w:t xml:space="preserve"> </w:t>
      </w:r>
      <w:r w:rsidRPr="00444C99">
        <w:rPr>
          <w:rFonts w:asciiTheme="minorHAnsi" w:hAnsiTheme="minorHAnsi" w:cstheme="minorHAnsi"/>
          <w:sz w:val="22"/>
          <w:szCs w:val="22"/>
        </w:rPr>
        <w:t>(</w:t>
      </w:r>
      <w:r w:rsidRPr="00444C99">
        <w:rPr>
          <w:rFonts w:asciiTheme="minorHAnsi" w:hAnsiTheme="minorHAnsi" w:cstheme="minorHAnsi"/>
          <w:sz w:val="22"/>
          <w:szCs w:val="22"/>
        </w:rPr>
        <w:fldChar w:fldCharType="begin"/>
      </w:r>
      <w:r w:rsidRPr="00444C99">
        <w:rPr>
          <w:rFonts w:asciiTheme="minorHAnsi" w:hAnsiTheme="minorHAnsi" w:cstheme="minorHAnsi"/>
          <w:sz w:val="22"/>
          <w:szCs w:val="22"/>
        </w:rPr>
        <w:instrText xml:space="preserve"> REF _Ref316991590 \h  \* MERGEFORMAT </w:instrText>
      </w:r>
      <w:r w:rsidRPr="00444C99">
        <w:rPr>
          <w:rFonts w:asciiTheme="minorHAnsi" w:hAnsiTheme="minorHAnsi" w:cstheme="minorHAnsi"/>
          <w:sz w:val="22"/>
          <w:szCs w:val="22"/>
        </w:rPr>
      </w:r>
      <w:r w:rsidRPr="00444C99">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 xml:space="preserve">Appendix </w:t>
      </w:r>
      <w:r w:rsidR="00D72CA6" w:rsidRPr="00D72CA6">
        <w:rPr>
          <w:rFonts w:asciiTheme="minorHAnsi" w:hAnsiTheme="minorHAnsi" w:cstheme="minorHAnsi"/>
          <w:noProof/>
          <w:sz w:val="22"/>
          <w:szCs w:val="22"/>
        </w:rPr>
        <w:t>61</w:t>
      </w:r>
      <w:r w:rsidRPr="00444C99">
        <w:rPr>
          <w:rFonts w:asciiTheme="minorHAnsi" w:hAnsiTheme="minorHAnsi" w:cstheme="minorHAnsi"/>
          <w:sz w:val="22"/>
          <w:szCs w:val="22"/>
        </w:rPr>
        <w:fldChar w:fldCharType="end"/>
      </w:r>
      <w:r w:rsidRPr="00444C99">
        <w:rPr>
          <w:rFonts w:asciiTheme="minorHAnsi" w:hAnsiTheme="minorHAnsi" w:cstheme="minorHAnsi"/>
          <w:sz w:val="22"/>
          <w:szCs w:val="22"/>
        </w:rPr>
        <w:t>)</w:t>
      </w:r>
    </w:p>
    <w:p w:rsidR="00A7123A" w:rsidRPr="00444C99" w:rsidRDefault="00A7123A" w:rsidP="009426AD">
      <w:pPr>
        <w:pStyle w:val="Bullet1Char"/>
        <w:numPr>
          <w:ilvl w:val="0"/>
          <w:numId w:val="141"/>
        </w:numPr>
        <w:spacing w:after="120" w:line="276" w:lineRule="auto"/>
        <w:contextualSpacing/>
        <w:rPr>
          <w:rFonts w:asciiTheme="minorHAnsi" w:hAnsiTheme="minorHAnsi" w:cstheme="minorHAnsi"/>
          <w:iCs/>
          <w:sz w:val="22"/>
          <w:szCs w:val="22"/>
        </w:rPr>
      </w:pPr>
      <w:r w:rsidRPr="00444C99">
        <w:rPr>
          <w:rFonts w:asciiTheme="minorHAnsi" w:hAnsiTheme="minorHAnsi" w:cstheme="minorHAnsi"/>
          <w:i/>
          <w:sz w:val="22"/>
          <w:szCs w:val="22"/>
        </w:rPr>
        <w:fldChar w:fldCharType="begin"/>
      </w:r>
      <w:r w:rsidRPr="00444C99">
        <w:rPr>
          <w:rFonts w:asciiTheme="minorHAnsi" w:hAnsiTheme="minorHAnsi" w:cstheme="minorHAnsi"/>
          <w:i/>
          <w:sz w:val="22"/>
          <w:szCs w:val="22"/>
        </w:rPr>
        <w:instrText xml:space="preserve"> REF _Ref317079334 \h  \* MERGEFORMAT </w:instrText>
      </w:r>
      <w:r w:rsidRPr="00444C99">
        <w:rPr>
          <w:rFonts w:asciiTheme="minorHAnsi" w:hAnsiTheme="minorHAnsi" w:cstheme="minorHAnsi"/>
          <w:i/>
          <w:sz w:val="22"/>
          <w:szCs w:val="22"/>
        </w:rPr>
      </w:r>
      <w:r w:rsidRPr="00444C99">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Authorization for Release of Medical Information</w:t>
      </w:r>
      <w:r w:rsidRPr="00444C99">
        <w:rPr>
          <w:rFonts w:asciiTheme="minorHAnsi" w:hAnsiTheme="minorHAnsi" w:cstheme="minorHAnsi"/>
          <w:i/>
          <w:sz w:val="22"/>
          <w:szCs w:val="22"/>
        </w:rPr>
        <w:fldChar w:fldCharType="end"/>
      </w:r>
      <w:r w:rsidRPr="00444C99">
        <w:rPr>
          <w:rFonts w:asciiTheme="minorHAnsi" w:hAnsiTheme="minorHAnsi" w:cstheme="minorHAnsi"/>
          <w:i/>
          <w:sz w:val="22"/>
          <w:szCs w:val="22"/>
        </w:rPr>
        <w:t xml:space="preserve"> </w:t>
      </w:r>
      <w:r w:rsidRPr="00444C99">
        <w:rPr>
          <w:rFonts w:asciiTheme="minorHAnsi" w:hAnsiTheme="minorHAnsi" w:cstheme="minorHAnsi"/>
          <w:sz w:val="22"/>
          <w:szCs w:val="22"/>
        </w:rPr>
        <w:t>(</w:t>
      </w:r>
      <w:r w:rsidRPr="00444C99">
        <w:rPr>
          <w:rFonts w:asciiTheme="minorHAnsi" w:hAnsiTheme="minorHAnsi" w:cstheme="minorHAnsi"/>
          <w:sz w:val="22"/>
          <w:szCs w:val="22"/>
        </w:rPr>
        <w:fldChar w:fldCharType="begin"/>
      </w:r>
      <w:r w:rsidRPr="00444C99">
        <w:rPr>
          <w:rFonts w:asciiTheme="minorHAnsi" w:hAnsiTheme="minorHAnsi" w:cstheme="minorHAnsi"/>
          <w:sz w:val="22"/>
          <w:szCs w:val="22"/>
        </w:rPr>
        <w:instrText xml:space="preserve"> REF _Ref317079318 \h  \* MERGEFORMAT </w:instrText>
      </w:r>
      <w:r w:rsidRPr="00444C99">
        <w:rPr>
          <w:rFonts w:asciiTheme="minorHAnsi" w:hAnsiTheme="minorHAnsi" w:cstheme="minorHAnsi"/>
          <w:sz w:val="22"/>
          <w:szCs w:val="22"/>
        </w:rPr>
      </w:r>
      <w:r w:rsidRPr="00444C99">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 xml:space="preserve">Appendix </w:t>
      </w:r>
      <w:r w:rsidR="00D72CA6" w:rsidRPr="00D72CA6">
        <w:rPr>
          <w:rFonts w:asciiTheme="minorHAnsi" w:hAnsiTheme="minorHAnsi" w:cstheme="minorHAnsi"/>
          <w:noProof/>
          <w:sz w:val="22"/>
          <w:szCs w:val="22"/>
        </w:rPr>
        <w:t>6</w:t>
      </w:r>
      <w:r w:rsidRPr="00444C99">
        <w:rPr>
          <w:rFonts w:asciiTheme="minorHAnsi" w:hAnsiTheme="minorHAnsi" w:cstheme="minorHAnsi"/>
          <w:sz w:val="22"/>
          <w:szCs w:val="22"/>
        </w:rPr>
        <w:fldChar w:fldCharType="end"/>
      </w:r>
      <w:r w:rsidRPr="00444C99">
        <w:rPr>
          <w:rFonts w:asciiTheme="minorHAnsi" w:hAnsiTheme="minorHAnsi" w:cstheme="minorHAnsi"/>
          <w:sz w:val="22"/>
          <w:szCs w:val="22"/>
        </w:rPr>
        <w:t>)</w:t>
      </w:r>
    </w:p>
    <w:p w:rsidR="00A7123A" w:rsidRPr="00444C99" w:rsidRDefault="00A7123A" w:rsidP="009426AD">
      <w:pPr>
        <w:pStyle w:val="Bullet1Char"/>
        <w:numPr>
          <w:ilvl w:val="0"/>
          <w:numId w:val="141"/>
        </w:numPr>
        <w:spacing w:after="120" w:line="276" w:lineRule="auto"/>
        <w:contextualSpacing/>
        <w:rPr>
          <w:rFonts w:asciiTheme="minorHAnsi" w:hAnsiTheme="minorHAnsi" w:cstheme="minorHAnsi"/>
          <w:iCs/>
          <w:sz w:val="22"/>
          <w:szCs w:val="22"/>
        </w:rPr>
      </w:pPr>
      <w:r w:rsidRPr="00444C99">
        <w:rPr>
          <w:rFonts w:asciiTheme="minorHAnsi" w:hAnsiTheme="minorHAnsi" w:cstheme="minorHAnsi"/>
          <w:i/>
          <w:iCs/>
          <w:sz w:val="22"/>
          <w:szCs w:val="22"/>
        </w:rPr>
        <w:t>Fidelis Care Request for Information</w:t>
      </w:r>
    </w:p>
    <w:p w:rsidR="00A7123A" w:rsidRPr="00444C99" w:rsidRDefault="00A7123A" w:rsidP="009426AD">
      <w:pPr>
        <w:pStyle w:val="Bullet1Char"/>
        <w:numPr>
          <w:ilvl w:val="0"/>
          <w:numId w:val="141"/>
        </w:numPr>
        <w:spacing w:after="120" w:line="276" w:lineRule="auto"/>
        <w:contextualSpacing/>
        <w:rPr>
          <w:rFonts w:asciiTheme="minorHAnsi" w:hAnsiTheme="minorHAnsi" w:cstheme="minorHAnsi"/>
          <w:iCs/>
          <w:sz w:val="22"/>
          <w:szCs w:val="22"/>
        </w:rPr>
      </w:pPr>
      <w:r w:rsidRPr="00444C99">
        <w:rPr>
          <w:rFonts w:asciiTheme="minorHAnsi" w:hAnsiTheme="minorHAnsi" w:cstheme="minorHAnsi"/>
          <w:i/>
          <w:iCs/>
          <w:sz w:val="22"/>
          <w:szCs w:val="22"/>
        </w:rPr>
        <w:t xml:space="preserve">Fidelis Care Fax Cover Sheet </w:t>
      </w:r>
      <w:r w:rsidRPr="00444C99">
        <w:rPr>
          <w:rFonts w:asciiTheme="minorHAnsi" w:hAnsiTheme="minorHAnsi" w:cstheme="minorHAnsi"/>
          <w:iCs/>
          <w:sz w:val="22"/>
          <w:szCs w:val="22"/>
        </w:rPr>
        <w:t>(from printer)</w:t>
      </w:r>
    </w:p>
    <w:p w:rsidR="00A7123A" w:rsidRPr="00444C99" w:rsidRDefault="00A7123A" w:rsidP="009426AD">
      <w:pPr>
        <w:pStyle w:val="Bullet1Char"/>
        <w:numPr>
          <w:ilvl w:val="0"/>
          <w:numId w:val="141"/>
        </w:numPr>
        <w:spacing w:after="120" w:line="276" w:lineRule="auto"/>
        <w:contextualSpacing/>
        <w:rPr>
          <w:rFonts w:asciiTheme="minorHAnsi" w:hAnsiTheme="minorHAnsi" w:cstheme="minorHAnsi"/>
          <w:iCs/>
          <w:sz w:val="22"/>
          <w:szCs w:val="22"/>
        </w:rPr>
      </w:pPr>
      <w:r w:rsidRPr="00444C99">
        <w:rPr>
          <w:rFonts w:asciiTheme="minorHAnsi" w:hAnsiTheme="minorHAnsi" w:cstheme="minorHAnsi"/>
          <w:i/>
          <w:sz w:val="22"/>
          <w:szCs w:val="22"/>
        </w:rPr>
        <w:fldChar w:fldCharType="begin"/>
      </w:r>
      <w:r w:rsidRPr="00444C99">
        <w:rPr>
          <w:rFonts w:asciiTheme="minorHAnsi" w:hAnsiTheme="minorHAnsi" w:cstheme="minorHAnsi"/>
          <w:i/>
          <w:sz w:val="22"/>
          <w:szCs w:val="22"/>
        </w:rPr>
        <w:instrText xml:space="preserve"> REF _Ref330927050 \h  \* MERGEFORMAT </w:instrText>
      </w:r>
      <w:r w:rsidRPr="00444C99">
        <w:rPr>
          <w:rFonts w:asciiTheme="minorHAnsi" w:hAnsiTheme="minorHAnsi" w:cstheme="minorHAnsi"/>
          <w:i/>
          <w:sz w:val="22"/>
          <w:szCs w:val="22"/>
        </w:rPr>
      </w:r>
      <w:r w:rsidRPr="00444C99">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Patient Resource List</w:t>
      </w:r>
      <w:r w:rsidRPr="00444C99">
        <w:rPr>
          <w:rFonts w:asciiTheme="minorHAnsi" w:hAnsiTheme="minorHAnsi" w:cstheme="minorHAnsi"/>
          <w:i/>
          <w:sz w:val="22"/>
          <w:szCs w:val="22"/>
        </w:rPr>
        <w:fldChar w:fldCharType="end"/>
      </w:r>
      <w:r w:rsidRPr="00444C99">
        <w:rPr>
          <w:rFonts w:asciiTheme="minorHAnsi" w:hAnsiTheme="minorHAnsi" w:cstheme="minorHAnsi"/>
          <w:i/>
          <w:sz w:val="22"/>
          <w:szCs w:val="22"/>
        </w:rPr>
        <w:t xml:space="preserve"> (PRL; </w:t>
      </w:r>
      <w:r w:rsidRPr="00444C99">
        <w:rPr>
          <w:rFonts w:asciiTheme="minorHAnsi" w:hAnsiTheme="minorHAnsi" w:cstheme="minorHAnsi"/>
          <w:sz w:val="22"/>
          <w:szCs w:val="22"/>
        </w:rPr>
        <w:fldChar w:fldCharType="begin"/>
      </w:r>
      <w:r w:rsidRPr="00444C99">
        <w:rPr>
          <w:rFonts w:asciiTheme="minorHAnsi" w:hAnsiTheme="minorHAnsi" w:cstheme="minorHAnsi"/>
          <w:sz w:val="22"/>
          <w:szCs w:val="22"/>
        </w:rPr>
        <w:instrText xml:space="preserve"> REF _Ref312149345 \h  \* MERGEFORMAT </w:instrText>
      </w:r>
      <w:r w:rsidRPr="00444C99">
        <w:rPr>
          <w:rFonts w:asciiTheme="minorHAnsi" w:hAnsiTheme="minorHAnsi" w:cstheme="minorHAnsi"/>
          <w:sz w:val="22"/>
          <w:szCs w:val="22"/>
        </w:rPr>
      </w:r>
      <w:r w:rsidRPr="00444C99">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Appendix 43</w:t>
      </w:r>
      <w:r w:rsidRPr="00444C99">
        <w:rPr>
          <w:rFonts w:asciiTheme="minorHAnsi" w:hAnsiTheme="minorHAnsi" w:cstheme="minorHAnsi"/>
          <w:sz w:val="22"/>
          <w:szCs w:val="22"/>
        </w:rPr>
        <w:fldChar w:fldCharType="end"/>
      </w:r>
      <w:r w:rsidRPr="00444C99">
        <w:rPr>
          <w:rFonts w:asciiTheme="minorHAnsi" w:hAnsiTheme="minorHAnsi" w:cstheme="minorHAnsi"/>
          <w:sz w:val="22"/>
          <w:szCs w:val="22"/>
        </w:rPr>
        <w:t>)</w:t>
      </w:r>
    </w:p>
    <w:p w:rsidR="00A7123A" w:rsidRPr="00444C99" w:rsidRDefault="00A7123A" w:rsidP="009426AD">
      <w:pPr>
        <w:pStyle w:val="Bullet1Char"/>
        <w:numPr>
          <w:ilvl w:val="0"/>
          <w:numId w:val="141"/>
        </w:numPr>
        <w:spacing w:after="120" w:line="276" w:lineRule="auto"/>
        <w:contextualSpacing/>
        <w:rPr>
          <w:rFonts w:asciiTheme="minorHAnsi" w:hAnsiTheme="minorHAnsi" w:cstheme="minorHAnsi"/>
          <w:iCs/>
          <w:sz w:val="22"/>
          <w:szCs w:val="22"/>
        </w:rPr>
      </w:pPr>
      <w:r w:rsidRPr="00444C99">
        <w:rPr>
          <w:rFonts w:asciiTheme="minorHAnsi" w:hAnsiTheme="minorHAnsi" w:cstheme="minorHAnsi"/>
          <w:i/>
          <w:sz w:val="22"/>
          <w:szCs w:val="22"/>
        </w:rPr>
        <w:fldChar w:fldCharType="begin"/>
      </w:r>
      <w:r w:rsidRPr="00444C99">
        <w:rPr>
          <w:rFonts w:asciiTheme="minorHAnsi" w:hAnsiTheme="minorHAnsi" w:cstheme="minorHAnsi"/>
          <w:i/>
          <w:sz w:val="22"/>
          <w:szCs w:val="22"/>
        </w:rPr>
        <w:instrText xml:space="preserve"> REF _Ref309222037 \h  \* MERGEFORMAT </w:instrText>
      </w:r>
      <w:r w:rsidRPr="00444C99">
        <w:rPr>
          <w:rFonts w:asciiTheme="minorHAnsi" w:hAnsiTheme="minorHAnsi" w:cstheme="minorHAnsi"/>
          <w:i/>
          <w:sz w:val="22"/>
          <w:szCs w:val="22"/>
        </w:rPr>
      </w:r>
      <w:r w:rsidRPr="00444C99">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Patient Intake Form</w:t>
      </w:r>
      <w:r w:rsidRPr="00444C99">
        <w:rPr>
          <w:rFonts w:asciiTheme="minorHAnsi" w:hAnsiTheme="minorHAnsi" w:cstheme="minorHAnsi"/>
          <w:i/>
          <w:sz w:val="22"/>
          <w:szCs w:val="22"/>
        </w:rPr>
        <w:fldChar w:fldCharType="end"/>
      </w:r>
      <w:r w:rsidRPr="00444C99">
        <w:rPr>
          <w:rFonts w:asciiTheme="minorHAnsi" w:hAnsiTheme="minorHAnsi" w:cstheme="minorHAnsi"/>
          <w:sz w:val="22"/>
          <w:szCs w:val="22"/>
        </w:rPr>
        <w:t xml:space="preserve"> (</w:t>
      </w:r>
      <w:r w:rsidRPr="00444C99">
        <w:rPr>
          <w:rFonts w:asciiTheme="minorHAnsi" w:hAnsiTheme="minorHAnsi" w:cstheme="minorHAnsi"/>
          <w:sz w:val="22"/>
          <w:szCs w:val="22"/>
        </w:rPr>
        <w:fldChar w:fldCharType="begin"/>
      </w:r>
      <w:r w:rsidRPr="00444C99">
        <w:rPr>
          <w:rFonts w:asciiTheme="minorHAnsi" w:hAnsiTheme="minorHAnsi" w:cstheme="minorHAnsi"/>
          <w:sz w:val="22"/>
          <w:szCs w:val="22"/>
        </w:rPr>
        <w:instrText xml:space="preserve"> REF _Ref309222044 \h  \* MERGEFORMAT </w:instrText>
      </w:r>
      <w:r w:rsidRPr="00444C99">
        <w:rPr>
          <w:rFonts w:asciiTheme="minorHAnsi" w:hAnsiTheme="minorHAnsi" w:cstheme="minorHAnsi"/>
          <w:sz w:val="22"/>
          <w:szCs w:val="22"/>
        </w:rPr>
      </w:r>
      <w:r w:rsidRPr="00444C99">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 xml:space="preserve">Appendix </w:t>
      </w:r>
      <w:r w:rsidR="00D72CA6" w:rsidRPr="00D72CA6">
        <w:rPr>
          <w:rFonts w:asciiTheme="minorHAnsi" w:hAnsiTheme="minorHAnsi" w:cstheme="minorHAnsi"/>
          <w:noProof/>
          <w:sz w:val="22"/>
          <w:szCs w:val="22"/>
        </w:rPr>
        <w:t>41</w:t>
      </w:r>
      <w:r w:rsidRPr="00444C99">
        <w:rPr>
          <w:rFonts w:asciiTheme="minorHAnsi" w:hAnsiTheme="minorHAnsi" w:cstheme="minorHAnsi"/>
          <w:sz w:val="22"/>
          <w:szCs w:val="22"/>
        </w:rPr>
        <w:fldChar w:fldCharType="end"/>
      </w:r>
      <w:r w:rsidRPr="00444C99">
        <w:rPr>
          <w:rFonts w:asciiTheme="minorHAnsi" w:hAnsiTheme="minorHAnsi" w:cstheme="minorHAnsi"/>
          <w:sz w:val="22"/>
          <w:szCs w:val="22"/>
        </w:rPr>
        <w:t>)</w:t>
      </w:r>
    </w:p>
    <w:p w:rsidR="00A7123A" w:rsidRPr="00444C99" w:rsidRDefault="00A7123A" w:rsidP="009426AD">
      <w:pPr>
        <w:pStyle w:val="Bullet1Char"/>
        <w:numPr>
          <w:ilvl w:val="0"/>
          <w:numId w:val="141"/>
        </w:numPr>
        <w:spacing w:after="120" w:line="276" w:lineRule="auto"/>
        <w:contextualSpacing/>
        <w:rPr>
          <w:rFonts w:asciiTheme="minorHAnsi" w:hAnsiTheme="minorHAnsi" w:cstheme="minorHAnsi"/>
          <w:iCs/>
          <w:sz w:val="22"/>
          <w:szCs w:val="22"/>
        </w:rPr>
      </w:pPr>
      <w:r w:rsidRPr="00444C99">
        <w:rPr>
          <w:rFonts w:asciiTheme="minorHAnsi" w:hAnsiTheme="minorHAnsi" w:cstheme="minorHAnsi"/>
          <w:i/>
          <w:sz w:val="22"/>
          <w:szCs w:val="22"/>
        </w:rPr>
        <w:fldChar w:fldCharType="begin"/>
      </w:r>
      <w:r w:rsidRPr="00444C99">
        <w:rPr>
          <w:rFonts w:asciiTheme="minorHAnsi" w:hAnsiTheme="minorHAnsi" w:cstheme="minorHAnsi"/>
          <w:i/>
          <w:sz w:val="22"/>
          <w:szCs w:val="22"/>
        </w:rPr>
        <w:instrText xml:space="preserve"> REF _Ref316914091 \h  \* MERGEFORMAT </w:instrText>
      </w:r>
      <w:r w:rsidRPr="00444C99">
        <w:rPr>
          <w:rFonts w:asciiTheme="minorHAnsi" w:hAnsiTheme="minorHAnsi" w:cstheme="minorHAnsi"/>
          <w:i/>
          <w:sz w:val="22"/>
          <w:szCs w:val="22"/>
        </w:rPr>
      </w:r>
      <w:r w:rsidRPr="00444C99">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Initial Visit Health Questionnaire</w:t>
      </w:r>
      <w:r w:rsidRPr="00444C99">
        <w:rPr>
          <w:rFonts w:asciiTheme="minorHAnsi" w:hAnsiTheme="minorHAnsi" w:cstheme="minorHAnsi"/>
          <w:i/>
          <w:sz w:val="22"/>
          <w:szCs w:val="22"/>
        </w:rPr>
        <w:fldChar w:fldCharType="end"/>
      </w:r>
      <w:r w:rsidRPr="00444C99">
        <w:rPr>
          <w:rFonts w:asciiTheme="minorHAnsi" w:hAnsiTheme="minorHAnsi" w:cstheme="minorHAnsi"/>
          <w:sz w:val="22"/>
          <w:szCs w:val="22"/>
        </w:rPr>
        <w:t xml:space="preserve"> (</w:t>
      </w:r>
      <w:r w:rsidRPr="00444C99">
        <w:rPr>
          <w:rFonts w:asciiTheme="minorHAnsi" w:hAnsiTheme="minorHAnsi" w:cstheme="minorHAnsi"/>
          <w:sz w:val="22"/>
          <w:szCs w:val="22"/>
        </w:rPr>
        <w:fldChar w:fldCharType="begin"/>
      </w:r>
      <w:r w:rsidRPr="00444C99">
        <w:rPr>
          <w:rFonts w:asciiTheme="minorHAnsi" w:hAnsiTheme="minorHAnsi" w:cstheme="minorHAnsi"/>
          <w:sz w:val="22"/>
          <w:szCs w:val="22"/>
        </w:rPr>
        <w:instrText xml:space="preserve"> REF _Ref316914085 \h  \* MERGEFORMAT </w:instrText>
      </w:r>
      <w:r w:rsidRPr="00444C99">
        <w:rPr>
          <w:rFonts w:asciiTheme="minorHAnsi" w:hAnsiTheme="minorHAnsi" w:cstheme="minorHAnsi"/>
          <w:sz w:val="22"/>
          <w:szCs w:val="22"/>
        </w:rPr>
      </w:r>
      <w:r w:rsidRPr="00444C99">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Appendix 25</w:t>
      </w:r>
      <w:r w:rsidRPr="00444C99">
        <w:rPr>
          <w:rFonts w:asciiTheme="minorHAnsi" w:hAnsiTheme="minorHAnsi" w:cstheme="minorHAnsi"/>
          <w:sz w:val="22"/>
          <w:szCs w:val="22"/>
        </w:rPr>
        <w:fldChar w:fldCharType="end"/>
      </w:r>
      <w:r w:rsidRPr="00444C99">
        <w:rPr>
          <w:rFonts w:asciiTheme="minorHAnsi" w:hAnsiTheme="minorHAnsi" w:cstheme="minorHAnsi"/>
          <w:sz w:val="22"/>
          <w:szCs w:val="22"/>
        </w:rPr>
        <w:t>)</w:t>
      </w:r>
    </w:p>
    <w:p w:rsidR="00A7123A" w:rsidRPr="00444C99" w:rsidRDefault="00EB55C0" w:rsidP="009426AD">
      <w:pPr>
        <w:pStyle w:val="Bullet1Char"/>
        <w:numPr>
          <w:ilvl w:val="0"/>
          <w:numId w:val="141"/>
        </w:numPr>
        <w:spacing w:after="120" w:line="276" w:lineRule="auto"/>
        <w:contextualSpacing/>
        <w:rPr>
          <w:rFonts w:asciiTheme="minorHAnsi" w:hAnsiTheme="minorHAnsi" w:cstheme="minorHAnsi"/>
          <w:iCs/>
          <w:sz w:val="22"/>
          <w:szCs w:val="22"/>
        </w:rPr>
      </w:pPr>
      <w:hyperlink w:anchor="_Sexually_Transmitted_Disease_1" w:history="1">
        <w:r w:rsidR="00A7123A" w:rsidRPr="00E44748">
          <w:rPr>
            <w:rStyle w:val="Hyperlink"/>
            <w:rFonts w:asciiTheme="minorHAnsi" w:hAnsiTheme="minorHAnsi" w:cstheme="minorHAnsi"/>
            <w:i/>
            <w:iCs/>
            <w:color w:val="auto"/>
            <w:sz w:val="22"/>
            <w:szCs w:val="22"/>
            <w:u w:val="none"/>
          </w:rPr>
          <w:t>STD Consent Form</w:t>
        </w:r>
      </w:hyperlink>
      <w:r w:rsidR="00A7123A" w:rsidRPr="00444C99">
        <w:rPr>
          <w:rFonts w:asciiTheme="minorHAnsi" w:hAnsiTheme="minorHAnsi" w:cstheme="minorHAnsi"/>
          <w:i/>
          <w:iCs/>
          <w:sz w:val="22"/>
          <w:szCs w:val="22"/>
        </w:rPr>
        <w:t xml:space="preserve"> </w:t>
      </w:r>
      <w:r w:rsidR="00A7123A" w:rsidRPr="00444C99">
        <w:rPr>
          <w:rFonts w:asciiTheme="minorHAnsi" w:hAnsiTheme="minorHAnsi" w:cstheme="minorHAnsi"/>
          <w:iCs/>
          <w:sz w:val="22"/>
          <w:szCs w:val="22"/>
        </w:rPr>
        <w:t>(</w:t>
      </w:r>
      <w:r w:rsidR="00A7123A" w:rsidRPr="00444C99">
        <w:rPr>
          <w:rFonts w:asciiTheme="minorHAnsi" w:hAnsiTheme="minorHAnsi" w:cstheme="minorHAnsi"/>
          <w:iCs/>
          <w:sz w:val="22"/>
          <w:szCs w:val="22"/>
        </w:rPr>
        <w:fldChar w:fldCharType="begin"/>
      </w:r>
      <w:r w:rsidR="00A7123A" w:rsidRPr="00444C99">
        <w:rPr>
          <w:rFonts w:asciiTheme="minorHAnsi" w:hAnsiTheme="minorHAnsi" w:cstheme="minorHAnsi"/>
          <w:iCs/>
          <w:sz w:val="22"/>
          <w:szCs w:val="22"/>
        </w:rPr>
        <w:instrText xml:space="preserve"> REF _Ref330562317 \h  \* MERGEFORMAT </w:instrText>
      </w:r>
      <w:r w:rsidR="00A7123A" w:rsidRPr="00444C99">
        <w:rPr>
          <w:rFonts w:asciiTheme="minorHAnsi" w:hAnsiTheme="minorHAnsi" w:cstheme="minorHAnsi"/>
          <w:iCs/>
          <w:sz w:val="22"/>
          <w:szCs w:val="22"/>
        </w:rPr>
      </w:r>
      <w:r w:rsidR="00A7123A" w:rsidRPr="00444C99">
        <w:rPr>
          <w:rFonts w:asciiTheme="minorHAnsi" w:hAnsiTheme="minorHAnsi" w:cstheme="minorHAnsi"/>
          <w:iCs/>
          <w:sz w:val="22"/>
          <w:szCs w:val="22"/>
        </w:rPr>
        <w:fldChar w:fldCharType="separate"/>
      </w:r>
      <w:r w:rsidR="00D72CA6" w:rsidRPr="00D72CA6">
        <w:rPr>
          <w:rFonts w:asciiTheme="minorHAnsi" w:hAnsiTheme="minorHAnsi" w:cstheme="minorHAnsi"/>
          <w:sz w:val="22"/>
          <w:szCs w:val="22"/>
        </w:rPr>
        <w:t xml:space="preserve">Appendix </w:t>
      </w:r>
      <w:r w:rsidR="00D72CA6" w:rsidRPr="00D72CA6">
        <w:rPr>
          <w:rFonts w:asciiTheme="minorHAnsi" w:hAnsiTheme="minorHAnsi" w:cstheme="minorHAnsi"/>
          <w:noProof/>
          <w:sz w:val="22"/>
          <w:szCs w:val="22"/>
        </w:rPr>
        <w:t>52</w:t>
      </w:r>
      <w:r w:rsidR="00A7123A" w:rsidRPr="00444C99">
        <w:rPr>
          <w:rFonts w:asciiTheme="minorHAnsi" w:hAnsiTheme="minorHAnsi" w:cstheme="minorHAnsi"/>
          <w:iCs/>
          <w:sz w:val="22"/>
          <w:szCs w:val="22"/>
        </w:rPr>
        <w:fldChar w:fldCharType="end"/>
      </w:r>
      <w:r w:rsidR="00A7123A" w:rsidRPr="00444C99">
        <w:rPr>
          <w:rFonts w:asciiTheme="minorHAnsi" w:hAnsiTheme="minorHAnsi" w:cstheme="minorHAnsi"/>
          <w:iCs/>
          <w:sz w:val="22"/>
          <w:szCs w:val="22"/>
        </w:rPr>
        <w:t>)</w:t>
      </w:r>
    </w:p>
    <w:p w:rsidR="00A7123A" w:rsidRPr="00444C99" w:rsidRDefault="00A7123A" w:rsidP="009426AD">
      <w:pPr>
        <w:pStyle w:val="Bullet1Char"/>
        <w:numPr>
          <w:ilvl w:val="0"/>
          <w:numId w:val="141"/>
        </w:numPr>
        <w:spacing w:after="120" w:line="276" w:lineRule="auto"/>
        <w:contextualSpacing/>
        <w:rPr>
          <w:rFonts w:asciiTheme="minorHAnsi" w:hAnsiTheme="minorHAnsi" w:cstheme="minorHAnsi"/>
          <w:iCs/>
          <w:sz w:val="22"/>
          <w:szCs w:val="22"/>
        </w:rPr>
      </w:pPr>
      <w:r w:rsidRPr="00444C99">
        <w:rPr>
          <w:rFonts w:asciiTheme="minorHAnsi" w:hAnsiTheme="minorHAnsi" w:cstheme="minorHAnsi"/>
          <w:i/>
          <w:sz w:val="22"/>
          <w:szCs w:val="22"/>
        </w:rPr>
        <w:fldChar w:fldCharType="begin"/>
      </w:r>
      <w:r w:rsidRPr="00444C99">
        <w:rPr>
          <w:rFonts w:asciiTheme="minorHAnsi" w:hAnsiTheme="minorHAnsi" w:cstheme="minorHAnsi"/>
          <w:i/>
          <w:sz w:val="22"/>
          <w:szCs w:val="22"/>
        </w:rPr>
        <w:instrText xml:space="preserve"> REF _Ref331663969 \h  \* MERGEFORMAT </w:instrText>
      </w:r>
      <w:r w:rsidRPr="00444C99">
        <w:rPr>
          <w:rFonts w:asciiTheme="minorHAnsi" w:hAnsiTheme="minorHAnsi" w:cstheme="minorHAnsi"/>
          <w:i/>
          <w:sz w:val="22"/>
          <w:szCs w:val="22"/>
        </w:rPr>
      </w:r>
      <w:r w:rsidRPr="00444C99">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Ultrasound Consent</w:t>
      </w:r>
      <w:r w:rsidRPr="00444C99">
        <w:rPr>
          <w:rFonts w:asciiTheme="minorHAnsi" w:hAnsiTheme="minorHAnsi" w:cstheme="minorHAnsi"/>
          <w:i/>
          <w:sz w:val="22"/>
          <w:szCs w:val="22"/>
        </w:rPr>
        <w:fldChar w:fldCharType="end"/>
      </w:r>
      <w:r w:rsidRPr="00444C99">
        <w:rPr>
          <w:rFonts w:asciiTheme="minorHAnsi" w:hAnsiTheme="minorHAnsi" w:cstheme="minorHAnsi"/>
          <w:sz w:val="22"/>
          <w:szCs w:val="22"/>
        </w:rPr>
        <w:t xml:space="preserve"> form (</w:t>
      </w:r>
      <w:r w:rsidRPr="00444C99">
        <w:rPr>
          <w:rFonts w:asciiTheme="minorHAnsi" w:hAnsiTheme="minorHAnsi" w:cstheme="minorHAnsi"/>
          <w:sz w:val="22"/>
          <w:szCs w:val="22"/>
        </w:rPr>
        <w:fldChar w:fldCharType="begin"/>
      </w:r>
      <w:r w:rsidRPr="00444C99">
        <w:rPr>
          <w:rFonts w:asciiTheme="minorHAnsi" w:hAnsiTheme="minorHAnsi" w:cstheme="minorHAnsi"/>
          <w:sz w:val="22"/>
          <w:szCs w:val="22"/>
        </w:rPr>
        <w:instrText xml:space="preserve"> REF _Ref317525900 \h  \* MERGEFORMAT </w:instrText>
      </w:r>
      <w:r w:rsidRPr="00444C99">
        <w:rPr>
          <w:rFonts w:asciiTheme="minorHAnsi" w:hAnsiTheme="minorHAnsi" w:cstheme="minorHAnsi"/>
          <w:sz w:val="22"/>
          <w:szCs w:val="22"/>
        </w:rPr>
      </w:r>
      <w:r w:rsidRPr="00444C99">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Appendix 56</w:t>
      </w:r>
      <w:r w:rsidRPr="00444C99">
        <w:rPr>
          <w:rFonts w:asciiTheme="minorHAnsi" w:hAnsiTheme="minorHAnsi" w:cstheme="minorHAnsi"/>
          <w:sz w:val="22"/>
          <w:szCs w:val="22"/>
        </w:rPr>
        <w:fldChar w:fldCharType="end"/>
      </w:r>
      <w:r w:rsidRPr="00444C99">
        <w:rPr>
          <w:rFonts w:asciiTheme="minorHAnsi" w:hAnsiTheme="minorHAnsi" w:cstheme="minorHAnsi"/>
          <w:sz w:val="22"/>
          <w:szCs w:val="22"/>
        </w:rPr>
        <w:t>)</w:t>
      </w:r>
    </w:p>
    <w:p w:rsidR="00A7123A" w:rsidRPr="00444C99" w:rsidRDefault="00A7123A" w:rsidP="009426AD">
      <w:pPr>
        <w:pStyle w:val="Bullet1Char"/>
        <w:numPr>
          <w:ilvl w:val="0"/>
          <w:numId w:val="141"/>
        </w:numPr>
        <w:spacing w:after="120" w:line="276" w:lineRule="auto"/>
        <w:contextualSpacing/>
        <w:rPr>
          <w:rFonts w:asciiTheme="minorHAnsi" w:hAnsiTheme="minorHAnsi" w:cstheme="minorHAnsi"/>
          <w:sz w:val="22"/>
          <w:szCs w:val="22"/>
        </w:rPr>
      </w:pPr>
      <w:r w:rsidRPr="00444C99">
        <w:rPr>
          <w:rFonts w:asciiTheme="minorHAnsi" w:hAnsiTheme="minorHAnsi" w:cstheme="minorHAnsi"/>
          <w:i/>
          <w:sz w:val="22"/>
          <w:szCs w:val="22"/>
        </w:rPr>
        <w:fldChar w:fldCharType="begin"/>
      </w:r>
      <w:r w:rsidRPr="00444C99">
        <w:rPr>
          <w:rFonts w:asciiTheme="minorHAnsi" w:hAnsiTheme="minorHAnsi" w:cstheme="minorHAnsi"/>
          <w:i/>
          <w:sz w:val="22"/>
          <w:szCs w:val="22"/>
        </w:rPr>
        <w:instrText xml:space="preserve"> REF _Ref317596034 \h  \* MERGEFORMAT </w:instrText>
      </w:r>
      <w:r w:rsidRPr="00444C99">
        <w:rPr>
          <w:rFonts w:asciiTheme="minorHAnsi" w:hAnsiTheme="minorHAnsi" w:cstheme="minorHAnsi"/>
          <w:i/>
          <w:sz w:val="22"/>
          <w:szCs w:val="22"/>
        </w:rPr>
      </w:r>
      <w:r w:rsidRPr="00444C99">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Medical Exam Report</w:t>
      </w:r>
      <w:r w:rsidRPr="00444C99">
        <w:rPr>
          <w:rFonts w:asciiTheme="minorHAnsi" w:hAnsiTheme="minorHAnsi" w:cstheme="minorHAnsi"/>
          <w:i/>
          <w:sz w:val="22"/>
          <w:szCs w:val="22"/>
        </w:rPr>
        <w:fldChar w:fldCharType="end"/>
      </w:r>
      <w:r w:rsidRPr="00444C99">
        <w:rPr>
          <w:rFonts w:asciiTheme="minorHAnsi" w:hAnsiTheme="minorHAnsi" w:cstheme="minorHAnsi"/>
          <w:sz w:val="22"/>
          <w:szCs w:val="22"/>
        </w:rPr>
        <w:t xml:space="preserve"> (</w:t>
      </w:r>
      <w:r w:rsidRPr="00444C99">
        <w:rPr>
          <w:rFonts w:asciiTheme="minorHAnsi" w:hAnsiTheme="minorHAnsi" w:cstheme="minorHAnsi"/>
          <w:sz w:val="22"/>
          <w:szCs w:val="22"/>
        </w:rPr>
        <w:fldChar w:fldCharType="begin"/>
      </w:r>
      <w:r w:rsidRPr="00444C99">
        <w:rPr>
          <w:rFonts w:asciiTheme="minorHAnsi" w:hAnsiTheme="minorHAnsi" w:cstheme="minorHAnsi"/>
          <w:sz w:val="22"/>
          <w:szCs w:val="22"/>
        </w:rPr>
        <w:instrText xml:space="preserve"> REF _Ref317596026 \h  \* MERGEFORMAT </w:instrText>
      </w:r>
      <w:r w:rsidRPr="00444C99">
        <w:rPr>
          <w:rFonts w:asciiTheme="minorHAnsi" w:hAnsiTheme="minorHAnsi" w:cstheme="minorHAnsi"/>
          <w:sz w:val="22"/>
          <w:szCs w:val="22"/>
        </w:rPr>
      </w:r>
      <w:r w:rsidRPr="00444C99">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Appendix 29</w:t>
      </w:r>
      <w:r w:rsidRPr="00444C99">
        <w:rPr>
          <w:rFonts w:asciiTheme="minorHAnsi" w:hAnsiTheme="minorHAnsi" w:cstheme="minorHAnsi"/>
          <w:sz w:val="22"/>
          <w:szCs w:val="22"/>
        </w:rPr>
        <w:fldChar w:fldCharType="end"/>
      </w:r>
      <w:r w:rsidRPr="00444C99">
        <w:rPr>
          <w:rFonts w:asciiTheme="minorHAnsi" w:hAnsiTheme="minorHAnsi" w:cstheme="minorHAnsi"/>
          <w:sz w:val="22"/>
          <w:szCs w:val="22"/>
        </w:rPr>
        <w:t>)</w:t>
      </w:r>
      <w:r w:rsidRPr="00444C99">
        <w:rPr>
          <w:rFonts w:asciiTheme="minorHAnsi" w:hAnsiTheme="minorHAnsi" w:cstheme="minorHAnsi"/>
          <w:iCs/>
          <w:sz w:val="22"/>
          <w:szCs w:val="22"/>
        </w:rPr>
        <w:t xml:space="preserve">, with the Physician Signature flagged to be signed </w:t>
      </w:r>
    </w:p>
    <w:p w:rsidR="00A7123A" w:rsidRPr="00EE581C" w:rsidRDefault="00A7123A" w:rsidP="009426AD">
      <w:pPr>
        <w:pStyle w:val="Bullet1Char"/>
        <w:numPr>
          <w:ilvl w:val="0"/>
          <w:numId w:val="141"/>
        </w:numPr>
        <w:spacing w:after="120" w:line="276" w:lineRule="auto"/>
        <w:contextualSpacing/>
        <w:rPr>
          <w:rFonts w:asciiTheme="minorHAnsi" w:hAnsiTheme="minorHAnsi" w:cstheme="minorHAnsi"/>
          <w:sz w:val="22"/>
          <w:szCs w:val="22"/>
        </w:rPr>
      </w:pPr>
      <w:r w:rsidRPr="00444C99">
        <w:rPr>
          <w:rFonts w:asciiTheme="minorHAnsi" w:hAnsiTheme="minorHAnsi" w:cstheme="minorHAnsi"/>
          <w:i/>
          <w:iCs/>
          <w:sz w:val="22"/>
          <w:szCs w:val="22"/>
        </w:rPr>
        <w:t>Ultrasound Pictures</w:t>
      </w:r>
    </w:p>
    <w:p w:rsidR="00EE581C" w:rsidRPr="00444C99" w:rsidRDefault="00EE581C" w:rsidP="009426AD">
      <w:pPr>
        <w:pStyle w:val="Bullet1Char"/>
        <w:numPr>
          <w:ilvl w:val="0"/>
          <w:numId w:val="141"/>
        </w:numPr>
        <w:spacing w:after="120" w:line="276" w:lineRule="auto"/>
        <w:contextualSpacing/>
        <w:rPr>
          <w:rFonts w:asciiTheme="minorHAnsi" w:hAnsiTheme="minorHAnsi" w:cstheme="minorHAnsi"/>
          <w:sz w:val="22"/>
          <w:szCs w:val="22"/>
        </w:rPr>
      </w:pPr>
      <w:r w:rsidRPr="00EE581C">
        <w:rPr>
          <w:rFonts w:asciiTheme="minorHAnsi" w:hAnsiTheme="minorHAnsi" w:cstheme="minorHAnsi"/>
          <w:i/>
          <w:sz w:val="22"/>
          <w:szCs w:val="22"/>
        </w:rPr>
        <w:fldChar w:fldCharType="begin"/>
      </w:r>
      <w:r w:rsidRPr="00EE581C">
        <w:rPr>
          <w:rFonts w:asciiTheme="minorHAnsi" w:hAnsiTheme="minorHAnsi" w:cstheme="minorHAnsi"/>
          <w:i/>
          <w:sz w:val="22"/>
          <w:szCs w:val="22"/>
        </w:rPr>
        <w:instrText xml:space="preserve"> REF _Ref316995894 \h  \* MERGEFORMAT </w:instrText>
      </w:r>
      <w:r w:rsidRPr="00EE581C">
        <w:rPr>
          <w:rFonts w:asciiTheme="minorHAnsi" w:hAnsiTheme="minorHAnsi" w:cstheme="minorHAnsi"/>
          <w:i/>
          <w:sz w:val="22"/>
          <w:szCs w:val="22"/>
        </w:rPr>
      </w:r>
      <w:r w:rsidRPr="00EE581C">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Return Visit Health Questionnaire</w:t>
      </w:r>
      <w:r w:rsidRPr="00EE581C">
        <w:rPr>
          <w:rFonts w:asciiTheme="minorHAnsi" w:hAnsiTheme="minorHAnsi" w:cstheme="minorHAnsi"/>
          <w:i/>
          <w:sz w:val="22"/>
          <w:szCs w:val="22"/>
        </w:rPr>
        <w:fldChar w:fldCharType="end"/>
      </w:r>
      <w:r w:rsidRPr="00EE581C">
        <w:rPr>
          <w:rFonts w:asciiTheme="minorHAnsi" w:hAnsiTheme="minorHAnsi" w:cstheme="minorHAnsi"/>
          <w:sz w:val="22"/>
          <w:szCs w:val="22"/>
        </w:rPr>
        <w:t xml:space="preserve"> (</w:t>
      </w:r>
      <w:r w:rsidRPr="00EE581C">
        <w:rPr>
          <w:rFonts w:asciiTheme="minorHAnsi" w:hAnsiTheme="minorHAnsi" w:cstheme="minorHAnsi"/>
          <w:sz w:val="22"/>
          <w:szCs w:val="22"/>
        </w:rPr>
        <w:fldChar w:fldCharType="begin"/>
      </w:r>
      <w:r w:rsidRPr="00EE581C">
        <w:rPr>
          <w:rFonts w:asciiTheme="minorHAnsi" w:hAnsiTheme="minorHAnsi" w:cstheme="minorHAnsi"/>
          <w:sz w:val="22"/>
          <w:szCs w:val="22"/>
        </w:rPr>
        <w:instrText xml:space="preserve"> REF _Ref330906617 \h </w:instrText>
      </w:r>
      <w:r>
        <w:rPr>
          <w:rFonts w:asciiTheme="minorHAnsi" w:hAnsiTheme="minorHAnsi" w:cstheme="minorHAnsi"/>
          <w:sz w:val="22"/>
          <w:szCs w:val="22"/>
        </w:rPr>
        <w:instrText xml:space="preserve"> \* MERGEFORMAT </w:instrText>
      </w:r>
      <w:r w:rsidRPr="00EE581C">
        <w:rPr>
          <w:rFonts w:asciiTheme="minorHAnsi" w:hAnsiTheme="minorHAnsi" w:cstheme="minorHAnsi"/>
          <w:sz w:val="22"/>
          <w:szCs w:val="22"/>
        </w:rPr>
      </w:r>
      <w:r w:rsidRPr="00EE581C">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Appendix 48</w:t>
      </w:r>
      <w:r w:rsidRPr="00EE581C">
        <w:rPr>
          <w:rFonts w:asciiTheme="minorHAnsi" w:hAnsiTheme="minorHAnsi" w:cstheme="minorHAnsi"/>
          <w:sz w:val="22"/>
          <w:szCs w:val="22"/>
        </w:rPr>
        <w:fldChar w:fldCharType="end"/>
      </w:r>
      <w:r w:rsidRPr="00EE581C">
        <w:rPr>
          <w:rFonts w:asciiTheme="minorHAnsi" w:hAnsiTheme="minorHAnsi" w:cstheme="minorHAnsi"/>
          <w:sz w:val="22"/>
          <w:szCs w:val="22"/>
        </w:rPr>
        <w:t>)</w:t>
      </w:r>
    </w:p>
    <w:p w:rsidR="00A7123A" w:rsidRPr="00EE581C" w:rsidRDefault="00A7123A" w:rsidP="009426AD">
      <w:pPr>
        <w:pStyle w:val="Bullet1Char"/>
        <w:numPr>
          <w:ilvl w:val="0"/>
          <w:numId w:val="141"/>
        </w:numPr>
        <w:spacing w:after="120" w:line="276" w:lineRule="auto"/>
        <w:contextualSpacing/>
        <w:rPr>
          <w:rFonts w:asciiTheme="minorHAnsi" w:hAnsiTheme="minorHAnsi" w:cstheme="minorHAnsi"/>
          <w:iCs/>
          <w:sz w:val="22"/>
          <w:szCs w:val="22"/>
        </w:rPr>
      </w:pPr>
      <w:r w:rsidRPr="00C666FA">
        <w:rPr>
          <w:rFonts w:asciiTheme="minorHAnsi" w:hAnsiTheme="minorHAnsi" w:cstheme="minorHAnsi"/>
          <w:i/>
          <w:iCs/>
          <w:sz w:val="22"/>
          <w:szCs w:val="22"/>
        </w:rPr>
        <w:t>STD Lab Results</w:t>
      </w:r>
    </w:p>
    <w:p w:rsidR="00EE581C" w:rsidRPr="00EE581C" w:rsidRDefault="00EE581C" w:rsidP="009426AD">
      <w:pPr>
        <w:pStyle w:val="Bullet1Char"/>
        <w:numPr>
          <w:ilvl w:val="0"/>
          <w:numId w:val="141"/>
        </w:numPr>
        <w:spacing w:after="120" w:line="276" w:lineRule="auto"/>
        <w:contextualSpacing/>
        <w:rPr>
          <w:rFonts w:asciiTheme="minorHAnsi" w:hAnsiTheme="minorHAnsi" w:cstheme="minorHAnsi"/>
          <w:sz w:val="22"/>
          <w:szCs w:val="22"/>
        </w:rPr>
      </w:pPr>
      <w:r w:rsidRPr="00EE581C">
        <w:rPr>
          <w:rFonts w:asciiTheme="minorHAnsi" w:hAnsiTheme="minorHAnsi" w:cstheme="minorHAnsi"/>
          <w:i/>
          <w:sz w:val="22"/>
          <w:szCs w:val="22"/>
        </w:rPr>
        <w:fldChar w:fldCharType="begin"/>
      </w:r>
      <w:r w:rsidRPr="00EE581C">
        <w:rPr>
          <w:rFonts w:asciiTheme="minorHAnsi" w:hAnsiTheme="minorHAnsi" w:cstheme="minorHAnsi"/>
          <w:i/>
          <w:sz w:val="22"/>
          <w:szCs w:val="22"/>
        </w:rPr>
        <w:instrText xml:space="preserve"> REF _Ref314057625 \h  \* MERGEFORMAT </w:instrText>
      </w:r>
      <w:r w:rsidRPr="00EE581C">
        <w:rPr>
          <w:rFonts w:asciiTheme="minorHAnsi" w:hAnsiTheme="minorHAnsi" w:cstheme="minorHAnsi"/>
          <w:i/>
          <w:sz w:val="22"/>
          <w:szCs w:val="22"/>
        </w:rPr>
      </w:r>
      <w:r w:rsidRPr="00EE581C">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Patient Follow-Up Form</w:t>
      </w:r>
      <w:r w:rsidRPr="00EE581C">
        <w:rPr>
          <w:rFonts w:asciiTheme="minorHAnsi" w:hAnsiTheme="minorHAnsi" w:cstheme="minorHAnsi"/>
          <w:i/>
          <w:sz w:val="22"/>
          <w:szCs w:val="22"/>
        </w:rPr>
        <w:fldChar w:fldCharType="end"/>
      </w:r>
      <w:r w:rsidRPr="00EE581C">
        <w:rPr>
          <w:rFonts w:asciiTheme="minorHAnsi" w:hAnsiTheme="minorHAnsi" w:cstheme="minorHAnsi"/>
          <w:sz w:val="22"/>
          <w:szCs w:val="22"/>
        </w:rPr>
        <w:t xml:space="preserve"> (</w:t>
      </w:r>
      <w:r w:rsidRPr="00EE581C">
        <w:rPr>
          <w:rFonts w:asciiTheme="minorHAnsi" w:hAnsiTheme="minorHAnsi" w:cstheme="minorHAnsi"/>
          <w:sz w:val="22"/>
          <w:szCs w:val="22"/>
        </w:rPr>
        <w:fldChar w:fldCharType="begin"/>
      </w:r>
      <w:r w:rsidRPr="00EE581C">
        <w:rPr>
          <w:rFonts w:asciiTheme="minorHAnsi" w:hAnsiTheme="minorHAnsi" w:cstheme="minorHAnsi"/>
          <w:sz w:val="22"/>
          <w:szCs w:val="22"/>
        </w:rPr>
        <w:instrText xml:space="preserve"> REF _Ref314057616 \h </w:instrText>
      </w:r>
      <w:r>
        <w:rPr>
          <w:rFonts w:asciiTheme="minorHAnsi" w:hAnsiTheme="minorHAnsi" w:cstheme="minorHAnsi"/>
          <w:sz w:val="22"/>
          <w:szCs w:val="22"/>
        </w:rPr>
        <w:instrText xml:space="preserve"> \* MERGEFORMAT </w:instrText>
      </w:r>
      <w:r w:rsidRPr="00EE581C">
        <w:rPr>
          <w:rFonts w:asciiTheme="minorHAnsi" w:hAnsiTheme="minorHAnsi" w:cstheme="minorHAnsi"/>
          <w:sz w:val="22"/>
          <w:szCs w:val="22"/>
        </w:rPr>
      </w:r>
      <w:r w:rsidRPr="00EE581C">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Appendix 39</w:t>
      </w:r>
      <w:r w:rsidRPr="00EE581C">
        <w:rPr>
          <w:rFonts w:asciiTheme="minorHAnsi" w:hAnsiTheme="minorHAnsi" w:cstheme="minorHAnsi"/>
          <w:sz w:val="22"/>
          <w:szCs w:val="22"/>
        </w:rPr>
        <w:fldChar w:fldCharType="end"/>
      </w:r>
      <w:r w:rsidRPr="00EE581C">
        <w:rPr>
          <w:rFonts w:asciiTheme="minorHAnsi" w:hAnsiTheme="minorHAnsi" w:cstheme="minorHAnsi"/>
          <w:sz w:val="22"/>
          <w:szCs w:val="22"/>
        </w:rPr>
        <w:t>)</w:t>
      </w:r>
    </w:p>
    <w:p w:rsidR="00A7123A" w:rsidRPr="00444C99" w:rsidRDefault="00A7123A" w:rsidP="009426AD">
      <w:pPr>
        <w:pStyle w:val="Bullet1Char"/>
        <w:numPr>
          <w:ilvl w:val="0"/>
          <w:numId w:val="141"/>
        </w:numPr>
        <w:spacing w:after="120" w:line="276" w:lineRule="auto"/>
        <w:contextualSpacing/>
        <w:rPr>
          <w:rFonts w:asciiTheme="minorHAnsi" w:hAnsiTheme="minorHAnsi" w:cstheme="minorHAnsi"/>
          <w:iCs/>
          <w:sz w:val="22"/>
          <w:szCs w:val="22"/>
        </w:rPr>
      </w:pPr>
      <w:r w:rsidRPr="00444C99">
        <w:rPr>
          <w:rFonts w:asciiTheme="minorHAnsi" w:hAnsiTheme="minorHAnsi" w:cstheme="minorHAnsi"/>
          <w:i/>
          <w:sz w:val="22"/>
          <w:szCs w:val="22"/>
        </w:rPr>
        <w:fldChar w:fldCharType="begin"/>
      </w:r>
      <w:r w:rsidRPr="00444C99">
        <w:rPr>
          <w:rFonts w:asciiTheme="minorHAnsi" w:hAnsiTheme="minorHAnsi" w:cstheme="minorHAnsi"/>
          <w:i/>
          <w:sz w:val="22"/>
          <w:szCs w:val="22"/>
        </w:rPr>
        <w:instrText xml:space="preserve"> REF _Ref330377174 \h  \* MERGEFORMAT </w:instrText>
      </w:r>
      <w:r w:rsidRPr="00444C99">
        <w:rPr>
          <w:rFonts w:asciiTheme="minorHAnsi" w:hAnsiTheme="minorHAnsi" w:cstheme="minorHAnsi"/>
          <w:i/>
          <w:sz w:val="22"/>
          <w:szCs w:val="22"/>
        </w:rPr>
      </w:r>
      <w:r w:rsidRPr="00444C99">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Patient Information</w:t>
      </w:r>
      <w:r w:rsidRPr="00444C99">
        <w:rPr>
          <w:rFonts w:asciiTheme="minorHAnsi" w:hAnsiTheme="minorHAnsi" w:cstheme="minorHAnsi"/>
          <w:i/>
          <w:sz w:val="22"/>
          <w:szCs w:val="22"/>
        </w:rPr>
        <w:fldChar w:fldCharType="end"/>
      </w:r>
      <w:r w:rsidRPr="00444C99">
        <w:rPr>
          <w:rFonts w:asciiTheme="minorHAnsi" w:hAnsiTheme="minorHAnsi" w:cstheme="minorHAnsi"/>
          <w:i/>
          <w:sz w:val="22"/>
          <w:szCs w:val="22"/>
        </w:rPr>
        <w:t xml:space="preserve"> </w:t>
      </w:r>
      <w:r w:rsidRPr="00444C99">
        <w:rPr>
          <w:rFonts w:asciiTheme="minorHAnsi" w:hAnsiTheme="minorHAnsi" w:cstheme="minorHAnsi"/>
          <w:sz w:val="22"/>
          <w:szCs w:val="22"/>
        </w:rPr>
        <w:t>(</w:t>
      </w:r>
      <w:r w:rsidRPr="00444C99">
        <w:rPr>
          <w:rFonts w:asciiTheme="minorHAnsi" w:hAnsiTheme="minorHAnsi" w:cstheme="minorHAnsi"/>
          <w:sz w:val="22"/>
          <w:szCs w:val="22"/>
        </w:rPr>
        <w:fldChar w:fldCharType="begin"/>
      </w:r>
      <w:r w:rsidRPr="00444C99">
        <w:rPr>
          <w:rFonts w:asciiTheme="minorHAnsi" w:hAnsiTheme="minorHAnsi" w:cstheme="minorHAnsi"/>
          <w:sz w:val="22"/>
          <w:szCs w:val="22"/>
        </w:rPr>
        <w:instrText xml:space="preserve"> REF _Ref330377187 \h  \* MERGEFORMAT </w:instrText>
      </w:r>
      <w:r w:rsidRPr="00444C99">
        <w:rPr>
          <w:rFonts w:asciiTheme="minorHAnsi" w:hAnsiTheme="minorHAnsi" w:cstheme="minorHAnsi"/>
          <w:sz w:val="22"/>
          <w:szCs w:val="22"/>
        </w:rPr>
      </w:r>
      <w:r w:rsidRPr="00444C99">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 xml:space="preserve">Appendix </w:t>
      </w:r>
      <w:r w:rsidR="00D72CA6" w:rsidRPr="00D72CA6">
        <w:rPr>
          <w:rFonts w:asciiTheme="minorHAnsi" w:hAnsiTheme="minorHAnsi" w:cstheme="minorHAnsi"/>
          <w:noProof/>
          <w:sz w:val="22"/>
          <w:szCs w:val="22"/>
        </w:rPr>
        <w:t>40</w:t>
      </w:r>
      <w:r w:rsidRPr="00444C99">
        <w:rPr>
          <w:rFonts w:asciiTheme="minorHAnsi" w:hAnsiTheme="minorHAnsi" w:cstheme="minorHAnsi"/>
          <w:sz w:val="22"/>
          <w:szCs w:val="22"/>
        </w:rPr>
        <w:fldChar w:fldCharType="end"/>
      </w:r>
      <w:r w:rsidRPr="00444C99">
        <w:rPr>
          <w:rFonts w:asciiTheme="minorHAnsi" w:hAnsiTheme="minorHAnsi" w:cstheme="minorHAnsi"/>
          <w:sz w:val="22"/>
          <w:szCs w:val="22"/>
        </w:rPr>
        <w:t>)</w:t>
      </w:r>
    </w:p>
    <w:p w:rsidR="00A7123A" w:rsidRPr="00EE581C" w:rsidRDefault="00A7123A" w:rsidP="009426AD">
      <w:pPr>
        <w:pStyle w:val="Bullet1Char"/>
        <w:numPr>
          <w:ilvl w:val="0"/>
          <w:numId w:val="141"/>
        </w:numPr>
        <w:spacing w:after="120" w:line="276" w:lineRule="auto"/>
        <w:contextualSpacing/>
        <w:rPr>
          <w:rFonts w:asciiTheme="minorHAnsi" w:hAnsiTheme="minorHAnsi" w:cstheme="minorHAnsi"/>
          <w:iCs/>
          <w:sz w:val="22"/>
          <w:szCs w:val="22"/>
        </w:rPr>
      </w:pPr>
      <w:r w:rsidRPr="00444C99">
        <w:rPr>
          <w:rFonts w:asciiTheme="minorHAnsi" w:hAnsiTheme="minorHAnsi" w:cstheme="minorHAnsi"/>
          <w:i/>
          <w:sz w:val="22"/>
          <w:szCs w:val="22"/>
        </w:rPr>
        <w:fldChar w:fldCharType="begin"/>
      </w:r>
      <w:r w:rsidRPr="00444C99">
        <w:rPr>
          <w:rFonts w:asciiTheme="minorHAnsi" w:hAnsiTheme="minorHAnsi" w:cstheme="minorHAnsi"/>
          <w:i/>
          <w:sz w:val="22"/>
          <w:szCs w:val="22"/>
        </w:rPr>
        <w:instrText xml:space="preserve"> REF _Ref317773531 \h  \* MERGEFORMAT </w:instrText>
      </w:r>
      <w:r w:rsidRPr="00444C99">
        <w:rPr>
          <w:rFonts w:asciiTheme="minorHAnsi" w:hAnsiTheme="minorHAnsi" w:cstheme="minorHAnsi"/>
          <w:i/>
          <w:sz w:val="22"/>
          <w:szCs w:val="22"/>
        </w:rPr>
      </w:r>
      <w:r w:rsidRPr="00444C99">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Patient Contact Form</w:t>
      </w:r>
      <w:r w:rsidRPr="00444C99">
        <w:rPr>
          <w:rFonts w:asciiTheme="minorHAnsi" w:hAnsiTheme="minorHAnsi" w:cstheme="minorHAnsi"/>
          <w:i/>
          <w:sz w:val="22"/>
          <w:szCs w:val="22"/>
        </w:rPr>
        <w:fldChar w:fldCharType="end"/>
      </w:r>
      <w:r w:rsidRPr="00444C99">
        <w:rPr>
          <w:rFonts w:asciiTheme="minorHAnsi" w:hAnsiTheme="minorHAnsi" w:cstheme="minorHAnsi"/>
          <w:sz w:val="22"/>
          <w:szCs w:val="22"/>
        </w:rPr>
        <w:t xml:space="preserve"> (</w:t>
      </w:r>
      <w:r w:rsidRPr="00444C99">
        <w:rPr>
          <w:rFonts w:asciiTheme="minorHAnsi" w:hAnsiTheme="minorHAnsi" w:cstheme="minorHAnsi"/>
          <w:sz w:val="22"/>
          <w:szCs w:val="22"/>
        </w:rPr>
        <w:fldChar w:fldCharType="begin"/>
      </w:r>
      <w:r w:rsidRPr="00444C99">
        <w:rPr>
          <w:rFonts w:asciiTheme="minorHAnsi" w:hAnsiTheme="minorHAnsi" w:cstheme="minorHAnsi"/>
          <w:sz w:val="22"/>
          <w:szCs w:val="22"/>
        </w:rPr>
        <w:instrText xml:space="preserve"> REF _Ref317773524 \h  \* MERGEFORMAT </w:instrText>
      </w:r>
      <w:r w:rsidRPr="00444C99">
        <w:rPr>
          <w:rFonts w:asciiTheme="minorHAnsi" w:hAnsiTheme="minorHAnsi" w:cstheme="minorHAnsi"/>
          <w:sz w:val="22"/>
          <w:szCs w:val="22"/>
        </w:rPr>
      </w:r>
      <w:r w:rsidRPr="00444C99">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Appendix 38</w:t>
      </w:r>
      <w:r w:rsidRPr="00444C99">
        <w:rPr>
          <w:rFonts w:asciiTheme="minorHAnsi" w:hAnsiTheme="minorHAnsi" w:cstheme="minorHAnsi"/>
          <w:sz w:val="22"/>
          <w:szCs w:val="22"/>
        </w:rPr>
        <w:fldChar w:fldCharType="end"/>
      </w:r>
      <w:r w:rsidRPr="00444C99">
        <w:rPr>
          <w:rFonts w:asciiTheme="minorHAnsi" w:hAnsiTheme="minorHAnsi" w:cstheme="minorHAnsi"/>
          <w:sz w:val="22"/>
          <w:szCs w:val="22"/>
        </w:rPr>
        <w:t>)</w:t>
      </w:r>
    </w:p>
    <w:p w:rsidR="00EE581C" w:rsidRDefault="00EE581C" w:rsidP="009426AD">
      <w:pPr>
        <w:pStyle w:val="Bullet1Char"/>
        <w:numPr>
          <w:ilvl w:val="0"/>
          <w:numId w:val="141"/>
        </w:numPr>
        <w:spacing w:after="120" w:line="276" w:lineRule="auto"/>
        <w:contextualSpacing/>
        <w:rPr>
          <w:rFonts w:asciiTheme="minorHAnsi" w:hAnsiTheme="minorHAnsi" w:cstheme="minorHAnsi"/>
          <w:sz w:val="22"/>
          <w:szCs w:val="22"/>
        </w:rPr>
      </w:pPr>
      <w:r w:rsidRPr="00EE581C">
        <w:rPr>
          <w:rFonts w:asciiTheme="minorHAnsi" w:hAnsiTheme="minorHAnsi" w:cstheme="minorHAnsi"/>
          <w:i/>
          <w:sz w:val="22"/>
          <w:szCs w:val="22"/>
        </w:rPr>
        <w:fldChar w:fldCharType="begin"/>
      </w:r>
      <w:r w:rsidRPr="00EE581C">
        <w:rPr>
          <w:rFonts w:asciiTheme="minorHAnsi" w:hAnsiTheme="minorHAnsi" w:cstheme="minorHAnsi"/>
          <w:i/>
          <w:sz w:val="22"/>
          <w:szCs w:val="22"/>
        </w:rPr>
        <w:instrText xml:space="preserve"> REF _Ref316383245 \h  \* MERGEFORMAT </w:instrText>
      </w:r>
      <w:r w:rsidRPr="00EE581C">
        <w:rPr>
          <w:rFonts w:asciiTheme="minorHAnsi" w:hAnsiTheme="minorHAnsi" w:cstheme="minorHAnsi"/>
          <w:i/>
          <w:sz w:val="22"/>
          <w:szCs w:val="22"/>
        </w:rPr>
      </w:r>
      <w:r w:rsidRPr="00EE581C">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Chart Audit Form</w:t>
      </w:r>
      <w:r w:rsidRPr="00EE581C">
        <w:rPr>
          <w:rFonts w:asciiTheme="minorHAnsi" w:hAnsiTheme="minorHAnsi" w:cstheme="minorHAnsi"/>
          <w:i/>
          <w:sz w:val="22"/>
          <w:szCs w:val="22"/>
        </w:rPr>
        <w:fldChar w:fldCharType="end"/>
      </w:r>
      <w:r>
        <w:rPr>
          <w:rFonts w:asciiTheme="minorHAnsi" w:hAnsiTheme="minorHAnsi" w:cstheme="minorHAnsi"/>
          <w:sz w:val="22"/>
          <w:szCs w:val="22"/>
        </w:rPr>
        <w:t xml:space="preserve"> (</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_Ref316383239 \h  \* MERGEFORMAT </w:instrText>
      </w:r>
      <w:r>
        <w:rPr>
          <w:rFonts w:asciiTheme="minorHAnsi" w:hAnsiTheme="minorHAnsi" w:cstheme="minorHAnsi"/>
          <w:sz w:val="22"/>
          <w:szCs w:val="22"/>
        </w:rPr>
      </w:r>
      <w:r>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Appendix 8</w:t>
      </w:r>
      <w:r>
        <w:rPr>
          <w:rFonts w:asciiTheme="minorHAnsi" w:hAnsiTheme="minorHAnsi" w:cstheme="minorHAnsi"/>
          <w:sz w:val="22"/>
          <w:szCs w:val="22"/>
        </w:rPr>
        <w:fldChar w:fldCharType="end"/>
      </w:r>
      <w:r>
        <w:rPr>
          <w:rFonts w:asciiTheme="minorHAnsi" w:hAnsiTheme="minorHAnsi" w:cstheme="minorHAnsi"/>
          <w:sz w:val="22"/>
          <w:szCs w:val="22"/>
        </w:rPr>
        <w:t>)</w:t>
      </w:r>
    </w:p>
    <w:p w:rsidR="00EE581C" w:rsidRPr="00EE581C" w:rsidRDefault="00EE581C" w:rsidP="009426AD">
      <w:pPr>
        <w:pStyle w:val="Bullet1Char"/>
        <w:numPr>
          <w:ilvl w:val="0"/>
          <w:numId w:val="141"/>
        </w:numPr>
        <w:spacing w:after="120" w:line="276" w:lineRule="auto"/>
        <w:contextualSpacing/>
        <w:rPr>
          <w:rFonts w:asciiTheme="minorHAnsi" w:hAnsiTheme="minorHAnsi" w:cstheme="minorHAnsi"/>
          <w:sz w:val="22"/>
          <w:szCs w:val="22"/>
        </w:rPr>
      </w:pPr>
      <w:r w:rsidRPr="00EE581C">
        <w:rPr>
          <w:rFonts w:asciiTheme="minorHAnsi" w:hAnsiTheme="minorHAnsi" w:cstheme="minorHAnsi"/>
          <w:i/>
          <w:sz w:val="22"/>
          <w:szCs w:val="22"/>
        </w:rPr>
        <w:fldChar w:fldCharType="begin"/>
      </w:r>
      <w:r w:rsidRPr="00EE581C">
        <w:rPr>
          <w:rFonts w:asciiTheme="minorHAnsi" w:hAnsiTheme="minorHAnsi" w:cstheme="minorHAnsi"/>
          <w:i/>
          <w:sz w:val="22"/>
          <w:szCs w:val="22"/>
        </w:rPr>
        <w:instrText xml:space="preserve"> REF _Ref334015219 \h  \* MERGEFORMAT </w:instrText>
      </w:r>
      <w:r w:rsidRPr="00EE581C">
        <w:rPr>
          <w:rFonts w:asciiTheme="minorHAnsi" w:hAnsiTheme="minorHAnsi" w:cstheme="minorHAnsi"/>
          <w:i/>
          <w:sz w:val="22"/>
          <w:szCs w:val="22"/>
        </w:rPr>
      </w:r>
      <w:r w:rsidRPr="00EE581C">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Chart Closing Summary Form</w:t>
      </w:r>
      <w:r w:rsidRPr="00EE581C">
        <w:rPr>
          <w:rFonts w:asciiTheme="minorHAnsi" w:hAnsiTheme="minorHAnsi" w:cstheme="minorHAnsi"/>
          <w:i/>
          <w:sz w:val="22"/>
          <w:szCs w:val="22"/>
        </w:rPr>
        <w:fldChar w:fldCharType="end"/>
      </w:r>
      <w:r>
        <w:rPr>
          <w:rFonts w:asciiTheme="minorHAnsi" w:hAnsiTheme="minorHAnsi" w:cstheme="minorHAnsi"/>
          <w:sz w:val="22"/>
          <w:szCs w:val="22"/>
        </w:rPr>
        <w:t xml:space="preserve"> (</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_Ref314058746 \h  \* MERGEFORMAT </w:instrText>
      </w:r>
      <w:r>
        <w:rPr>
          <w:rFonts w:asciiTheme="minorHAnsi" w:hAnsiTheme="minorHAnsi" w:cstheme="minorHAnsi"/>
          <w:sz w:val="22"/>
          <w:szCs w:val="22"/>
        </w:rPr>
      </w:r>
      <w:r>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Appendix 9</w:t>
      </w:r>
      <w:r>
        <w:rPr>
          <w:rFonts w:asciiTheme="minorHAnsi" w:hAnsiTheme="minorHAnsi" w:cstheme="minorHAnsi"/>
          <w:sz w:val="22"/>
          <w:szCs w:val="22"/>
        </w:rPr>
        <w:fldChar w:fldCharType="end"/>
      </w:r>
      <w:r>
        <w:rPr>
          <w:rFonts w:asciiTheme="minorHAnsi" w:hAnsiTheme="minorHAnsi" w:cstheme="minorHAnsi"/>
          <w:sz w:val="22"/>
          <w:szCs w:val="22"/>
        </w:rPr>
        <w:t>)</w:t>
      </w:r>
    </w:p>
    <w:p w:rsidR="00EB08BA" w:rsidRDefault="00A7123A" w:rsidP="009426AD">
      <w:pPr>
        <w:pStyle w:val="Bullet1Char"/>
        <w:numPr>
          <w:ilvl w:val="0"/>
          <w:numId w:val="141"/>
        </w:numPr>
        <w:spacing w:after="120" w:line="276" w:lineRule="auto"/>
        <w:contextualSpacing/>
        <w:rPr>
          <w:rFonts w:asciiTheme="minorHAnsi" w:hAnsiTheme="minorHAnsi" w:cstheme="minorHAnsi"/>
          <w:sz w:val="22"/>
          <w:szCs w:val="22"/>
        </w:rPr>
      </w:pPr>
      <w:r w:rsidRPr="00444C99">
        <w:rPr>
          <w:rFonts w:asciiTheme="minorHAnsi" w:hAnsiTheme="minorHAnsi" w:cstheme="minorHAnsi"/>
          <w:iCs/>
          <w:sz w:val="22"/>
          <w:szCs w:val="22"/>
        </w:rPr>
        <w:t xml:space="preserve">Across the page (for database entry): </w:t>
      </w:r>
      <w:r w:rsidRPr="00444C99">
        <w:rPr>
          <w:rFonts w:asciiTheme="minorHAnsi" w:hAnsiTheme="minorHAnsi" w:cstheme="minorHAnsi"/>
          <w:i/>
          <w:sz w:val="22"/>
          <w:szCs w:val="22"/>
        </w:rPr>
        <w:fldChar w:fldCharType="begin"/>
      </w:r>
      <w:r w:rsidRPr="00444C99">
        <w:rPr>
          <w:rFonts w:asciiTheme="minorHAnsi" w:hAnsiTheme="minorHAnsi" w:cstheme="minorHAnsi"/>
          <w:i/>
          <w:sz w:val="22"/>
          <w:szCs w:val="22"/>
        </w:rPr>
        <w:instrText xml:space="preserve"> REF _Ref315185905 \h  \* MERGEFORMAT </w:instrText>
      </w:r>
      <w:r w:rsidRPr="00444C99">
        <w:rPr>
          <w:rFonts w:asciiTheme="minorHAnsi" w:hAnsiTheme="minorHAnsi" w:cstheme="minorHAnsi"/>
          <w:i/>
          <w:sz w:val="22"/>
          <w:szCs w:val="22"/>
        </w:rPr>
      </w:r>
      <w:r w:rsidRPr="00444C99">
        <w:rPr>
          <w:rFonts w:asciiTheme="minorHAnsi" w:hAnsiTheme="minorHAnsi" w:cstheme="minorHAnsi"/>
          <w:i/>
          <w:sz w:val="22"/>
          <w:szCs w:val="22"/>
        </w:rPr>
        <w:fldChar w:fldCharType="separate"/>
      </w:r>
      <w:r w:rsidR="00D72CA6" w:rsidRPr="00D72CA6">
        <w:rPr>
          <w:rFonts w:asciiTheme="minorHAnsi" w:hAnsiTheme="minorHAnsi" w:cstheme="minorHAnsi"/>
          <w:i/>
          <w:sz w:val="22"/>
          <w:szCs w:val="22"/>
        </w:rPr>
        <w:t>Patient Interaction Tracking Form</w:t>
      </w:r>
      <w:r w:rsidRPr="00444C99">
        <w:rPr>
          <w:rFonts w:asciiTheme="minorHAnsi" w:hAnsiTheme="minorHAnsi" w:cstheme="minorHAnsi"/>
          <w:i/>
          <w:sz w:val="22"/>
          <w:szCs w:val="22"/>
        </w:rPr>
        <w:fldChar w:fldCharType="end"/>
      </w:r>
      <w:r w:rsidRPr="00444C99">
        <w:rPr>
          <w:rFonts w:asciiTheme="minorHAnsi" w:hAnsiTheme="minorHAnsi" w:cstheme="minorHAnsi"/>
          <w:sz w:val="22"/>
          <w:szCs w:val="22"/>
        </w:rPr>
        <w:t xml:space="preserve"> (</w:t>
      </w:r>
      <w:r w:rsidRPr="00444C99">
        <w:rPr>
          <w:rFonts w:asciiTheme="minorHAnsi" w:hAnsiTheme="minorHAnsi" w:cstheme="minorHAnsi"/>
          <w:sz w:val="22"/>
          <w:szCs w:val="22"/>
        </w:rPr>
        <w:fldChar w:fldCharType="begin"/>
      </w:r>
      <w:r w:rsidRPr="00444C99">
        <w:rPr>
          <w:rFonts w:asciiTheme="minorHAnsi" w:hAnsiTheme="minorHAnsi" w:cstheme="minorHAnsi"/>
          <w:sz w:val="22"/>
          <w:szCs w:val="22"/>
        </w:rPr>
        <w:instrText xml:space="preserve"> REF _Ref315185897 \h  \* MERGEFORMAT </w:instrText>
      </w:r>
      <w:r w:rsidRPr="00444C99">
        <w:rPr>
          <w:rFonts w:asciiTheme="minorHAnsi" w:hAnsiTheme="minorHAnsi" w:cstheme="minorHAnsi"/>
          <w:sz w:val="22"/>
          <w:szCs w:val="22"/>
        </w:rPr>
      </w:r>
      <w:r w:rsidRPr="00444C99">
        <w:rPr>
          <w:rFonts w:asciiTheme="minorHAnsi" w:hAnsiTheme="minorHAnsi" w:cstheme="minorHAnsi"/>
          <w:sz w:val="22"/>
          <w:szCs w:val="22"/>
        </w:rPr>
        <w:fldChar w:fldCharType="separate"/>
      </w:r>
      <w:r w:rsidR="00D72CA6" w:rsidRPr="00D72CA6">
        <w:rPr>
          <w:rFonts w:asciiTheme="minorHAnsi" w:hAnsiTheme="minorHAnsi" w:cstheme="minorHAnsi"/>
          <w:sz w:val="22"/>
          <w:szCs w:val="22"/>
        </w:rPr>
        <w:t xml:space="preserve">Appendix </w:t>
      </w:r>
      <w:r w:rsidR="00D72CA6" w:rsidRPr="00D72CA6">
        <w:rPr>
          <w:rFonts w:asciiTheme="minorHAnsi" w:hAnsiTheme="minorHAnsi" w:cstheme="minorHAnsi"/>
          <w:noProof/>
          <w:sz w:val="22"/>
          <w:szCs w:val="22"/>
        </w:rPr>
        <w:t>42</w:t>
      </w:r>
      <w:r w:rsidRPr="00444C99">
        <w:rPr>
          <w:rFonts w:asciiTheme="minorHAnsi" w:hAnsiTheme="minorHAnsi" w:cstheme="minorHAnsi"/>
          <w:sz w:val="22"/>
          <w:szCs w:val="22"/>
        </w:rPr>
        <w:fldChar w:fldCharType="end"/>
      </w:r>
      <w:r w:rsidRPr="00444C99">
        <w:rPr>
          <w:rFonts w:asciiTheme="minorHAnsi" w:hAnsiTheme="minorHAnsi" w:cstheme="minorHAnsi"/>
          <w:sz w:val="22"/>
          <w:szCs w:val="22"/>
        </w:rPr>
        <w:t>).</w:t>
      </w:r>
    </w:p>
    <w:p w:rsidR="007F727B" w:rsidRDefault="007F727B">
      <w:pPr>
        <w:rPr>
          <w:rFonts w:cstheme="minorHAnsi"/>
        </w:rPr>
      </w:pPr>
      <w:r>
        <w:rPr>
          <w:rFonts w:cstheme="minorHAnsi"/>
        </w:rPr>
        <w:br w:type="page"/>
      </w:r>
    </w:p>
    <w:p w:rsidR="00FF200B" w:rsidRPr="002D5A84" w:rsidRDefault="00AC702D" w:rsidP="002D5A84">
      <w:pPr>
        <w:rPr>
          <w:rFonts w:cstheme="minorHAnsi"/>
          <w:iCs/>
        </w:rPr>
      </w:pPr>
      <w:r>
        <w:rPr>
          <w:rFonts w:cstheme="minorHAnsi"/>
          <w:noProof/>
        </w:rPr>
        <mc:AlternateContent>
          <mc:Choice Requires="wpc">
            <w:drawing>
              <wp:inline distT="0" distB="0" distL="0" distR="0" wp14:anchorId="62226138" wp14:editId="5BF890D6">
                <wp:extent cx="5905500" cy="6276975"/>
                <wp:effectExtent l="0" t="0" r="0" b="0"/>
                <wp:docPr id="248" name="Canvas 24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49" name="Text Box 249"/>
                        <wps:cNvSpPr txBox="1"/>
                        <wps:spPr>
                          <a:xfrm>
                            <a:off x="66675" y="28575"/>
                            <a:ext cx="2532888" cy="155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D5C0A" w:rsidRPr="00AC702D" w:rsidRDefault="00DD5C0A" w:rsidP="00AC702D">
                              <w:pPr>
                                <w:jc w:val="center"/>
                                <w:rPr>
                                  <w:sz w:val="20"/>
                                  <w:szCs w:val="20"/>
                                </w:rPr>
                              </w:pPr>
                              <w:r w:rsidRPr="00AC702D">
                                <w:rPr>
                                  <w:sz w:val="20"/>
                                  <w:szCs w:val="20"/>
                                </w:rPr>
                                <w:t>What Can You Expect?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3" name="Text Box 249"/>
                        <wps:cNvSpPr txBox="1"/>
                        <wps:spPr>
                          <a:xfrm>
                            <a:off x="170475" y="218100"/>
                            <a:ext cx="2532888" cy="155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D5C0A" w:rsidRPr="00AC702D" w:rsidRDefault="00DD5C0A" w:rsidP="00AC702D">
                              <w:pPr>
                                <w:pStyle w:val="NormalWeb"/>
                                <w:spacing w:before="0" w:beforeAutospacing="0" w:after="200" w:afterAutospacing="0" w:line="276" w:lineRule="auto"/>
                                <w:jc w:val="center"/>
                                <w:rPr>
                                  <w:rFonts w:asciiTheme="minorHAnsi" w:hAnsiTheme="minorHAnsi" w:cstheme="minorHAnsi"/>
                                  <w:sz w:val="20"/>
                                  <w:szCs w:val="20"/>
                                </w:rPr>
                              </w:pPr>
                              <w:r w:rsidRPr="00AC702D">
                                <w:rPr>
                                  <w:rFonts w:asciiTheme="minorHAnsi" w:eastAsia="Times New Roman" w:hAnsiTheme="minorHAnsi" w:cstheme="minorHAnsi"/>
                                  <w:sz w:val="20"/>
                                  <w:szCs w:val="20"/>
                                </w:rPr>
                                <w:t>Limitations of Service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74" name="Text Box 249"/>
                        <wps:cNvSpPr txBox="1"/>
                        <wps:spPr>
                          <a:xfrm>
                            <a:off x="294301" y="408600"/>
                            <a:ext cx="2532888" cy="155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D5C0A" w:rsidRPr="00AC702D" w:rsidRDefault="00DD5C0A" w:rsidP="00AC702D">
                              <w:pPr>
                                <w:pStyle w:val="NormalWeb"/>
                                <w:spacing w:before="0" w:beforeAutospacing="0" w:after="200" w:afterAutospacing="0" w:line="276" w:lineRule="auto"/>
                                <w:jc w:val="center"/>
                                <w:rPr>
                                  <w:rFonts w:asciiTheme="minorHAnsi" w:hAnsiTheme="minorHAnsi" w:cstheme="minorHAnsi"/>
                                  <w:sz w:val="20"/>
                                  <w:szCs w:val="20"/>
                                </w:rPr>
                              </w:pPr>
                              <w:r w:rsidRPr="00AC702D">
                                <w:rPr>
                                  <w:rFonts w:asciiTheme="minorHAnsi" w:hAnsiTheme="minorHAnsi" w:cstheme="minorHAnsi"/>
                                  <w:sz w:val="20"/>
                                  <w:szCs w:val="20"/>
                                </w:rPr>
                                <w:t>Bill of Rights for Women Facing Unintended Pregnancy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76" name="Text Box 249"/>
                        <wps:cNvSpPr txBox="1"/>
                        <wps:spPr>
                          <a:xfrm>
                            <a:off x="399074" y="789600"/>
                            <a:ext cx="2534625" cy="155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D5C0A" w:rsidRPr="00AC702D" w:rsidRDefault="00DD5C0A" w:rsidP="00AC702D">
                              <w:pPr>
                                <w:pStyle w:val="NormalWeb"/>
                                <w:spacing w:before="0" w:beforeAutospacing="0" w:after="200" w:afterAutospacing="0" w:line="276" w:lineRule="auto"/>
                                <w:jc w:val="center"/>
                                <w:rPr>
                                  <w:rFonts w:asciiTheme="minorHAnsi" w:hAnsiTheme="minorHAnsi" w:cstheme="minorHAnsi"/>
                                  <w:sz w:val="20"/>
                                  <w:szCs w:val="20"/>
                                </w:rPr>
                              </w:pPr>
                              <w:r w:rsidRPr="00AC702D">
                                <w:rPr>
                                  <w:rFonts w:asciiTheme="minorHAnsi" w:eastAsia="Times New Roman" w:hAnsiTheme="minorHAnsi" w:cstheme="minorHAnsi"/>
                                  <w:sz w:val="20"/>
                                  <w:szCs w:val="20"/>
                                </w:rPr>
                                <w:t>Verification of Positive Pregnancy Test Letter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78" name="Text Box 249"/>
                        <wps:cNvSpPr txBox="1"/>
                        <wps:spPr>
                          <a:xfrm>
                            <a:off x="522899" y="999150"/>
                            <a:ext cx="2532888" cy="155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D5C0A" w:rsidRPr="00AC702D" w:rsidRDefault="00DD5C0A" w:rsidP="00AC702D">
                              <w:pPr>
                                <w:pStyle w:val="NormalWeb"/>
                                <w:spacing w:before="0" w:beforeAutospacing="0" w:after="200" w:afterAutospacing="0" w:line="276" w:lineRule="auto"/>
                                <w:jc w:val="center"/>
                                <w:rPr>
                                  <w:rFonts w:asciiTheme="minorHAnsi" w:hAnsiTheme="minorHAnsi" w:cstheme="minorHAnsi"/>
                                  <w:sz w:val="20"/>
                                  <w:szCs w:val="20"/>
                                </w:rPr>
                              </w:pPr>
                              <w:r w:rsidRPr="00AC702D">
                                <w:rPr>
                                  <w:rFonts w:asciiTheme="minorHAnsi" w:eastAsia="Times New Roman" w:hAnsiTheme="minorHAnsi" w:cstheme="minorHAnsi"/>
                                  <w:sz w:val="20"/>
                                  <w:szCs w:val="20"/>
                                </w:rPr>
                                <w:t>Authorization for Release of Medical Information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79" name="Text Box 249"/>
                        <wps:cNvSpPr txBox="1"/>
                        <wps:spPr>
                          <a:xfrm>
                            <a:off x="627675" y="1380150"/>
                            <a:ext cx="2532380" cy="155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D5C0A" w:rsidRPr="007F727B" w:rsidRDefault="00DD5C0A" w:rsidP="007F727B">
                              <w:pPr>
                                <w:pStyle w:val="NormalWeb"/>
                                <w:spacing w:before="0" w:beforeAutospacing="0" w:after="200" w:afterAutospacing="0" w:line="276" w:lineRule="auto"/>
                                <w:jc w:val="center"/>
                                <w:rPr>
                                  <w:rFonts w:asciiTheme="minorHAnsi" w:hAnsiTheme="minorHAnsi" w:cstheme="minorHAnsi"/>
                                </w:rPr>
                              </w:pPr>
                              <w:r w:rsidRPr="007F727B">
                                <w:rPr>
                                  <w:rFonts w:asciiTheme="minorHAnsi" w:eastAsia="Times New Roman" w:hAnsiTheme="minorHAnsi" w:cstheme="minorHAnsi"/>
                                  <w:sz w:val="20"/>
                                  <w:szCs w:val="20"/>
                                </w:rPr>
                                <w:t>Fidelis Care Request for Information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0" name="Text Box 249"/>
                        <wps:cNvSpPr txBox="1"/>
                        <wps:spPr>
                          <a:xfrm>
                            <a:off x="780075" y="1580175"/>
                            <a:ext cx="2532380" cy="155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D5C0A" w:rsidRPr="007F727B" w:rsidRDefault="00DD5C0A" w:rsidP="007F727B">
                              <w:pPr>
                                <w:pStyle w:val="NormalWeb"/>
                                <w:spacing w:before="0" w:beforeAutospacing="0" w:after="200" w:afterAutospacing="0" w:line="276" w:lineRule="auto"/>
                                <w:jc w:val="center"/>
                                <w:rPr>
                                  <w:rFonts w:asciiTheme="minorHAnsi" w:hAnsiTheme="minorHAnsi" w:cstheme="minorHAnsi"/>
                                </w:rPr>
                              </w:pPr>
                              <w:r w:rsidRPr="007F727B">
                                <w:rPr>
                                  <w:rFonts w:asciiTheme="minorHAnsi" w:eastAsia="Times New Roman" w:hAnsiTheme="minorHAnsi" w:cstheme="minorHAnsi"/>
                                  <w:sz w:val="20"/>
                                  <w:szCs w:val="20"/>
                                </w:rPr>
                                <w:t>Fidelis Care Fax Cover Sheet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1" name="Text Box 249"/>
                        <wps:cNvSpPr txBox="1"/>
                        <wps:spPr>
                          <a:xfrm>
                            <a:off x="922950" y="1779225"/>
                            <a:ext cx="2532380" cy="155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D5C0A" w:rsidRPr="007F727B" w:rsidRDefault="00DD5C0A" w:rsidP="007F727B">
                              <w:pPr>
                                <w:pStyle w:val="NormalWeb"/>
                                <w:spacing w:before="0" w:beforeAutospacing="0" w:after="200" w:afterAutospacing="0" w:line="276" w:lineRule="auto"/>
                                <w:jc w:val="center"/>
                                <w:rPr>
                                  <w:rFonts w:asciiTheme="minorHAnsi" w:hAnsiTheme="minorHAnsi" w:cstheme="minorHAnsi"/>
                                </w:rPr>
                              </w:pPr>
                              <w:r w:rsidRPr="007F727B">
                                <w:rPr>
                                  <w:rFonts w:asciiTheme="minorHAnsi" w:eastAsia="Times New Roman" w:hAnsiTheme="minorHAnsi" w:cstheme="minorHAnsi"/>
                                  <w:sz w:val="20"/>
                                  <w:szCs w:val="20"/>
                                </w:rPr>
                                <w:t>Patient Resource List (PRL)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2" name="Text Box 249"/>
                        <wps:cNvSpPr txBox="1"/>
                        <wps:spPr>
                          <a:xfrm>
                            <a:off x="1037250" y="1980225"/>
                            <a:ext cx="2532380" cy="155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D5C0A" w:rsidRPr="007F727B" w:rsidRDefault="00DD5C0A" w:rsidP="007F727B">
                              <w:pPr>
                                <w:pStyle w:val="NormalWeb"/>
                                <w:spacing w:before="0" w:beforeAutospacing="0" w:after="200" w:afterAutospacing="0" w:line="276" w:lineRule="auto"/>
                                <w:jc w:val="center"/>
                                <w:rPr>
                                  <w:rFonts w:asciiTheme="minorHAnsi" w:hAnsiTheme="minorHAnsi" w:cstheme="minorHAnsi"/>
                                </w:rPr>
                              </w:pPr>
                              <w:r w:rsidRPr="007F727B">
                                <w:rPr>
                                  <w:rFonts w:asciiTheme="minorHAnsi" w:eastAsia="Times New Roman" w:hAnsiTheme="minorHAnsi" w:cstheme="minorHAnsi"/>
                                  <w:sz w:val="20"/>
                                  <w:szCs w:val="20"/>
                                </w:rPr>
                                <w:t>Patient Intake Form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3" name="Text Box 249"/>
                        <wps:cNvSpPr txBox="1"/>
                        <wps:spPr>
                          <a:xfrm>
                            <a:off x="1161075" y="2179275"/>
                            <a:ext cx="2532380" cy="155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D5C0A" w:rsidRPr="007F727B" w:rsidRDefault="00DD5C0A" w:rsidP="007F727B">
                              <w:pPr>
                                <w:pStyle w:val="NormalWeb"/>
                                <w:spacing w:before="0" w:beforeAutospacing="0" w:after="200" w:afterAutospacing="0" w:line="276" w:lineRule="auto"/>
                                <w:jc w:val="center"/>
                                <w:rPr>
                                  <w:rFonts w:asciiTheme="minorHAnsi" w:hAnsiTheme="minorHAnsi" w:cstheme="minorHAnsi"/>
                                </w:rPr>
                              </w:pPr>
                              <w:r w:rsidRPr="007F727B">
                                <w:rPr>
                                  <w:rFonts w:asciiTheme="minorHAnsi" w:eastAsia="Times New Roman" w:hAnsiTheme="minorHAnsi" w:cstheme="minorHAnsi"/>
                                  <w:sz w:val="20"/>
                                  <w:szCs w:val="20"/>
                                </w:rPr>
                                <w:t>Initial Visit Health Questionnaire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4" name="Text Box 249"/>
                        <wps:cNvSpPr txBox="1"/>
                        <wps:spPr>
                          <a:xfrm>
                            <a:off x="1275375" y="2388825"/>
                            <a:ext cx="2532380" cy="155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D5C0A" w:rsidRPr="007F727B" w:rsidRDefault="00DD5C0A" w:rsidP="007F727B">
                              <w:pPr>
                                <w:pStyle w:val="NormalWeb"/>
                                <w:spacing w:before="0" w:beforeAutospacing="0" w:after="200" w:afterAutospacing="0" w:line="276" w:lineRule="auto"/>
                                <w:jc w:val="center"/>
                                <w:rPr>
                                  <w:rFonts w:asciiTheme="minorHAnsi" w:hAnsiTheme="minorHAnsi" w:cstheme="minorHAnsi"/>
                                </w:rPr>
                              </w:pPr>
                              <w:r w:rsidRPr="007F727B">
                                <w:rPr>
                                  <w:rFonts w:asciiTheme="minorHAnsi" w:eastAsia="Times New Roman" w:hAnsiTheme="minorHAnsi" w:cstheme="minorHAnsi"/>
                                  <w:sz w:val="20"/>
                                  <w:szCs w:val="20"/>
                                </w:rPr>
                                <w:t>STD Consent Form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5" name="Text Box 249"/>
                        <wps:cNvSpPr txBox="1"/>
                        <wps:spPr>
                          <a:xfrm>
                            <a:off x="1408725" y="2587875"/>
                            <a:ext cx="2532380" cy="155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D5C0A" w:rsidRPr="007F727B" w:rsidRDefault="00DD5C0A" w:rsidP="007F727B">
                              <w:pPr>
                                <w:pStyle w:val="NormalWeb"/>
                                <w:spacing w:before="0" w:beforeAutospacing="0" w:after="200" w:afterAutospacing="0" w:line="276" w:lineRule="auto"/>
                                <w:jc w:val="center"/>
                                <w:rPr>
                                  <w:rFonts w:asciiTheme="minorHAnsi" w:hAnsiTheme="minorHAnsi" w:cstheme="minorHAnsi"/>
                                </w:rPr>
                              </w:pPr>
                              <w:r w:rsidRPr="007F727B">
                                <w:rPr>
                                  <w:rFonts w:asciiTheme="minorHAnsi" w:eastAsia="Times New Roman" w:hAnsiTheme="minorHAnsi" w:cstheme="minorHAnsi"/>
                                  <w:sz w:val="20"/>
                                  <w:szCs w:val="20"/>
                                </w:rPr>
                                <w:t>Ultrasound Consent Form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6" name="Text Box 249"/>
                        <wps:cNvSpPr txBox="1"/>
                        <wps:spPr>
                          <a:xfrm>
                            <a:off x="1542075" y="2789850"/>
                            <a:ext cx="2532380" cy="155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D5C0A" w:rsidRPr="004B5985" w:rsidRDefault="00DD5C0A" w:rsidP="007F727B">
                              <w:pPr>
                                <w:pStyle w:val="NormalWeb"/>
                                <w:spacing w:before="0" w:beforeAutospacing="0" w:after="200" w:afterAutospacing="0" w:line="276" w:lineRule="auto"/>
                                <w:jc w:val="center"/>
                                <w:rPr>
                                  <w:rFonts w:asciiTheme="minorHAnsi" w:hAnsiTheme="minorHAnsi" w:cstheme="minorHAnsi"/>
                                </w:rPr>
                              </w:pPr>
                              <w:r w:rsidRPr="004B5985">
                                <w:rPr>
                                  <w:rFonts w:asciiTheme="minorHAnsi" w:eastAsia="Times New Roman" w:hAnsiTheme="minorHAnsi" w:cstheme="minorHAnsi"/>
                                  <w:sz w:val="20"/>
                                  <w:szCs w:val="20"/>
                                </w:rPr>
                                <w:t>Medical Exam Report with the Phyisician Signature flagged to be signed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7" name="Text Box 249"/>
                        <wps:cNvSpPr txBox="1"/>
                        <wps:spPr>
                          <a:xfrm>
                            <a:off x="1646850" y="3169875"/>
                            <a:ext cx="2532380" cy="155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D5C0A" w:rsidRPr="004B5985" w:rsidRDefault="00DD5C0A" w:rsidP="004B5985">
                              <w:pPr>
                                <w:pStyle w:val="NormalWeb"/>
                                <w:spacing w:before="0" w:beforeAutospacing="0" w:after="200" w:afterAutospacing="0" w:line="276" w:lineRule="auto"/>
                                <w:jc w:val="center"/>
                                <w:rPr>
                                  <w:rFonts w:asciiTheme="minorHAnsi" w:hAnsiTheme="minorHAnsi" w:cstheme="minorHAnsi"/>
                                </w:rPr>
                              </w:pPr>
                              <w:r w:rsidRPr="004B5985">
                                <w:rPr>
                                  <w:rFonts w:asciiTheme="minorHAnsi" w:eastAsia="Times New Roman" w:hAnsiTheme="minorHAnsi" w:cstheme="minorHAnsi"/>
                                  <w:sz w:val="20"/>
                                  <w:szCs w:val="20"/>
                                </w:rPr>
                                <w:t>Ultrasound Pictures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8" name="Text Box 249"/>
                        <wps:cNvSpPr txBox="1"/>
                        <wps:spPr>
                          <a:xfrm>
                            <a:off x="1751625" y="3359400"/>
                            <a:ext cx="2532380" cy="155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D5C0A" w:rsidRPr="004B5985" w:rsidRDefault="00DD5C0A" w:rsidP="004B5985">
                              <w:pPr>
                                <w:pStyle w:val="NormalWeb"/>
                                <w:spacing w:before="0" w:beforeAutospacing="0" w:after="200" w:afterAutospacing="0" w:line="276" w:lineRule="auto"/>
                                <w:jc w:val="center"/>
                                <w:rPr>
                                  <w:rFonts w:asciiTheme="minorHAnsi" w:hAnsiTheme="minorHAnsi" w:cstheme="minorHAnsi"/>
                                </w:rPr>
                              </w:pPr>
                              <w:r w:rsidRPr="004B5985">
                                <w:rPr>
                                  <w:rFonts w:asciiTheme="minorHAnsi" w:eastAsia="Times New Roman" w:hAnsiTheme="minorHAnsi" w:cstheme="minorHAnsi"/>
                                  <w:sz w:val="20"/>
                                  <w:szCs w:val="20"/>
                                </w:rPr>
                                <w:t xml:space="preserve">Return Visit Health Questionnaire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9" name="Text Box 249"/>
                        <wps:cNvSpPr txBox="1"/>
                        <wps:spPr>
                          <a:xfrm>
                            <a:off x="1856400" y="3551850"/>
                            <a:ext cx="2532380" cy="155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D5C0A" w:rsidRPr="004B5985" w:rsidRDefault="00DD5C0A" w:rsidP="004B5985">
                              <w:pPr>
                                <w:pStyle w:val="NormalWeb"/>
                                <w:spacing w:before="0" w:beforeAutospacing="0" w:after="200" w:afterAutospacing="0" w:line="276" w:lineRule="auto"/>
                                <w:jc w:val="center"/>
                                <w:rPr>
                                  <w:rFonts w:asciiTheme="minorHAnsi" w:hAnsiTheme="minorHAnsi" w:cstheme="minorHAnsi"/>
                                </w:rPr>
                              </w:pPr>
                              <w:r w:rsidRPr="004B5985">
                                <w:rPr>
                                  <w:rFonts w:asciiTheme="minorHAnsi" w:eastAsia="Times New Roman" w:hAnsiTheme="minorHAnsi" w:cstheme="minorHAnsi"/>
                                  <w:sz w:val="20"/>
                                  <w:szCs w:val="20"/>
                                </w:rPr>
                                <w:t>STD Lab Results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0" name="Text Box 249"/>
                        <wps:cNvSpPr txBox="1"/>
                        <wps:spPr>
                          <a:xfrm>
                            <a:off x="1989750" y="3761400"/>
                            <a:ext cx="2532380" cy="155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D5C0A" w:rsidRPr="004B5985" w:rsidRDefault="00DD5C0A" w:rsidP="004B5985">
                              <w:pPr>
                                <w:pStyle w:val="NormalWeb"/>
                                <w:spacing w:before="0" w:beforeAutospacing="0" w:after="200" w:afterAutospacing="0" w:line="276" w:lineRule="auto"/>
                                <w:jc w:val="center"/>
                                <w:rPr>
                                  <w:rFonts w:asciiTheme="minorHAnsi" w:hAnsiTheme="minorHAnsi" w:cstheme="minorHAnsi"/>
                                </w:rPr>
                              </w:pPr>
                              <w:r w:rsidRPr="004B5985">
                                <w:rPr>
                                  <w:rFonts w:asciiTheme="minorHAnsi" w:eastAsia="Times New Roman" w:hAnsiTheme="minorHAnsi" w:cstheme="minorHAnsi"/>
                                  <w:sz w:val="20"/>
                                  <w:szCs w:val="20"/>
                                </w:rPr>
                                <w:t>Patient Follow Up Form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1" name="Text Box 249"/>
                        <wps:cNvSpPr txBox="1"/>
                        <wps:spPr>
                          <a:xfrm>
                            <a:off x="2113575" y="3969975"/>
                            <a:ext cx="2532380" cy="155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D5C0A" w:rsidRPr="004B5985" w:rsidRDefault="00DD5C0A" w:rsidP="004B5985">
                              <w:pPr>
                                <w:pStyle w:val="NormalWeb"/>
                                <w:spacing w:before="0" w:beforeAutospacing="0" w:after="200" w:afterAutospacing="0" w:line="276" w:lineRule="auto"/>
                                <w:jc w:val="center"/>
                                <w:rPr>
                                  <w:rFonts w:asciiTheme="minorHAnsi" w:hAnsiTheme="minorHAnsi" w:cstheme="minorHAnsi"/>
                                </w:rPr>
                              </w:pPr>
                              <w:r w:rsidRPr="004B5985">
                                <w:rPr>
                                  <w:rFonts w:asciiTheme="minorHAnsi" w:eastAsia="Times New Roman" w:hAnsiTheme="minorHAnsi" w:cstheme="minorHAnsi"/>
                                  <w:sz w:val="20"/>
                                  <w:szCs w:val="20"/>
                                </w:rPr>
                                <w:t>Patient Information Form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2" name="Text Box 249"/>
                        <wps:cNvSpPr txBox="1"/>
                        <wps:spPr>
                          <a:xfrm>
                            <a:off x="2227875" y="4180500"/>
                            <a:ext cx="2532380" cy="155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D5C0A" w:rsidRPr="004B5985" w:rsidRDefault="00DD5C0A" w:rsidP="004B5985">
                              <w:pPr>
                                <w:pStyle w:val="NormalWeb"/>
                                <w:spacing w:before="0" w:beforeAutospacing="0" w:after="200" w:afterAutospacing="0" w:line="276" w:lineRule="auto"/>
                                <w:jc w:val="center"/>
                                <w:rPr>
                                  <w:rFonts w:asciiTheme="minorHAnsi" w:hAnsiTheme="minorHAnsi" w:cstheme="minorHAnsi"/>
                                </w:rPr>
                              </w:pPr>
                              <w:r w:rsidRPr="004B5985">
                                <w:rPr>
                                  <w:rFonts w:asciiTheme="minorHAnsi" w:eastAsia="Times New Roman" w:hAnsiTheme="minorHAnsi" w:cstheme="minorHAnsi"/>
                                  <w:sz w:val="20"/>
                                  <w:szCs w:val="20"/>
                                </w:rPr>
                                <w:t>Patient Contact Form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3" name="Text Box 249"/>
                        <wps:cNvSpPr txBox="1"/>
                        <wps:spPr>
                          <a:xfrm>
                            <a:off x="2342175" y="4390050"/>
                            <a:ext cx="2532380" cy="155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D5C0A" w:rsidRPr="004B5985" w:rsidRDefault="00DD5C0A" w:rsidP="004B5985">
                              <w:pPr>
                                <w:pStyle w:val="NormalWeb"/>
                                <w:spacing w:before="0" w:beforeAutospacing="0" w:after="200" w:afterAutospacing="0" w:line="276" w:lineRule="auto"/>
                                <w:jc w:val="center"/>
                                <w:rPr>
                                  <w:rFonts w:asciiTheme="minorHAnsi" w:hAnsiTheme="minorHAnsi" w:cstheme="minorHAnsi"/>
                                </w:rPr>
                              </w:pPr>
                              <w:r w:rsidRPr="004B5985">
                                <w:rPr>
                                  <w:rFonts w:asciiTheme="minorHAnsi" w:eastAsia="Times New Roman" w:hAnsiTheme="minorHAnsi" w:cstheme="minorHAnsi"/>
                                  <w:sz w:val="20"/>
                                  <w:szCs w:val="20"/>
                                </w:rPr>
                                <w:t>Chart Audit Form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4" name="Text Box 249"/>
                        <wps:cNvSpPr txBox="1"/>
                        <wps:spPr>
                          <a:xfrm>
                            <a:off x="2456475" y="4618224"/>
                            <a:ext cx="2532380" cy="1553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D5C0A" w:rsidRPr="004B5985" w:rsidRDefault="00DD5C0A" w:rsidP="004B5985">
                              <w:pPr>
                                <w:pStyle w:val="NormalWeb"/>
                                <w:spacing w:before="0" w:beforeAutospacing="0" w:after="200" w:afterAutospacing="0" w:line="276" w:lineRule="auto"/>
                                <w:jc w:val="center"/>
                                <w:rPr>
                                  <w:rFonts w:asciiTheme="minorHAnsi" w:hAnsiTheme="minorHAnsi" w:cstheme="minorHAnsi"/>
                                </w:rPr>
                              </w:pPr>
                              <w:r w:rsidRPr="004B5985">
                                <w:rPr>
                                  <w:rFonts w:asciiTheme="minorHAnsi" w:eastAsia="Times New Roman" w:hAnsiTheme="minorHAnsi" w:cstheme="minorHAnsi"/>
                                  <w:sz w:val="20"/>
                                  <w:szCs w:val="20"/>
                                </w:rPr>
                                <w:t>Chart Closing Summary Form</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248" o:spid="_x0000_s1212" editas="canvas" style="width:465pt;height:494.25pt;mso-position-horizontal-relative:char;mso-position-vertical-relative:line" coordsize="59055,62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">
                <v:shape id="_x0000_s1213" type="#_x0000_t75" style="position:absolute;width:59055;height:62769;visibility:visible;mso-wrap-style:square">
                  <v:fill o:detectmouseclick="t"/>
                  <v:path o:connecttype="none"/>
                </v:shape>
                <v:shape id="Text Box 249" o:spid="_x0000_s1214" type="#_x0000_t202" style="position:absolute;left:666;top:285;width:25329;height:15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L+cMMA&#10;AADcAAAADwAAAGRycy9kb3ducmV2LnhtbESPQWsCMRSE74X+h/AKvdWsUmRdjWKLLQVP1dLzY/NM&#10;gpuXJUnX7b9vBKHHYWa+YVab0XdioJhcYAXTSQWCuA3asVHwdXx7qkGkjKyxC0wKfinBZn1/t8JG&#10;hwt/0nDIRhQIpwYV2Jz7RsrUWvKYJqEnLt4pRI+5yGikjngpcN/JWVXNpUfHZcFiT6+W2vPhxyvY&#10;vZiFaWuMdldr54bx+7Q370o9PozbJYhMY/4P39ofWsHseQH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L+cMMAAADcAAAADwAAAAAAAAAAAAAAAACYAgAAZHJzL2Rv&#10;d25yZXYueG1sUEsFBgAAAAAEAAQA9QAAAIgDAAAAAA==&#10;" fillcolor="white [3201]" strokeweight=".5pt">
                  <v:textbox>
                    <w:txbxContent>
                      <w:p w:rsidR="00DD5C0A" w:rsidRPr="00AC702D" w:rsidRDefault="00DD5C0A" w:rsidP="00AC702D">
                        <w:pPr>
                          <w:jc w:val="center"/>
                          <w:rPr>
                            <w:sz w:val="20"/>
                            <w:szCs w:val="20"/>
                          </w:rPr>
                        </w:pPr>
                        <w:r w:rsidRPr="00AC702D">
                          <w:rPr>
                            <w:sz w:val="20"/>
                            <w:szCs w:val="20"/>
                          </w:rPr>
                          <w:t>What Can You Expect?</w:t>
                        </w:r>
                      </w:p>
                    </w:txbxContent>
                  </v:textbox>
                </v:shape>
                <v:shape id="Text Box 249" o:spid="_x0000_s1215" type="#_x0000_t202" style="position:absolute;left:1704;top:2181;width:25329;height:15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OQsMA&#10;AADcAAAADwAAAGRycy9kb3ducmV2LnhtbESPQUsDMRSE74L/ITyhN5vVUl3XpkVLK0JPVvH82Lwm&#10;wc3LkqTb7b9vBMHjMDPfMIvV6DsxUEwusIK7aQWCuA3asVHw9bm9rUGkjKyxC0wKzpRgtby+WmCj&#10;w4k/aNhnIwqEU4MKbM59I2VqLXlM09ATF+8QosdcZDRSRzwVuO/kfVU9SI+Oy4LFntaW2p/90SvY&#10;vJon09YY7abWzg3j92Fn3pSa3IwvzyAyjfk//Nd+1wrmjzP4PVOOgF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zOQsMAAADcAAAADwAAAAAAAAAAAAAAAACYAgAAZHJzL2Rv&#10;d25yZXYueG1sUEsFBgAAAAAEAAQA9QAAAIgDAAAAAA==&#10;" fillcolor="white [3201]" strokeweight=".5pt">
                  <v:textbox>
                    <w:txbxContent>
                      <w:p w:rsidR="00DD5C0A" w:rsidRPr="00AC702D" w:rsidRDefault="00DD5C0A" w:rsidP="00AC702D">
                        <w:pPr>
                          <w:pStyle w:val="NormalWeb"/>
                          <w:spacing w:before="0" w:beforeAutospacing="0" w:after="200" w:afterAutospacing="0" w:line="276" w:lineRule="auto"/>
                          <w:jc w:val="center"/>
                          <w:rPr>
                            <w:rFonts w:asciiTheme="minorHAnsi" w:hAnsiTheme="minorHAnsi" w:cstheme="minorHAnsi"/>
                            <w:sz w:val="20"/>
                            <w:szCs w:val="20"/>
                          </w:rPr>
                        </w:pPr>
                        <w:r w:rsidRPr="00AC702D">
                          <w:rPr>
                            <w:rFonts w:asciiTheme="minorHAnsi" w:eastAsia="Times New Roman" w:hAnsiTheme="minorHAnsi" w:cstheme="minorHAnsi"/>
                            <w:sz w:val="20"/>
                            <w:szCs w:val="20"/>
                          </w:rPr>
                          <w:t>Limitations of Service</w:t>
                        </w:r>
                      </w:p>
                    </w:txbxContent>
                  </v:textbox>
                </v:shape>
                <v:shape id="Text Box 249" o:spid="_x0000_s1216" type="#_x0000_t202" style="position:absolute;left:2943;top:4086;width:25328;height:15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WNsMA&#10;AADcAAAADwAAAGRycy9kb3ducmV2LnhtbESPQUsDMRSE74L/ITyhN5tVWl3XpkVLK0JPVvH82Lwm&#10;wc3LkqTb7b9vBMHjMDPfMIvV6DsxUEwusIK7aQWCuA3asVHw9bm9rUGkjKyxC0wKzpRgtby+WmCj&#10;w4k/aNhnIwqEU4MKbM59I2VqLXlM09ATF+8QosdcZDRSRzwVuO/kfVU9SI+Oy4LFntaW2p/90SvY&#10;vJon09YY7abWzg3j92Fn3pSa3IwvzyAyjfk//Nd+1wrmjzP4PVOOgF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VWNsMAAADcAAAADwAAAAAAAAAAAAAAAACYAgAAZHJzL2Rv&#10;d25yZXYueG1sUEsFBgAAAAAEAAQA9QAAAIgDAAAAAA==&#10;" fillcolor="white [3201]" strokeweight=".5pt">
                  <v:textbox>
                    <w:txbxContent>
                      <w:p w:rsidR="00DD5C0A" w:rsidRPr="00AC702D" w:rsidRDefault="00DD5C0A" w:rsidP="00AC702D">
                        <w:pPr>
                          <w:pStyle w:val="NormalWeb"/>
                          <w:spacing w:before="0" w:beforeAutospacing="0" w:after="200" w:afterAutospacing="0" w:line="276" w:lineRule="auto"/>
                          <w:jc w:val="center"/>
                          <w:rPr>
                            <w:rFonts w:asciiTheme="minorHAnsi" w:hAnsiTheme="minorHAnsi" w:cstheme="minorHAnsi"/>
                            <w:sz w:val="20"/>
                            <w:szCs w:val="20"/>
                          </w:rPr>
                        </w:pPr>
                        <w:r w:rsidRPr="00AC702D">
                          <w:rPr>
                            <w:rFonts w:asciiTheme="minorHAnsi" w:hAnsiTheme="minorHAnsi" w:cstheme="minorHAnsi"/>
                            <w:sz w:val="20"/>
                            <w:szCs w:val="20"/>
                          </w:rPr>
                          <w:t>Bill of Rights for Women Facing Unintended Pregnancy</w:t>
                        </w:r>
                      </w:p>
                    </w:txbxContent>
                  </v:textbox>
                </v:shape>
                <v:shape id="Text Box 249" o:spid="_x0000_s1217" type="#_x0000_t202" style="position:absolute;left:3990;top:7896;width:25346;height:15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tt2sMA&#10;AADcAAAADwAAAGRycy9kb3ducmV2LnhtbESPQUsDMRSE74L/ITzBm81asK5r02KlLYKnVvH82Lwm&#10;wc3LksTt9t83QqHHYWa+YebL0XdioJhcYAWPkwoEcRu0Y6Pg+2vzUINIGVljF5gUnCjBcnF7M8dG&#10;hyPvaNhnIwqEU4MKbM59I2VqLXlMk9ATF+8QosdcZDRSRzwWuO/ktKpm0qPjsmCxp3dL7e/+zytY&#10;r8yLaWuMdl1r54bx5/Bptkrd341vryAyjfkavrQ/tIKn5xn8nylHQC7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tt2sMAAADcAAAADwAAAAAAAAAAAAAAAACYAgAAZHJzL2Rv&#10;d25yZXYueG1sUEsFBgAAAAAEAAQA9QAAAIgDAAAAAA==&#10;" fillcolor="white [3201]" strokeweight=".5pt">
                  <v:textbox>
                    <w:txbxContent>
                      <w:p w:rsidR="00DD5C0A" w:rsidRPr="00AC702D" w:rsidRDefault="00DD5C0A" w:rsidP="00AC702D">
                        <w:pPr>
                          <w:pStyle w:val="NormalWeb"/>
                          <w:spacing w:before="0" w:beforeAutospacing="0" w:after="200" w:afterAutospacing="0" w:line="276" w:lineRule="auto"/>
                          <w:jc w:val="center"/>
                          <w:rPr>
                            <w:rFonts w:asciiTheme="minorHAnsi" w:hAnsiTheme="minorHAnsi" w:cstheme="minorHAnsi"/>
                            <w:sz w:val="20"/>
                            <w:szCs w:val="20"/>
                          </w:rPr>
                        </w:pPr>
                        <w:r w:rsidRPr="00AC702D">
                          <w:rPr>
                            <w:rFonts w:asciiTheme="minorHAnsi" w:eastAsia="Times New Roman" w:hAnsiTheme="minorHAnsi" w:cstheme="minorHAnsi"/>
                            <w:sz w:val="20"/>
                            <w:szCs w:val="20"/>
                          </w:rPr>
                          <w:t>Verification of Positive Pregnancy Test Letter</w:t>
                        </w:r>
                      </w:p>
                    </w:txbxContent>
                  </v:textbox>
                </v:shape>
                <v:shape id="Text Box 249" o:spid="_x0000_s1218" type="#_x0000_t202" style="position:absolute;left:5228;top:9991;width:25329;height:15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hcM8AA&#10;AADcAAAADwAAAGRycy9kb3ducmV2LnhtbERPTWsCMRC9F/ofwhS81WwLttvVKK1YEXrSlp6HzZgE&#10;N5Mliev235tDwePjfS9Wo+/EQDG5wAqephUI4jZox0bBz/fnYw0iZWSNXWBS8EcJVsv7uwU2Olx4&#10;T8MhG1FCODWowObcN1Km1pLHNA09ceGOIXrMBUYjdcRLCfedfK6qF+nRcWmw2NPaUns6nL2CzYd5&#10;M22N0W5q7dww/h6/zFapycP4PgeRacw38b97pxXMXsvacqYcAbm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hcM8AAAADcAAAADwAAAAAAAAAAAAAAAACYAgAAZHJzL2Rvd25y&#10;ZXYueG1sUEsFBgAAAAAEAAQA9QAAAIUDAAAAAA==&#10;" fillcolor="white [3201]" strokeweight=".5pt">
                  <v:textbox>
                    <w:txbxContent>
                      <w:p w:rsidR="00DD5C0A" w:rsidRPr="00AC702D" w:rsidRDefault="00DD5C0A" w:rsidP="00AC702D">
                        <w:pPr>
                          <w:pStyle w:val="NormalWeb"/>
                          <w:spacing w:before="0" w:beforeAutospacing="0" w:after="200" w:afterAutospacing="0" w:line="276" w:lineRule="auto"/>
                          <w:jc w:val="center"/>
                          <w:rPr>
                            <w:rFonts w:asciiTheme="minorHAnsi" w:hAnsiTheme="minorHAnsi" w:cstheme="minorHAnsi"/>
                            <w:sz w:val="20"/>
                            <w:szCs w:val="20"/>
                          </w:rPr>
                        </w:pPr>
                        <w:r w:rsidRPr="00AC702D">
                          <w:rPr>
                            <w:rFonts w:asciiTheme="minorHAnsi" w:eastAsia="Times New Roman" w:hAnsiTheme="minorHAnsi" w:cstheme="minorHAnsi"/>
                            <w:sz w:val="20"/>
                            <w:szCs w:val="20"/>
                          </w:rPr>
                          <w:t>Authorization for Release of Medical Information</w:t>
                        </w:r>
                      </w:p>
                    </w:txbxContent>
                  </v:textbox>
                </v:shape>
                <v:shape id="Text Box 249" o:spid="_x0000_s1219" type="#_x0000_t202" style="position:absolute;left:6276;top:13801;width:25324;height:15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5qMMA&#10;AADcAAAADwAAAGRycy9kb3ducmV2LnhtbESPQUsDMRSE74L/ITzBm81asN2uTYuWWgo9tYrnx+Y1&#10;CW5eliRu139vCoLHYWa+YZbr0XdioJhcYAWPkwoEcRu0Y6Pg4/3toQaRMrLGLjAp+KEE69XtzRIb&#10;HS58pOGUjSgQTg0qsDn3jZSpteQxTUJPXLxziB5zkdFIHfFS4L6T06qaSY+Oy4LFnjaW2q/Tt1ew&#10;fTUL09YY7bbWzg3j5/lgdkrd340vzyAyjfk//NfeawVP8wVcz5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T5qMMAAADcAAAADwAAAAAAAAAAAAAAAACYAgAAZHJzL2Rv&#10;d25yZXYueG1sUEsFBgAAAAAEAAQA9QAAAIgDAAAAAA==&#10;" fillcolor="white [3201]" strokeweight=".5pt">
                  <v:textbox>
                    <w:txbxContent>
                      <w:p w:rsidR="00DD5C0A" w:rsidRPr="007F727B" w:rsidRDefault="00DD5C0A" w:rsidP="007F727B">
                        <w:pPr>
                          <w:pStyle w:val="NormalWeb"/>
                          <w:spacing w:before="0" w:beforeAutospacing="0" w:after="200" w:afterAutospacing="0" w:line="276" w:lineRule="auto"/>
                          <w:jc w:val="center"/>
                          <w:rPr>
                            <w:rFonts w:asciiTheme="minorHAnsi" w:hAnsiTheme="minorHAnsi" w:cstheme="minorHAnsi"/>
                          </w:rPr>
                        </w:pPr>
                        <w:r w:rsidRPr="007F727B">
                          <w:rPr>
                            <w:rFonts w:asciiTheme="minorHAnsi" w:eastAsia="Times New Roman" w:hAnsiTheme="minorHAnsi" w:cstheme="minorHAnsi"/>
                            <w:sz w:val="20"/>
                            <w:szCs w:val="20"/>
                          </w:rPr>
                          <w:t>Fidelis Care Request for Information</w:t>
                        </w:r>
                      </w:p>
                    </w:txbxContent>
                  </v:textbox>
                </v:shape>
                <v:shape id="Text Box 249" o:spid="_x0000_s1220" type="#_x0000_t202" style="position:absolute;left:7800;top:15801;width:25324;height:15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gEr8A&#10;AADcAAAADwAAAGRycy9kb3ducmV2LnhtbERPTWsCMRC9F/ofwhR6q9kKlu3WKFVUCp60pedhMyah&#10;m8mSxHX7781B8Ph43/Pl6DsxUEwusILXSQWCuA3asVHw8719qUGkjKyxC0wK/inBcvH4MMdGhwsf&#10;aDhmI0oIpwYV2Jz7RsrUWvKYJqEnLtwpRI+5wGikjngp4b6T06p6kx4dlwaLPa0ttX/Hs1ewWZl3&#10;09YY7abWzg3j72lvdko9P42fHyAyjfkuvrm/tIJZXeaXM+UIyMUV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WyASvwAAANwAAAAPAAAAAAAAAAAAAAAAAJgCAABkcnMvZG93bnJl&#10;di54bWxQSwUGAAAAAAQABAD1AAAAhAMAAAAA&#10;" fillcolor="white [3201]" strokeweight=".5pt">
                  <v:textbox>
                    <w:txbxContent>
                      <w:p w:rsidR="00DD5C0A" w:rsidRPr="007F727B" w:rsidRDefault="00DD5C0A" w:rsidP="007F727B">
                        <w:pPr>
                          <w:pStyle w:val="NormalWeb"/>
                          <w:spacing w:before="0" w:beforeAutospacing="0" w:after="200" w:afterAutospacing="0" w:line="276" w:lineRule="auto"/>
                          <w:jc w:val="center"/>
                          <w:rPr>
                            <w:rFonts w:asciiTheme="minorHAnsi" w:hAnsiTheme="minorHAnsi" w:cstheme="minorHAnsi"/>
                          </w:rPr>
                        </w:pPr>
                        <w:r w:rsidRPr="007F727B">
                          <w:rPr>
                            <w:rFonts w:asciiTheme="minorHAnsi" w:eastAsia="Times New Roman" w:hAnsiTheme="minorHAnsi" w:cstheme="minorHAnsi"/>
                            <w:sz w:val="20"/>
                            <w:szCs w:val="20"/>
                          </w:rPr>
                          <w:t>Fidelis Care Fax Cover Sheet</w:t>
                        </w:r>
                      </w:p>
                    </w:txbxContent>
                  </v:textbox>
                </v:shape>
                <v:shape id="Text Box 249" o:spid="_x0000_s1221" type="#_x0000_t202" style="position:absolute;left:9229;top:17792;width:25324;height:15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FicIA&#10;AADcAAAADwAAAGRycy9kb3ducmV2LnhtbESPQWsCMRSE74X+h/AKvdWsQsu6GqUVlUJP1dLzY/NM&#10;gpuXJYnr+u+bQqHHYWa+YZbr0XdioJhcYAXTSQWCuA3asVHwddw91SBSRtbYBSYFN0qwXt3fLbHR&#10;4cqfNByyEQXCqUEFNue+kTK1ljymSeiJi3cK0WMuMhqpI14L3HdyVlUv0qPjsmCxp42l9ny4eAXb&#10;NzM3bY3Rbmvt3DB+nz7MXqnHh/F1ASLTmP/Df+13reC5nsLvmXIE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4WJwgAAANwAAAAPAAAAAAAAAAAAAAAAAJgCAABkcnMvZG93&#10;bnJldi54bWxQSwUGAAAAAAQABAD1AAAAhwMAAAAA&#10;" fillcolor="white [3201]" strokeweight=".5pt">
                  <v:textbox>
                    <w:txbxContent>
                      <w:p w:rsidR="00DD5C0A" w:rsidRPr="007F727B" w:rsidRDefault="00DD5C0A" w:rsidP="007F727B">
                        <w:pPr>
                          <w:pStyle w:val="NormalWeb"/>
                          <w:spacing w:before="0" w:beforeAutospacing="0" w:after="200" w:afterAutospacing="0" w:line="276" w:lineRule="auto"/>
                          <w:jc w:val="center"/>
                          <w:rPr>
                            <w:rFonts w:asciiTheme="minorHAnsi" w:hAnsiTheme="minorHAnsi" w:cstheme="minorHAnsi"/>
                          </w:rPr>
                        </w:pPr>
                        <w:r w:rsidRPr="007F727B">
                          <w:rPr>
                            <w:rFonts w:asciiTheme="minorHAnsi" w:eastAsia="Times New Roman" w:hAnsiTheme="minorHAnsi" w:cstheme="minorHAnsi"/>
                            <w:sz w:val="20"/>
                            <w:szCs w:val="20"/>
                          </w:rPr>
                          <w:t>Patient Resource List (PRL)</w:t>
                        </w:r>
                      </w:p>
                    </w:txbxContent>
                  </v:textbox>
                </v:shape>
                <v:shape id="Text Box 249" o:spid="_x0000_s1222" type="#_x0000_t202" style="position:absolute;left:10372;top:19802;width:25324;height:15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Ub/sIA&#10;AADcAAAADwAAAGRycy9kb3ducmV2LnhtbESPQWsCMRSE74X+h/AK3mq2grKuRmmLLQVP1dLzY/NM&#10;gpuXJUnX7b9vBKHHYWa+Ydbb0XdioJhcYAVP0woEcRu0Y6Pg6/j2WINIGVljF5gU/FKC7eb+bo2N&#10;Dhf+pOGQjSgQTg0qsDn3jZSpteQxTUNPXLxTiB5zkdFIHfFS4L6Ts6paSI+Oy4LFnl4ttefDj1ew&#10;ezFL09YY7a7Wzg3j92lv3pWaPIzPKxCZxvwfvrU/tIJ5PYPrmXI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xRv+wgAAANwAAAAPAAAAAAAAAAAAAAAAAJgCAABkcnMvZG93&#10;bnJldi54bWxQSwUGAAAAAAQABAD1AAAAhwMAAAAA&#10;" fillcolor="white [3201]" strokeweight=".5pt">
                  <v:textbox>
                    <w:txbxContent>
                      <w:p w:rsidR="00DD5C0A" w:rsidRPr="007F727B" w:rsidRDefault="00DD5C0A" w:rsidP="007F727B">
                        <w:pPr>
                          <w:pStyle w:val="NormalWeb"/>
                          <w:spacing w:before="0" w:beforeAutospacing="0" w:after="200" w:afterAutospacing="0" w:line="276" w:lineRule="auto"/>
                          <w:jc w:val="center"/>
                          <w:rPr>
                            <w:rFonts w:asciiTheme="minorHAnsi" w:hAnsiTheme="minorHAnsi" w:cstheme="minorHAnsi"/>
                          </w:rPr>
                        </w:pPr>
                        <w:r w:rsidRPr="007F727B">
                          <w:rPr>
                            <w:rFonts w:asciiTheme="minorHAnsi" w:eastAsia="Times New Roman" w:hAnsiTheme="minorHAnsi" w:cstheme="minorHAnsi"/>
                            <w:sz w:val="20"/>
                            <w:szCs w:val="20"/>
                          </w:rPr>
                          <w:t>Patient Intake Form</w:t>
                        </w:r>
                      </w:p>
                    </w:txbxContent>
                  </v:textbox>
                </v:shape>
                <v:shape id="Text Box 249" o:spid="_x0000_s1223" type="#_x0000_t202" style="position:absolute;left:11610;top:21792;width:25324;height:15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m+ZcMA&#10;AADcAAAADwAAAGRycy9kb3ducmV2LnhtbESPQUsDMRSE74L/ITzBm81qqazbpkWlFsFTW+n5sXlN&#10;gpuXJUm36783QqHHYWa+YRar0XdioJhcYAWPkwoEcRu0Y6Pge//xUINIGVljF5gU/FKC1fL2ZoGN&#10;Dmfe0rDLRhQIpwYV2Jz7RsrUWvKYJqEnLt4xRI+5yGikjngucN/Jp6p6lh4dlwWLPb1ban92J69g&#10;/WZeTFtjtOtaOzeMh+OX2Sh1fze+zkFkGvM1fGl/agWzegr/Z8o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m+ZcMAAADcAAAADwAAAAAAAAAAAAAAAACYAgAAZHJzL2Rv&#10;d25yZXYueG1sUEsFBgAAAAAEAAQA9QAAAIgDAAAAAA==&#10;" fillcolor="white [3201]" strokeweight=".5pt">
                  <v:textbox>
                    <w:txbxContent>
                      <w:p w:rsidR="00DD5C0A" w:rsidRPr="007F727B" w:rsidRDefault="00DD5C0A" w:rsidP="007F727B">
                        <w:pPr>
                          <w:pStyle w:val="NormalWeb"/>
                          <w:spacing w:before="0" w:beforeAutospacing="0" w:after="200" w:afterAutospacing="0" w:line="276" w:lineRule="auto"/>
                          <w:jc w:val="center"/>
                          <w:rPr>
                            <w:rFonts w:asciiTheme="minorHAnsi" w:hAnsiTheme="minorHAnsi" w:cstheme="minorHAnsi"/>
                          </w:rPr>
                        </w:pPr>
                        <w:r w:rsidRPr="007F727B">
                          <w:rPr>
                            <w:rFonts w:asciiTheme="minorHAnsi" w:eastAsia="Times New Roman" w:hAnsiTheme="minorHAnsi" w:cstheme="minorHAnsi"/>
                            <w:sz w:val="20"/>
                            <w:szCs w:val="20"/>
                          </w:rPr>
                          <w:t>Initial Visit Health Questionnaire</w:t>
                        </w:r>
                      </w:p>
                    </w:txbxContent>
                  </v:textbox>
                </v:shape>
                <v:shape id="Text Box 249" o:spid="_x0000_s1224" type="#_x0000_t202" style="position:absolute;left:12753;top:23888;width:25324;height:15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mEcMA&#10;AADcAAAADwAAAGRycy9kb3ducmV2LnhtbESPQUsDMRSE74L/ITzBm80qrazbpkWlFsFTW+n5sXlN&#10;gpuXJUm36783QqHHYWa+YRar0XdioJhcYAWPkwoEcRu0Y6Pge//xUINIGVljF5gU/FKC1fL2ZoGN&#10;Dmfe0rDLRhQIpwYV2Jz7RsrUWvKYJqEnLt4xRI+5yGikjngucN/Jp6p6lh4dlwWLPb1ban92J69g&#10;/WZeTFtjtOtaOzeMh+OX2Sh1fze+zkFkGvM1fGl/agWzegr/Z8o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AmEcMAAADcAAAADwAAAAAAAAAAAAAAAACYAgAAZHJzL2Rv&#10;d25yZXYueG1sUEsFBgAAAAAEAAQA9QAAAIgDAAAAAA==&#10;" fillcolor="white [3201]" strokeweight=".5pt">
                  <v:textbox>
                    <w:txbxContent>
                      <w:p w:rsidR="00DD5C0A" w:rsidRPr="007F727B" w:rsidRDefault="00DD5C0A" w:rsidP="007F727B">
                        <w:pPr>
                          <w:pStyle w:val="NormalWeb"/>
                          <w:spacing w:before="0" w:beforeAutospacing="0" w:after="200" w:afterAutospacing="0" w:line="276" w:lineRule="auto"/>
                          <w:jc w:val="center"/>
                          <w:rPr>
                            <w:rFonts w:asciiTheme="minorHAnsi" w:hAnsiTheme="minorHAnsi" w:cstheme="minorHAnsi"/>
                          </w:rPr>
                        </w:pPr>
                        <w:r w:rsidRPr="007F727B">
                          <w:rPr>
                            <w:rFonts w:asciiTheme="minorHAnsi" w:eastAsia="Times New Roman" w:hAnsiTheme="minorHAnsi" w:cstheme="minorHAnsi"/>
                            <w:sz w:val="20"/>
                            <w:szCs w:val="20"/>
                          </w:rPr>
                          <w:t>STD Consent Form</w:t>
                        </w:r>
                      </w:p>
                    </w:txbxContent>
                  </v:textbox>
                </v:shape>
                <v:shape id="Text Box 249" o:spid="_x0000_s1225" type="#_x0000_t202" style="position:absolute;left:14087;top:25878;width:25324;height:15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DisIA&#10;AADcAAAADwAAAGRycy9kb3ducmV2LnhtbESPQWsCMRSE74X+h/AK3mq2BWW7GqUtKgVPtaXnx+aZ&#10;BDcvS5Ku679vBKHHYWa+YZbr0XdioJhcYAVP0woEcRu0Y6Pg+2v7WINIGVljF5gUXCjBenV/t8RG&#10;hzN/0nDIRhQIpwYV2Jz7RsrUWvKYpqEnLt4xRI+5yGikjngucN/J56qaS4+Oy4LFnt4ttafDr1ew&#10;eTMvpq0x2k2tnRvGn+Pe7JSaPIyvCxCZxvwfvrU/tIJZPYPrmXI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LIOKwgAAANwAAAAPAAAAAAAAAAAAAAAAAJgCAABkcnMvZG93&#10;bnJldi54bWxQSwUGAAAAAAQABAD1AAAAhwMAAAAA&#10;" fillcolor="white [3201]" strokeweight=".5pt">
                  <v:textbox>
                    <w:txbxContent>
                      <w:p w:rsidR="00DD5C0A" w:rsidRPr="007F727B" w:rsidRDefault="00DD5C0A" w:rsidP="007F727B">
                        <w:pPr>
                          <w:pStyle w:val="NormalWeb"/>
                          <w:spacing w:before="0" w:beforeAutospacing="0" w:after="200" w:afterAutospacing="0" w:line="276" w:lineRule="auto"/>
                          <w:jc w:val="center"/>
                          <w:rPr>
                            <w:rFonts w:asciiTheme="minorHAnsi" w:hAnsiTheme="minorHAnsi" w:cstheme="minorHAnsi"/>
                          </w:rPr>
                        </w:pPr>
                        <w:r w:rsidRPr="007F727B">
                          <w:rPr>
                            <w:rFonts w:asciiTheme="minorHAnsi" w:eastAsia="Times New Roman" w:hAnsiTheme="minorHAnsi" w:cstheme="minorHAnsi"/>
                            <w:sz w:val="20"/>
                            <w:szCs w:val="20"/>
                          </w:rPr>
                          <w:t>Ultrasound Consent Form</w:t>
                        </w:r>
                      </w:p>
                    </w:txbxContent>
                  </v:textbox>
                </v:shape>
                <v:shape id="Text Box 249" o:spid="_x0000_s1226" type="#_x0000_t202" style="position:absolute;left:15420;top:27898;width:25324;height:15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4d/cIA&#10;AADcAAAADwAAAGRycy9kb3ducmV2LnhtbESPQWsCMRSE70L/Q3gFb5qtUNmuRmmLLUJPtaXnx+aZ&#10;BDcvSxLX9d83QqHHYWa+Ydbb0XdioJhcYAUP8woEcRu0Y6Pg++ttVoNIGVljF5gUXCnBdnM3WWOj&#10;w4U/aThkIwqEU4MKbM59I2VqLXlM89ATF+8YosdcZDRSR7wUuO/koqqW0qPjsmCxp1dL7elw9gp2&#10;L+bJtDVGu6u1c8P4c/ww70pN78fnFYhMY/4P/7X3WsFjvYTbmXI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h39wgAAANwAAAAPAAAAAAAAAAAAAAAAAJgCAABkcnMvZG93&#10;bnJldi54bWxQSwUGAAAAAAQABAD1AAAAhwMAAAAA&#10;" fillcolor="white [3201]" strokeweight=".5pt">
                  <v:textbox>
                    <w:txbxContent>
                      <w:p w:rsidR="00DD5C0A" w:rsidRPr="004B5985" w:rsidRDefault="00DD5C0A" w:rsidP="007F727B">
                        <w:pPr>
                          <w:pStyle w:val="NormalWeb"/>
                          <w:spacing w:before="0" w:beforeAutospacing="0" w:after="200" w:afterAutospacing="0" w:line="276" w:lineRule="auto"/>
                          <w:jc w:val="center"/>
                          <w:rPr>
                            <w:rFonts w:asciiTheme="minorHAnsi" w:hAnsiTheme="minorHAnsi" w:cstheme="minorHAnsi"/>
                          </w:rPr>
                        </w:pPr>
                        <w:r w:rsidRPr="004B5985">
                          <w:rPr>
                            <w:rFonts w:asciiTheme="minorHAnsi" w:eastAsia="Times New Roman" w:hAnsiTheme="minorHAnsi" w:cstheme="minorHAnsi"/>
                            <w:sz w:val="20"/>
                            <w:szCs w:val="20"/>
                          </w:rPr>
                          <w:t>Medical Exam Report with the Phyisician Signature flagged to be signed</w:t>
                        </w:r>
                      </w:p>
                    </w:txbxContent>
                  </v:textbox>
                </v:shape>
                <v:shape id="Text Box 249" o:spid="_x0000_s1227" type="#_x0000_t202" style="position:absolute;left:16468;top:31698;width:25324;height:15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K4ZsMA&#10;AADcAAAADwAAAGRycy9kb3ducmV2LnhtbESPQUsDMRSE74L/ITzBm80qtK7bpkWlFsFTW+n5sXlN&#10;gpuXJUm36783QqHHYWa+YRar0XdioJhcYAWPkwoEcRu0Y6Pge//xUINIGVljF5gU/FKC1fL2ZoGN&#10;Dmfe0rDLRhQIpwYV2Jz7RsrUWvKYJqEnLt4xRI+5yGikjngucN/Jp6qaSY+Oy4LFnt4ttT+7k1ew&#10;fjMvpq0x2nWtnRvGw/HLbJS6vxtf5yAyjfkavrQ/tYJp/Qz/Z8o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K4ZsMAAADcAAAADwAAAAAAAAAAAAAAAACYAgAAZHJzL2Rv&#10;d25yZXYueG1sUEsFBgAAAAAEAAQA9QAAAIgDAAAAAA==&#10;" fillcolor="white [3201]" strokeweight=".5pt">
                  <v:textbox>
                    <w:txbxContent>
                      <w:p w:rsidR="00DD5C0A" w:rsidRPr="004B5985" w:rsidRDefault="00DD5C0A" w:rsidP="004B5985">
                        <w:pPr>
                          <w:pStyle w:val="NormalWeb"/>
                          <w:spacing w:before="0" w:beforeAutospacing="0" w:after="200" w:afterAutospacing="0" w:line="276" w:lineRule="auto"/>
                          <w:jc w:val="center"/>
                          <w:rPr>
                            <w:rFonts w:asciiTheme="minorHAnsi" w:hAnsiTheme="minorHAnsi" w:cstheme="minorHAnsi"/>
                          </w:rPr>
                        </w:pPr>
                        <w:r w:rsidRPr="004B5985">
                          <w:rPr>
                            <w:rFonts w:asciiTheme="minorHAnsi" w:eastAsia="Times New Roman" w:hAnsiTheme="minorHAnsi" w:cstheme="minorHAnsi"/>
                            <w:sz w:val="20"/>
                            <w:szCs w:val="20"/>
                          </w:rPr>
                          <w:t>Ultrasound Pictures</w:t>
                        </w:r>
                      </w:p>
                    </w:txbxContent>
                  </v:textbox>
                </v:shape>
                <v:shape id="Text Box 249" o:spid="_x0000_s1228" type="#_x0000_t202" style="position:absolute;left:17516;top:33594;width:25324;height:15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0sFL8A&#10;AADcAAAADwAAAGRycy9kb3ducmV2LnhtbERPTWsCMRC9F/ofwhR6q9kKlu3WKFVUCp60pedhMyah&#10;m8mSxHX7781B8Ph43/Pl6DsxUEwusILXSQWCuA3asVHw8719qUGkjKyxC0wK/inBcvH4MMdGhwsf&#10;aDhmI0oIpwYV2Jz7RsrUWvKYJqEnLtwpRI+5wGikjngp4b6T06p6kx4dlwaLPa0ttX/Hs1ewWZl3&#10;09YY7abWzg3j72lvdko9P42fHyAyjfkuvrm/tIJZXdaWM+UIyMUV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LSwUvwAAANwAAAAPAAAAAAAAAAAAAAAAAJgCAABkcnMvZG93bnJl&#10;di54bWxQSwUGAAAAAAQABAD1AAAAhAMAAAAA&#10;" fillcolor="white [3201]" strokeweight=".5pt">
                  <v:textbox>
                    <w:txbxContent>
                      <w:p w:rsidR="00DD5C0A" w:rsidRPr="004B5985" w:rsidRDefault="00DD5C0A" w:rsidP="004B5985">
                        <w:pPr>
                          <w:pStyle w:val="NormalWeb"/>
                          <w:spacing w:before="0" w:beforeAutospacing="0" w:after="200" w:afterAutospacing="0" w:line="276" w:lineRule="auto"/>
                          <w:jc w:val="center"/>
                          <w:rPr>
                            <w:rFonts w:asciiTheme="minorHAnsi" w:hAnsiTheme="minorHAnsi" w:cstheme="minorHAnsi"/>
                          </w:rPr>
                        </w:pPr>
                        <w:r w:rsidRPr="004B5985">
                          <w:rPr>
                            <w:rFonts w:asciiTheme="minorHAnsi" w:eastAsia="Times New Roman" w:hAnsiTheme="minorHAnsi" w:cstheme="minorHAnsi"/>
                            <w:sz w:val="20"/>
                            <w:szCs w:val="20"/>
                          </w:rPr>
                          <w:t xml:space="preserve">Return Visit Health Questionnaire </w:t>
                        </w:r>
                      </w:p>
                    </w:txbxContent>
                  </v:textbox>
                </v:shape>
                <v:shape id="Text Box 249" o:spid="_x0000_s1229" type="#_x0000_t202" style="position:absolute;left:18564;top:35518;width:25323;height:15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j8IA&#10;AADcAAAADwAAAGRycy9kb3ducmV2LnhtbESPQWsCMRSE74X+h/AKvdVshZZ1axQrKoWeqtLzY/NM&#10;gpuXJYnr+u+bQqHHYWa+YebL0XdioJhcYAXPkwoEcRu0Y6PgeNg+1SBSRtbYBSYFN0qwXNzfzbHR&#10;4cpfNOyzEQXCqUEFNue+kTK1ljymSeiJi3cK0WMuMhqpI14L3HdyWlWv0qPjsmCxp7Wl9ry/eAWb&#10;dzMzbY3Rbmrt3DB+nz7NTqnHh3H1BiLTmP/Df+0PreClnsHvmXIE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YYmPwgAAANwAAAAPAAAAAAAAAAAAAAAAAJgCAABkcnMvZG93&#10;bnJldi54bWxQSwUGAAAAAAQABAD1AAAAhwMAAAAA&#10;" fillcolor="white [3201]" strokeweight=".5pt">
                  <v:textbox>
                    <w:txbxContent>
                      <w:p w:rsidR="00DD5C0A" w:rsidRPr="004B5985" w:rsidRDefault="00DD5C0A" w:rsidP="004B5985">
                        <w:pPr>
                          <w:pStyle w:val="NormalWeb"/>
                          <w:spacing w:before="0" w:beforeAutospacing="0" w:after="200" w:afterAutospacing="0" w:line="276" w:lineRule="auto"/>
                          <w:jc w:val="center"/>
                          <w:rPr>
                            <w:rFonts w:asciiTheme="minorHAnsi" w:hAnsiTheme="minorHAnsi" w:cstheme="minorHAnsi"/>
                          </w:rPr>
                        </w:pPr>
                        <w:r w:rsidRPr="004B5985">
                          <w:rPr>
                            <w:rFonts w:asciiTheme="minorHAnsi" w:eastAsia="Times New Roman" w:hAnsiTheme="minorHAnsi" w:cstheme="minorHAnsi"/>
                            <w:sz w:val="20"/>
                            <w:szCs w:val="20"/>
                          </w:rPr>
                          <w:t>STD Lab Results</w:t>
                        </w:r>
                      </w:p>
                    </w:txbxContent>
                  </v:textbox>
                </v:shape>
                <v:shape id="Text Box 249" o:spid="_x0000_s1230" type="#_x0000_t202" style="position:absolute;left:19897;top:37614;width:25324;height:15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K2z8AA&#10;AADcAAAADwAAAGRycy9kb3ducmV2LnhtbERPy2oCMRTdF/oP4Ra6qxkLLeNoFFtsKbjygevL5JoE&#10;JzdDko7Tv28WgsvDeS9Wo+/EQDG5wAqmkwoEcRu0Y6PgePh6qUGkjKyxC0wK/ijBavn4sMBGhyvv&#10;aNhnI0oIpwYV2Jz7RsrUWvKYJqEnLtw5RI+5wGikjngt4b6Tr1X1Lj06Lg0We/q01F72v17B5sPM&#10;TFtjtJtaOzeMp/PWfCv1/DSu5yAyjfkuvrl/tIK3WZlfzpQj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IK2z8AAAADcAAAADwAAAAAAAAAAAAAAAACYAgAAZHJzL2Rvd25y&#10;ZXYueG1sUEsFBgAAAAAEAAQA9QAAAIUDAAAAAA==&#10;" fillcolor="white [3201]" strokeweight=".5pt">
                  <v:textbox>
                    <w:txbxContent>
                      <w:p w:rsidR="00DD5C0A" w:rsidRPr="004B5985" w:rsidRDefault="00DD5C0A" w:rsidP="004B5985">
                        <w:pPr>
                          <w:pStyle w:val="NormalWeb"/>
                          <w:spacing w:before="0" w:beforeAutospacing="0" w:after="200" w:afterAutospacing="0" w:line="276" w:lineRule="auto"/>
                          <w:jc w:val="center"/>
                          <w:rPr>
                            <w:rFonts w:asciiTheme="minorHAnsi" w:hAnsiTheme="minorHAnsi" w:cstheme="minorHAnsi"/>
                          </w:rPr>
                        </w:pPr>
                        <w:r w:rsidRPr="004B5985">
                          <w:rPr>
                            <w:rFonts w:asciiTheme="minorHAnsi" w:eastAsia="Times New Roman" w:hAnsiTheme="minorHAnsi" w:cstheme="minorHAnsi"/>
                            <w:sz w:val="20"/>
                            <w:szCs w:val="20"/>
                          </w:rPr>
                          <w:t>Patient Follow Up Form</w:t>
                        </w:r>
                      </w:p>
                    </w:txbxContent>
                  </v:textbox>
                </v:shape>
                <v:shape id="Text Box 249" o:spid="_x0000_s1231" type="#_x0000_t202" style="position:absolute;left:21135;top:39699;width:25324;height:15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4TVMMA&#10;AADcAAAADwAAAGRycy9kb3ducmV2LnhtbESPQWsCMRSE74X+h/CE3mrWQmVdjWKLLQVP1dLzY/NM&#10;gpuXJUnX7b9vBKHHYWa+YVab0XdioJhcYAWzaQWCuA3asVHwdXx7rEGkjKyxC0wKfinBZn1/t8JG&#10;hwt/0nDIRhQIpwYV2Jz7RsrUWvKYpqEnLt4pRI+5yGikjngpcN/Jp6qaS4+Oy4LFnl4ttefDj1ew&#10;ezEL09YY7a7Wzg3j92lv3pV6mIzbJYhMY/4P39ofWsHzYgb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4TVMMAAADcAAAADwAAAAAAAAAAAAAAAACYAgAAZHJzL2Rv&#10;d25yZXYueG1sUEsFBgAAAAAEAAQA9QAAAIgDAAAAAA==&#10;" fillcolor="white [3201]" strokeweight=".5pt">
                  <v:textbox>
                    <w:txbxContent>
                      <w:p w:rsidR="00DD5C0A" w:rsidRPr="004B5985" w:rsidRDefault="00DD5C0A" w:rsidP="004B5985">
                        <w:pPr>
                          <w:pStyle w:val="NormalWeb"/>
                          <w:spacing w:before="0" w:beforeAutospacing="0" w:after="200" w:afterAutospacing="0" w:line="276" w:lineRule="auto"/>
                          <w:jc w:val="center"/>
                          <w:rPr>
                            <w:rFonts w:asciiTheme="minorHAnsi" w:hAnsiTheme="minorHAnsi" w:cstheme="minorHAnsi"/>
                          </w:rPr>
                        </w:pPr>
                        <w:r w:rsidRPr="004B5985">
                          <w:rPr>
                            <w:rFonts w:asciiTheme="minorHAnsi" w:eastAsia="Times New Roman" w:hAnsiTheme="minorHAnsi" w:cstheme="minorHAnsi"/>
                            <w:sz w:val="20"/>
                            <w:szCs w:val="20"/>
                          </w:rPr>
                          <w:t>Patient Information Form</w:t>
                        </w:r>
                      </w:p>
                    </w:txbxContent>
                  </v:textbox>
                </v:shape>
                <v:shape id="Text Box 249" o:spid="_x0000_s1232" type="#_x0000_t202" style="position:absolute;left:22278;top:41805;width:25324;height:15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NI8MA&#10;AADcAAAADwAAAGRycy9kb3ducmV2LnhtbESPQWsCMRSE74X+h/AKvdWsQmVdjWKLLQVP1dLzY/NM&#10;gpuXJUnX7b9vBKHHYWa+YVab0XdioJhcYAXTSQWCuA3asVHwdXx7qkGkjKyxC0wKfinBZn1/t8JG&#10;hwt/0nDIRhQIpwYV2Jz7RsrUWvKYJqEnLt4pRI+5yGikjngpcN/JWVXNpUfHZcFiT6+W2vPhxyvY&#10;vZiFaWuMdldr54bx+7Q370o9PozbJYhMY/4P39ofWsHzYgb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yNI8MAAADcAAAADwAAAAAAAAAAAAAAAACYAgAAZHJzL2Rv&#10;d25yZXYueG1sUEsFBgAAAAAEAAQA9QAAAIgDAAAAAA==&#10;" fillcolor="white [3201]" strokeweight=".5pt">
                  <v:textbox>
                    <w:txbxContent>
                      <w:p w:rsidR="00DD5C0A" w:rsidRPr="004B5985" w:rsidRDefault="00DD5C0A" w:rsidP="004B5985">
                        <w:pPr>
                          <w:pStyle w:val="NormalWeb"/>
                          <w:spacing w:before="0" w:beforeAutospacing="0" w:after="200" w:afterAutospacing="0" w:line="276" w:lineRule="auto"/>
                          <w:jc w:val="center"/>
                          <w:rPr>
                            <w:rFonts w:asciiTheme="minorHAnsi" w:hAnsiTheme="minorHAnsi" w:cstheme="minorHAnsi"/>
                          </w:rPr>
                        </w:pPr>
                        <w:r w:rsidRPr="004B5985">
                          <w:rPr>
                            <w:rFonts w:asciiTheme="minorHAnsi" w:eastAsia="Times New Roman" w:hAnsiTheme="minorHAnsi" w:cstheme="minorHAnsi"/>
                            <w:sz w:val="20"/>
                            <w:szCs w:val="20"/>
                          </w:rPr>
                          <w:t>Patient Contact Form</w:t>
                        </w:r>
                      </w:p>
                    </w:txbxContent>
                  </v:textbox>
                </v:shape>
                <v:shape id="Text Box 249" o:spid="_x0000_s1233" type="#_x0000_t202" style="position:absolute;left:23421;top:43900;width:25324;height:15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AouMMA&#10;AADcAAAADwAAAGRycy9kb3ducmV2LnhtbESPQUsDMRSE74L/ITzBm81aadmuTYuWWgo9tYrnx+Y1&#10;CW5eliRu139vCoLHYWa+YZbr0XdioJhcYAWPkwoEcRu0Y6Pg4/3toQaRMrLGLjAp+KEE69XtzRIb&#10;HS58pOGUjSgQTg0qsDn3jZSpteQxTUJPXLxziB5zkdFIHfFS4L6T06qaS4+Oy4LFnjaW2q/Tt1ew&#10;fTUL09YY7bbWzg3j5/lgdkrd340vzyAyjfk//NfeawWzxRNcz5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AouMMAAADcAAAADwAAAAAAAAAAAAAAAACYAgAAZHJzL2Rv&#10;d25yZXYueG1sUEsFBgAAAAAEAAQA9QAAAIgDAAAAAA==&#10;" fillcolor="white [3201]" strokeweight=".5pt">
                  <v:textbox>
                    <w:txbxContent>
                      <w:p w:rsidR="00DD5C0A" w:rsidRPr="004B5985" w:rsidRDefault="00DD5C0A" w:rsidP="004B5985">
                        <w:pPr>
                          <w:pStyle w:val="NormalWeb"/>
                          <w:spacing w:before="0" w:beforeAutospacing="0" w:after="200" w:afterAutospacing="0" w:line="276" w:lineRule="auto"/>
                          <w:jc w:val="center"/>
                          <w:rPr>
                            <w:rFonts w:asciiTheme="minorHAnsi" w:hAnsiTheme="minorHAnsi" w:cstheme="minorHAnsi"/>
                          </w:rPr>
                        </w:pPr>
                        <w:r w:rsidRPr="004B5985">
                          <w:rPr>
                            <w:rFonts w:asciiTheme="minorHAnsi" w:eastAsia="Times New Roman" w:hAnsiTheme="minorHAnsi" w:cstheme="minorHAnsi"/>
                            <w:sz w:val="20"/>
                            <w:szCs w:val="20"/>
                          </w:rPr>
                          <w:t>Chart Audit Form</w:t>
                        </w:r>
                      </w:p>
                    </w:txbxContent>
                  </v:textbox>
                </v:shape>
                <v:shape id="Text Box 249" o:spid="_x0000_s1234" type="#_x0000_t202" style="position:absolute;left:24564;top:46182;width:25324;height:15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mwzMMA&#10;AADcAAAADwAAAGRycy9kb3ducmV2LnhtbESPQUsDMRSE74L/ITzBm81abNmuTYuWWgo9tYrnx+Y1&#10;CW5eliRu139vCoLHYWa+YZbr0XdioJhcYAWPkwoEcRu0Y6Pg4/3toQaRMrLGLjAp+KEE69XtzRIb&#10;HS58pOGUjSgQTg0qsDn3jZSpteQxTUJPXLxziB5zkdFIHfFS4L6T06qaS4+Oy4LFnjaW2q/Tt1ew&#10;fTUL09YY7bbWzg3j5/lgdkrd340vzyAyjfk//NfeawWzxRNcz5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mwzMMAAADcAAAADwAAAAAAAAAAAAAAAACYAgAAZHJzL2Rv&#10;d25yZXYueG1sUEsFBgAAAAAEAAQA9QAAAIgDAAAAAA==&#10;" fillcolor="white [3201]" strokeweight=".5pt">
                  <v:textbox>
                    <w:txbxContent>
                      <w:p w:rsidR="00DD5C0A" w:rsidRPr="004B5985" w:rsidRDefault="00DD5C0A" w:rsidP="004B5985">
                        <w:pPr>
                          <w:pStyle w:val="NormalWeb"/>
                          <w:spacing w:before="0" w:beforeAutospacing="0" w:after="200" w:afterAutospacing="0" w:line="276" w:lineRule="auto"/>
                          <w:jc w:val="center"/>
                          <w:rPr>
                            <w:rFonts w:asciiTheme="minorHAnsi" w:hAnsiTheme="minorHAnsi" w:cstheme="minorHAnsi"/>
                          </w:rPr>
                        </w:pPr>
                        <w:r w:rsidRPr="004B5985">
                          <w:rPr>
                            <w:rFonts w:asciiTheme="minorHAnsi" w:eastAsia="Times New Roman" w:hAnsiTheme="minorHAnsi" w:cstheme="minorHAnsi"/>
                            <w:sz w:val="20"/>
                            <w:szCs w:val="20"/>
                          </w:rPr>
                          <w:t>Chart Closing Summary Form</w:t>
                        </w:r>
                      </w:p>
                    </w:txbxContent>
                  </v:textbox>
                </v:shape>
                <w10:anchorlock/>
              </v:group>
            </w:pict>
          </mc:Fallback>
        </mc:AlternateContent>
      </w:r>
    </w:p>
    <w:p w:rsidR="00FF200B" w:rsidRDefault="00A7123A" w:rsidP="00A7123A">
      <w:pPr>
        <w:pStyle w:val="Caption"/>
        <w:jc w:val="center"/>
      </w:pPr>
      <w:r>
        <w:t xml:space="preserve">Figure </w:t>
      </w:r>
      <w:r w:rsidR="00EB55C0">
        <w:fldChar w:fldCharType="begin"/>
      </w:r>
      <w:r w:rsidR="00EB55C0">
        <w:instrText xml:space="preserve"> SEQ Figure \* ARABIC </w:instrText>
      </w:r>
      <w:r w:rsidR="00EB55C0">
        <w:fldChar w:fldCharType="separate"/>
      </w:r>
      <w:r w:rsidR="00D72CA6">
        <w:rPr>
          <w:noProof/>
        </w:rPr>
        <w:t>15</w:t>
      </w:r>
      <w:r w:rsidR="00EB55C0">
        <w:rPr>
          <w:noProof/>
        </w:rPr>
        <w:fldChar w:fldCharType="end"/>
      </w:r>
      <w:r>
        <w:t>: Order of Forms in Patient Chart</w:t>
      </w:r>
    </w:p>
    <w:p w:rsidR="00093B90" w:rsidRDefault="00093B90"/>
    <w:bookmarkEnd w:id="732"/>
    <w:bookmarkEnd w:id="733"/>
    <w:p w:rsidR="00901E3F" w:rsidRDefault="00901E3F">
      <w:pPr>
        <w:rPr>
          <w:rFonts w:asciiTheme="majorHAnsi" w:eastAsiaTheme="majorEastAsia" w:hAnsiTheme="majorHAnsi" w:cstheme="majorBidi"/>
          <w:b/>
          <w:bCs/>
          <w:color w:val="244061" w:themeColor="accent1" w:themeShade="80"/>
          <w:sz w:val="24"/>
          <w:lang w:eastAsia="ar-SA"/>
        </w:rPr>
      </w:pPr>
      <w:r>
        <w:rPr>
          <w:lang w:eastAsia="ar-SA"/>
        </w:rPr>
        <w:br w:type="page"/>
      </w:r>
    </w:p>
    <w:p w:rsidR="006B2B9B" w:rsidRDefault="00483286" w:rsidP="00A44514">
      <w:pPr>
        <w:pStyle w:val="Heading3"/>
        <w:rPr>
          <w:lang w:eastAsia="ar-SA"/>
        </w:rPr>
      </w:pPr>
      <w:bookmarkStart w:id="734" w:name="_Toc334786809"/>
      <w:r>
        <w:rPr>
          <w:lang w:eastAsia="ar-SA"/>
        </w:rPr>
        <w:t>Patient Records Transfer</w:t>
      </w:r>
      <w:bookmarkEnd w:id="734"/>
    </w:p>
    <w:p w:rsidR="00483286" w:rsidRPr="00483286" w:rsidRDefault="00483286" w:rsidP="00483286">
      <w:pPr>
        <w:rPr>
          <w:rFonts w:cstheme="minorHAnsi"/>
        </w:rPr>
      </w:pPr>
      <w:r w:rsidRPr="00483286">
        <w:rPr>
          <w:rFonts w:cstheme="minorHAnsi"/>
        </w:rPr>
        <w:t xml:space="preserve">A patient or her prenatal care provider may request a transfer of her medical records via secure fax. Always confirm that the request comes from a legitimate medical provider or the patient herself. Ensure that they are able to confirm the patient’s name and birth date. Verify online that the fax number provided is actually that of the physician’s office. </w:t>
      </w:r>
    </w:p>
    <w:p w:rsidR="00483286" w:rsidRPr="00483286" w:rsidRDefault="00483286" w:rsidP="00483286">
      <w:pPr>
        <w:rPr>
          <w:rFonts w:cstheme="minorHAnsi"/>
        </w:rPr>
      </w:pPr>
      <w:r w:rsidRPr="00483286">
        <w:rPr>
          <w:rFonts w:cstheme="minorHAnsi"/>
        </w:rPr>
        <w:t xml:space="preserve">If anyone </w:t>
      </w:r>
      <w:r w:rsidRPr="00483286">
        <w:rPr>
          <w:rFonts w:cstheme="minorHAnsi"/>
          <w:u w:val="single"/>
        </w:rPr>
        <w:t>other than</w:t>
      </w:r>
      <w:r w:rsidRPr="00483286">
        <w:rPr>
          <w:rFonts w:cstheme="minorHAnsi"/>
        </w:rPr>
        <w:t xml:space="preserve"> the patient or her physician’s office calls requesting records be faxed, do not agree to it. Explain that the request must either come from the patient herself, or from the physician’s office. When in doubt, look up the physician’s office phone number and call to verify that the request is legitimate.</w:t>
      </w:r>
    </w:p>
    <w:p w:rsidR="00483286" w:rsidRPr="00A44514" w:rsidRDefault="00483286" w:rsidP="00483286">
      <w:pPr>
        <w:pStyle w:val="Heading5"/>
        <w:rPr>
          <w:rFonts w:asciiTheme="minorHAnsi" w:hAnsiTheme="minorHAnsi" w:cstheme="minorHAnsi"/>
          <w:bCs/>
          <w:iCs/>
          <w:color w:val="auto"/>
          <w:sz w:val="22"/>
        </w:rPr>
      </w:pPr>
      <w:r w:rsidRPr="00A44514">
        <w:rPr>
          <w:rFonts w:asciiTheme="minorHAnsi" w:hAnsiTheme="minorHAnsi" w:cstheme="minorHAnsi"/>
          <w:color w:val="auto"/>
          <w:sz w:val="22"/>
        </w:rPr>
        <w:t xml:space="preserve">Check the patient’s chart to confirm that she has completed and signed the </w:t>
      </w:r>
      <w:r w:rsidR="00444C99" w:rsidRPr="00444C99">
        <w:rPr>
          <w:rFonts w:asciiTheme="minorHAnsi" w:hAnsiTheme="minorHAnsi" w:cstheme="minorHAnsi"/>
          <w:i/>
          <w:color w:val="auto"/>
          <w:sz w:val="22"/>
        </w:rPr>
        <w:fldChar w:fldCharType="begin"/>
      </w:r>
      <w:r w:rsidR="00444C99" w:rsidRPr="00444C99">
        <w:rPr>
          <w:rFonts w:asciiTheme="minorHAnsi" w:hAnsiTheme="minorHAnsi" w:cstheme="minorHAnsi"/>
          <w:i/>
          <w:color w:val="auto"/>
          <w:sz w:val="22"/>
        </w:rPr>
        <w:instrText xml:space="preserve"> REF _Ref317079334 \h  \* MERGEFORMAT </w:instrText>
      </w:r>
      <w:r w:rsidR="00444C99" w:rsidRPr="00444C99">
        <w:rPr>
          <w:rFonts w:asciiTheme="minorHAnsi" w:hAnsiTheme="minorHAnsi" w:cstheme="minorHAnsi"/>
          <w:i/>
          <w:color w:val="auto"/>
          <w:sz w:val="22"/>
        </w:rPr>
      </w:r>
      <w:r w:rsidR="00444C99" w:rsidRPr="00444C99">
        <w:rPr>
          <w:rFonts w:asciiTheme="minorHAnsi" w:hAnsiTheme="minorHAnsi" w:cstheme="minorHAnsi"/>
          <w:i/>
          <w:color w:val="auto"/>
          <w:sz w:val="22"/>
        </w:rPr>
        <w:fldChar w:fldCharType="separate"/>
      </w:r>
      <w:r w:rsidR="00D72CA6" w:rsidRPr="00D72CA6">
        <w:rPr>
          <w:rFonts w:asciiTheme="minorHAnsi" w:hAnsiTheme="minorHAnsi" w:cstheme="minorHAnsi"/>
          <w:i/>
          <w:color w:val="auto"/>
          <w:sz w:val="22"/>
        </w:rPr>
        <w:t>Authorization for Release of Medical Information</w:t>
      </w:r>
      <w:r w:rsidR="00444C99" w:rsidRPr="00444C99">
        <w:rPr>
          <w:rFonts w:asciiTheme="minorHAnsi" w:hAnsiTheme="minorHAnsi" w:cstheme="minorHAnsi"/>
          <w:i/>
          <w:color w:val="auto"/>
          <w:sz w:val="22"/>
        </w:rPr>
        <w:fldChar w:fldCharType="end"/>
      </w:r>
      <w:r w:rsidR="00444C99" w:rsidRPr="00444C99">
        <w:rPr>
          <w:rFonts w:asciiTheme="minorHAnsi" w:hAnsiTheme="minorHAnsi" w:cstheme="minorHAnsi"/>
          <w:i/>
          <w:color w:val="auto"/>
          <w:sz w:val="22"/>
        </w:rPr>
        <w:t xml:space="preserve"> </w:t>
      </w:r>
      <w:r w:rsidR="00444C99" w:rsidRPr="00444C99">
        <w:rPr>
          <w:rFonts w:asciiTheme="minorHAnsi" w:hAnsiTheme="minorHAnsi" w:cstheme="minorHAnsi"/>
          <w:color w:val="auto"/>
          <w:sz w:val="22"/>
        </w:rPr>
        <w:t>(</w:t>
      </w:r>
      <w:r w:rsidR="00444C99" w:rsidRPr="00444C99">
        <w:rPr>
          <w:rFonts w:asciiTheme="minorHAnsi" w:hAnsiTheme="minorHAnsi" w:cstheme="minorHAnsi"/>
          <w:color w:val="auto"/>
          <w:sz w:val="22"/>
        </w:rPr>
        <w:fldChar w:fldCharType="begin"/>
      </w:r>
      <w:r w:rsidR="00444C99" w:rsidRPr="00444C99">
        <w:rPr>
          <w:rFonts w:asciiTheme="minorHAnsi" w:hAnsiTheme="minorHAnsi" w:cstheme="minorHAnsi"/>
          <w:color w:val="auto"/>
          <w:sz w:val="22"/>
        </w:rPr>
        <w:instrText xml:space="preserve"> REF _Ref317079318 \h  \* MERGEFORMAT </w:instrText>
      </w:r>
      <w:r w:rsidR="00444C99" w:rsidRPr="00444C99">
        <w:rPr>
          <w:rFonts w:asciiTheme="minorHAnsi" w:hAnsiTheme="minorHAnsi" w:cstheme="minorHAnsi"/>
          <w:color w:val="auto"/>
          <w:sz w:val="22"/>
        </w:rPr>
      </w:r>
      <w:r w:rsidR="00444C99" w:rsidRPr="00444C99">
        <w:rPr>
          <w:rFonts w:asciiTheme="minorHAnsi" w:hAnsiTheme="minorHAnsi" w:cstheme="minorHAnsi"/>
          <w:color w:val="auto"/>
          <w:sz w:val="22"/>
        </w:rPr>
        <w:fldChar w:fldCharType="separate"/>
      </w:r>
      <w:r w:rsidR="00D72CA6" w:rsidRPr="00D72CA6">
        <w:rPr>
          <w:rFonts w:asciiTheme="minorHAnsi" w:hAnsiTheme="minorHAnsi" w:cstheme="minorHAnsi"/>
          <w:color w:val="auto"/>
          <w:sz w:val="22"/>
        </w:rPr>
        <w:t>Appendix 6</w:t>
      </w:r>
      <w:r w:rsidR="00444C99" w:rsidRPr="00444C99">
        <w:rPr>
          <w:rFonts w:asciiTheme="minorHAnsi" w:hAnsiTheme="minorHAnsi" w:cstheme="minorHAnsi"/>
          <w:color w:val="auto"/>
          <w:sz w:val="22"/>
        </w:rPr>
        <w:fldChar w:fldCharType="end"/>
      </w:r>
      <w:r w:rsidR="00444C99" w:rsidRPr="00444C99">
        <w:rPr>
          <w:rFonts w:asciiTheme="minorHAnsi" w:hAnsiTheme="minorHAnsi" w:cstheme="minorHAnsi"/>
          <w:color w:val="auto"/>
          <w:sz w:val="22"/>
        </w:rPr>
        <w:t>)</w:t>
      </w:r>
      <w:r w:rsidRPr="00444C99">
        <w:rPr>
          <w:rFonts w:asciiTheme="minorHAnsi" w:hAnsiTheme="minorHAnsi" w:cstheme="minorHAnsi"/>
          <w:color w:val="auto"/>
          <w:sz w:val="22"/>
        </w:rPr>
        <w:t xml:space="preserve">. </w:t>
      </w:r>
      <w:r w:rsidRPr="00A44514">
        <w:rPr>
          <w:rFonts w:asciiTheme="minorHAnsi" w:hAnsiTheme="minorHAnsi" w:cstheme="minorHAnsi"/>
          <w:color w:val="auto"/>
          <w:sz w:val="22"/>
        </w:rPr>
        <w:t xml:space="preserve">Without a completed form, DO NOT transfer any identifying patient information. Communicate that the patient’s medical provider must fax a signed medical information release form, or the patient must come in to sign one, before we can send any records. </w:t>
      </w:r>
    </w:p>
    <w:p w:rsidR="00483286" w:rsidRPr="00483286" w:rsidRDefault="00483286" w:rsidP="00483286">
      <w:pPr>
        <w:rPr>
          <w:rFonts w:cstheme="minorHAnsi"/>
        </w:rPr>
      </w:pPr>
      <w:r w:rsidRPr="00483286">
        <w:rPr>
          <w:rFonts w:cstheme="minorHAnsi"/>
        </w:rPr>
        <w:t>The following forms should be faxed, in this order:</w:t>
      </w:r>
    </w:p>
    <w:p w:rsidR="00483286" w:rsidRPr="00483286" w:rsidRDefault="00483286" w:rsidP="009426AD">
      <w:pPr>
        <w:numPr>
          <w:ilvl w:val="0"/>
          <w:numId w:val="166"/>
        </w:numPr>
        <w:suppressAutoHyphens/>
        <w:spacing w:after="120" w:line="240" w:lineRule="auto"/>
        <w:rPr>
          <w:rFonts w:cstheme="minorHAnsi"/>
        </w:rPr>
      </w:pPr>
      <w:r w:rsidRPr="00483286">
        <w:rPr>
          <w:rFonts w:cstheme="minorHAnsi"/>
        </w:rPr>
        <w:t>Confidential Fax Cover Sheet</w:t>
      </w:r>
    </w:p>
    <w:p w:rsidR="00444C99" w:rsidRDefault="00444C99" w:rsidP="009426AD">
      <w:pPr>
        <w:numPr>
          <w:ilvl w:val="0"/>
          <w:numId w:val="166"/>
        </w:numPr>
        <w:suppressAutoHyphens/>
        <w:spacing w:after="120" w:line="240" w:lineRule="auto"/>
        <w:rPr>
          <w:rFonts w:cstheme="minorHAnsi"/>
        </w:rPr>
      </w:pPr>
      <w:r w:rsidRPr="00444C99">
        <w:rPr>
          <w:rFonts w:cstheme="minorHAnsi"/>
          <w:i/>
        </w:rPr>
        <w:fldChar w:fldCharType="begin"/>
      </w:r>
      <w:r w:rsidRPr="00444C99">
        <w:rPr>
          <w:rFonts w:cstheme="minorHAnsi"/>
          <w:i/>
        </w:rPr>
        <w:instrText xml:space="preserve"> REF _Ref317596034 \h  \* MERGEFORMAT </w:instrText>
      </w:r>
      <w:r w:rsidRPr="00444C99">
        <w:rPr>
          <w:rFonts w:cstheme="minorHAnsi"/>
          <w:i/>
        </w:rPr>
      </w:r>
      <w:r w:rsidRPr="00444C99">
        <w:rPr>
          <w:rFonts w:cstheme="minorHAnsi"/>
          <w:i/>
        </w:rPr>
        <w:fldChar w:fldCharType="separate"/>
      </w:r>
      <w:r w:rsidR="00D72CA6" w:rsidRPr="00D72CA6">
        <w:rPr>
          <w:rFonts w:cstheme="minorHAnsi"/>
          <w:i/>
        </w:rPr>
        <w:t>Medical Exam Report</w:t>
      </w:r>
      <w:r w:rsidRPr="00444C99">
        <w:rPr>
          <w:rFonts w:cstheme="minorHAnsi"/>
          <w:i/>
        </w:rPr>
        <w:fldChar w:fldCharType="end"/>
      </w:r>
      <w:r>
        <w:rPr>
          <w:rFonts w:cstheme="minorHAnsi"/>
          <w:i/>
        </w:rPr>
        <w:t>(s)</w:t>
      </w:r>
      <w:r w:rsidRPr="00444C99">
        <w:rPr>
          <w:rFonts w:cstheme="minorHAnsi"/>
        </w:rPr>
        <w:t xml:space="preserve"> (</w:t>
      </w:r>
      <w:r w:rsidRPr="00444C99">
        <w:rPr>
          <w:rFonts w:cstheme="minorHAnsi"/>
        </w:rPr>
        <w:fldChar w:fldCharType="begin"/>
      </w:r>
      <w:r w:rsidRPr="00444C99">
        <w:rPr>
          <w:rFonts w:cstheme="minorHAnsi"/>
        </w:rPr>
        <w:instrText xml:space="preserve"> REF _Ref317596026 \h  \* MERGEFORMAT </w:instrText>
      </w:r>
      <w:r w:rsidRPr="00444C99">
        <w:rPr>
          <w:rFonts w:cstheme="minorHAnsi"/>
        </w:rPr>
      </w:r>
      <w:r w:rsidRPr="00444C99">
        <w:rPr>
          <w:rFonts w:cstheme="minorHAnsi"/>
        </w:rPr>
        <w:fldChar w:fldCharType="separate"/>
      </w:r>
      <w:r w:rsidR="00D72CA6" w:rsidRPr="00D72CA6">
        <w:rPr>
          <w:rFonts w:cstheme="minorHAnsi"/>
        </w:rPr>
        <w:t>Appendix 29</w:t>
      </w:r>
      <w:r w:rsidRPr="00444C99">
        <w:rPr>
          <w:rFonts w:cstheme="minorHAnsi"/>
        </w:rPr>
        <w:fldChar w:fldCharType="end"/>
      </w:r>
      <w:r w:rsidRPr="00444C99">
        <w:rPr>
          <w:rFonts w:cstheme="minorHAnsi"/>
        </w:rPr>
        <w:t>)</w:t>
      </w:r>
    </w:p>
    <w:p w:rsidR="00483286" w:rsidRPr="00483286" w:rsidRDefault="00483286" w:rsidP="009426AD">
      <w:pPr>
        <w:numPr>
          <w:ilvl w:val="0"/>
          <w:numId w:val="166"/>
        </w:numPr>
        <w:suppressAutoHyphens/>
        <w:spacing w:after="120" w:line="240" w:lineRule="auto"/>
        <w:rPr>
          <w:rFonts w:cstheme="minorHAnsi"/>
        </w:rPr>
      </w:pPr>
      <w:r w:rsidRPr="00483286">
        <w:rPr>
          <w:rFonts w:cstheme="minorHAnsi"/>
        </w:rPr>
        <w:t>STD Lab Results</w:t>
      </w:r>
    </w:p>
    <w:p w:rsidR="00483286" w:rsidRPr="00483286" w:rsidRDefault="00444C99" w:rsidP="009426AD">
      <w:pPr>
        <w:numPr>
          <w:ilvl w:val="0"/>
          <w:numId w:val="166"/>
        </w:numPr>
        <w:suppressAutoHyphens/>
        <w:spacing w:after="120" w:line="240" w:lineRule="auto"/>
        <w:rPr>
          <w:rFonts w:cstheme="minorHAnsi"/>
        </w:rPr>
      </w:pPr>
      <w:r w:rsidRPr="00444C99">
        <w:rPr>
          <w:rFonts w:cstheme="minorHAnsi"/>
          <w:i/>
        </w:rPr>
        <w:fldChar w:fldCharType="begin"/>
      </w:r>
      <w:r w:rsidRPr="00444C99">
        <w:rPr>
          <w:rFonts w:cstheme="minorHAnsi"/>
          <w:i/>
        </w:rPr>
        <w:instrText xml:space="preserve"> REF _Ref316914091 \h  \* MERGEFORMAT </w:instrText>
      </w:r>
      <w:r w:rsidRPr="00444C99">
        <w:rPr>
          <w:rFonts w:cstheme="minorHAnsi"/>
          <w:i/>
        </w:rPr>
      </w:r>
      <w:r w:rsidRPr="00444C99">
        <w:rPr>
          <w:rFonts w:cstheme="minorHAnsi"/>
          <w:i/>
        </w:rPr>
        <w:fldChar w:fldCharType="separate"/>
      </w:r>
      <w:r w:rsidR="00D72CA6" w:rsidRPr="00D72CA6">
        <w:rPr>
          <w:rFonts w:cstheme="minorHAnsi"/>
          <w:i/>
        </w:rPr>
        <w:t>Initial Visit Health Questionnaire</w:t>
      </w:r>
      <w:r w:rsidRPr="00444C99">
        <w:rPr>
          <w:rFonts w:cstheme="minorHAnsi"/>
          <w:i/>
        </w:rPr>
        <w:fldChar w:fldCharType="end"/>
      </w:r>
      <w:r w:rsidRPr="00444C99">
        <w:rPr>
          <w:rFonts w:cstheme="minorHAnsi"/>
        </w:rPr>
        <w:t xml:space="preserve"> (</w:t>
      </w:r>
      <w:r w:rsidRPr="00444C99">
        <w:rPr>
          <w:rFonts w:cstheme="minorHAnsi"/>
        </w:rPr>
        <w:fldChar w:fldCharType="begin"/>
      </w:r>
      <w:r w:rsidRPr="00444C99">
        <w:rPr>
          <w:rFonts w:cstheme="minorHAnsi"/>
        </w:rPr>
        <w:instrText xml:space="preserve"> REF _Ref316914085 \h  \* MERGEFORMAT </w:instrText>
      </w:r>
      <w:r w:rsidRPr="00444C99">
        <w:rPr>
          <w:rFonts w:cstheme="minorHAnsi"/>
        </w:rPr>
      </w:r>
      <w:r w:rsidRPr="00444C99">
        <w:rPr>
          <w:rFonts w:cstheme="minorHAnsi"/>
        </w:rPr>
        <w:fldChar w:fldCharType="separate"/>
      </w:r>
      <w:r w:rsidR="00D72CA6" w:rsidRPr="00D72CA6">
        <w:rPr>
          <w:rFonts w:cstheme="minorHAnsi"/>
        </w:rPr>
        <w:t>Appendix 25</w:t>
      </w:r>
      <w:r w:rsidRPr="00444C99">
        <w:rPr>
          <w:rFonts w:cstheme="minorHAnsi"/>
        </w:rPr>
        <w:fldChar w:fldCharType="end"/>
      </w:r>
      <w:r w:rsidRPr="00444C99">
        <w:rPr>
          <w:rFonts w:cstheme="minorHAnsi"/>
        </w:rPr>
        <w:t>)</w:t>
      </w:r>
    </w:p>
    <w:p w:rsidR="00483286" w:rsidRPr="00483286" w:rsidRDefault="00EB55C0" w:rsidP="009426AD">
      <w:pPr>
        <w:numPr>
          <w:ilvl w:val="0"/>
          <w:numId w:val="166"/>
        </w:numPr>
        <w:suppressAutoHyphens/>
        <w:spacing w:after="120" w:line="240" w:lineRule="auto"/>
        <w:rPr>
          <w:rFonts w:cstheme="minorHAnsi"/>
        </w:rPr>
      </w:pPr>
      <w:hyperlink w:anchor="_Return_Visit_Health" w:history="1">
        <w:r w:rsidR="00444C99" w:rsidRPr="00655D08">
          <w:rPr>
            <w:rStyle w:val="Hyperlink"/>
            <w:i/>
            <w:color w:val="000000" w:themeColor="text1"/>
            <w:u w:val="none"/>
          </w:rPr>
          <w:fldChar w:fldCharType="begin"/>
        </w:r>
        <w:r w:rsidR="00444C99" w:rsidRPr="00655D08">
          <w:rPr>
            <w:i/>
          </w:rPr>
          <w:instrText xml:space="preserve"> REF _Ref316995894 \h </w:instrText>
        </w:r>
        <w:r w:rsidR="00444C99">
          <w:rPr>
            <w:rStyle w:val="Hyperlink"/>
            <w:i/>
            <w:color w:val="000000" w:themeColor="text1"/>
            <w:u w:val="none"/>
          </w:rPr>
          <w:instrText xml:space="preserve"> \* MERGEFORMAT </w:instrText>
        </w:r>
        <w:r w:rsidR="00444C99" w:rsidRPr="00655D08">
          <w:rPr>
            <w:rStyle w:val="Hyperlink"/>
            <w:i/>
            <w:color w:val="000000" w:themeColor="text1"/>
            <w:u w:val="none"/>
          </w:rPr>
        </w:r>
        <w:r w:rsidR="00444C99" w:rsidRPr="00655D08">
          <w:rPr>
            <w:rStyle w:val="Hyperlink"/>
            <w:i/>
            <w:color w:val="000000" w:themeColor="text1"/>
            <w:u w:val="none"/>
          </w:rPr>
          <w:fldChar w:fldCharType="separate"/>
        </w:r>
        <w:r w:rsidR="00D72CA6" w:rsidRPr="00D72CA6">
          <w:rPr>
            <w:i/>
          </w:rPr>
          <w:t>Return Visit Health Questionnaire</w:t>
        </w:r>
        <w:r w:rsidR="00444C99" w:rsidRPr="00655D08">
          <w:rPr>
            <w:rStyle w:val="Hyperlink"/>
            <w:i/>
            <w:color w:val="000000" w:themeColor="text1"/>
            <w:u w:val="none"/>
          </w:rPr>
          <w:fldChar w:fldCharType="end"/>
        </w:r>
      </w:hyperlink>
      <w:r w:rsidR="00444C99" w:rsidRPr="003345A7">
        <w:t xml:space="preserve"> (</w:t>
      </w:r>
      <w:r w:rsidR="00444C99">
        <w:fldChar w:fldCharType="begin"/>
      </w:r>
      <w:r w:rsidR="00444C99">
        <w:instrText xml:space="preserve"> REF _Ref330906617 \h </w:instrText>
      </w:r>
      <w:r w:rsidR="00444C99">
        <w:fldChar w:fldCharType="separate"/>
      </w:r>
      <w:r w:rsidR="00D72CA6">
        <w:t xml:space="preserve">Appendix </w:t>
      </w:r>
      <w:r w:rsidR="00D72CA6">
        <w:rPr>
          <w:noProof/>
        </w:rPr>
        <w:t>48</w:t>
      </w:r>
      <w:r w:rsidR="00444C99">
        <w:fldChar w:fldCharType="end"/>
      </w:r>
      <w:r w:rsidR="00444C99" w:rsidRPr="003345A7">
        <w:t>)</w:t>
      </w:r>
    </w:p>
    <w:p w:rsidR="00483286" w:rsidRPr="00483286" w:rsidRDefault="00483286" w:rsidP="009426AD">
      <w:pPr>
        <w:numPr>
          <w:ilvl w:val="0"/>
          <w:numId w:val="166"/>
        </w:numPr>
        <w:suppressAutoHyphens/>
        <w:spacing w:after="120" w:line="240" w:lineRule="auto"/>
        <w:rPr>
          <w:rFonts w:cstheme="minorHAnsi"/>
        </w:rPr>
      </w:pPr>
      <w:r w:rsidRPr="00483286">
        <w:rPr>
          <w:rFonts w:cstheme="minorHAnsi"/>
        </w:rPr>
        <w:t xml:space="preserve">Signed </w:t>
      </w:r>
      <w:r w:rsidR="00444C99" w:rsidRPr="00444C99">
        <w:rPr>
          <w:rFonts w:cstheme="minorHAnsi"/>
          <w:i/>
        </w:rPr>
        <w:fldChar w:fldCharType="begin"/>
      </w:r>
      <w:r w:rsidR="00444C99" w:rsidRPr="00444C99">
        <w:rPr>
          <w:rFonts w:cstheme="minorHAnsi"/>
          <w:i/>
        </w:rPr>
        <w:instrText xml:space="preserve"> REF _Ref317079334 \h  \* MERGEFORMAT </w:instrText>
      </w:r>
      <w:r w:rsidR="00444C99" w:rsidRPr="00444C99">
        <w:rPr>
          <w:rFonts w:cstheme="minorHAnsi"/>
          <w:i/>
        </w:rPr>
      </w:r>
      <w:r w:rsidR="00444C99" w:rsidRPr="00444C99">
        <w:rPr>
          <w:rFonts w:cstheme="minorHAnsi"/>
          <w:i/>
        </w:rPr>
        <w:fldChar w:fldCharType="separate"/>
      </w:r>
      <w:r w:rsidR="00D72CA6" w:rsidRPr="00D72CA6">
        <w:rPr>
          <w:rFonts w:cstheme="minorHAnsi"/>
          <w:i/>
        </w:rPr>
        <w:t>Authorization for Release of Medical Information</w:t>
      </w:r>
      <w:r w:rsidR="00444C99" w:rsidRPr="00444C99">
        <w:rPr>
          <w:rFonts w:cstheme="minorHAnsi"/>
          <w:i/>
        </w:rPr>
        <w:fldChar w:fldCharType="end"/>
      </w:r>
      <w:r w:rsidR="00444C99" w:rsidRPr="00444C99">
        <w:rPr>
          <w:rFonts w:cstheme="minorHAnsi"/>
          <w:i/>
        </w:rPr>
        <w:t xml:space="preserve"> </w:t>
      </w:r>
      <w:r w:rsidR="00444C99" w:rsidRPr="00444C99">
        <w:rPr>
          <w:rFonts w:cstheme="minorHAnsi"/>
        </w:rPr>
        <w:t>(</w:t>
      </w:r>
      <w:r w:rsidR="00444C99" w:rsidRPr="00444C99">
        <w:rPr>
          <w:rFonts w:cstheme="minorHAnsi"/>
        </w:rPr>
        <w:fldChar w:fldCharType="begin"/>
      </w:r>
      <w:r w:rsidR="00444C99" w:rsidRPr="00444C99">
        <w:rPr>
          <w:rFonts w:cstheme="minorHAnsi"/>
        </w:rPr>
        <w:instrText xml:space="preserve"> REF _Ref317079318 \h  \* MERGEFORMAT </w:instrText>
      </w:r>
      <w:r w:rsidR="00444C99" w:rsidRPr="00444C99">
        <w:rPr>
          <w:rFonts w:cstheme="minorHAnsi"/>
        </w:rPr>
      </w:r>
      <w:r w:rsidR="00444C99" w:rsidRPr="00444C99">
        <w:rPr>
          <w:rFonts w:cstheme="minorHAnsi"/>
        </w:rPr>
        <w:fldChar w:fldCharType="separate"/>
      </w:r>
      <w:r w:rsidR="00D72CA6" w:rsidRPr="00D72CA6">
        <w:rPr>
          <w:rFonts w:cstheme="minorHAnsi"/>
        </w:rPr>
        <w:t>Appendix 6</w:t>
      </w:r>
      <w:r w:rsidR="00444C99" w:rsidRPr="00444C99">
        <w:rPr>
          <w:rFonts w:cstheme="minorHAnsi"/>
        </w:rPr>
        <w:fldChar w:fldCharType="end"/>
      </w:r>
      <w:r w:rsidR="00444C99" w:rsidRPr="00444C99">
        <w:rPr>
          <w:rFonts w:cstheme="minorHAnsi"/>
        </w:rPr>
        <w:t>)</w:t>
      </w:r>
    </w:p>
    <w:p w:rsidR="00483286" w:rsidRPr="00483286" w:rsidRDefault="00483286" w:rsidP="00483286">
      <w:pPr>
        <w:rPr>
          <w:rFonts w:cstheme="minorHAnsi"/>
        </w:rPr>
      </w:pPr>
      <w:r w:rsidRPr="00483286">
        <w:rPr>
          <w:rFonts w:cstheme="minorHAnsi"/>
        </w:rPr>
        <w:t xml:space="preserve">Return all documents to Patients chart and add fax confirmation sheet to chart. Document the transfer request and completion in the </w:t>
      </w:r>
      <w:r w:rsidR="00444C99" w:rsidRPr="00863C68">
        <w:rPr>
          <w:i/>
        </w:rPr>
        <w:fldChar w:fldCharType="begin"/>
      </w:r>
      <w:r w:rsidR="00444C99" w:rsidRPr="00863C68">
        <w:rPr>
          <w:i/>
        </w:rPr>
        <w:instrText xml:space="preserve"> REF _Ref315185905 \h  \* MERGEFORMAT </w:instrText>
      </w:r>
      <w:r w:rsidR="00444C99" w:rsidRPr="00863C68">
        <w:rPr>
          <w:i/>
        </w:rPr>
      </w:r>
      <w:r w:rsidR="00444C99" w:rsidRPr="00863C68">
        <w:rPr>
          <w:i/>
        </w:rPr>
        <w:fldChar w:fldCharType="separate"/>
      </w:r>
      <w:r w:rsidR="00D72CA6" w:rsidRPr="00D72CA6">
        <w:rPr>
          <w:i/>
        </w:rPr>
        <w:t>Patient Interaction Tracking Form</w:t>
      </w:r>
      <w:r w:rsidR="00444C99" w:rsidRPr="00863C68">
        <w:rPr>
          <w:i/>
        </w:rPr>
        <w:fldChar w:fldCharType="end"/>
      </w:r>
      <w:r w:rsidR="00444C99">
        <w:t xml:space="preserve"> </w:t>
      </w:r>
      <w:r w:rsidR="00444C99" w:rsidRPr="00D67DB5">
        <w:t>(</w:t>
      </w:r>
      <w:r w:rsidR="00444C99">
        <w:fldChar w:fldCharType="begin"/>
      </w:r>
      <w:r w:rsidR="00444C99">
        <w:instrText xml:space="preserve"> REF _Ref315185897 \h </w:instrText>
      </w:r>
      <w:r w:rsidR="00444C99">
        <w:fldChar w:fldCharType="separate"/>
      </w:r>
      <w:r w:rsidR="00D72CA6">
        <w:t xml:space="preserve">Appendix </w:t>
      </w:r>
      <w:r w:rsidR="00D72CA6">
        <w:rPr>
          <w:noProof/>
        </w:rPr>
        <w:t>42</w:t>
      </w:r>
      <w:r w:rsidR="00444C99">
        <w:fldChar w:fldCharType="end"/>
      </w:r>
      <w:r w:rsidR="00444C99" w:rsidRPr="00D67DB5">
        <w:t>)</w:t>
      </w:r>
      <w:r w:rsidRPr="00483286">
        <w:rPr>
          <w:rFonts w:cstheme="minorHAnsi"/>
        </w:rPr>
        <w:t xml:space="preserve">. </w:t>
      </w:r>
    </w:p>
    <w:p w:rsidR="004B4407" w:rsidRPr="004B4407" w:rsidRDefault="00531BBD" w:rsidP="004B4407">
      <w:pPr>
        <w:pStyle w:val="Heading3"/>
      </w:pPr>
      <w:bookmarkStart w:id="735" w:name="_Toc300050814"/>
      <w:bookmarkStart w:id="736" w:name="_Toc334786810"/>
      <w:r>
        <w:t xml:space="preserve">Database and </w:t>
      </w:r>
      <w:r w:rsidR="004B4407" w:rsidRPr="004B4407">
        <w:t>Tracking Statistics</w:t>
      </w:r>
      <w:bookmarkEnd w:id="735"/>
      <w:bookmarkEnd w:id="736"/>
    </w:p>
    <w:p w:rsidR="004B4407" w:rsidRDefault="004B4407" w:rsidP="004B4407">
      <w:r w:rsidRPr="003345A7">
        <w:t>Tracking is a critically important aspect of Optimizing a PRC</w:t>
      </w:r>
      <w:r w:rsidR="007441E0">
        <w:t xml:space="preserve">. </w:t>
      </w:r>
      <w:r w:rsidRPr="003345A7">
        <w:t>By tracking the step by step patient flow, an organization is able to measure how well it is doing for any given point in helping to transition a woman from being at risk of getting an abortion to having her baby</w:t>
      </w:r>
      <w:r w:rsidR="007441E0">
        <w:t xml:space="preserve">. </w:t>
      </w:r>
      <w:r w:rsidRPr="003345A7">
        <w:t xml:space="preserve">The point then would be to ‘tweak’ </w:t>
      </w:r>
      <w:r w:rsidR="007441E0">
        <w:t>or</w:t>
      </w:r>
      <w:r w:rsidRPr="003345A7">
        <w:t xml:space="preserve"> inno</w:t>
      </w:r>
      <w:r w:rsidR="007441E0">
        <w:t>vate</w:t>
      </w:r>
      <w:r w:rsidRPr="003345A7">
        <w:t xml:space="preserve"> where necessary, to always remain on the cutting edge of service</w:t>
      </w:r>
      <w:r w:rsidR="007441E0">
        <w:t xml:space="preserve">. </w:t>
      </w:r>
      <w:r w:rsidRPr="003345A7">
        <w:t>What would be tracked for example would be in line with the flow of the patient servic</w:t>
      </w:r>
      <w:r>
        <w:t>es and goes something like this:</w:t>
      </w:r>
    </w:p>
    <w:p w:rsidR="004B4407" w:rsidRDefault="004B4407" w:rsidP="009426AD">
      <w:pPr>
        <w:pStyle w:val="ListParagraph"/>
        <w:numPr>
          <w:ilvl w:val="0"/>
          <w:numId w:val="142"/>
        </w:numPr>
      </w:pPr>
      <w:r w:rsidRPr="003345A7">
        <w:t>how many women who called scheduled an appointment</w:t>
      </w:r>
    </w:p>
    <w:p w:rsidR="004B4407" w:rsidRDefault="004B4407" w:rsidP="009426AD">
      <w:pPr>
        <w:pStyle w:val="ListParagraph"/>
        <w:numPr>
          <w:ilvl w:val="0"/>
          <w:numId w:val="142"/>
        </w:numPr>
      </w:pPr>
      <w:r w:rsidRPr="003345A7">
        <w:t>how many were at risk and how at risk are they</w:t>
      </w:r>
    </w:p>
    <w:p w:rsidR="004B4407" w:rsidRDefault="004B4407" w:rsidP="009426AD">
      <w:pPr>
        <w:pStyle w:val="ListParagraph"/>
        <w:numPr>
          <w:ilvl w:val="0"/>
          <w:numId w:val="142"/>
        </w:numPr>
      </w:pPr>
      <w:r w:rsidRPr="003345A7">
        <w:t>how many that scheduled actually showed up</w:t>
      </w:r>
    </w:p>
    <w:p w:rsidR="004B4407" w:rsidRDefault="004B4407" w:rsidP="009426AD">
      <w:pPr>
        <w:pStyle w:val="ListParagraph"/>
        <w:numPr>
          <w:ilvl w:val="0"/>
          <w:numId w:val="142"/>
        </w:numPr>
      </w:pPr>
      <w:r w:rsidRPr="003345A7">
        <w:t>how many of those that did not show were followed up with</w:t>
      </w:r>
    </w:p>
    <w:p w:rsidR="004B4407" w:rsidRDefault="004B4407" w:rsidP="009426AD">
      <w:pPr>
        <w:pStyle w:val="ListParagraph"/>
        <w:numPr>
          <w:ilvl w:val="0"/>
          <w:numId w:val="142"/>
        </w:numPr>
      </w:pPr>
      <w:r w:rsidRPr="003345A7">
        <w:t>how many that showed up were actually pregnant</w:t>
      </w:r>
    </w:p>
    <w:p w:rsidR="004B4407" w:rsidRDefault="004B4407" w:rsidP="009426AD">
      <w:pPr>
        <w:pStyle w:val="ListParagraph"/>
        <w:numPr>
          <w:ilvl w:val="0"/>
          <w:numId w:val="142"/>
        </w:numPr>
      </w:pPr>
      <w:r w:rsidRPr="003345A7">
        <w:t>how many of those received an ultrasound exam</w:t>
      </w:r>
    </w:p>
    <w:p w:rsidR="004B4407" w:rsidRDefault="004B4407" w:rsidP="009426AD">
      <w:pPr>
        <w:pStyle w:val="ListParagraph"/>
        <w:numPr>
          <w:ilvl w:val="0"/>
          <w:numId w:val="142"/>
        </w:numPr>
      </w:pPr>
      <w:r>
        <w:t>etc.</w:t>
      </w:r>
    </w:p>
    <w:p w:rsidR="004B4407" w:rsidRPr="003345A7" w:rsidRDefault="004B4407" w:rsidP="004B4407">
      <w:r w:rsidRPr="003345A7">
        <w:t xml:space="preserve">This tracking process is managed by the Database Team and used primarily by the </w:t>
      </w:r>
      <w:r w:rsidR="00244BB4">
        <w:t>Medical Services Manager</w:t>
      </w:r>
      <w:r w:rsidRPr="003345A7">
        <w:t xml:space="preserve"> for the leadership team’s continual pursuit to keep the service relevant in an ever changing culture serving people who tend to think and make decisions in 8 second intervals.</w:t>
      </w:r>
    </w:p>
    <w:p w:rsidR="004B4407" w:rsidRPr="004B4407" w:rsidRDefault="00531BBD" w:rsidP="004B4407">
      <w:pPr>
        <w:pStyle w:val="Heading4"/>
      </w:pPr>
      <w:r>
        <w:t>Weekly Report</w:t>
      </w:r>
    </w:p>
    <w:p w:rsidR="004B4407" w:rsidRPr="003345A7" w:rsidRDefault="004B4407" w:rsidP="004B4407">
      <w:r w:rsidRPr="003345A7">
        <w:t xml:space="preserve">A summary of Medical Services activity should be submitted to the </w:t>
      </w:r>
      <w:r w:rsidR="00244BB4">
        <w:t>Medical Services Manager</w:t>
      </w:r>
      <w:r w:rsidRPr="003345A7">
        <w:t xml:space="preserve"> each week</w:t>
      </w:r>
      <w:r w:rsidR="00531BBD">
        <w:t>.</w:t>
      </w:r>
    </w:p>
    <w:p w:rsidR="004B4407" w:rsidRPr="004B4407" w:rsidRDefault="004B4407" w:rsidP="004B4407">
      <w:pPr>
        <w:pStyle w:val="Heading4"/>
      </w:pPr>
      <w:r w:rsidRPr="004B4407">
        <w:t>Patient Database</w:t>
      </w:r>
    </w:p>
    <w:p w:rsidR="004B4407" w:rsidRPr="003345A7" w:rsidRDefault="004B4407" w:rsidP="004B4407">
      <w:r w:rsidRPr="003345A7">
        <w:t xml:space="preserve">The Patient Database tool is used to track these Patient Resource metrics. </w:t>
      </w:r>
      <w:r w:rsidR="00531BBD">
        <w:t xml:space="preserve">A </w:t>
      </w:r>
      <w:r w:rsidRPr="003345A7">
        <w:t>patient metrics report</w:t>
      </w:r>
      <w:r w:rsidR="00531BBD">
        <w:t xml:space="preserve"> should</w:t>
      </w:r>
      <w:r w:rsidRPr="003345A7">
        <w:t xml:space="preserve"> be run </w:t>
      </w:r>
      <w:r w:rsidR="00531BBD">
        <w:t>at least</w:t>
      </w:r>
      <w:r w:rsidRPr="003345A7">
        <w:t xml:space="preserve"> on a quarterly basis, but it’s recommended that you run this report and review its accuracy more often, such as weekly or monthly. The value of the patient metrics is only reliable if the data entry is accurate. It is not sufficient to simply run </w:t>
      </w:r>
      <w:r w:rsidR="00531BBD">
        <w:t>reports. Once reports are</w:t>
      </w:r>
      <w:r w:rsidRPr="003345A7">
        <w:t xml:space="preserve"> completed, it is essential to go through the steps of verifying the data, locating any errors, and correcting them</w:t>
      </w:r>
      <w:r w:rsidR="007441E0">
        <w:t xml:space="preserve">. </w:t>
      </w:r>
    </w:p>
    <w:p w:rsidR="004B4407" w:rsidRDefault="004B4407" w:rsidP="004B4407">
      <w:r w:rsidRPr="003345A7">
        <w:t xml:space="preserve">When entering data in the patient database, make use of the </w:t>
      </w:r>
      <w:r w:rsidR="00444C99" w:rsidRPr="00863C68">
        <w:rPr>
          <w:i/>
        </w:rPr>
        <w:fldChar w:fldCharType="begin"/>
      </w:r>
      <w:r w:rsidR="00444C99" w:rsidRPr="00863C68">
        <w:rPr>
          <w:i/>
        </w:rPr>
        <w:instrText xml:space="preserve"> REF _Ref315185905 \h  \* MERGEFORMAT </w:instrText>
      </w:r>
      <w:r w:rsidR="00444C99" w:rsidRPr="00863C68">
        <w:rPr>
          <w:i/>
        </w:rPr>
      </w:r>
      <w:r w:rsidR="00444C99" w:rsidRPr="00863C68">
        <w:rPr>
          <w:i/>
        </w:rPr>
        <w:fldChar w:fldCharType="separate"/>
      </w:r>
      <w:r w:rsidR="00D72CA6" w:rsidRPr="00D72CA6">
        <w:rPr>
          <w:i/>
        </w:rPr>
        <w:t>Patient Interaction Tracking Form</w:t>
      </w:r>
      <w:r w:rsidR="00444C99" w:rsidRPr="00863C68">
        <w:rPr>
          <w:i/>
        </w:rPr>
        <w:fldChar w:fldCharType="end"/>
      </w:r>
      <w:r w:rsidR="00444C99">
        <w:t xml:space="preserve"> </w:t>
      </w:r>
      <w:r w:rsidR="00444C99" w:rsidRPr="00D67DB5">
        <w:t>(</w:t>
      </w:r>
      <w:r w:rsidR="00444C99">
        <w:fldChar w:fldCharType="begin"/>
      </w:r>
      <w:r w:rsidR="00444C99">
        <w:instrText xml:space="preserve"> REF _Ref315185897 \h </w:instrText>
      </w:r>
      <w:r w:rsidR="00444C99">
        <w:fldChar w:fldCharType="separate"/>
      </w:r>
      <w:r w:rsidR="00D72CA6">
        <w:t xml:space="preserve">Appendix </w:t>
      </w:r>
      <w:r w:rsidR="00D72CA6">
        <w:rPr>
          <w:noProof/>
        </w:rPr>
        <w:t>42</w:t>
      </w:r>
      <w:r w:rsidR="00444C99">
        <w:fldChar w:fldCharType="end"/>
      </w:r>
      <w:r w:rsidR="00444C99" w:rsidRPr="00D67DB5">
        <w:t>)</w:t>
      </w:r>
      <w:r w:rsidRPr="003345A7">
        <w:t xml:space="preserve">. This tool allows you to see at any time the progress of the data entry and status for each patient interaction by noting the date the interaction is completed, then the date the interaction is recorded in the database. This form should be updated any time there is a completed interaction or data entry for an interaction, and should be kept loosely in the patient chart. </w:t>
      </w:r>
    </w:p>
    <w:p w:rsidR="00545E46" w:rsidRDefault="00545E46" w:rsidP="00545E46">
      <w:pPr>
        <w:jc w:val="center"/>
        <w:rPr>
          <w:lang w:eastAsia="ar-SA"/>
        </w:rPr>
        <w:sectPr w:rsidR="00545E46" w:rsidSect="00A37D6F">
          <w:pgSz w:w="12240" w:h="15840"/>
          <w:pgMar w:top="1440" w:right="1440" w:bottom="1440" w:left="1440" w:header="720" w:footer="720" w:gutter="0"/>
          <w:cols w:space="720"/>
          <w:docGrid w:linePitch="360"/>
        </w:sectPr>
      </w:pPr>
    </w:p>
    <w:p w:rsidR="00545E46" w:rsidRDefault="00545E46" w:rsidP="00545E46"/>
    <w:p w:rsidR="00545E46" w:rsidRPr="002D47FA" w:rsidRDefault="00545E46" w:rsidP="00545E46"/>
    <w:p w:rsidR="00545E46" w:rsidRPr="0080023F" w:rsidRDefault="00545E46" w:rsidP="00545E46">
      <w:pPr>
        <w:pStyle w:val="NoSpacing"/>
        <w:spacing w:line="720" w:lineRule="auto"/>
      </w:pPr>
    </w:p>
    <w:p w:rsidR="00545E46" w:rsidRPr="0080023F" w:rsidRDefault="00545E46" w:rsidP="00545E46">
      <w:pPr>
        <w:pStyle w:val="NoSpacing"/>
        <w:spacing w:line="720" w:lineRule="auto"/>
      </w:pPr>
    </w:p>
    <w:p w:rsidR="00545E46" w:rsidRPr="0080023F" w:rsidRDefault="00545E46" w:rsidP="00545E46">
      <w:pPr>
        <w:pStyle w:val="NoSpacing"/>
        <w:spacing w:line="720" w:lineRule="auto"/>
      </w:pPr>
    </w:p>
    <w:bookmarkStart w:id="737" w:name="_Toc330462393"/>
    <w:bookmarkStart w:id="738" w:name="_Toc330462916"/>
    <w:p w:rsidR="00545E46" w:rsidRDefault="00545E46" w:rsidP="00545E46">
      <w:pPr>
        <w:pStyle w:val="NoSpacing"/>
        <w:spacing w:line="720" w:lineRule="auto"/>
      </w:pPr>
      <w:r>
        <w:rPr>
          <w:noProof/>
        </w:rPr>
        <mc:AlternateContent>
          <mc:Choice Requires="wpg">
            <w:drawing>
              <wp:anchor distT="0" distB="0" distL="114300" distR="114300" simplePos="0" relativeHeight="251656704" behindDoc="0" locked="0" layoutInCell="0" allowOverlap="1" wp14:anchorId="69D9465E" wp14:editId="4F6D822D">
                <wp:simplePos x="0" y="0"/>
                <wp:positionH relativeFrom="page">
                  <wp:posOffset>1938655</wp:posOffset>
                </wp:positionH>
                <wp:positionV relativeFrom="margin">
                  <wp:posOffset>2896235</wp:posOffset>
                </wp:positionV>
                <wp:extent cx="3888740" cy="955675"/>
                <wp:effectExtent l="5080" t="0" r="1905" b="0"/>
                <wp:wrapNone/>
                <wp:docPr id="9"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8740" cy="955675"/>
                          <a:chOff x="0" y="1440"/>
                          <a:chExt cx="12239" cy="12960"/>
                        </a:xfrm>
                      </wpg:grpSpPr>
                      <wpg:grpSp>
                        <wpg:cNvPr id="86" name="Group 754"/>
                        <wpg:cNvGrpSpPr>
                          <a:grpSpLocks/>
                        </wpg:cNvGrpSpPr>
                        <wpg:grpSpPr bwMode="auto">
                          <a:xfrm>
                            <a:off x="0" y="9661"/>
                            <a:ext cx="12239" cy="4739"/>
                            <a:chOff x="-6" y="3399"/>
                            <a:chExt cx="12197" cy="4253"/>
                          </a:xfrm>
                        </wpg:grpSpPr>
                        <wpg:grpSp>
                          <wpg:cNvPr id="87" name="Group 755"/>
                          <wpg:cNvGrpSpPr>
                            <a:grpSpLocks/>
                          </wpg:cNvGrpSpPr>
                          <wpg:grpSpPr bwMode="auto">
                            <a:xfrm>
                              <a:off x="-6" y="3717"/>
                              <a:ext cx="12189" cy="3550"/>
                              <a:chOff x="18" y="7468"/>
                              <a:chExt cx="12189" cy="3550"/>
                            </a:xfrm>
                          </wpg:grpSpPr>
                          <wps:wsp>
                            <wps:cNvPr id="88" name="Freeform 756"/>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757"/>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758"/>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1" name="Freeform 759"/>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760"/>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761"/>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762"/>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763"/>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764"/>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3" name="Rectangle 765"/>
                        <wps:cNvSpPr>
                          <a:spLocks noChangeArrowheads="1"/>
                        </wps:cNvSpPr>
                        <wps:spPr bwMode="auto">
                          <a:xfrm>
                            <a:off x="1801" y="1440"/>
                            <a:ext cx="863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sidP="00545E46">
                              <w:pPr>
                                <w:spacing w:after="0"/>
                                <w:rPr>
                                  <w:b/>
                                  <w:bCs/>
                                  <w:color w:val="808080" w:themeColor="text1" w:themeTint="7F"/>
                                  <w:sz w:val="32"/>
                                  <w:szCs w:val="32"/>
                                </w:rPr>
                              </w:pPr>
                            </w:p>
                            <w:p w:rsidR="00DD5C0A" w:rsidRDefault="00DD5C0A" w:rsidP="00545E46">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194" name="Rectangle 766"/>
                        <wps:cNvSpPr>
                          <a:spLocks noChangeArrowheads="1"/>
                        </wps:cNvSpPr>
                        <wps:spPr bwMode="auto">
                          <a:xfrm>
                            <a:off x="6494" y="11160"/>
                            <a:ext cx="500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Pr="004A7D58" w:rsidRDefault="00DD5C0A" w:rsidP="00545E46">
                              <w:pPr>
                                <w:rPr>
                                  <w:szCs w:val="96"/>
                                </w:rPr>
                              </w:pPr>
                            </w:p>
                          </w:txbxContent>
                        </wps:txbx>
                        <wps:bodyPr rot="0" vert="horz" wrap="square" lIns="91440" tIns="45720" rIns="91440" bIns="45720" anchor="t" anchorCtr="0" upright="1">
                          <a:noAutofit/>
                        </wps:bodyPr>
                      </wps:wsp>
                      <wps:wsp>
                        <wps:cNvPr id="195" name="Rectangle 767"/>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sidP="00545E46">
                              <w:pPr>
                                <w:spacing w:after="0"/>
                                <w:rPr>
                                  <w:b/>
                                  <w:bCs/>
                                  <w:color w:val="1F497D" w:themeColor="text2"/>
                                  <w:sz w:val="72"/>
                                  <w:szCs w:val="72"/>
                                </w:rPr>
                              </w:pPr>
                            </w:p>
                            <w:p w:rsidR="00DD5C0A" w:rsidRDefault="00DD5C0A" w:rsidP="00545E46">
                              <w:pPr>
                                <w:rPr>
                                  <w:b/>
                                  <w:bCs/>
                                  <w:color w:val="4F81BD" w:themeColor="accent1"/>
                                  <w:sz w:val="40"/>
                                  <w:szCs w:val="40"/>
                                </w:rPr>
                              </w:pPr>
                            </w:p>
                            <w:p w:rsidR="00DD5C0A" w:rsidRDefault="00DD5C0A" w:rsidP="00545E46">
                              <w:pPr>
                                <w:rPr>
                                  <w:b/>
                                  <w:bCs/>
                                  <w:color w:val="808080" w:themeColor="text1" w:themeTint="7F"/>
                                  <w:sz w:val="32"/>
                                  <w:szCs w:val="32"/>
                                </w:rPr>
                              </w:pPr>
                            </w:p>
                            <w:p w:rsidR="00DD5C0A" w:rsidRDefault="00DD5C0A" w:rsidP="00545E46">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Group 753" o:spid="_x0000_s1235" style="position:absolute;margin-left:152.65pt;margin-top:228.05pt;width:306.2pt;height:75.25pt;z-index:251656704;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" o:allowincell="f">
                <v:group id="Group 754" o:spid="_x0000_s1236"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group id="Group 755" o:spid="_x0000_s1237"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756" o:spid="_x0000_s1238"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f8IA&#10;AADbAAAADwAAAGRycy9kb3ducmV2LnhtbERPy2qDQBTdB/IPww10F8d0EaxxEqSQPnZq0kJ2F+dG&#10;TZ074kyN/fvOotDl4byzw2x6MdHoOssKNlEMgri2uuNGwfl0XCcgnEfW2FsmBT/k4LBfLjJMtb1z&#10;SVPlGxFC2KWooPV+SKV0dUsGXWQH4sBd7WjQBzg2Uo94D+Gml49xvJUGOw4NLQ703FL9VX0bBWU8&#10;fxTbl1d9+6zd9JQXl6rM35V6WM35DoSn2f+L/9xvWkESxoYv4Q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4hN/wgAAANsAAAAPAAAAAAAAAAAAAAAAAJgCAABkcnMvZG93&#10;bnJldi54bWxQSwUGAAAAAAQABAD1AAAAhwMAAAAA&#10;" path="m,l17,2863,7132,2578r,-2378l,xe" fillcolor="#a7bfde [1620]" stroked="f">
                      <v:fill opacity="32896f"/>
                      <v:path arrowok="t" o:connecttype="custom" o:connectlocs="0,0;17,2863;7132,2578;7132,200;0,0" o:connectangles="0,0,0,0,0"/>
                    </v:shape>
                    <v:shape id="Freeform 757" o:spid="_x0000_s1239"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udesMA&#10;AADbAAAADwAAAGRycy9kb3ducmV2LnhtbESPT4vCMBTE74LfITzBm6YqK27XKCIK4sl/IHt7NM+2&#10;a/NSmmjrfnojCB6HmfkNM503phB3qlxuWcGgH4EgTqzOOVVwOq57ExDOI2ssLJOCBzmYz9qtKcba&#10;1ryn+8GnIkDYxagg876MpXRJRgZd35bEwbvYyqAPskqlrrAOcFPIYRSNpcGcw0KGJS0zSq6Hm1Hw&#10;9ztCbtxyO1r972q8fZ02l/NVqW6nWfyA8NT4T/jd3mgFk294fQk/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udesMAAADbAAAADwAAAAAAAAAAAAAAAACYAgAAZHJzL2Rv&#10;d25yZXYueG1sUEsFBgAAAAAEAAQA9QAAAIgDAAAAAA==&#10;" path="m,569l,2930r3466,620l3466,,,569xe" fillcolor="#d3dfee [820]" stroked="f">
                      <v:fill opacity="32896f"/>
                      <v:path arrowok="t" o:connecttype="custom" o:connectlocs="0,569;0,2930;3466,3550;3466,0;0,569" o:connectangles="0,0,0,0,0"/>
                    </v:shape>
                    <v:shape id="Freeform 758" o:spid="_x0000_s1240"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1RScAA&#10;AADbAAAADwAAAGRycy9kb3ducmV2LnhtbERPyWrDMBC9B/oPYgq5JXJWWieyCYVCr3WMe51YU1vE&#10;GrmW6rj9+uhQ6PHx9mM+2U6MNHjjWMFqmYAgrp023Cgoz6+LJxA+IGvsHJOCH/KQZw+zI6ba3fid&#10;xiI0IoawT1FBG0KfSunrliz6peuJI/fpBoshwqGResBbDLedXCfJXlo0HBta7OmlpfpafFsFdNr8&#10;fu2Kj8tlZaqq7su12Y5WqfnjdDqACDSFf/Gf+00reI7r45f4A2R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1RScAAAADbAAAADwAAAAAAAAAAAAAAAACYAgAAZHJzL2Rvd25y&#10;ZXYueG1sUEsFBgAAAAAEAAQA9QAAAIUDAAAAAA==&#10;" path="m,l,3550,1591,2746r,-2009l,xe" fillcolor="#a7bfde [1620]" stroked="f">
                      <v:fill opacity="32896f"/>
                      <v:path arrowok="t" o:connecttype="custom" o:connectlocs="0,0;0,3550;1591,2746;1591,737;0,0" o:connectangles="0,0,0,0,0"/>
                    </v:shape>
                  </v:group>
                  <v:shape id="Freeform 759" o:spid="_x0000_s1241"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8LH8UA&#10;AADbAAAADwAAAGRycy9kb3ducmV2LnhtbESPQU/CQBSE7yb+h80z8SbbQkKwdiECUeAImsDx2X22&#10;1e7burvQ4q9nTUg8Tmbmm0w+600jTuR8bVlBOkhAEBdW11wqeH97eZiA8AFZY2OZFJzJw2x6e5Nj&#10;pm3HWzrtQikihH2GCqoQ2kxKX1Rk0A9sSxy9T+sMhihdKbXDLsJNI4dJMpYGa44LFba0qKj43h2N&#10;gs3yY8Wj3/R1/vVTzpeus/tRc1Dq/q5/fgIRqA//4Wt7rRU8pvD3Jf4AO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wsfxQAAANsAAAAPAAAAAAAAAAAAAAAAAJgCAABkcnMv&#10;ZG93bnJldi54bWxQSwUGAAAAAAQABAD1AAAAigMAAAAA&#10;" path="m1,251l,2662r4120,251l4120,,1,251xe" fillcolor="#d8d8d8 [2732]" stroked="f">
                    <v:path arrowok="t" o:connecttype="custom" o:connectlocs="1,251;0,2662;4120,2913;4120,0;1,251" o:connectangles="0,0,0,0,0"/>
                  </v:shape>
                  <v:shape id="Freeform 760" o:spid="_x0000_s1242"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uR3MIA&#10;AADbAAAADwAAAGRycy9kb3ducmV2LnhtbESPQYvCMBSE78L+h/AWvIim24No1ygiW3DxZCt4fTRv&#10;22DzUpqo9d9vBMHjMDPfMKvNYFtxo94bxwq+ZgkI4sppw7WCU5lPFyB8QNbYOiYFD/KwWX+MVphp&#10;d+cj3YpQiwhhn6GCJoQuk9JXDVn0M9cRR+/P9RZDlH0tdY/3CLetTJNkLi0ajgsNdrRrqLoUV6tg&#10;MKEtfpdpbtx58lOe88nu8LgqNf4ctt8gAg3hHX6191rBMoXnl/g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y5HcwgAAANsAAAAPAAAAAAAAAAAAAAAAAJgCAABkcnMvZG93&#10;bnJldi54bWxQSwUGAAAAAAQABAD1AAAAhwMAAAAA&#10;" path="m,l,4236,3985,3349r,-2428l,xe" fillcolor="#bfbfbf [2412]" stroked="f">
                    <v:path arrowok="t" o:connecttype="custom" o:connectlocs="0,0;0,4236;3985,3349;3985,921;0,0" o:connectangles="0,0,0,0,0"/>
                  </v:shape>
                  <v:shape id="Freeform 761" o:spid="_x0000_s1243"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OVOcQA&#10;AADbAAAADwAAAGRycy9kb3ducmV2LnhtbESPQWvCQBSE7wX/w/KE3urGBkqNriJS0VMhKnh9ZJ9J&#10;SPZtzK5Jml/vFgo9DjPzDbPaDKYWHbWutKxgPotAEGdWl5wruJz3b58gnEfWWFsmBT/kYLOevKww&#10;0bbnlLqTz0WAsEtQQeF9k0jpsoIMupltiIN3s61BH2SbS91iH+Cmlu9R9CENlhwWCmxoV1BWnR5G&#10;wXi13zfZjGN8HffV1/1ebdPDRanX6bBdgvA0+P/wX/uoFSxi+P0Sf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DlTnEAAAA2wAAAA8AAAAAAAAAAAAAAAAAmAIAAGRycy9k&#10;b3ducmV2LnhtbFBLBQYAAAAABAAEAPUAAACJAwAAAAA=&#10;" path="m4086,r-2,4253l,3198,,1072,4086,xe" fillcolor="#d8d8d8 [2732]" stroked="f">
                    <v:path arrowok="t" o:connecttype="custom" o:connectlocs="4086,0;4084,4253;0,3198;0,1072;4086,0" o:connectangles="0,0,0,0,0"/>
                  </v:shape>
                  <v:shape id="Freeform 762" o:spid="_x0000_s1244"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WcMA&#10;AADbAAAADwAAAGRycy9kb3ducmV2LnhtbESPQWvCQBSE74X+h+UVvIhuqm3R1FWsIAiemga8PrLP&#10;JDT7NuxuYvz3riB4HGbmG2a1GUwjenK+tqzgfZqAIC6srrlUkP/tJwsQPiBrbCyTgit52KxfX1aY&#10;anvhX+qzUIoIYZ+igiqENpXSFxUZ9FPbEkfvbJ3BEKUrpXZ4iXDTyFmSfEmDNceFClvaVVT8Z51R&#10;kC1x6D6TbZ/9UN6NT+Pj7Dh3So3ehu03iEBDeIYf7YNWsPyA+5f4A+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G/WcMAAADbAAAADwAAAAAAAAAAAAAAAACYAgAAZHJzL2Rv&#10;d25yZXYueG1sUEsFBgAAAAAEAAQA9QAAAIgDAAAAAA==&#10;" path="m,921l2060,r16,3851l,2981,,921xe" fillcolor="#d3dfee [820]" stroked="f">
                    <v:fill opacity="46003f"/>
                    <v:path arrowok="t" o:connecttype="custom" o:connectlocs="0,921;2060,0;2076,3851;0,2981;0,921" o:connectangles="0,0,0,0,0"/>
                  </v:shape>
                  <v:shape id="Freeform 763" o:spid="_x0000_s1245"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ZSv8UA&#10;AADbAAAADwAAAGRycy9kb3ducmV2LnhtbESPQWvCQBSE74L/YXlCb2aj1NSkrlIKiidpUws9PrLP&#10;JDT7Ns1uY/TXu0Khx2FmvmFWm8E0oqfO1ZYVzKIYBHFhdc2lguPHdroE4TyyxsYyKbiQg816PFph&#10;pu2Z36nPfSkChF2GCirv20xKV1Rk0EW2JQ7eyXYGfZBdKXWH5wA3jZzHcSIN1hwWKmzptaLiO/81&#10;CvrmcByS2Tx92/18XU+0/Hx65K1SD5Ph5RmEp8H/h//ae60gXcD9S/gB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lK/xQAAANsAAAAPAAAAAAAAAAAAAAAAAJgCAABkcnMv&#10;ZG93bnJldi54bWxQSwUGAAAAAAQABAD1AAAAigMAAAAA&#10;" path="m,l17,3835,6011,2629r,-1390l,xe" fillcolor="#a7bfde [1620]" stroked="f">
                    <v:fill opacity="46003f"/>
                    <v:path arrowok="t" o:connecttype="custom" o:connectlocs="0,0;17,3835;6011,2629;6011,1239;0,0" o:connectangles="0,0,0,0,0"/>
                  </v:shape>
                  <v:shape id="Freeform 764" o:spid="_x0000_s1246"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Sv8AA&#10;AADcAAAADwAAAGRycy9kb3ducmV2LnhtbERPzYrCMBC+C75DGMGLrKk/LG3XKIuw4MGLug8wNGNS&#10;bCalydbu2xtB8DYf3+9sdoNrRE9dqD0rWMwzEMSV1zUbBb+Xn48cRIjIGhvPpOCfAuy249EGS+3v&#10;fKL+HI1IIRxKVGBjbEspQ2XJYZj7ljhxV985jAl2RuoO7yncNXKZZZ/SYc2pwWJLe0vV7fznFOQo&#10;Zyu+Dv0tP6E7rgpj27VRajoZvr9ARBriW/xyH3SaXyzh+Uy6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XSv8AAAADcAAAADwAAAAAAAAAAAAAAAACYAgAAZHJzL2Rvd25y&#10;ZXYueG1sUEsFBgAAAAAEAAQA9QAAAIUDAAAAAA==&#10;" path="m,1038l,2411,4102,3432,4102,,,1038xe" fillcolor="#d3dfee [820]" stroked="f">
                    <v:fill opacity="46003f"/>
                    <v:path arrowok="t" o:connecttype="custom" o:connectlocs="0,1038;0,2411;4102,3432;4102,0;0,1038" o:connectangles="0,0,0,0,0"/>
                  </v:shape>
                </v:group>
                <v:rect id="Rectangle 765" o:spid="_x0000_s1247" style="position:absolute;left:1801;top:1440;width:863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Q4sMA&#10;AADcAAAADwAAAGRycy9kb3ducmV2LnhtbERPTWvCQBC9F/wPywheRDdaKJq6ighikIIYrechO01C&#10;s7Mxuybpv+8WhN7m8T5ntelNJVpqXGlZwWwagSDOrC45V3C97CcLEM4ja6wsk4IfcrBZD15WGGvb&#10;8Zna1OcihLCLUUHhfR1L6bKCDLqprYkD92Ubgz7AJpe6wS6Em0rOo+hNGiw5NBRY066g7Dt9GAVd&#10;dmpvl4+DPI1vieV7ct+ln0elRsN++w7CU+//xU93osP85S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qQ4sMAAADcAAAADwAAAAAAAAAAAAAAAACYAgAAZHJzL2Rv&#10;d25yZXYueG1sUEsFBgAAAAAEAAQA9QAAAIgDAAAAAA==&#10;" filled="f" stroked="f">
                  <v:textbox>
                    <w:txbxContent>
                      <w:p w:rsidR="00DD5C0A" w:rsidRDefault="00DD5C0A" w:rsidP="00545E46">
                        <w:pPr>
                          <w:spacing w:after="0"/>
                          <w:rPr>
                            <w:b/>
                            <w:bCs/>
                            <w:color w:val="808080" w:themeColor="text1" w:themeTint="7F"/>
                            <w:sz w:val="32"/>
                            <w:szCs w:val="32"/>
                          </w:rPr>
                        </w:pPr>
                      </w:p>
                      <w:p w:rsidR="00DD5C0A" w:rsidRDefault="00DD5C0A" w:rsidP="00545E46">
                        <w:pPr>
                          <w:spacing w:after="0"/>
                          <w:rPr>
                            <w:b/>
                            <w:bCs/>
                            <w:color w:val="808080" w:themeColor="text1" w:themeTint="7F"/>
                            <w:sz w:val="32"/>
                            <w:szCs w:val="32"/>
                          </w:rPr>
                        </w:pPr>
                      </w:p>
                    </w:txbxContent>
                  </v:textbox>
                </v:rect>
                <v:rect id="Rectangle 766" o:spid="_x0000_s1248" style="position:absolute;left:6494;top:11160;width:5000;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IlsMA&#10;AADcAAAADwAAAGRycy9kb3ducmV2LnhtbERPTWvCQBC9F/wPywheRDdKKZq6ighikIIYrechO01C&#10;s7Mxuybpv+8WhN7m8T5ntelNJVpqXGlZwWwagSDOrC45V3C97CcLEM4ja6wsk4IfcrBZD15WGGvb&#10;8Zna1OcihLCLUUHhfR1L6bKCDLqprYkD92Ubgz7AJpe6wS6Em0rOo+hNGiw5NBRY066g7Dt9GAVd&#10;dmpvl4+DPI1vieV7ct+ln0elRsN++w7CU+//xU93osP85S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MIlsMAAADcAAAADwAAAAAAAAAAAAAAAACYAgAAZHJzL2Rv&#10;d25yZXYueG1sUEsFBgAAAAAEAAQA9QAAAIgDAAAAAA==&#10;" filled="f" stroked="f">
                  <v:textbox>
                    <w:txbxContent>
                      <w:p w:rsidR="00DD5C0A" w:rsidRPr="004A7D58" w:rsidRDefault="00DD5C0A" w:rsidP="00545E46">
                        <w:pPr>
                          <w:rPr>
                            <w:szCs w:val="96"/>
                          </w:rPr>
                        </w:pPr>
                      </w:p>
                    </w:txbxContent>
                  </v:textbox>
                </v:rect>
                <v:rect id="Rectangle 767" o:spid="_x0000_s1249"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1HpMEA&#10;AADcAAAADwAAAGRycy9kb3ducmV2LnhtbERP24rCMBB9F/yHMIJva+ouilajiCK7wip4+YCxGdti&#10;MylJ1Pr3ZmHBtzmc60znjanEnZwvLSvo9xIQxJnVJecKTsf1xwiED8gaK8uk4Eke5rN2a4qptg/e&#10;0/0QchFD2KeooAihTqX0WUEGfc/WxJG7WGcwROhyqR0+Yrip5GeSDKXBkmNDgTUtC8quh5tR8PW7&#10;27nt6roeJqvThq1rlt/nvVLdTrOYgAjUhLf43/2j4/zxAP6eiR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dR6TBAAAA3AAAAA8AAAAAAAAAAAAAAAAAmAIAAGRycy9kb3du&#10;cmV2LnhtbFBLBQYAAAAABAAEAPUAAACGAwAAAAA=&#10;" filled="f" stroked="f">
                  <v:textbox>
                    <w:txbxContent>
                      <w:p w:rsidR="00DD5C0A" w:rsidRDefault="00DD5C0A" w:rsidP="00545E46">
                        <w:pPr>
                          <w:spacing w:after="0"/>
                          <w:rPr>
                            <w:b/>
                            <w:bCs/>
                            <w:color w:val="1F497D" w:themeColor="text2"/>
                            <w:sz w:val="72"/>
                            <w:szCs w:val="72"/>
                          </w:rPr>
                        </w:pPr>
                      </w:p>
                      <w:p w:rsidR="00DD5C0A" w:rsidRDefault="00DD5C0A" w:rsidP="00545E46">
                        <w:pPr>
                          <w:rPr>
                            <w:b/>
                            <w:bCs/>
                            <w:color w:val="4F81BD" w:themeColor="accent1"/>
                            <w:sz w:val="40"/>
                            <w:szCs w:val="40"/>
                          </w:rPr>
                        </w:pPr>
                      </w:p>
                      <w:p w:rsidR="00DD5C0A" w:rsidRDefault="00DD5C0A" w:rsidP="00545E46">
                        <w:pPr>
                          <w:rPr>
                            <w:b/>
                            <w:bCs/>
                            <w:color w:val="808080" w:themeColor="text1" w:themeTint="7F"/>
                            <w:sz w:val="32"/>
                            <w:szCs w:val="32"/>
                          </w:rPr>
                        </w:pPr>
                      </w:p>
                      <w:p w:rsidR="00DD5C0A" w:rsidRDefault="00DD5C0A" w:rsidP="00545E46">
                        <w:pPr>
                          <w:rPr>
                            <w:b/>
                            <w:bCs/>
                            <w:color w:val="808080" w:themeColor="text1" w:themeTint="7F"/>
                            <w:sz w:val="32"/>
                            <w:szCs w:val="32"/>
                          </w:rPr>
                        </w:pPr>
                      </w:p>
                    </w:txbxContent>
                  </v:textbox>
                </v:rect>
                <w10:wrap anchorx="page" anchory="margin"/>
              </v:group>
            </w:pict>
          </mc:Fallback>
        </mc:AlternateContent>
      </w:r>
      <w:bookmarkEnd w:id="737"/>
      <w:bookmarkEnd w:id="738"/>
    </w:p>
    <w:p w:rsidR="00545E46" w:rsidRPr="00CE1858" w:rsidRDefault="00545E46" w:rsidP="00545E46">
      <w:pPr>
        <w:pStyle w:val="Heading2"/>
        <w:jc w:val="center"/>
      </w:pPr>
      <w:bookmarkStart w:id="739" w:name="_Toc331750460"/>
      <w:bookmarkStart w:id="740" w:name="_Toc334786811"/>
      <w:r w:rsidRPr="00CE1858">
        <w:t xml:space="preserve">Addendum: </w:t>
      </w:r>
      <w:r>
        <w:t>Medical Services</w:t>
      </w:r>
      <w:r w:rsidRPr="00CE1858">
        <w:t xml:space="preserve"> Self</w:t>
      </w:r>
      <w:r>
        <w:t>-</w:t>
      </w:r>
      <w:r w:rsidRPr="00CE1858">
        <w:t>Learning Module</w:t>
      </w:r>
      <w:bookmarkEnd w:id="739"/>
      <w:bookmarkEnd w:id="740"/>
    </w:p>
    <w:p w:rsidR="00545E46" w:rsidRDefault="00545E46" w:rsidP="00545E46"/>
    <w:p w:rsidR="00545E46" w:rsidRDefault="00545E46" w:rsidP="00545E46">
      <w:pPr>
        <w:rPr>
          <w:lang w:eastAsia="ar-SA"/>
        </w:rPr>
        <w:sectPr w:rsidR="00545E46" w:rsidSect="00A37D6F">
          <w:headerReference w:type="even" r:id="rId71"/>
          <w:headerReference w:type="default" r:id="rId72"/>
          <w:pgSz w:w="12240" w:h="15840"/>
          <w:pgMar w:top="1440" w:right="1440" w:bottom="1440" w:left="1440" w:header="720" w:footer="720" w:gutter="0"/>
          <w:cols w:space="720"/>
          <w:docGrid w:linePitch="360"/>
        </w:sectPr>
      </w:pPr>
    </w:p>
    <w:p w:rsidR="00545E46" w:rsidRDefault="00545E46" w:rsidP="00545E46"/>
    <w:p w:rsidR="00545E46" w:rsidRPr="002D47FA" w:rsidRDefault="00545E46" w:rsidP="00545E46"/>
    <w:p w:rsidR="00545E46" w:rsidRPr="0080023F" w:rsidRDefault="00545E46" w:rsidP="00545E46">
      <w:pPr>
        <w:pStyle w:val="NoSpacing"/>
        <w:spacing w:line="720" w:lineRule="auto"/>
      </w:pPr>
    </w:p>
    <w:p w:rsidR="00545E46" w:rsidRPr="0080023F" w:rsidRDefault="00545E46" w:rsidP="00545E46">
      <w:pPr>
        <w:pStyle w:val="NoSpacing"/>
        <w:spacing w:line="720" w:lineRule="auto"/>
      </w:pPr>
    </w:p>
    <w:p w:rsidR="00545E46" w:rsidRPr="0080023F" w:rsidRDefault="00545E46" w:rsidP="00545E46">
      <w:pPr>
        <w:pStyle w:val="NoSpacing"/>
        <w:spacing w:line="720" w:lineRule="auto"/>
      </w:pPr>
    </w:p>
    <w:bookmarkStart w:id="741" w:name="_Toc330462395"/>
    <w:bookmarkStart w:id="742" w:name="_Toc330462918"/>
    <w:p w:rsidR="00545E46" w:rsidRDefault="00545E46" w:rsidP="00545E46">
      <w:pPr>
        <w:pStyle w:val="NoSpacing"/>
        <w:spacing w:line="720" w:lineRule="auto"/>
      </w:pPr>
      <w:r>
        <w:rPr>
          <w:noProof/>
        </w:rPr>
        <mc:AlternateContent>
          <mc:Choice Requires="wpg">
            <w:drawing>
              <wp:anchor distT="0" distB="0" distL="114300" distR="114300" simplePos="0" relativeHeight="251657728" behindDoc="0" locked="0" layoutInCell="0" allowOverlap="1" wp14:anchorId="3727E61E" wp14:editId="10B3EAB6">
                <wp:simplePos x="0" y="0"/>
                <wp:positionH relativeFrom="page">
                  <wp:posOffset>2443480</wp:posOffset>
                </wp:positionH>
                <wp:positionV relativeFrom="margin">
                  <wp:posOffset>2949575</wp:posOffset>
                </wp:positionV>
                <wp:extent cx="2783205" cy="900430"/>
                <wp:effectExtent l="5080" t="0" r="2540" b="7620"/>
                <wp:wrapNone/>
                <wp:docPr id="196"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3205" cy="900430"/>
                          <a:chOff x="0" y="1440"/>
                          <a:chExt cx="12239" cy="12960"/>
                        </a:xfrm>
                      </wpg:grpSpPr>
                      <wpg:grpSp>
                        <wpg:cNvPr id="197" name="Group 769"/>
                        <wpg:cNvGrpSpPr>
                          <a:grpSpLocks/>
                        </wpg:cNvGrpSpPr>
                        <wpg:grpSpPr bwMode="auto">
                          <a:xfrm>
                            <a:off x="0" y="9661"/>
                            <a:ext cx="12239" cy="4739"/>
                            <a:chOff x="-6" y="3399"/>
                            <a:chExt cx="12197" cy="4253"/>
                          </a:xfrm>
                        </wpg:grpSpPr>
                        <wpg:grpSp>
                          <wpg:cNvPr id="198" name="Group 770"/>
                          <wpg:cNvGrpSpPr>
                            <a:grpSpLocks/>
                          </wpg:cNvGrpSpPr>
                          <wpg:grpSpPr bwMode="auto">
                            <a:xfrm>
                              <a:off x="-6" y="3717"/>
                              <a:ext cx="12189" cy="3550"/>
                              <a:chOff x="18" y="7468"/>
                              <a:chExt cx="12189" cy="3550"/>
                            </a:xfrm>
                          </wpg:grpSpPr>
                          <wps:wsp>
                            <wps:cNvPr id="199" name="Freeform 771"/>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772"/>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773"/>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3" name="Freeform 774"/>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775"/>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776"/>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777"/>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778"/>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779"/>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9" name="Rectangle 780"/>
                        <wps:cNvSpPr>
                          <a:spLocks noChangeArrowheads="1"/>
                        </wps:cNvSpPr>
                        <wps:spPr bwMode="auto">
                          <a:xfrm>
                            <a:off x="1801" y="1440"/>
                            <a:ext cx="863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sidP="00545E46">
                              <w:pPr>
                                <w:spacing w:after="0"/>
                                <w:rPr>
                                  <w:b/>
                                  <w:bCs/>
                                  <w:color w:val="808080" w:themeColor="text1" w:themeTint="7F"/>
                                  <w:sz w:val="32"/>
                                  <w:szCs w:val="32"/>
                                </w:rPr>
                              </w:pPr>
                            </w:p>
                            <w:p w:rsidR="00DD5C0A" w:rsidRDefault="00DD5C0A" w:rsidP="00545E46">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210" name="Rectangle 781"/>
                        <wps:cNvSpPr>
                          <a:spLocks noChangeArrowheads="1"/>
                        </wps:cNvSpPr>
                        <wps:spPr bwMode="auto">
                          <a:xfrm>
                            <a:off x="6494" y="11160"/>
                            <a:ext cx="500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Pr="004A7D58" w:rsidRDefault="00DD5C0A" w:rsidP="00545E46">
                              <w:pPr>
                                <w:rPr>
                                  <w:szCs w:val="96"/>
                                </w:rPr>
                              </w:pPr>
                            </w:p>
                          </w:txbxContent>
                        </wps:txbx>
                        <wps:bodyPr rot="0" vert="horz" wrap="square" lIns="91440" tIns="45720" rIns="91440" bIns="45720" anchor="t" anchorCtr="0" upright="1">
                          <a:noAutofit/>
                        </wps:bodyPr>
                      </wps:wsp>
                      <wps:wsp>
                        <wps:cNvPr id="211" name="Rectangle 782"/>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sidP="00545E46">
                              <w:pPr>
                                <w:spacing w:after="0"/>
                                <w:rPr>
                                  <w:b/>
                                  <w:bCs/>
                                  <w:color w:val="1F497D" w:themeColor="text2"/>
                                  <w:sz w:val="72"/>
                                  <w:szCs w:val="72"/>
                                </w:rPr>
                              </w:pPr>
                            </w:p>
                            <w:p w:rsidR="00DD5C0A" w:rsidRDefault="00DD5C0A" w:rsidP="00545E46">
                              <w:pPr>
                                <w:rPr>
                                  <w:b/>
                                  <w:bCs/>
                                  <w:color w:val="4F81BD" w:themeColor="accent1"/>
                                  <w:sz w:val="40"/>
                                  <w:szCs w:val="40"/>
                                </w:rPr>
                              </w:pPr>
                            </w:p>
                            <w:p w:rsidR="00DD5C0A" w:rsidRDefault="00DD5C0A" w:rsidP="00545E46">
                              <w:pPr>
                                <w:rPr>
                                  <w:b/>
                                  <w:bCs/>
                                  <w:color w:val="808080" w:themeColor="text1" w:themeTint="7F"/>
                                  <w:sz w:val="32"/>
                                  <w:szCs w:val="32"/>
                                </w:rPr>
                              </w:pPr>
                            </w:p>
                            <w:p w:rsidR="00DD5C0A" w:rsidRDefault="00DD5C0A" w:rsidP="00545E46">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Group 768" o:spid="_x0000_s1250" style="position:absolute;margin-left:192.4pt;margin-top:232.25pt;width:219.15pt;height:70.9pt;z-index:251657728;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" o:allowincell="f">
                <v:group id="Group 769" o:spid="_x0000_s1251"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group id="Group 770" o:spid="_x0000_s1252"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771" o:spid="_x0000_s1253"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7/+8MA&#10;AADcAAAADwAAAGRycy9kb3ducmV2LnhtbERPS2vCQBC+F/wPywi96cYexERXCYLW3kx8QG9Ddpqk&#10;zc6G7Brjv+8WhN7m43vOajOYRvTUudqygtk0AkFcWF1zqeB82k0WIJxH1thYJgUPcrBZj15WmGh7&#10;54z63JcihLBLUEHlfZtI6YqKDLqpbYkD92U7gz7ArpS6w3sIN418i6K5NFhzaKiwpW1FxU9+Mwqy&#10;aLgc5/t3/X0tXB+nx888Sz+Ueh0P6RKEp8H/i5/ugw7z4xj+ng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7/+8MAAADcAAAADwAAAAAAAAAAAAAAAACYAgAAZHJzL2Rv&#10;d25yZXYueG1sUEsFBgAAAAAEAAQA9QAAAIgDAAAAAA==&#10;" path="m,l17,2863,7132,2578r,-2378l,xe" fillcolor="#a7bfde [1620]" stroked="f">
                      <v:fill opacity="32896f"/>
                      <v:path arrowok="t" o:connecttype="custom" o:connectlocs="0,0;17,2863;7132,2578;7132,200;0,0" o:connectangles="0,0,0,0,0"/>
                    </v:shape>
                    <v:shape id="Freeform 772" o:spid="_x0000_s1254"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KN6cQA&#10;AADcAAAADwAAAGRycy9kb3ducmV2LnhtbESPW2vCQBSE3wX/w3KEvtWNSktJs4qIQuhTvUDp2yF7&#10;ctHs2ZBdk7S/3hUEH4eZ+YZJVoOpRUetqywrmE0jEMSZ1RUXCk7H3esHCOeRNdaWScEfOVgtx6ME&#10;Y2173lN38IUIEHYxKii9b2IpXVaSQTe1DXHwctsa9EG2hdQt9gFuajmPondpsOKwUGJDm5Kyy+Fq&#10;FJx/F8iD23wttv/fPV7fTmn+c1HqZTKsP0F4Gvwz/GinWkEgwv1MO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ijenEAAAA3AAAAA8AAAAAAAAAAAAAAAAAmAIAAGRycy9k&#10;b3ducmV2LnhtbFBLBQYAAAAABAAEAPUAAACJAwAAAAA=&#10;" path="m,569l,2930r3466,620l3466,,,569xe" fillcolor="#d3dfee [820]" stroked="f">
                      <v:fill opacity="32896f"/>
                      <v:path arrowok="t" o:connecttype="custom" o:connectlocs="0,569;0,2930;3466,3550;3466,0;0,569" o:connectangles="0,0,0,0,0"/>
                    </v:shape>
                    <v:shape id="Freeform 773" o:spid="_x0000_s1255"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VtcQA&#10;AADcAAAADwAAAGRycy9kb3ducmV2LnhtbESPQWvCQBSE74X+h+UJ3urGaEuJ2YgIhV6bSrw+s89k&#10;Mfs2za4x7a/vCoUeh5n5hsm3k+3ESIM3jhUsFwkI4tppw42Cw+fb0ysIH5A1do5JwTd52BaPDzlm&#10;2t34g8YyNCJC2GeooA2hz6T0dUsW/cL1xNE7u8FiiHJopB7wFuG2k2mSvEiLhuNCiz3tW6ov5dUq&#10;oN3q5+u5PJ5OS1NVdX9IzXq0Ss1n024DItAU/sN/7XetIE1SuJ+JR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XFbXEAAAA3AAAAA8AAAAAAAAAAAAAAAAAmAIAAGRycy9k&#10;b3ducmV2LnhtbFBLBQYAAAAABAAEAPUAAACJAwAAAAA=&#10;" path="m,l,3550,1591,2746r,-2009l,xe" fillcolor="#a7bfde [1620]" stroked="f">
                      <v:fill opacity="32896f"/>
                      <v:path arrowok="t" o:connecttype="custom" o:connectlocs="0,0;0,3550;1591,2746;1591,737;0,0" o:connectangles="0,0,0,0,0"/>
                    </v:shape>
                  </v:group>
                  <v:shape id="Freeform 774" o:spid="_x0000_s1256"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UWRcUA&#10;AADcAAAADwAAAGRycy9kb3ducmV2LnhtbESPT2vCQBTE74LfYXlCb7rRQCnRVarSf8eqoMdn9jWJ&#10;Zt/G3a1J++m7QsHjMDO/YWaLztTiSs5XlhWMRwkI4tzqigsFu+3L8AmED8gaa8uk4Ic8LOb93gwz&#10;bVv+pOsmFCJC2GeooAyhyaT0eUkG/cg2xNH7ss5giNIVUjtsI9zUcpIkj9JgxXGhxIZWJeXnzbdR&#10;8LE+vnH6O35dni7Fcu1au0/rg1IPg+55CiJQF+7h//a7VjBJUrid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RZFxQAAANwAAAAPAAAAAAAAAAAAAAAAAJgCAABkcnMv&#10;ZG93bnJldi54bWxQSwUGAAAAAAQABAD1AAAAigMAAAAA&#10;" path="m1,251l,2662r4120,251l4120,,1,251xe" fillcolor="#d8d8d8 [2732]" stroked="f">
                    <v:path arrowok="t" o:connecttype="custom" o:connectlocs="1,251;0,2662;4120,2913;4120,0;1,251" o:connectangles="0,0,0,0,0"/>
                  </v:shape>
                  <v:shape id="Freeform 775" o:spid="_x0000_s1257"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da7sMA&#10;AADcAAAADwAAAGRycy9kb3ducmV2LnhtbESPQYvCMBSE78L+h/CEvciaWkTcapRFLOziySp4fTTP&#10;Nti8lCZq/fcbQfA4zMw3zHLd20bcqPPGsYLJOAFBXDptuFJwPORfcxA+IGtsHJOCB3lYrz4GS8y0&#10;u/OebkWoRISwz1BBHUKbSenLmiz6sWuJo3d2ncUQZVdJ3eE9wm0j0ySZSYuG40KNLW1qKi/F1Sro&#10;TWiKv+80N+402h5O+Wize1yV+hz2PwsQgfrwDr/av1pBmkzheS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da7sMAAADcAAAADwAAAAAAAAAAAAAAAACYAgAAZHJzL2Rv&#10;d25yZXYueG1sUEsFBgAAAAAEAAQA9QAAAIgDAAAAAA==&#10;" path="m,l,4236,3985,3349r,-2428l,xe" fillcolor="#bfbfbf [2412]" stroked="f">
                    <v:path arrowok="t" o:connecttype="custom" o:connectlocs="0,0;0,4236;3985,3349;3985,921;0,0" o:connectangles="0,0,0,0,0"/>
                  </v:shape>
                  <v:shape id="Freeform 776" o:spid="_x0000_s1258"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dDMQA&#10;AADcAAAADwAAAGRycy9kb3ducmV2LnhtbESPT4vCMBTE78J+h/AWvGm6LsrSbSqyKOtJ8A94fTTP&#10;trR5qU3U2k9vBMHjMDO/YZJ5Z2pxpdaVlhV8jSMQxJnVJecKDvvV6AeE88gaa8uk4E4O5unHIMFY&#10;2xtv6brzuQgQdjEqKLxvYildVpBBN7YNcfBOtjXog2xzqVu8Bbip5SSKZtJgyWGhwIb+Csqq3cUo&#10;6I92c5JN338f+1W1PJ+rxfb/oNTws1v8gvDU+Xf41V5rBZNoCs8z4QjI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iXQzEAAAA3AAAAA8AAAAAAAAAAAAAAAAAmAIAAGRycy9k&#10;b3ducmV2LnhtbFBLBQYAAAAABAAEAPUAAACJAwAAAAA=&#10;" path="m4086,r-2,4253l,3198,,1072,4086,xe" fillcolor="#d8d8d8 [2732]" stroked="f">
                    <v:path arrowok="t" o:connecttype="custom" o:connectlocs="4086,0;4084,4253;0,3198;0,1072;4086,0" o:connectangles="0,0,0,0,0"/>
                  </v:shape>
                  <v:shape id="Freeform 777" o:spid="_x0000_s1259"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a9C8QA&#10;AADcAAAADwAAAGRycy9kb3ducmV2LnhtbESPQWvCQBSE74X+h+UVvEjdbUqlja5iC0LBk1Ho9ZF9&#10;JqHZt2F3E+O/dwXB4zAz3zDL9WhbMZAPjWMNbzMFgrh0puFKw/Gwff0EESKywdYxabhQgPXq+WmJ&#10;uXFn3tNQxEokCIccNdQxdrmUoazJYpi5jjh5J+ctxiR9JY3Hc4LbVmZKzaXFhtNCjR391FT+F73V&#10;UHzh2H+ozVB807Gf/k132e7daz15GTcLEJHG+Ajf279GQ6bmcDuTj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2vQvEAAAA3AAAAA8AAAAAAAAAAAAAAAAAmAIAAGRycy9k&#10;b3ducmV2LnhtbFBLBQYAAAAABAAEAPUAAACJAwAAAAA=&#10;" path="m,921l2060,r16,3851l,2981,,921xe" fillcolor="#d3dfee [820]" stroked="f">
                    <v:fill opacity="46003f"/>
                    <v:path arrowok="t" o:connecttype="custom" o:connectlocs="0,921;2060,0;2076,3851;0,2981;0,921" o:connectangles="0,0,0,0,0"/>
                  </v:shape>
                  <v:shape id="Freeform 778" o:spid="_x0000_s1260"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lvP8YA&#10;AADcAAAADwAAAGRycy9kb3ducmV2LnhtbESPQWvCQBSE74X+h+UVvNVNQlEbXUMppHgqai30+Mg+&#10;k2D2bZrdJqm/3hUEj8PMfMOsstE0oqfO1ZYVxNMIBHFhdc2lgsNX/rwA4TyyxsYyKfgnB9n68WGF&#10;qbYD76jf+1IECLsUFVTet6mUrqjIoJvaljh4R9sZ9EF2pdQdDgFuGplE0UwarDksVNjSe0XFaf9n&#10;FPTN52Gcxcnr9uP353ykxff8hXOlJk/j2xKEp9Hfw7f2RitIojlcz4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lvP8YAAADcAAAADwAAAAAAAAAAAAAAAACYAgAAZHJz&#10;L2Rvd25yZXYueG1sUEsFBgAAAAAEAAQA9QAAAIsDAAAAAA==&#10;" path="m,l17,3835,6011,2629r,-1390l,xe" fillcolor="#a7bfde [1620]" stroked="f">
                    <v:fill opacity="46003f"/>
                    <v:path arrowok="t" o:connecttype="custom" o:connectlocs="0,0;17,3835;6011,2629;6011,1239;0,0" o:connectangles="0,0,0,0,0"/>
                  </v:shape>
                  <v:shape id="Freeform 779" o:spid="_x0000_s1261"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Rrr4A&#10;AADcAAAADwAAAGRycy9kb3ducmV2LnhtbERPy4rCMBTdC/5DuMJsRFMfSK1GEWFgFm58fMCluSbF&#10;5qY0sda/nywEl4fz3u57V4uO2lB5VjCbZiCIS68rNgpu199JDiJEZI21Z1LwpgD73XCwxUL7F5+p&#10;u0QjUgiHAhXYGJtCylBachimviFO3N23DmOCrZG6xVcKd7WcZ9lKOqw4NVhs6GipfFyeTkGOcrzg&#10;e9898jO602JtbLM0Sv2M+sMGRKQ+fsUf959WMM/S2nQmHQG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RiEa6+AAAA3AAAAA8AAAAAAAAAAAAAAAAAmAIAAGRycy9kb3ducmV2&#10;LnhtbFBLBQYAAAAABAAEAPUAAACDAwAAAAA=&#10;" path="m,1038l,2411,4102,3432,4102,,,1038xe" fillcolor="#d3dfee [820]" stroked="f">
                    <v:fill opacity="46003f"/>
                    <v:path arrowok="t" o:connecttype="custom" o:connectlocs="0,1038;0,2411;4102,3432;4102,0;0,1038" o:connectangles="0,0,0,0,0"/>
                  </v:shape>
                </v:group>
                <v:rect id="Rectangle 780" o:spid="_x0000_s1262" style="position:absolute;left:1801;top:1440;width:863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1T88UA&#10;AADcAAAADwAAAGRycy9kb3ducmV2LnhtbESPQWvCQBSE74X+h+UVvBTd1ENpYzZShGIQQRqr50f2&#10;mYRm38bsmsR/3xUEj8PMfMMky9E0oqfO1ZYVvM0iEMSF1TWXCn7339MPEM4ja2wsk4IrOVimz08J&#10;xtoO/EN97ksRIOxiVFB538ZSuqIig25mW+LgnWxn0AfZlVJ3OAS4aeQ8it6lwZrDQoUtrSoq/vKL&#10;UTAUu/64367l7vWYWT5n51V+2Cg1eRm/FiA8jf4RvrczrWAefcLtTDgC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VPzxQAAANwAAAAPAAAAAAAAAAAAAAAAAJgCAABkcnMv&#10;ZG93bnJldi54bWxQSwUGAAAAAAQABAD1AAAAigMAAAAA&#10;" filled="f" stroked="f">
                  <v:textbox>
                    <w:txbxContent>
                      <w:p w:rsidR="00DD5C0A" w:rsidRDefault="00DD5C0A" w:rsidP="00545E46">
                        <w:pPr>
                          <w:spacing w:after="0"/>
                          <w:rPr>
                            <w:b/>
                            <w:bCs/>
                            <w:color w:val="808080" w:themeColor="text1" w:themeTint="7F"/>
                            <w:sz w:val="32"/>
                            <w:szCs w:val="32"/>
                          </w:rPr>
                        </w:pPr>
                      </w:p>
                      <w:p w:rsidR="00DD5C0A" w:rsidRDefault="00DD5C0A" w:rsidP="00545E46">
                        <w:pPr>
                          <w:spacing w:after="0"/>
                          <w:rPr>
                            <w:b/>
                            <w:bCs/>
                            <w:color w:val="808080" w:themeColor="text1" w:themeTint="7F"/>
                            <w:sz w:val="32"/>
                            <w:szCs w:val="32"/>
                          </w:rPr>
                        </w:pPr>
                      </w:p>
                    </w:txbxContent>
                  </v:textbox>
                </v:rect>
                <v:rect id="Rectangle 781" o:spid="_x0000_s1263" style="position:absolute;left:6494;top:11160;width:5000;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5ss8EA&#10;AADcAAAADwAAAGRycy9kb3ducmV2LnhtbERPTYvCMBC9C/sfwix4kTXVg0jXKIuwWEQQ213PQzO2&#10;xWZSm9jWf28OgsfH+15tBlOLjlpXWVYwm0YgiHOrKy4U/GW/X0sQziNrrC2Tggc52Kw/RiuMte35&#10;RF3qCxFC2MWooPS+iaV0eUkG3dQ2xIG72NagD7AtpG6xD+GmlvMoWkiDFYeGEhvalpRf07tR0OfH&#10;7pwddvI4OSeWb8ltm/7vlRp/Dj/fIDwN/i1+uROtYD4L88OZc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ObLPBAAAA3AAAAA8AAAAAAAAAAAAAAAAAmAIAAGRycy9kb3du&#10;cmV2LnhtbFBLBQYAAAAABAAEAPUAAACGAwAAAAA=&#10;" filled="f" stroked="f">
                  <v:textbox>
                    <w:txbxContent>
                      <w:p w:rsidR="00DD5C0A" w:rsidRPr="004A7D58" w:rsidRDefault="00DD5C0A" w:rsidP="00545E46">
                        <w:pPr>
                          <w:rPr>
                            <w:szCs w:val="96"/>
                          </w:rPr>
                        </w:pPr>
                      </w:p>
                    </w:txbxContent>
                  </v:textbox>
                </v:rect>
                <v:rect id="Rectangle 782" o:spid="_x0000_s1264"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AjgcQA&#10;AADcAAAADwAAAGRycy9kb3ducmV2LnhtbESPUWvCMBSF3wf7D+EOfFvTOpBRjTIUccImWP0B1+au&#10;LTY3JYka/70ZDPZ4OOd8hzNbRNOLKznfWVZQZDkI4trqjhsFx8P69R2ED8gae8uk4E4eFvPnpxmW&#10;2t54T9cqNCJB2JeooA1hKKX0dUsGfWYH4uT9WGcwJOkaqR3eEtz0cpznE2mw47TQ4kDLlupzdTEK&#10;3r52O/e9Oq8n+eq4ZevicnPaKzV6iR9TEIFi+A//tT+1gnFRwO+Zd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QI4HEAAAA3AAAAA8AAAAAAAAAAAAAAAAAmAIAAGRycy9k&#10;b3ducmV2LnhtbFBLBQYAAAAABAAEAPUAAACJAwAAAAA=&#10;" filled="f" stroked="f">
                  <v:textbox>
                    <w:txbxContent>
                      <w:p w:rsidR="00DD5C0A" w:rsidRDefault="00DD5C0A" w:rsidP="00545E46">
                        <w:pPr>
                          <w:spacing w:after="0"/>
                          <w:rPr>
                            <w:b/>
                            <w:bCs/>
                            <w:color w:val="1F497D" w:themeColor="text2"/>
                            <w:sz w:val="72"/>
                            <w:szCs w:val="72"/>
                          </w:rPr>
                        </w:pPr>
                      </w:p>
                      <w:p w:rsidR="00DD5C0A" w:rsidRDefault="00DD5C0A" w:rsidP="00545E46">
                        <w:pPr>
                          <w:rPr>
                            <w:b/>
                            <w:bCs/>
                            <w:color w:val="4F81BD" w:themeColor="accent1"/>
                            <w:sz w:val="40"/>
                            <w:szCs w:val="40"/>
                          </w:rPr>
                        </w:pPr>
                      </w:p>
                      <w:p w:rsidR="00DD5C0A" w:rsidRDefault="00DD5C0A" w:rsidP="00545E46">
                        <w:pPr>
                          <w:rPr>
                            <w:b/>
                            <w:bCs/>
                            <w:color w:val="808080" w:themeColor="text1" w:themeTint="7F"/>
                            <w:sz w:val="32"/>
                            <w:szCs w:val="32"/>
                          </w:rPr>
                        </w:pPr>
                      </w:p>
                      <w:p w:rsidR="00DD5C0A" w:rsidRDefault="00DD5C0A" w:rsidP="00545E46">
                        <w:pPr>
                          <w:rPr>
                            <w:b/>
                            <w:bCs/>
                            <w:color w:val="808080" w:themeColor="text1" w:themeTint="7F"/>
                            <w:sz w:val="32"/>
                            <w:szCs w:val="32"/>
                          </w:rPr>
                        </w:pPr>
                      </w:p>
                    </w:txbxContent>
                  </v:textbox>
                </v:rect>
                <w10:wrap anchorx="page" anchory="margin"/>
              </v:group>
            </w:pict>
          </mc:Fallback>
        </mc:AlternateContent>
      </w:r>
      <w:bookmarkEnd w:id="741"/>
      <w:bookmarkEnd w:id="742"/>
    </w:p>
    <w:p w:rsidR="00545E46" w:rsidRDefault="00545E46" w:rsidP="00545E46">
      <w:pPr>
        <w:pStyle w:val="Heading4"/>
        <w:jc w:val="center"/>
      </w:pPr>
      <w:bookmarkStart w:id="743" w:name="_Toc331750461"/>
      <w:r>
        <w:t xml:space="preserve">Comprehensive Training System: </w:t>
      </w:r>
      <w:bookmarkEnd w:id="743"/>
      <w:r>
        <w:t>Medical Team</w:t>
      </w:r>
    </w:p>
    <w:p w:rsidR="00545E46" w:rsidRDefault="00545E46" w:rsidP="00545E46">
      <w:pPr>
        <w:pStyle w:val="Heading4"/>
        <w:jc w:val="center"/>
        <w:sectPr w:rsidR="00545E46" w:rsidSect="00A37D6F">
          <w:headerReference w:type="even" r:id="rId73"/>
          <w:headerReference w:type="default" r:id="rId74"/>
          <w:pgSz w:w="12240" w:h="15840"/>
          <w:pgMar w:top="1440" w:right="1440" w:bottom="1440" w:left="1440" w:header="720" w:footer="720" w:gutter="0"/>
          <w:cols w:space="720"/>
          <w:docGrid w:linePitch="360"/>
        </w:sectPr>
      </w:pPr>
    </w:p>
    <w:p w:rsidR="00545E46" w:rsidRPr="00C65A7F" w:rsidRDefault="00545E46" w:rsidP="00545E46">
      <w:pPr>
        <w:pStyle w:val="Heading4"/>
        <w:jc w:val="center"/>
      </w:pPr>
      <w:r w:rsidRPr="00C65A7F">
        <w:t>Nurse/Sonographer Training Program</w:t>
      </w:r>
    </w:p>
    <w:p w:rsidR="00545E46" w:rsidRPr="00C65A7F" w:rsidRDefault="00545E46" w:rsidP="00545E46">
      <w:pPr>
        <w:pStyle w:val="Heading5"/>
        <w:spacing w:after="240"/>
        <w:jc w:val="center"/>
      </w:pPr>
      <w:bookmarkStart w:id="744" w:name="_Toc308027722"/>
      <w:r w:rsidRPr="00C65A7F">
        <w:t>Self-Learning Module System</w:t>
      </w:r>
      <w:bookmarkEnd w:id="744"/>
    </w:p>
    <w:p w:rsidR="00545E46" w:rsidRPr="00056EB7" w:rsidRDefault="00545E46" w:rsidP="00545E46">
      <w:pPr>
        <w:rPr>
          <w:rFonts w:cstheme="minorHAnsi"/>
        </w:rPr>
      </w:pPr>
      <w:bookmarkStart w:id="745" w:name="_Toc308027723"/>
      <w:r w:rsidRPr="00056EB7">
        <w:rPr>
          <w:rStyle w:val="Heading6Char"/>
        </w:rPr>
        <w:t>Objective:</w:t>
      </w:r>
      <w:bookmarkEnd w:id="745"/>
      <w:r>
        <w:rPr>
          <w:rFonts w:cstheme="minorHAnsi"/>
        </w:rPr>
        <w:t xml:space="preserve"> </w:t>
      </w:r>
      <w:r w:rsidRPr="00056EB7">
        <w:rPr>
          <w:rFonts w:cstheme="minorHAnsi"/>
        </w:rPr>
        <w:t>To train medical professionals in serving the abortion-minded patient, using effective listening techniques while offering her complete information about all of her pregnancy conc</w:t>
      </w:r>
      <w:r>
        <w:rPr>
          <w:rFonts w:cstheme="minorHAnsi"/>
        </w:rPr>
        <w:t>erns.</w:t>
      </w:r>
    </w:p>
    <w:p w:rsidR="00545E46" w:rsidRPr="00056EB7" w:rsidRDefault="00545E46" w:rsidP="00545E46">
      <w:pPr>
        <w:pStyle w:val="Heading6"/>
        <w:tabs>
          <w:tab w:val="left" w:pos="2475"/>
        </w:tabs>
      </w:pPr>
      <w:bookmarkStart w:id="746" w:name="_Toc308027724"/>
      <w:r w:rsidRPr="00056EB7">
        <w:t>Resources Needed:</w:t>
      </w:r>
      <w:bookmarkEnd w:id="746"/>
    </w:p>
    <w:p w:rsidR="00545E46" w:rsidRPr="00056EB7" w:rsidRDefault="00545E46" w:rsidP="009426AD">
      <w:pPr>
        <w:numPr>
          <w:ilvl w:val="0"/>
          <w:numId w:val="180"/>
        </w:numPr>
        <w:spacing w:after="0" w:line="240" w:lineRule="auto"/>
        <w:rPr>
          <w:rFonts w:cstheme="minorHAnsi"/>
        </w:rPr>
      </w:pPr>
      <w:r w:rsidRPr="00056EB7">
        <w:rPr>
          <w:rFonts w:cstheme="minorHAnsi"/>
        </w:rPr>
        <w:t>“Equipped to Serve” Training Manual (By Cynthia Philkill, M.S. and Suzanne Walsh, M.S. Ed., 2001)</w:t>
      </w:r>
    </w:p>
    <w:p w:rsidR="00545E46" w:rsidRPr="00056EB7" w:rsidRDefault="00545E46" w:rsidP="009426AD">
      <w:pPr>
        <w:numPr>
          <w:ilvl w:val="0"/>
          <w:numId w:val="180"/>
        </w:numPr>
        <w:spacing w:after="0" w:line="240" w:lineRule="auto"/>
        <w:rPr>
          <w:rFonts w:cstheme="minorHAnsi"/>
        </w:rPr>
      </w:pPr>
      <w:r w:rsidRPr="00056EB7">
        <w:rPr>
          <w:rFonts w:cstheme="minorHAnsi"/>
        </w:rPr>
        <w:t>CompassCare Pregnancy Services Optimization Tool</w:t>
      </w:r>
      <w:r w:rsidR="007A3136" w:rsidRPr="007A3136">
        <w:rPr>
          <w:rFonts w:cstheme="minorHAnsi"/>
          <w:vertAlign w:val="superscript"/>
        </w:rPr>
        <w:t>©</w:t>
      </w:r>
    </w:p>
    <w:p w:rsidR="00545E46" w:rsidRPr="00056EB7" w:rsidRDefault="00545E46" w:rsidP="009426AD">
      <w:pPr>
        <w:numPr>
          <w:ilvl w:val="0"/>
          <w:numId w:val="180"/>
        </w:numPr>
        <w:spacing w:after="0" w:line="240" w:lineRule="auto"/>
        <w:rPr>
          <w:rFonts w:cstheme="minorHAnsi"/>
        </w:rPr>
      </w:pPr>
      <w:r w:rsidRPr="00056EB7">
        <w:rPr>
          <w:rFonts w:cstheme="minorHAnsi"/>
        </w:rPr>
        <w:t>CompassCare Pregnancy Services Medical Policy and Procedure Manual</w:t>
      </w:r>
    </w:p>
    <w:p w:rsidR="00545E46" w:rsidRPr="00056EB7" w:rsidRDefault="00545E46" w:rsidP="00545E46">
      <w:pPr>
        <w:pStyle w:val="Heading6"/>
        <w:tabs>
          <w:tab w:val="left" w:pos="2475"/>
        </w:tabs>
      </w:pPr>
      <w:r w:rsidRPr="00056EB7">
        <w:t xml:space="preserve">Proposed New </w:t>
      </w:r>
      <w:r>
        <w:t xml:space="preserve">Staff </w:t>
      </w:r>
      <w:r w:rsidRPr="00056EB7">
        <w:t>Training Process</w:t>
      </w:r>
      <w:r>
        <w:t xml:space="preserve"> (for Paid or Volunteer Staff)</w:t>
      </w:r>
      <w:r w:rsidRPr="00056EB7">
        <w:t>:</w:t>
      </w:r>
    </w:p>
    <w:p w:rsidR="00545E46" w:rsidRDefault="00545E46" w:rsidP="009426AD">
      <w:pPr>
        <w:numPr>
          <w:ilvl w:val="0"/>
          <w:numId w:val="204"/>
        </w:numPr>
        <w:spacing w:after="0" w:line="240" w:lineRule="auto"/>
        <w:rPr>
          <w:rFonts w:cstheme="minorHAnsi"/>
        </w:rPr>
      </w:pPr>
      <w:r w:rsidRPr="004948FE">
        <w:rPr>
          <w:rFonts w:cstheme="minorHAnsi"/>
        </w:rPr>
        <w:t xml:space="preserve">Prospective </w:t>
      </w:r>
      <w:r>
        <w:rPr>
          <w:rFonts w:cstheme="minorHAnsi"/>
        </w:rPr>
        <w:t>staff</w:t>
      </w:r>
      <w:r w:rsidRPr="004948FE">
        <w:rPr>
          <w:rFonts w:cstheme="minorHAnsi"/>
        </w:rPr>
        <w:t xml:space="preserve"> contacts PRC</w:t>
      </w:r>
      <w:r>
        <w:rPr>
          <w:rFonts w:cstheme="minorHAnsi"/>
        </w:rPr>
        <w:t>.</w:t>
      </w:r>
    </w:p>
    <w:p w:rsidR="00545E46" w:rsidRPr="008A22F4" w:rsidRDefault="00545E46" w:rsidP="009426AD">
      <w:pPr>
        <w:numPr>
          <w:ilvl w:val="0"/>
          <w:numId w:val="204"/>
        </w:numPr>
        <w:spacing w:after="0" w:line="240" w:lineRule="auto"/>
        <w:rPr>
          <w:rFonts w:cstheme="minorHAnsi"/>
        </w:rPr>
      </w:pPr>
      <w:r>
        <w:rPr>
          <w:rFonts w:cstheme="minorHAnsi"/>
        </w:rPr>
        <w:t>Interview time is established with the Director of Medical Services. A</w:t>
      </w:r>
      <w:r w:rsidRPr="008A22F4">
        <w:rPr>
          <w:rFonts w:cstheme="minorHAnsi"/>
        </w:rPr>
        <w:t xml:space="preserve"> </w:t>
      </w:r>
      <w:r w:rsidRPr="008A22F4">
        <w:rPr>
          <w:rFonts w:cstheme="minorHAnsi"/>
          <w:i/>
        </w:rPr>
        <w:fldChar w:fldCharType="begin"/>
      </w:r>
      <w:r w:rsidRPr="008A22F4">
        <w:rPr>
          <w:rFonts w:cstheme="minorHAnsi"/>
          <w:i/>
        </w:rPr>
        <w:instrText xml:space="preserve"> REF _Ref307327148 \h </w:instrText>
      </w:r>
      <w:r>
        <w:rPr>
          <w:rFonts w:cstheme="minorHAnsi"/>
          <w:i/>
        </w:rPr>
        <w:instrText xml:space="preserve"> \* MERGEFORMAT </w:instrText>
      </w:r>
      <w:r w:rsidRPr="008A22F4">
        <w:rPr>
          <w:rFonts w:cstheme="minorHAnsi"/>
          <w:i/>
        </w:rPr>
      </w:r>
      <w:r w:rsidRPr="008A22F4">
        <w:rPr>
          <w:rFonts w:cstheme="minorHAnsi"/>
          <w:i/>
        </w:rPr>
        <w:fldChar w:fldCharType="separate"/>
      </w:r>
      <w:r w:rsidR="00D72CA6" w:rsidRPr="00D72CA6">
        <w:rPr>
          <w:i/>
        </w:rPr>
        <w:t>Staff and Volunteer Job Application</w:t>
      </w:r>
      <w:r w:rsidRPr="008A22F4">
        <w:rPr>
          <w:rFonts w:cstheme="minorHAnsi"/>
          <w:i/>
        </w:rPr>
        <w:fldChar w:fldCharType="end"/>
      </w:r>
      <w:r>
        <w:rPr>
          <w:rFonts w:cstheme="minorHAnsi"/>
        </w:rPr>
        <w:t xml:space="preserve"> (</w:t>
      </w:r>
      <w:r>
        <w:rPr>
          <w:rFonts w:cstheme="minorHAnsi"/>
        </w:rPr>
        <w:fldChar w:fldCharType="begin"/>
      </w:r>
      <w:r>
        <w:rPr>
          <w:rFonts w:cstheme="minorHAnsi"/>
        </w:rPr>
        <w:instrText xml:space="preserve"> REF _Ref307327081 \h </w:instrText>
      </w:r>
      <w:r>
        <w:rPr>
          <w:rFonts w:cstheme="minorHAnsi"/>
        </w:rPr>
      </w:r>
      <w:r>
        <w:rPr>
          <w:rFonts w:cstheme="minorHAnsi"/>
        </w:rPr>
        <w:fldChar w:fldCharType="separate"/>
      </w:r>
      <w:r w:rsidR="00D72CA6">
        <w:t xml:space="preserve">Appendix </w:t>
      </w:r>
      <w:r w:rsidR="00D72CA6">
        <w:rPr>
          <w:noProof/>
        </w:rPr>
        <w:t>53</w:t>
      </w:r>
      <w:r>
        <w:rPr>
          <w:rFonts w:cstheme="minorHAnsi"/>
        </w:rPr>
        <w:fldChar w:fldCharType="end"/>
      </w:r>
      <w:r>
        <w:rPr>
          <w:rFonts w:cstheme="minorHAnsi"/>
        </w:rPr>
        <w:t xml:space="preserve">) </w:t>
      </w:r>
      <w:r w:rsidRPr="004948FE">
        <w:rPr>
          <w:rFonts w:cstheme="minorHAnsi"/>
        </w:rPr>
        <w:t xml:space="preserve">is delivered to prospective </w:t>
      </w:r>
      <w:r>
        <w:rPr>
          <w:rFonts w:cstheme="minorHAnsi"/>
        </w:rPr>
        <w:t>staff</w:t>
      </w:r>
      <w:r w:rsidRPr="004948FE">
        <w:rPr>
          <w:rFonts w:cstheme="minorHAnsi"/>
        </w:rPr>
        <w:t xml:space="preserve"> (via email or mail), to be completed before scheduled interview</w:t>
      </w:r>
      <w:r>
        <w:rPr>
          <w:rFonts w:cstheme="minorHAnsi"/>
        </w:rPr>
        <w:t>.</w:t>
      </w:r>
      <w:r w:rsidRPr="008A22F4">
        <w:rPr>
          <w:rFonts w:cstheme="minorHAnsi"/>
        </w:rPr>
        <w:t xml:space="preserve"> </w:t>
      </w:r>
      <w:r>
        <w:rPr>
          <w:rFonts w:cstheme="minorHAnsi"/>
        </w:rPr>
        <w:t>Staff</w:t>
      </w:r>
      <w:r w:rsidRPr="008A22F4">
        <w:rPr>
          <w:rFonts w:cstheme="minorHAnsi"/>
        </w:rPr>
        <w:t xml:space="preserve"> must have a completed </w:t>
      </w:r>
      <w:r>
        <w:rPr>
          <w:rFonts w:cstheme="minorHAnsi"/>
        </w:rPr>
        <w:t>an</w:t>
      </w:r>
      <w:r w:rsidRPr="008A22F4">
        <w:rPr>
          <w:rFonts w:cstheme="minorHAnsi"/>
        </w:rPr>
        <w:t xml:space="preserve"> application, including two references and signed Positional Statements and Statement of Faith, reviewed and on file with the </w:t>
      </w:r>
      <w:r>
        <w:rPr>
          <w:rFonts w:cstheme="minorHAnsi"/>
        </w:rPr>
        <w:t>Director</w:t>
      </w:r>
      <w:r w:rsidRPr="008A22F4">
        <w:rPr>
          <w:rFonts w:cstheme="minorHAnsi"/>
        </w:rPr>
        <w:t xml:space="preserve"> of Medical Services before any patient contact may occur. Training cannot begin until entire application is completed.</w:t>
      </w:r>
    </w:p>
    <w:p w:rsidR="00545E46" w:rsidRPr="00056EB7" w:rsidRDefault="00545E46" w:rsidP="009426AD">
      <w:pPr>
        <w:numPr>
          <w:ilvl w:val="0"/>
          <w:numId w:val="204"/>
        </w:numPr>
        <w:spacing w:after="0" w:line="240" w:lineRule="auto"/>
        <w:rPr>
          <w:rFonts w:cstheme="minorHAnsi"/>
        </w:rPr>
      </w:pPr>
      <w:r>
        <w:rPr>
          <w:rFonts w:cstheme="minorHAnsi"/>
        </w:rPr>
        <w:t>Prospective staff</w:t>
      </w:r>
      <w:r w:rsidRPr="00056EB7">
        <w:rPr>
          <w:rFonts w:cstheme="minorHAnsi"/>
        </w:rPr>
        <w:t xml:space="preserve"> attends </w:t>
      </w:r>
      <w:r>
        <w:rPr>
          <w:rFonts w:cstheme="minorHAnsi"/>
        </w:rPr>
        <w:t>Vision</w:t>
      </w:r>
      <w:r w:rsidRPr="00056EB7">
        <w:rPr>
          <w:rFonts w:cstheme="minorHAnsi"/>
        </w:rPr>
        <w:t xml:space="preserve"> Tour to fully understand the mission and purpose of </w:t>
      </w:r>
      <w:r>
        <w:rPr>
          <w:rFonts w:cstheme="minorHAnsi"/>
        </w:rPr>
        <w:t xml:space="preserve">the PRC. </w:t>
      </w:r>
      <w:r w:rsidRPr="00056EB7">
        <w:rPr>
          <w:rFonts w:cstheme="minorHAnsi"/>
        </w:rPr>
        <w:t xml:space="preserve">This should be done as soon as possible after contact, but training may </w:t>
      </w:r>
      <w:r>
        <w:rPr>
          <w:rFonts w:cstheme="minorHAnsi"/>
        </w:rPr>
        <w:t>begin before tour is completed.</w:t>
      </w:r>
    </w:p>
    <w:p w:rsidR="00545E46" w:rsidRPr="00056EB7" w:rsidRDefault="00545E46" w:rsidP="009426AD">
      <w:pPr>
        <w:numPr>
          <w:ilvl w:val="0"/>
          <w:numId w:val="204"/>
        </w:numPr>
        <w:spacing w:after="0" w:line="240" w:lineRule="auto"/>
        <w:rPr>
          <w:rFonts w:cstheme="minorHAnsi"/>
        </w:rPr>
      </w:pPr>
      <w:r w:rsidRPr="00056EB7">
        <w:rPr>
          <w:rFonts w:cstheme="minorHAnsi"/>
        </w:rPr>
        <w:t xml:space="preserve">Following completion of </w:t>
      </w:r>
      <w:r>
        <w:rPr>
          <w:rFonts w:cstheme="minorHAnsi"/>
        </w:rPr>
        <w:t>interview</w:t>
      </w:r>
      <w:r w:rsidRPr="00056EB7">
        <w:rPr>
          <w:rFonts w:cstheme="minorHAnsi"/>
        </w:rPr>
        <w:t xml:space="preserve">, </w:t>
      </w:r>
      <w:r>
        <w:rPr>
          <w:rFonts w:cstheme="minorHAnsi"/>
        </w:rPr>
        <w:t>staff</w:t>
      </w:r>
      <w:r w:rsidRPr="00056EB7">
        <w:rPr>
          <w:rFonts w:cstheme="minorHAnsi"/>
        </w:rPr>
        <w:t xml:space="preserve"> will be given a descri</w:t>
      </w:r>
      <w:r>
        <w:rPr>
          <w:rFonts w:cstheme="minorHAnsi"/>
        </w:rPr>
        <w:t xml:space="preserve">ption of Self-Learning Modules </w:t>
      </w:r>
      <w:r w:rsidRPr="00056EB7">
        <w:rPr>
          <w:rFonts w:cstheme="minorHAnsi"/>
        </w:rPr>
        <w:t>including</w:t>
      </w:r>
      <w:r>
        <w:rPr>
          <w:rFonts w:cstheme="minorHAnsi"/>
        </w:rPr>
        <w:t xml:space="preserve"> required reading and a test</w:t>
      </w:r>
      <w:r w:rsidRPr="00056EB7">
        <w:rPr>
          <w:rFonts w:cstheme="minorHAnsi"/>
        </w:rPr>
        <w:t xml:space="preserve"> to be completed</w:t>
      </w:r>
      <w:r>
        <w:rPr>
          <w:rFonts w:cstheme="minorHAnsi"/>
        </w:rPr>
        <w:t xml:space="preserve">. </w:t>
      </w:r>
      <w:r w:rsidRPr="00056EB7">
        <w:rPr>
          <w:rFonts w:cstheme="minorHAnsi"/>
        </w:rPr>
        <w:t xml:space="preserve">A schedule of weekly meetings between the </w:t>
      </w:r>
      <w:r>
        <w:rPr>
          <w:rFonts w:cstheme="minorHAnsi"/>
        </w:rPr>
        <w:t>staff</w:t>
      </w:r>
      <w:r w:rsidRPr="00056EB7">
        <w:rPr>
          <w:rFonts w:cstheme="minorHAnsi"/>
        </w:rPr>
        <w:t xml:space="preserve"> and her training mentor, as well as work required for each meeting, will be given at that time, according to the availability of the </w:t>
      </w:r>
      <w:r>
        <w:rPr>
          <w:rFonts w:cstheme="minorHAnsi"/>
        </w:rPr>
        <w:t>staff</w:t>
      </w:r>
      <w:r w:rsidRPr="00056EB7">
        <w:rPr>
          <w:rFonts w:cstheme="minorHAnsi"/>
        </w:rPr>
        <w:t xml:space="preserve"> and the patient schedule.</w:t>
      </w:r>
    </w:p>
    <w:p w:rsidR="00545E46" w:rsidRPr="00056EB7" w:rsidRDefault="00545E46" w:rsidP="009426AD">
      <w:pPr>
        <w:numPr>
          <w:ilvl w:val="0"/>
          <w:numId w:val="204"/>
        </w:numPr>
        <w:spacing w:after="0" w:line="240" w:lineRule="auto"/>
        <w:rPr>
          <w:rFonts w:cstheme="minorHAnsi"/>
        </w:rPr>
      </w:pPr>
      <w:r w:rsidRPr="00056EB7">
        <w:rPr>
          <w:rFonts w:cstheme="minorHAnsi"/>
        </w:rPr>
        <w:t xml:space="preserve">At each weekly meeting, the </w:t>
      </w:r>
      <w:r>
        <w:rPr>
          <w:rFonts w:cstheme="minorHAnsi"/>
        </w:rPr>
        <w:t>staff</w:t>
      </w:r>
      <w:r w:rsidRPr="00056EB7">
        <w:rPr>
          <w:rFonts w:cstheme="minorHAnsi"/>
        </w:rPr>
        <w:t xml:space="preserve"> will hand in the section review tests for the self-learning modules completed that week</w:t>
      </w:r>
      <w:r>
        <w:rPr>
          <w:rFonts w:cstheme="minorHAnsi"/>
        </w:rPr>
        <w:t xml:space="preserve">. </w:t>
      </w:r>
      <w:r w:rsidRPr="00056EB7">
        <w:rPr>
          <w:rFonts w:cstheme="minorHAnsi"/>
        </w:rPr>
        <w:t xml:space="preserve">Typically, a </w:t>
      </w:r>
      <w:r>
        <w:rPr>
          <w:rFonts w:cstheme="minorHAnsi"/>
        </w:rPr>
        <w:t>prospective staff</w:t>
      </w:r>
      <w:r w:rsidRPr="00056EB7">
        <w:rPr>
          <w:rFonts w:cstheme="minorHAnsi"/>
        </w:rPr>
        <w:t xml:space="preserve"> will complete two modules each week and hand in two tests</w:t>
      </w:r>
      <w:r>
        <w:rPr>
          <w:rFonts w:cstheme="minorHAnsi"/>
        </w:rPr>
        <w:t xml:space="preserve">. </w:t>
      </w:r>
      <w:r w:rsidRPr="00056EB7">
        <w:rPr>
          <w:rFonts w:cstheme="minorHAnsi"/>
        </w:rPr>
        <w:t xml:space="preserve">The </w:t>
      </w:r>
      <w:r>
        <w:rPr>
          <w:rFonts w:cstheme="minorHAnsi"/>
        </w:rPr>
        <w:t>staff</w:t>
      </w:r>
      <w:r w:rsidRPr="00056EB7">
        <w:rPr>
          <w:rFonts w:cstheme="minorHAnsi"/>
        </w:rPr>
        <w:t xml:space="preserve"> will also observe at least one real nursing/ultrasound appointment per week</w:t>
      </w:r>
      <w:r>
        <w:rPr>
          <w:rFonts w:cstheme="minorHAnsi"/>
        </w:rPr>
        <w:t xml:space="preserve">. </w:t>
      </w:r>
      <w:r w:rsidRPr="00056EB7">
        <w:rPr>
          <w:rFonts w:cstheme="minorHAnsi"/>
        </w:rPr>
        <w:t>She will then have the opportunity to ask questions and review patient flow</w:t>
      </w:r>
      <w:r>
        <w:rPr>
          <w:rFonts w:cstheme="minorHAnsi"/>
        </w:rPr>
        <w:t xml:space="preserve">. </w:t>
      </w:r>
      <w:r w:rsidRPr="00056EB7">
        <w:rPr>
          <w:rFonts w:cstheme="minorHAnsi"/>
        </w:rPr>
        <w:t xml:space="preserve">The training mentor will report to the </w:t>
      </w:r>
      <w:r>
        <w:rPr>
          <w:rFonts w:cstheme="minorHAnsi"/>
        </w:rPr>
        <w:t>Director</w:t>
      </w:r>
      <w:r w:rsidRPr="00056EB7">
        <w:rPr>
          <w:rFonts w:cstheme="minorHAnsi"/>
        </w:rPr>
        <w:t xml:space="preserve"> of Medical Services following each meeting to update the </w:t>
      </w:r>
      <w:r>
        <w:rPr>
          <w:rFonts w:cstheme="minorHAnsi"/>
        </w:rPr>
        <w:t>staff</w:t>
      </w:r>
      <w:r w:rsidRPr="00056EB7">
        <w:rPr>
          <w:rFonts w:cstheme="minorHAnsi"/>
        </w:rPr>
        <w:t>’s progress and status.</w:t>
      </w:r>
    </w:p>
    <w:p w:rsidR="00545E46" w:rsidRPr="00056EB7" w:rsidRDefault="00545E46" w:rsidP="009426AD">
      <w:pPr>
        <w:numPr>
          <w:ilvl w:val="0"/>
          <w:numId w:val="204"/>
        </w:numPr>
        <w:spacing w:after="0" w:line="240" w:lineRule="auto"/>
        <w:rPr>
          <w:rFonts w:cstheme="minorHAnsi"/>
        </w:rPr>
      </w:pPr>
      <w:r w:rsidRPr="00056EB7">
        <w:rPr>
          <w:rFonts w:cstheme="minorHAnsi"/>
        </w:rPr>
        <w:t xml:space="preserve">After four weeks, the </w:t>
      </w:r>
      <w:r>
        <w:rPr>
          <w:rFonts w:cstheme="minorHAnsi"/>
        </w:rPr>
        <w:t>staff</w:t>
      </w:r>
      <w:r w:rsidRPr="00056EB7">
        <w:rPr>
          <w:rFonts w:cstheme="minorHAnsi"/>
        </w:rPr>
        <w:t xml:space="preserve"> should have completed all of the self-learning modules, and observed at least four real patient appointments</w:t>
      </w:r>
      <w:r>
        <w:rPr>
          <w:rFonts w:cstheme="minorHAnsi"/>
        </w:rPr>
        <w:t xml:space="preserve">. </w:t>
      </w:r>
      <w:r w:rsidRPr="00056EB7">
        <w:rPr>
          <w:rFonts w:cstheme="minorHAnsi"/>
        </w:rPr>
        <w:t>She will then facilitate two patient appointments, with her training mentor observing</w:t>
      </w:r>
      <w:r>
        <w:rPr>
          <w:rFonts w:cstheme="minorHAnsi"/>
        </w:rPr>
        <w:t xml:space="preserve">. </w:t>
      </w:r>
      <w:r w:rsidRPr="00056EB7">
        <w:rPr>
          <w:rFonts w:cstheme="minorHAnsi"/>
        </w:rPr>
        <w:t>They will review each of those appointments, and her training mentor will report her final progress to the VP of Medical Services.</w:t>
      </w:r>
    </w:p>
    <w:p w:rsidR="00545E46" w:rsidRPr="004948FE" w:rsidRDefault="00545E46" w:rsidP="009426AD">
      <w:pPr>
        <w:numPr>
          <w:ilvl w:val="0"/>
          <w:numId w:val="204"/>
        </w:numPr>
        <w:spacing w:after="0" w:line="240" w:lineRule="auto"/>
        <w:rPr>
          <w:rFonts w:cstheme="minorHAnsi"/>
        </w:rPr>
      </w:pPr>
      <w:r w:rsidRPr="00056EB7">
        <w:rPr>
          <w:rFonts w:cstheme="minorHAnsi"/>
        </w:rPr>
        <w:t xml:space="preserve">Following her observed appointments, she will have a final interview with the </w:t>
      </w:r>
      <w:r>
        <w:rPr>
          <w:rFonts w:cstheme="minorHAnsi"/>
        </w:rPr>
        <w:t>Director</w:t>
      </w:r>
      <w:r w:rsidRPr="00056EB7">
        <w:rPr>
          <w:rFonts w:cstheme="minorHAnsi"/>
        </w:rPr>
        <w:t xml:space="preserve"> of Medical Services to determine her preparedness to serve independently</w:t>
      </w:r>
      <w:r>
        <w:rPr>
          <w:rFonts w:cstheme="minorHAnsi"/>
        </w:rPr>
        <w:t xml:space="preserve">. </w:t>
      </w:r>
      <w:r w:rsidRPr="00056EB7">
        <w:rPr>
          <w:rFonts w:cstheme="minorHAnsi"/>
        </w:rPr>
        <w:t>She will also evaluate her training mentor and the training program at that time.</w:t>
      </w:r>
      <w:r>
        <w:rPr>
          <w:rFonts w:cstheme="minorHAnsi"/>
        </w:rPr>
        <w:t xml:space="preserve"> </w:t>
      </w:r>
      <w:r w:rsidRPr="004948FE">
        <w:rPr>
          <w:rFonts w:cstheme="minorHAnsi"/>
        </w:rPr>
        <w:t xml:space="preserve">If training is determined to be complete, </w:t>
      </w:r>
      <w:r>
        <w:rPr>
          <w:rFonts w:cstheme="minorHAnsi"/>
        </w:rPr>
        <w:t>new staff</w:t>
      </w:r>
      <w:r w:rsidRPr="004948FE">
        <w:rPr>
          <w:rFonts w:cstheme="minorHAnsi"/>
        </w:rPr>
        <w:t xml:space="preserve"> will be added to the patient schedule for weekly shifts, as determined by the </w:t>
      </w:r>
      <w:r>
        <w:rPr>
          <w:rFonts w:cstheme="minorHAnsi"/>
        </w:rPr>
        <w:t>Director of Medical Services</w:t>
      </w:r>
      <w:r w:rsidRPr="004948FE">
        <w:rPr>
          <w:rFonts w:cstheme="minorHAnsi"/>
        </w:rPr>
        <w:t>.</w:t>
      </w:r>
    </w:p>
    <w:p w:rsidR="00545E46" w:rsidRDefault="00545E46" w:rsidP="00545E46">
      <w:pPr>
        <w:rPr>
          <w:rFonts w:cstheme="minorHAnsi"/>
          <w:lang w:eastAsia="ar-SA"/>
        </w:rPr>
      </w:pPr>
      <w:r>
        <w:rPr>
          <w:rFonts w:cstheme="minorHAnsi"/>
          <w:lang w:eastAsia="ar-SA"/>
        </w:rPr>
        <w:br w:type="page"/>
      </w:r>
    </w:p>
    <w:p w:rsidR="00545E46" w:rsidRDefault="00545E46" w:rsidP="00545E46"/>
    <w:p w:rsidR="00545E46" w:rsidRPr="002D47FA" w:rsidRDefault="00545E46" w:rsidP="00545E46"/>
    <w:p w:rsidR="00545E46" w:rsidRPr="0080023F" w:rsidRDefault="00545E46" w:rsidP="00545E46">
      <w:pPr>
        <w:pStyle w:val="NoSpacing"/>
        <w:spacing w:line="720" w:lineRule="auto"/>
      </w:pPr>
    </w:p>
    <w:p w:rsidR="00545E46" w:rsidRPr="0080023F" w:rsidRDefault="00545E46" w:rsidP="00545E46">
      <w:pPr>
        <w:pStyle w:val="NoSpacing"/>
        <w:spacing w:line="720" w:lineRule="auto"/>
      </w:pPr>
    </w:p>
    <w:p w:rsidR="00545E46" w:rsidRPr="0080023F" w:rsidRDefault="00545E46" w:rsidP="00545E46">
      <w:pPr>
        <w:pStyle w:val="NoSpacing"/>
        <w:spacing w:line="720" w:lineRule="auto"/>
      </w:pPr>
    </w:p>
    <w:p w:rsidR="00545E46" w:rsidRDefault="00545E46" w:rsidP="00545E46">
      <w:pPr>
        <w:pStyle w:val="NoSpacing"/>
        <w:spacing w:line="720" w:lineRule="auto"/>
      </w:pPr>
    </w:p>
    <w:p w:rsidR="00545E46" w:rsidRDefault="00545E46" w:rsidP="00545E46">
      <w:pPr>
        <w:pStyle w:val="NoSpacing"/>
      </w:pPr>
    </w:p>
    <w:p w:rsidR="00545E46" w:rsidRPr="000053C1" w:rsidRDefault="00545E46" w:rsidP="00545E46">
      <w:r>
        <w:rPr>
          <w:noProof/>
        </w:rPr>
        <mc:AlternateContent>
          <mc:Choice Requires="wpg">
            <w:drawing>
              <wp:anchor distT="0" distB="0" distL="114300" distR="114300" simplePos="0" relativeHeight="251658752" behindDoc="0" locked="0" layoutInCell="0" allowOverlap="1" wp14:anchorId="61400B7A" wp14:editId="71052C79">
                <wp:simplePos x="0" y="0"/>
                <wp:positionH relativeFrom="page">
                  <wp:posOffset>2929255</wp:posOffset>
                </wp:positionH>
                <wp:positionV relativeFrom="margin">
                  <wp:posOffset>2949575</wp:posOffset>
                </wp:positionV>
                <wp:extent cx="1748155" cy="845820"/>
                <wp:effectExtent l="5080" t="3810" r="8890" b="7620"/>
                <wp:wrapNone/>
                <wp:docPr id="212"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155" cy="845820"/>
                          <a:chOff x="0" y="1440"/>
                          <a:chExt cx="12239" cy="12960"/>
                        </a:xfrm>
                      </wpg:grpSpPr>
                      <wpg:grpSp>
                        <wpg:cNvPr id="442" name="Group 784"/>
                        <wpg:cNvGrpSpPr>
                          <a:grpSpLocks/>
                        </wpg:cNvGrpSpPr>
                        <wpg:grpSpPr bwMode="auto">
                          <a:xfrm>
                            <a:off x="0" y="9661"/>
                            <a:ext cx="12239" cy="4739"/>
                            <a:chOff x="-6" y="3399"/>
                            <a:chExt cx="12197" cy="4253"/>
                          </a:xfrm>
                        </wpg:grpSpPr>
                        <wpg:grpSp>
                          <wpg:cNvPr id="443" name="Group 785"/>
                          <wpg:cNvGrpSpPr>
                            <a:grpSpLocks/>
                          </wpg:cNvGrpSpPr>
                          <wpg:grpSpPr bwMode="auto">
                            <a:xfrm>
                              <a:off x="-6" y="3717"/>
                              <a:ext cx="12189" cy="3550"/>
                              <a:chOff x="18" y="7468"/>
                              <a:chExt cx="12189" cy="3550"/>
                            </a:xfrm>
                          </wpg:grpSpPr>
                          <wps:wsp>
                            <wps:cNvPr id="444" name="Freeform 786"/>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787"/>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788"/>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47" name="Freeform 789"/>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790"/>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791"/>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792"/>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793"/>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794"/>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41" name="Rectangle 795"/>
                        <wps:cNvSpPr>
                          <a:spLocks noChangeArrowheads="1"/>
                        </wps:cNvSpPr>
                        <wps:spPr bwMode="auto">
                          <a:xfrm>
                            <a:off x="1801" y="1440"/>
                            <a:ext cx="863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sidP="00545E46">
                              <w:pPr>
                                <w:spacing w:after="0"/>
                                <w:rPr>
                                  <w:b/>
                                  <w:bCs/>
                                  <w:color w:val="808080" w:themeColor="text1" w:themeTint="7F"/>
                                  <w:sz w:val="32"/>
                                  <w:szCs w:val="32"/>
                                </w:rPr>
                              </w:pPr>
                            </w:p>
                            <w:p w:rsidR="00DD5C0A" w:rsidRDefault="00DD5C0A" w:rsidP="00545E46">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743" name="Rectangle 796"/>
                        <wps:cNvSpPr>
                          <a:spLocks noChangeArrowheads="1"/>
                        </wps:cNvSpPr>
                        <wps:spPr bwMode="auto">
                          <a:xfrm>
                            <a:off x="6494" y="11160"/>
                            <a:ext cx="500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Pr="004A7D58" w:rsidRDefault="00DD5C0A" w:rsidP="00545E46">
                              <w:pPr>
                                <w:rPr>
                                  <w:szCs w:val="96"/>
                                </w:rPr>
                              </w:pPr>
                            </w:p>
                          </w:txbxContent>
                        </wps:txbx>
                        <wps:bodyPr rot="0" vert="horz" wrap="square" lIns="91440" tIns="45720" rIns="91440" bIns="45720" anchor="t" anchorCtr="0" upright="1">
                          <a:noAutofit/>
                        </wps:bodyPr>
                      </wps:wsp>
                      <wps:wsp>
                        <wps:cNvPr id="744" name="Rectangle 797"/>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sidP="00545E46">
                              <w:pPr>
                                <w:spacing w:after="0"/>
                                <w:rPr>
                                  <w:b/>
                                  <w:bCs/>
                                  <w:color w:val="1F497D" w:themeColor="text2"/>
                                  <w:sz w:val="72"/>
                                  <w:szCs w:val="72"/>
                                </w:rPr>
                              </w:pPr>
                            </w:p>
                            <w:p w:rsidR="00DD5C0A" w:rsidRDefault="00DD5C0A" w:rsidP="00545E46">
                              <w:pPr>
                                <w:rPr>
                                  <w:b/>
                                  <w:bCs/>
                                  <w:color w:val="4F81BD" w:themeColor="accent1"/>
                                  <w:sz w:val="40"/>
                                  <w:szCs w:val="40"/>
                                </w:rPr>
                              </w:pPr>
                            </w:p>
                            <w:p w:rsidR="00DD5C0A" w:rsidRDefault="00DD5C0A" w:rsidP="00545E46">
                              <w:pPr>
                                <w:rPr>
                                  <w:b/>
                                  <w:bCs/>
                                  <w:color w:val="808080" w:themeColor="text1" w:themeTint="7F"/>
                                  <w:sz w:val="32"/>
                                  <w:szCs w:val="32"/>
                                </w:rPr>
                              </w:pPr>
                            </w:p>
                            <w:p w:rsidR="00DD5C0A" w:rsidRDefault="00DD5C0A" w:rsidP="00545E46">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Group 783" o:spid="_x0000_s1265" style="position:absolute;margin-left:230.65pt;margin-top:232.25pt;width:137.65pt;height:66.6pt;z-index:251658752;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" o:allowincell="f">
                <v:group id="Group 784" o:spid="_x0000_s1266"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group id="Group 785" o:spid="_x0000_s1267"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786" o:spid="_x0000_s1268"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fpsUA&#10;AADcAAAADwAAAGRycy9kb3ducmV2LnhtbESPQWvCQBSE7wX/w/IEb3WjBKmpqwRBbW8mtYXeHtln&#10;Es2+DdltTP+9KxR6HGbmG2a1GUwjeupcbVnBbBqBIC6srrlUcPrYPb+AcB5ZY2OZFPySg8169LTC&#10;RNsbZ9TnvhQBwi5BBZX3bSKlKyoy6Ka2JQ7e2XYGfZBdKXWHtwA3jZxH0UIarDksVNjStqLimv8Y&#10;BVk0fB4X+4O+fBWuX6bH7zxL35WajIf0FYSnwf+H/9pvWkEcx/A4E4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d+mxQAAANwAAAAPAAAAAAAAAAAAAAAAAJgCAABkcnMv&#10;ZG93bnJldi54bWxQSwUGAAAAAAQABAD1AAAAigMAAAAA&#10;" path="m,l17,2863,7132,2578r,-2378l,xe" fillcolor="#a7bfde [1620]" stroked="f">
                      <v:fill opacity="32896f"/>
                      <v:path arrowok="t" o:connecttype="custom" o:connectlocs="0,0;17,2863;7132,2578;7132,200;0,0" o:connectangles="0,0,0,0,0"/>
                    </v:shape>
                    <v:shape id="Freeform 787" o:spid="_x0000_s1269"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RVScQA&#10;AADcAAAADwAAAGRycy9kb3ducmV2LnhtbESPS4vCQBCE74L/YWjBm05cH0h0FJEVxNP6APHWZNok&#10;mukJmdHE/fU7C4LHoqq+oubLxhTiSZXLLSsY9CMQxInVOacKTsdNbwrCeWSNhWVS8CIHy0W7NcdY&#10;25r39Dz4VAQIuxgVZN6XsZQuycig69uSOHhXWxn0QVap1BXWAW4K+RVFE2kw57CQYUnrjJL74WEU&#10;3C5D5Matd8Pv358aH+PT9nq+K9XtNKsZCE+N/4Tf7a1WMBqN4f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0VUnEAAAA3AAAAA8AAAAAAAAAAAAAAAAAmAIAAGRycy9k&#10;b3ducmV2LnhtbFBLBQYAAAAABAAEAPUAAACJAwAAAAA=&#10;" path="m,569l,2930r3466,620l3466,,,569xe" fillcolor="#d3dfee [820]" stroked="f">
                      <v:fill opacity="32896f"/>
                      <v:path arrowok="t" o:connecttype="custom" o:connectlocs="0,569;0,2930;3466,3550;3466,0;0,569" o:connectangles="0,0,0,0,0"/>
                    </v:shape>
                    <v:shape id="Freeform 788" o:spid="_x0000_s1270"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1ojsQA&#10;AADcAAAADwAAAGRycy9kb3ducmV2LnhtbESPQWvCQBSE74X+h+UVvNWNmopEN0EKBa+motdn9pks&#10;Zt+m2W2M/vpuodDjMDPfMJtitK0YqPfGsYLZNAFBXDltuFZw+Px4XYHwAVlj65gU3MlDkT8/bTDT&#10;7sZ7GspQiwhhn6GCJoQuk9JXDVn0U9cRR+/ieoshyr6WusdbhNtWzpNkKS0ajgsNdvTeUHUtv60C&#10;2i4eX2/l6XyemeOx6g5zkw5WqcnLuF2DCDSG//Bfe6cVpOkS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NaI7EAAAA3AAAAA8AAAAAAAAAAAAAAAAAmAIAAGRycy9k&#10;b3ducmV2LnhtbFBLBQYAAAAABAAEAPUAAACJAwAAAAA=&#10;" path="m,l,3550,1591,2746r,-2009l,xe" fillcolor="#a7bfde [1620]" stroked="f">
                      <v:fill opacity="32896f"/>
                      <v:path arrowok="t" o:connecttype="custom" o:connectlocs="0,0;0,3550;1591,2746;1591,737;0,0" o:connectangles="0,0,0,0,0"/>
                    </v:shape>
                  </v:group>
                  <v:shape id="Freeform 789" o:spid="_x0000_s1271"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9rfscA&#10;AADcAAAADwAAAGRycy9kb3ducmV2LnhtbESPT0/CQBTE7yR+h80z8Ua3/AmaykJAIsgRNNHjs/ts&#10;q923dXehhU/PmpB4nMzMbzLTeWdqcSTnK8sKBkkKgji3uuJCwdvrc/8BhA/IGmvLpOBEHuazm94U&#10;M21b3tFxHwoRIewzVFCG0GRS+rwkgz6xDXH0vqwzGKJ0hdQO2wg3tRym6UQarDgulNjQU0n5z/5g&#10;FGxXnxsenQfr5fdvsVy51r6P6g+l7m67xSOIQF34D1/bL1rBeHwPf2fiEZ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va37HAAAA3AAAAA8AAAAAAAAAAAAAAAAAmAIAAGRy&#10;cy9kb3ducmV2LnhtbFBLBQYAAAAABAAEAPUAAACMAwAAAAA=&#10;" path="m1,251l,2662r4120,251l4120,,1,251xe" fillcolor="#d8d8d8 [2732]" stroked="f">
                    <v:path arrowok="t" o:connecttype="custom" o:connectlocs="1,251;0,2662;4120,2913;4120,0;1,251" o:connectangles="0,0,0,0,0"/>
                  </v:shape>
                  <v:shape id="Freeform 790" o:spid="_x0000_s1272"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IO8QA&#10;AADcAAAADwAAAGRycy9kb3ducmV2LnhtbESPQYvCMBSE7wv+h/AEL7Kmq6Bu1ygiW1D2ZBW8Ppq3&#10;bbB5KU3U+u+NIHgcZuYbZrHqbC2u1HrjWMHXKAFBXDhtuFRwPGSfcxA+IGusHZOCO3lYLXsfC0y1&#10;u/GernkoRYSwT1FBFUKTSumLiiz6kWuIo/fvWoshyraUusVbhNtajpNkKi0ajgsVNrSpqDjnF6ug&#10;M6HOd9/jzLjT8Pdwyoabv/tFqUG/W/+ACNSFd/jV3moFs8kUnm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rCDvEAAAA3AAAAA8AAAAAAAAAAAAAAAAAmAIAAGRycy9k&#10;b3ducmV2LnhtbFBLBQYAAAAABAAEAPUAAACJAwAAAAA=&#10;" path="m,l,4236,3985,3349r,-2428l,xe" fillcolor="#bfbfbf [2412]" stroked="f">
                    <v:path arrowok="t" o:connecttype="custom" o:connectlocs="0,0;0,4236;3985,3349;3985,921;0,0" o:connectangles="0,0,0,0,0"/>
                  </v:shape>
                  <v:shape id="Freeform 791" o:spid="_x0000_s1273"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4P2cUA&#10;AADcAAAADwAAAGRycy9kb3ducmV2LnhtbESPQWvCQBSE7wX/w/KE3upGhaZEVxFR6qlgKnh9ZJ9J&#10;SPZtzK5JzK/vFgo9DjPzDbPeDqYWHbWutKxgPotAEGdWl5wruHwf3z5AOI+ssbZMCp7kYLuZvKwx&#10;0bbnM3Wpz0WAsEtQQeF9k0jpsoIMupltiIN3s61BH2SbS91iH+CmlosoepcGSw4LBTa0Lyir0odR&#10;MF7t100247i8jsfqcL9Xu/PnRanX6bBbgfA0+P/wX/ukFcTLGH7Ph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fg/ZxQAAANwAAAAPAAAAAAAAAAAAAAAAAJgCAABkcnMv&#10;ZG93bnJldi54bWxQSwUGAAAAAAQABAD1AAAAigMAAAAA&#10;" path="m4086,r-2,4253l,3198,,1072,4086,xe" fillcolor="#d8d8d8 [2732]" stroked="f">
                    <v:path arrowok="t" o:connecttype="custom" o:connectlocs="4086,0;4084,4253;0,3198;0,1072;4086,0" o:connectangles="0,0,0,0,0"/>
                  </v:shape>
                  <v:shape id="Freeform 792" o:spid="_x0000_s1274"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fl28IA&#10;AADcAAAADwAAAGRycy9kb3ducmV2LnhtbERPyWrDMBC9F/IPYgK5hEaOQ9PWtRySQKGQU5xAr4M1&#10;tU2tkZHkpX9fHQo9Pt6eH2bTiZGcby0r2G4SEMSV1S3XCu6398cXED4ga+wsk4If8nAoFg85ZtpO&#10;fKWxDLWIIewzVNCE0GdS+qohg35je+LIfVlnMEToaqkdTjHcdDJNkr002HJsaLCnc0PVdzkYBeUr&#10;zsNTchzLE92H9ef6kl52TqnVcj6+gQg0h3/xn/tDK3jexbXxTDwC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p+XbwgAAANwAAAAPAAAAAAAAAAAAAAAAAJgCAABkcnMvZG93&#10;bnJldi54bWxQSwUGAAAAAAQABAD1AAAAhwMAAAAA&#10;" path="m,921l2060,r16,3851l,2981,,921xe" fillcolor="#d3dfee [820]" stroked="f">
                    <v:fill opacity="46003f"/>
                    <v:path arrowok="t" o:connecttype="custom" o:connectlocs="0,921;2060,0;2076,3851;0,2981;0,921" o:connectangles="0,0,0,0,0"/>
                  </v:shape>
                  <v:shape id="Freeform 793" o:spid="_x0000_s1275"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378cA&#10;AADcAAAADwAAAGRycy9kb3ducmV2LnhtbESPT2vCQBTE74V+h+UVeqsbrfgnZiOlYOlJNLXQ4yP7&#10;TILZt2l2m0Q/vSsIPQ4z8xsmWQ+mFh21rrKsYDyKQBDnVldcKDh8bV4WIJxH1lhbJgVncrBOHx8S&#10;jLXteU9d5gsRIOxiVFB638RSurwkg25kG+LgHW1r0AfZFlK32Ae4qeUkimbSYMVhocSG3kvKT9mf&#10;UdDV28MwG0+Wu4/fn8uRFt/zKW+Uen4a3lYgPA3+P3xvf2oF89cl3M6EI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4N+/HAAAA3AAAAA8AAAAAAAAAAAAAAAAAmAIAAGRy&#10;cy9kb3ducmV2LnhtbFBLBQYAAAAABAAEAPUAAACMAwAAAAA=&#10;" path="m,l17,3835,6011,2629r,-1390l,xe" fillcolor="#a7bfde [1620]" stroked="f">
                    <v:fill opacity="46003f"/>
                    <v:path arrowok="t" o:connecttype="custom" o:connectlocs="0,0;17,3835;6011,2629;6011,1239;0,0" o:connectangles="0,0,0,0,0"/>
                  </v:shape>
                  <v:shape id="Freeform 794" o:spid="_x0000_s1276"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AH7L8A&#10;AADcAAAADwAAAGRycy9kb3ducmV2LnhtbERPy4rCMBTdC/5DuIIb0dQHY61GGQRhFm50/IBLc02K&#10;zU1pMrX+vVkMuDyc9+7Qu1p01IbKs4L5LANBXHpdsVFw+z1NcxAhImusPZOCFwU47IeDHRbaP/lC&#10;3TUakUI4FKjAxtgUUobSksMw8w1x4u6+dRgTbI3ULT5TuKvlIsu+pMOKU4PFho6Wysf1zynIUU6W&#10;fO+7R35Bd15ujG1WRqnxqP/egojUx4/43/2jFaxXaX46k46A3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EAfsvwAAANwAAAAPAAAAAAAAAAAAAAAAAJgCAABkcnMvZG93bnJl&#10;di54bWxQSwUGAAAAAAQABAD1AAAAhAMAAAAA&#10;" path="m,1038l,2411,4102,3432,4102,,,1038xe" fillcolor="#d3dfee [820]" stroked="f">
                    <v:fill opacity="46003f"/>
                    <v:path arrowok="t" o:connecttype="custom" o:connectlocs="0,1038;0,2411;4102,3432;4102,0;0,1038" o:connectangles="0,0,0,0,0"/>
                  </v:shape>
                </v:group>
                <v:rect id="Rectangle 795" o:spid="_x0000_s1277" style="position:absolute;left:1801;top:1440;width:863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9FscUA&#10;AADcAAAADwAAAGRycy9kb3ducmV2LnhtbESPQWvCQBSE7wX/w/IKvYhuLFJLdBURxFAEMVbPj+wz&#10;Cc2+jdltEv+9WxB6HGbmG2ax6k0lWmpcaVnBZByBIM6sLjlX8H3ajj5BOI+ssbJMCu7kYLUcvCww&#10;1rbjI7Wpz0WAsItRQeF9HUvpsoIMurGtiYN3tY1BH2STS91gF+Cmku9R9CENlhwWCqxpU1D2k/4a&#10;BV12aC+n/U4ehpfE8i25bdLzl1Jvr/16DsJT7//Dz3aiFcymE/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0WxxQAAANwAAAAPAAAAAAAAAAAAAAAAAJgCAABkcnMv&#10;ZG93bnJldi54bWxQSwUGAAAAAAQABAD1AAAAigMAAAAA&#10;" filled="f" stroked="f">
                  <v:textbox>
                    <w:txbxContent>
                      <w:p w:rsidR="00DD5C0A" w:rsidRDefault="00DD5C0A" w:rsidP="00545E46">
                        <w:pPr>
                          <w:spacing w:after="0"/>
                          <w:rPr>
                            <w:b/>
                            <w:bCs/>
                            <w:color w:val="808080" w:themeColor="text1" w:themeTint="7F"/>
                            <w:sz w:val="32"/>
                            <w:szCs w:val="32"/>
                          </w:rPr>
                        </w:pPr>
                      </w:p>
                      <w:p w:rsidR="00DD5C0A" w:rsidRDefault="00DD5C0A" w:rsidP="00545E46">
                        <w:pPr>
                          <w:spacing w:after="0"/>
                          <w:rPr>
                            <w:b/>
                            <w:bCs/>
                            <w:color w:val="808080" w:themeColor="text1" w:themeTint="7F"/>
                            <w:sz w:val="32"/>
                            <w:szCs w:val="32"/>
                          </w:rPr>
                        </w:pPr>
                      </w:p>
                    </w:txbxContent>
                  </v:textbox>
                </v:rect>
                <v:rect id="Rectangle 796" o:spid="_x0000_s1278" style="position:absolute;left:6494;top:11160;width:5000;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cUA&#10;AADcAAAADwAAAGRycy9kb3ducmV2LnhtbESPQWvCQBSE70L/w/IKXqRuqtKW1FWKUAwiiLH1/Mi+&#10;JqHZtzG7JvHfu4LgcZiZb5j5sjeVaKlxpWUFr+MIBHFmdcm5gp/D98sHCOeRNVaWScGFHCwXT4M5&#10;xtp2vKc29bkIEHYxKii8r2MpXVaQQTe2NXHw/mxj0AfZ5FI32AW4qeQkit6kwZLDQoE1rQrK/tOz&#10;UdBlu/Z42K7lbnRMLJ+S0yr93Sg1fO6/PkF46v0jfG8nWsH7bA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5dxQAAANwAAAAPAAAAAAAAAAAAAAAAAJgCAABkcnMv&#10;ZG93bnJldi54bWxQSwUGAAAAAAQABAD1AAAAigMAAAAA&#10;" filled="f" stroked="f">
                  <v:textbox>
                    <w:txbxContent>
                      <w:p w:rsidR="00DD5C0A" w:rsidRPr="004A7D58" w:rsidRDefault="00DD5C0A" w:rsidP="00545E46">
                        <w:pPr>
                          <w:rPr>
                            <w:szCs w:val="96"/>
                          </w:rPr>
                        </w:pPr>
                      </w:p>
                    </w:txbxContent>
                  </v:textbox>
                </v:rect>
                <v:rect id="Rectangle 797" o:spid="_x0000_s1279"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oMgMQA&#10;AADcAAAADwAAAGRycy9kb3ducmV2LnhtbESP3YrCMBSE7wXfIRxh79ZUV1SqUUQRV1gFfx7g2Bzb&#10;YnNSkqjdtzcLC14OM/MNM503phIPcr60rKDXTUAQZ1aXnCs4n9afYxA+IGusLJOCX/Iwn7VbU0y1&#10;ffKBHseQiwhhn6KCIoQ6ldJnBRn0XVsTR+9qncEQpculdviMcFPJfpIMpcGS40KBNS0Lym7Hu1Hw&#10;9bPfu93qth4mq/OWrWuWm8tBqY9Os5iACNSEd/i//a0VjAYD+DsTj4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6DIDEAAAA3AAAAA8AAAAAAAAAAAAAAAAAmAIAAGRycy9k&#10;b3ducmV2LnhtbFBLBQYAAAAABAAEAPUAAACJAwAAAAA=&#10;" filled="f" stroked="f">
                  <v:textbox>
                    <w:txbxContent>
                      <w:p w:rsidR="00DD5C0A" w:rsidRDefault="00DD5C0A" w:rsidP="00545E46">
                        <w:pPr>
                          <w:spacing w:after="0"/>
                          <w:rPr>
                            <w:b/>
                            <w:bCs/>
                            <w:color w:val="1F497D" w:themeColor="text2"/>
                            <w:sz w:val="72"/>
                            <w:szCs w:val="72"/>
                          </w:rPr>
                        </w:pPr>
                      </w:p>
                      <w:p w:rsidR="00DD5C0A" w:rsidRDefault="00DD5C0A" w:rsidP="00545E46">
                        <w:pPr>
                          <w:rPr>
                            <w:b/>
                            <w:bCs/>
                            <w:color w:val="4F81BD" w:themeColor="accent1"/>
                            <w:sz w:val="40"/>
                            <w:szCs w:val="40"/>
                          </w:rPr>
                        </w:pPr>
                      </w:p>
                      <w:p w:rsidR="00DD5C0A" w:rsidRDefault="00DD5C0A" w:rsidP="00545E46">
                        <w:pPr>
                          <w:rPr>
                            <w:b/>
                            <w:bCs/>
                            <w:color w:val="808080" w:themeColor="text1" w:themeTint="7F"/>
                            <w:sz w:val="32"/>
                            <w:szCs w:val="32"/>
                          </w:rPr>
                        </w:pPr>
                      </w:p>
                      <w:p w:rsidR="00DD5C0A" w:rsidRDefault="00DD5C0A" w:rsidP="00545E46">
                        <w:pPr>
                          <w:rPr>
                            <w:b/>
                            <w:bCs/>
                            <w:color w:val="808080" w:themeColor="text1" w:themeTint="7F"/>
                            <w:sz w:val="32"/>
                            <w:szCs w:val="32"/>
                          </w:rPr>
                        </w:pPr>
                      </w:p>
                    </w:txbxContent>
                  </v:textbox>
                </v:rect>
                <w10:wrap anchorx="page" anchory="margin"/>
              </v:group>
            </w:pict>
          </mc:Fallback>
        </mc:AlternateContent>
      </w:r>
    </w:p>
    <w:p w:rsidR="00545E46" w:rsidRDefault="00545E46" w:rsidP="00545E46">
      <w:pPr>
        <w:pStyle w:val="Heading4"/>
        <w:jc w:val="center"/>
      </w:pPr>
      <w:r>
        <w:t>Medical Team Self-Learning Module #1: CompassCare Culture and Systems</w:t>
      </w:r>
    </w:p>
    <w:p w:rsidR="00545E46" w:rsidRDefault="00545E46" w:rsidP="00545E46">
      <w:pPr>
        <w:rPr>
          <w:lang w:eastAsia="ar-SA"/>
        </w:rPr>
      </w:pPr>
    </w:p>
    <w:p w:rsidR="00545E46" w:rsidRDefault="00545E46" w:rsidP="00545E46">
      <w:pPr>
        <w:pStyle w:val="Heading5"/>
        <w:jc w:val="center"/>
        <w:rPr>
          <w:lang w:eastAsia="ar-SA"/>
        </w:rPr>
      </w:pPr>
      <w:bookmarkStart w:id="747" w:name="_Toc308027727"/>
      <w:r>
        <w:rPr>
          <w:lang w:eastAsia="ar-SA"/>
        </w:rPr>
        <w:t>Included in this Module:</w:t>
      </w:r>
      <w:bookmarkEnd w:id="747"/>
    </w:p>
    <w:p w:rsidR="00545E46" w:rsidRPr="000053C1" w:rsidRDefault="00545E46" w:rsidP="009426AD">
      <w:pPr>
        <w:numPr>
          <w:ilvl w:val="0"/>
          <w:numId w:val="181"/>
        </w:numPr>
        <w:spacing w:after="0" w:line="240" w:lineRule="auto"/>
        <w:ind w:right="-720"/>
        <w:jc w:val="center"/>
      </w:pPr>
      <w:r w:rsidRPr="000053C1">
        <w:t>PRC</w:t>
      </w:r>
      <w:r w:rsidRPr="00D57668">
        <w:rPr>
          <w:color w:val="000000" w:themeColor="text1"/>
        </w:rPr>
        <w:t xml:space="preserve"> </w:t>
      </w:r>
      <w:hyperlink w:anchor="_Creation_Story" w:history="1">
        <w:r w:rsidRPr="00D57668">
          <w:rPr>
            <w:rStyle w:val="Hyperlink"/>
            <w:color w:val="000000" w:themeColor="text1"/>
            <w:u w:val="none"/>
          </w:rPr>
          <w:t>Creation Story</w:t>
        </w:r>
      </w:hyperlink>
      <w:r>
        <w:tab/>
      </w:r>
      <w:r>
        <w:tab/>
      </w:r>
    </w:p>
    <w:p w:rsidR="00545E46" w:rsidRPr="000053C1" w:rsidRDefault="00545E46" w:rsidP="009426AD">
      <w:pPr>
        <w:numPr>
          <w:ilvl w:val="0"/>
          <w:numId w:val="181"/>
        </w:numPr>
        <w:spacing w:after="0" w:line="240" w:lineRule="auto"/>
        <w:ind w:right="-720"/>
        <w:jc w:val="center"/>
      </w:pPr>
      <w:r w:rsidRPr="000053C1">
        <w:t>PRC Fact Sheet</w:t>
      </w:r>
      <w:r>
        <w:tab/>
      </w:r>
      <w:r>
        <w:tab/>
      </w:r>
      <w:r>
        <w:tab/>
      </w:r>
    </w:p>
    <w:p w:rsidR="00545E46" w:rsidRPr="000053C1" w:rsidRDefault="00545E46" w:rsidP="009426AD">
      <w:pPr>
        <w:numPr>
          <w:ilvl w:val="0"/>
          <w:numId w:val="181"/>
        </w:numPr>
        <w:spacing w:after="0" w:line="240" w:lineRule="auto"/>
        <w:ind w:right="-720"/>
        <w:jc w:val="center"/>
      </w:pPr>
      <w:r w:rsidRPr="000053C1">
        <w:t>PRC Wish List</w:t>
      </w:r>
      <w:r>
        <w:tab/>
      </w:r>
      <w:r>
        <w:tab/>
      </w:r>
      <w:r>
        <w:tab/>
      </w:r>
    </w:p>
    <w:p w:rsidR="00545E46" w:rsidRPr="000053C1" w:rsidRDefault="00545E46" w:rsidP="009426AD">
      <w:pPr>
        <w:numPr>
          <w:ilvl w:val="0"/>
          <w:numId w:val="181"/>
        </w:numPr>
        <w:spacing w:after="0" w:line="240" w:lineRule="auto"/>
        <w:ind w:right="-720"/>
        <w:jc w:val="center"/>
      </w:pPr>
      <w:r w:rsidRPr="000053C1">
        <w:t>PRC Volunteer Opportunities</w:t>
      </w:r>
      <w:r>
        <w:tab/>
      </w:r>
    </w:p>
    <w:p w:rsidR="00545E46" w:rsidRDefault="00545E46" w:rsidP="009426AD">
      <w:pPr>
        <w:numPr>
          <w:ilvl w:val="0"/>
          <w:numId w:val="181"/>
        </w:numPr>
        <w:spacing w:after="0" w:line="240" w:lineRule="auto"/>
        <w:ind w:right="-720"/>
        <w:jc w:val="center"/>
      </w:pPr>
      <w:r w:rsidRPr="000053C1">
        <w:t>Optimization Tool</w:t>
      </w:r>
      <w:r w:rsidR="007A3136" w:rsidRPr="007A3136">
        <w:rPr>
          <w:vertAlign w:val="superscript"/>
        </w:rPr>
        <w:t>©</w:t>
      </w:r>
      <w:r w:rsidRPr="000053C1">
        <w:t xml:space="preserve"> </w:t>
      </w:r>
      <w:r>
        <w:t>p.</w:t>
      </w:r>
      <w:r>
        <w:fldChar w:fldCharType="begin"/>
      </w:r>
      <w:r>
        <w:instrText xml:space="preserve"> PAGEREF _Ref303165574 \h </w:instrText>
      </w:r>
      <w:r>
        <w:fldChar w:fldCharType="separate"/>
      </w:r>
      <w:r w:rsidR="00D72CA6">
        <w:rPr>
          <w:noProof/>
        </w:rPr>
        <w:t>21</w:t>
      </w:r>
      <w:r>
        <w:fldChar w:fldCharType="end"/>
      </w:r>
      <w:r w:rsidRPr="000053C1">
        <w:t>:</w:t>
      </w:r>
      <w:r w:rsidR="007A3136">
        <w:tab/>
      </w:r>
    </w:p>
    <w:p w:rsidR="00545E46" w:rsidRDefault="00545E46" w:rsidP="009426AD">
      <w:pPr>
        <w:numPr>
          <w:ilvl w:val="1"/>
          <w:numId w:val="181"/>
        </w:numPr>
        <w:spacing w:after="0" w:line="240" w:lineRule="auto"/>
        <w:ind w:right="-720"/>
        <w:jc w:val="center"/>
      </w:pPr>
      <w:r>
        <w:fldChar w:fldCharType="begin"/>
      </w:r>
      <w:r>
        <w:instrText xml:space="preserve"> REF _Ref303165574 \h </w:instrText>
      </w:r>
      <w:r>
        <w:fldChar w:fldCharType="separate"/>
      </w:r>
      <w:r w:rsidR="00D72CA6">
        <w:t>Organizational Assumptions</w:t>
      </w:r>
      <w:r>
        <w:fldChar w:fldCharType="end"/>
      </w:r>
    </w:p>
    <w:p w:rsidR="00545E46" w:rsidRDefault="00545E46" w:rsidP="00545E46">
      <w:pPr>
        <w:rPr>
          <w:rFonts w:cstheme="minorHAnsi"/>
          <w:lang w:eastAsia="ar-SA"/>
        </w:rPr>
        <w:sectPr w:rsidR="00545E46" w:rsidSect="00A37D6F">
          <w:headerReference w:type="even" r:id="rId75"/>
          <w:pgSz w:w="12240" w:h="15840"/>
          <w:pgMar w:top="1440" w:right="1440" w:bottom="1440" w:left="1440" w:header="720" w:footer="720" w:gutter="0"/>
          <w:cols w:space="720"/>
          <w:docGrid w:linePitch="360"/>
        </w:sectPr>
      </w:pPr>
    </w:p>
    <w:p w:rsidR="00545E46" w:rsidRPr="0053679F" w:rsidRDefault="00545E46" w:rsidP="00545E46">
      <w:pPr>
        <w:pStyle w:val="Heading5"/>
        <w:spacing w:line="240" w:lineRule="auto"/>
        <w:jc w:val="center"/>
      </w:pPr>
      <w:bookmarkStart w:id="748" w:name="_Toc308027728"/>
      <w:r>
        <w:t>Mission</w:t>
      </w:r>
      <w:bookmarkEnd w:id="748"/>
    </w:p>
    <w:p w:rsidR="00545E46" w:rsidRPr="00895072" w:rsidRDefault="00545E46" w:rsidP="00545E46">
      <w:pPr>
        <w:spacing w:before="120"/>
        <w:jc w:val="both"/>
        <w:rPr>
          <w:rFonts w:cstheme="minorHAnsi"/>
          <w:sz w:val="20"/>
          <w:szCs w:val="20"/>
        </w:rPr>
      </w:pPr>
      <w:r w:rsidRPr="00817D26">
        <w:rPr>
          <w:rFonts w:cstheme="minorHAnsi"/>
          <w:sz w:val="20"/>
          <w:szCs w:val="20"/>
        </w:rPr>
        <w:t>CompassCare is a Christ-centered organization dedicated to erasing the need for abortion by transforming women’s fear into confidence.</w:t>
      </w:r>
    </w:p>
    <w:p w:rsidR="00545E46" w:rsidRPr="0053679F" w:rsidRDefault="00545E46" w:rsidP="00545E46">
      <w:pPr>
        <w:pStyle w:val="Heading5"/>
        <w:spacing w:line="240" w:lineRule="auto"/>
        <w:jc w:val="center"/>
      </w:pPr>
      <w:bookmarkStart w:id="749" w:name="_Toc308027730"/>
      <w:r w:rsidRPr="0053679F">
        <w:t>History</w:t>
      </w:r>
      <w:bookmarkEnd w:id="749"/>
    </w:p>
    <w:p w:rsidR="00545E46" w:rsidRPr="00817D26" w:rsidRDefault="00545E46" w:rsidP="00545E46">
      <w:pPr>
        <w:jc w:val="both"/>
        <w:rPr>
          <w:rFonts w:cstheme="minorHAnsi"/>
          <w:sz w:val="20"/>
          <w:szCs w:val="20"/>
        </w:rPr>
      </w:pPr>
      <w:r w:rsidRPr="00817D26">
        <w:rPr>
          <w:rFonts w:cstheme="minorHAnsi"/>
          <w:sz w:val="20"/>
          <w:szCs w:val="20"/>
        </w:rPr>
        <w:t>On July 1st, 1970 New York became the first state to legalize abortion. On July 2nd, the very next day, the Rochester/Syracuse region became home to the first free standing</w:t>
      </w:r>
      <w:r>
        <w:rPr>
          <w:rFonts w:cstheme="minorHAnsi"/>
          <w:sz w:val="20"/>
          <w:szCs w:val="20"/>
        </w:rPr>
        <w:t xml:space="preserve"> abortion clinic in the nation.</w:t>
      </w:r>
    </w:p>
    <w:p w:rsidR="00545E46" w:rsidRPr="00817D26" w:rsidRDefault="00545E46" w:rsidP="00545E46">
      <w:pPr>
        <w:jc w:val="both"/>
        <w:rPr>
          <w:rFonts w:cstheme="minorHAnsi"/>
          <w:sz w:val="20"/>
          <w:szCs w:val="20"/>
        </w:rPr>
      </w:pPr>
      <w:r w:rsidRPr="00817D26">
        <w:rPr>
          <w:rFonts w:cstheme="minorHAnsi"/>
          <w:sz w:val="20"/>
          <w:szCs w:val="20"/>
        </w:rPr>
        <w:t>CompassCare, first named ‘Citizens for Public Morality’ was founded in 1980 out of the hearts of several people in a Bible Study who were concerned for society at the moral level</w:t>
      </w:r>
      <w:r>
        <w:rPr>
          <w:rFonts w:cstheme="minorHAnsi"/>
          <w:sz w:val="20"/>
          <w:szCs w:val="20"/>
        </w:rPr>
        <w:t xml:space="preserve">. </w:t>
      </w:r>
      <w:r w:rsidRPr="00817D26">
        <w:rPr>
          <w:rFonts w:cstheme="minorHAnsi"/>
          <w:sz w:val="20"/>
          <w:szCs w:val="20"/>
        </w:rPr>
        <w:t xml:space="preserve">The first office was opened by volunteers in Rochester’s 19th ward. Several years later the organization began to focus more on the abortion issue and the name was changed to </w:t>
      </w:r>
      <w:r>
        <w:rPr>
          <w:rFonts w:cstheme="minorHAnsi"/>
          <w:sz w:val="20"/>
          <w:szCs w:val="20"/>
        </w:rPr>
        <w:t>‘Crisis Pregnancy Center.’</w:t>
      </w:r>
      <w:r w:rsidRPr="00817D26">
        <w:rPr>
          <w:rFonts w:cstheme="minorHAnsi"/>
          <w:sz w:val="20"/>
          <w:szCs w:val="20"/>
        </w:rPr>
        <w:t xml:space="preserve"> As the organization grew and offered more services it changed the name again to Crisis Pregnancy Services of Greater Rochester. By the mid 90’s, CompassCare had employed several staff and volunteers at several locations and enjoyed significant impact on the community; utilizing lay counselors, material assistance and post-abortion counseling</w:t>
      </w:r>
      <w:r>
        <w:rPr>
          <w:rFonts w:cstheme="minorHAnsi"/>
          <w:sz w:val="20"/>
          <w:szCs w:val="20"/>
        </w:rPr>
        <w:t>—</w:t>
      </w:r>
      <w:r w:rsidRPr="00817D26">
        <w:rPr>
          <w:rFonts w:cstheme="minorHAnsi"/>
          <w:sz w:val="20"/>
          <w:szCs w:val="20"/>
        </w:rPr>
        <w:t>approximately</w:t>
      </w:r>
      <w:r>
        <w:rPr>
          <w:rFonts w:cstheme="minorHAnsi"/>
          <w:sz w:val="20"/>
          <w:szCs w:val="20"/>
        </w:rPr>
        <w:t xml:space="preserve"> </w:t>
      </w:r>
      <w:r w:rsidRPr="00817D26">
        <w:rPr>
          <w:rFonts w:cstheme="minorHAnsi"/>
          <w:sz w:val="20"/>
          <w:szCs w:val="20"/>
        </w:rPr>
        <w:t>60% of abortion-vulnerable women chose to have their babies.</w:t>
      </w:r>
    </w:p>
    <w:p w:rsidR="00545E46" w:rsidRPr="00895072" w:rsidRDefault="00545E46" w:rsidP="00545E46">
      <w:pPr>
        <w:jc w:val="both"/>
        <w:rPr>
          <w:rFonts w:cstheme="minorHAnsi"/>
          <w:sz w:val="20"/>
          <w:szCs w:val="20"/>
        </w:rPr>
      </w:pPr>
      <w:r w:rsidRPr="00817D26">
        <w:rPr>
          <w:rFonts w:cstheme="minorHAnsi"/>
          <w:sz w:val="20"/>
          <w:szCs w:val="20"/>
        </w:rPr>
        <w:t>As the culture changed to more of a Post-Modern one, where women no longer made decisions based on facts but rather experiences and relationship; CompassCare recognized it had to adapt in order to remain relevant and effective</w:t>
      </w:r>
      <w:r>
        <w:rPr>
          <w:rFonts w:cstheme="minorHAnsi"/>
          <w:sz w:val="20"/>
          <w:szCs w:val="20"/>
        </w:rPr>
        <w:t xml:space="preserve">. </w:t>
      </w:r>
      <w:r w:rsidRPr="00817D26">
        <w:rPr>
          <w:rFonts w:cstheme="minorHAnsi"/>
          <w:sz w:val="20"/>
          <w:szCs w:val="20"/>
        </w:rPr>
        <w:t>In 2002, CompassCare did what most said could not be done in New York State</w:t>
      </w:r>
      <w:r>
        <w:rPr>
          <w:rFonts w:cstheme="minorHAnsi"/>
          <w:sz w:val="20"/>
          <w:szCs w:val="20"/>
        </w:rPr>
        <w:t>…</w:t>
      </w:r>
      <w:r w:rsidRPr="00817D26">
        <w:rPr>
          <w:rFonts w:cstheme="minorHAnsi"/>
          <w:sz w:val="20"/>
          <w:szCs w:val="20"/>
        </w:rPr>
        <w:t>implemented the current medical model of service</w:t>
      </w:r>
      <w:r>
        <w:rPr>
          <w:rFonts w:cstheme="minorHAnsi"/>
          <w:sz w:val="20"/>
          <w:szCs w:val="20"/>
        </w:rPr>
        <w:t xml:space="preserve">. </w:t>
      </w:r>
      <w:r w:rsidRPr="00817D26">
        <w:rPr>
          <w:rFonts w:cstheme="minorHAnsi"/>
          <w:sz w:val="20"/>
          <w:szCs w:val="20"/>
        </w:rPr>
        <w:t>At that point the name was changed again to ‘CompassCare Pregnancy Services’ in order to reflect this new model of operation</w:t>
      </w:r>
      <w:r>
        <w:rPr>
          <w:rFonts w:cstheme="minorHAnsi"/>
          <w:sz w:val="20"/>
          <w:szCs w:val="20"/>
        </w:rPr>
        <w:t xml:space="preserve">. </w:t>
      </w:r>
      <w:r w:rsidRPr="00817D26">
        <w:rPr>
          <w:rFonts w:cstheme="minorHAnsi"/>
          <w:sz w:val="20"/>
          <w:szCs w:val="20"/>
        </w:rPr>
        <w:t>Since the launch of medical services the number of abortion-vulnerable and abortion-minded women has increased exponentially and the number of those women choosing to carry their babies to term rocketed to 75-80% on a consistent monthly basis.</w:t>
      </w:r>
    </w:p>
    <w:p w:rsidR="00545E46" w:rsidRDefault="00545E46" w:rsidP="00545E46">
      <w:pPr>
        <w:pStyle w:val="Heading5"/>
        <w:spacing w:line="240" w:lineRule="auto"/>
        <w:jc w:val="center"/>
      </w:pPr>
      <w:bookmarkStart w:id="750" w:name="_Toc308027731"/>
      <w:r>
        <w:t>Effectiveness</w:t>
      </w:r>
    </w:p>
    <w:p w:rsidR="00545E46" w:rsidRPr="00817D26" w:rsidRDefault="00545E46" w:rsidP="00545E46">
      <w:pPr>
        <w:rPr>
          <w:rFonts w:cstheme="minorHAnsi"/>
          <w:sz w:val="20"/>
          <w:szCs w:val="20"/>
        </w:rPr>
      </w:pPr>
      <w:r w:rsidRPr="00817D26">
        <w:rPr>
          <w:rFonts w:cstheme="minorHAnsi"/>
          <w:sz w:val="20"/>
          <w:szCs w:val="20"/>
        </w:rPr>
        <w:t xml:space="preserve">96% of all CompassCare pregnancy patients are at-risk for an abortion. 70-80% of those patients choose to carry to term after receiving the </w:t>
      </w:r>
      <w:r>
        <w:rPr>
          <w:rFonts w:cstheme="minorHAnsi"/>
          <w:sz w:val="20"/>
          <w:szCs w:val="20"/>
        </w:rPr>
        <w:t xml:space="preserve">services CompassCare provides. </w:t>
      </w:r>
      <w:r w:rsidRPr="00817D26">
        <w:rPr>
          <w:rFonts w:cstheme="minorHAnsi"/>
          <w:sz w:val="20"/>
          <w:szCs w:val="20"/>
        </w:rPr>
        <w:t xml:space="preserve">20% </w:t>
      </w:r>
      <w:r>
        <w:rPr>
          <w:rFonts w:cstheme="minorHAnsi"/>
          <w:sz w:val="20"/>
          <w:szCs w:val="20"/>
        </w:rPr>
        <w:t>pray</w:t>
      </w:r>
      <w:r w:rsidRPr="00817D26">
        <w:rPr>
          <w:rFonts w:cstheme="minorHAnsi"/>
          <w:sz w:val="20"/>
          <w:szCs w:val="20"/>
        </w:rPr>
        <w:t xml:space="preserve"> to receive Christ as their Savior.</w:t>
      </w:r>
    </w:p>
    <w:p w:rsidR="00545E46" w:rsidRDefault="00545E46" w:rsidP="00545E46">
      <w:pPr>
        <w:pStyle w:val="Heading5"/>
        <w:spacing w:line="240" w:lineRule="auto"/>
        <w:jc w:val="center"/>
      </w:pPr>
      <w:r w:rsidRPr="0053679F">
        <w:t>Services</w:t>
      </w:r>
      <w:bookmarkEnd w:id="750"/>
    </w:p>
    <w:p w:rsidR="00545E46" w:rsidRPr="0053679F" w:rsidRDefault="00545E46" w:rsidP="00545E46">
      <w:pPr>
        <w:pStyle w:val="Title"/>
        <w:ind w:left="360" w:right="-720"/>
        <w:rPr>
          <w:rFonts w:asciiTheme="minorHAnsi" w:hAnsiTheme="minorHAnsi" w:cstheme="minorHAnsi"/>
          <w:sz w:val="22"/>
          <w:szCs w:val="22"/>
        </w:rPr>
      </w:pPr>
    </w:p>
    <w:p w:rsidR="00545E46" w:rsidRDefault="00545E46" w:rsidP="009426AD">
      <w:pPr>
        <w:pStyle w:val="ListParagraph"/>
        <w:numPr>
          <w:ilvl w:val="0"/>
          <w:numId w:val="177"/>
        </w:numPr>
        <w:ind w:right="-720"/>
        <w:rPr>
          <w:rFonts w:cstheme="minorHAnsi"/>
        </w:rPr>
        <w:sectPr w:rsidR="00545E46" w:rsidSect="00EF6A23">
          <w:headerReference w:type="even" r:id="rId76"/>
          <w:headerReference w:type="default" r:id="rId77"/>
          <w:pgSz w:w="12240" w:h="15840"/>
          <w:pgMar w:top="1440" w:right="1440" w:bottom="1440" w:left="1440" w:header="720" w:footer="720" w:gutter="0"/>
          <w:cols w:space="720"/>
          <w:docGrid w:linePitch="360"/>
        </w:sectPr>
      </w:pPr>
    </w:p>
    <w:p w:rsidR="00545E46" w:rsidRDefault="00545E46" w:rsidP="009426AD">
      <w:pPr>
        <w:pStyle w:val="ListParagraph"/>
        <w:numPr>
          <w:ilvl w:val="0"/>
          <w:numId w:val="182"/>
        </w:numPr>
        <w:ind w:right="-720"/>
        <w:rPr>
          <w:rFonts w:cstheme="minorHAnsi"/>
          <w:sz w:val="20"/>
          <w:szCs w:val="20"/>
        </w:rPr>
      </w:pPr>
      <w:r>
        <w:rPr>
          <w:rFonts w:cstheme="minorHAnsi"/>
          <w:sz w:val="20"/>
          <w:szCs w:val="20"/>
        </w:rPr>
        <w:t>Confidential STD Testing &amp; Treatment</w:t>
      </w:r>
    </w:p>
    <w:p w:rsidR="00545E46" w:rsidRDefault="00545E46" w:rsidP="009426AD">
      <w:pPr>
        <w:pStyle w:val="ListParagraph"/>
        <w:numPr>
          <w:ilvl w:val="0"/>
          <w:numId w:val="182"/>
        </w:numPr>
        <w:ind w:right="-720"/>
        <w:rPr>
          <w:rFonts w:cstheme="minorHAnsi"/>
          <w:sz w:val="20"/>
          <w:szCs w:val="20"/>
        </w:rPr>
      </w:pPr>
      <w:r>
        <w:rPr>
          <w:rFonts w:cstheme="minorHAnsi"/>
          <w:sz w:val="20"/>
          <w:szCs w:val="20"/>
        </w:rPr>
        <w:t xml:space="preserve">Community Resources &amp; Referrals </w:t>
      </w:r>
    </w:p>
    <w:p w:rsidR="00545E46" w:rsidRPr="00895072" w:rsidRDefault="00545E46" w:rsidP="009426AD">
      <w:pPr>
        <w:pStyle w:val="ListParagraph"/>
        <w:numPr>
          <w:ilvl w:val="0"/>
          <w:numId w:val="182"/>
        </w:numPr>
        <w:ind w:right="-720"/>
        <w:rPr>
          <w:rFonts w:cstheme="minorHAnsi"/>
          <w:sz w:val="20"/>
          <w:szCs w:val="20"/>
        </w:rPr>
      </w:pPr>
      <w:r>
        <w:rPr>
          <w:rFonts w:cstheme="minorHAnsi"/>
          <w:sz w:val="20"/>
          <w:szCs w:val="20"/>
        </w:rPr>
        <w:t>Pregnancy Testing and Options Consultation</w:t>
      </w:r>
    </w:p>
    <w:p w:rsidR="00545E46" w:rsidRDefault="00545E46" w:rsidP="009426AD">
      <w:pPr>
        <w:pStyle w:val="ListParagraph"/>
        <w:numPr>
          <w:ilvl w:val="0"/>
          <w:numId w:val="182"/>
        </w:numPr>
        <w:ind w:right="-720"/>
        <w:rPr>
          <w:rFonts w:cstheme="minorHAnsi"/>
          <w:sz w:val="20"/>
          <w:szCs w:val="20"/>
        </w:rPr>
      </w:pPr>
      <w:r>
        <w:rPr>
          <w:rFonts w:cstheme="minorHAnsi"/>
          <w:sz w:val="20"/>
          <w:szCs w:val="20"/>
        </w:rPr>
        <w:t>Ultrasound Exams</w:t>
      </w:r>
    </w:p>
    <w:p w:rsidR="00545E46" w:rsidRPr="00895072" w:rsidRDefault="00545E46" w:rsidP="009426AD">
      <w:pPr>
        <w:pStyle w:val="ListParagraph"/>
        <w:numPr>
          <w:ilvl w:val="0"/>
          <w:numId w:val="182"/>
        </w:numPr>
        <w:ind w:right="-720"/>
        <w:rPr>
          <w:rFonts w:cstheme="minorHAnsi"/>
          <w:sz w:val="20"/>
          <w:szCs w:val="20"/>
        </w:rPr>
      </w:pPr>
      <w:r>
        <w:rPr>
          <w:rFonts w:cstheme="minorHAnsi"/>
          <w:sz w:val="20"/>
          <w:szCs w:val="20"/>
        </w:rPr>
        <w:t>12-month Follow-up</w:t>
      </w:r>
    </w:p>
    <w:p w:rsidR="00545E46" w:rsidRPr="00895072" w:rsidRDefault="00545E46" w:rsidP="009426AD">
      <w:pPr>
        <w:pStyle w:val="ListParagraph"/>
        <w:numPr>
          <w:ilvl w:val="0"/>
          <w:numId w:val="182"/>
        </w:numPr>
        <w:ind w:right="-720"/>
        <w:rPr>
          <w:rFonts w:cstheme="minorHAnsi"/>
          <w:sz w:val="20"/>
          <w:szCs w:val="20"/>
        </w:rPr>
      </w:pPr>
      <w:r w:rsidRPr="00895072">
        <w:rPr>
          <w:rFonts w:cstheme="minorHAnsi"/>
          <w:sz w:val="20"/>
          <w:szCs w:val="20"/>
        </w:rPr>
        <w:t xml:space="preserve">Reproductive Health </w:t>
      </w:r>
      <w:r>
        <w:rPr>
          <w:rFonts w:cstheme="minorHAnsi"/>
          <w:sz w:val="20"/>
          <w:szCs w:val="20"/>
        </w:rPr>
        <w:t>Fairs at Local Colleges</w:t>
      </w:r>
    </w:p>
    <w:p w:rsidR="00545E46" w:rsidRDefault="00545E46" w:rsidP="00545E46">
      <w:pPr>
        <w:pStyle w:val="Heading5"/>
        <w:sectPr w:rsidR="00545E46" w:rsidSect="00895072">
          <w:type w:val="continuous"/>
          <w:pgSz w:w="12240" w:h="15840"/>
          <w:pgMar w:top="1440" w:right="1440" w:bottom="1440" w:left="1440" w:header="720" w:footer="720" w:gutter="0"/>
          <w:cols w:num="2" w:space="720"/>
          <w:docGrid w:linePitch="360"/>
        </w:sectPr>
      </w:pPr>
    </w:p>
    <w:p w:rsidR="00545E46" w:rsidRPr="0053679F" w:rsidRDefault="00545E46" w:rsidP="00545E46">
      <w:pPr>
        <w:pStyle w:val="Heading5"/>
        <w:spacing w:line="240" w:lineRule="auto"/>
        <w:jc w:val="center"/>
      </w:pPr>
      <w:bookmarkStart w:id="751" w:name="_Toc308027732"/>
      <w:r w:rsidRPr="0053679F">
        <w:t xml:space="preserve">National </w:t>
      </w:r>
      <w:bookmarkEnd w:id="751"/>
      <w:r>
        <w:t>Mission</w:t>
      </w:r>
    </w:p>
    <w:p w:rsidR="00545E46" w:rsidRPr="00817D26" w:rsidRDefault="00545E46" w:rsidP="00545E46">
      <w:pPr>
        <w:jc w:val="both"/>
        <w:rPr>
          <w:rFonts w:cstheme="minorHAnsi"/>
          <w:sz w:val="20"/>
          <w:szCs w:val="20"/>
        </w:rPr>
      </w:pPr>
      <w:bookmarkStart w:id="752" w:name="OLE_LINK2"/>
      <w:bookmarkStart w:id="753" w:name="OLE_LINK3"/>
      <w:r w:rsidRPr="00817D26">
        <w:rPr>
          <w:rFonts w:cstheme="minorHAnsi"/>
          <w:sz w:val="20"/>
          <w:szCs w:val="20"/>
        </w:rPr>
        <w:t>CompassCare’s national mission is to reverse the American abortion trend by increasing the effectiveness of Pregnancy Resource Centers across the US.</w:t>
      </w:r>
    </w:p>
    <w:p w:rsidR="00545E46" w:rsidRDefault="00545E46" w:rsidP="00545E46">
      <w:pPr>
        <w:jc w:val="both"/>
        <w:rPr>
          <w:rFonts w:cstheme="minorHAnsi"/>
          <w:sz w:val="20"/>
          <w:szCs w:val="20"/>
        </w:rPr>
      </w:pPr>
      <w:r w:rsidRPr="00817D26">
        <w:rPr>
          <w:rFonts w:cstheme="minorHAnsi"/>
          <w:sz w:val="20"/>
          <w:szCs w:val="20"/>
        </w:rPr>
        <w:t>CompassCare’s effectiveness is amon</w:t>
      </w:r>
      <w:r>
        <w:rPr>
          <w:rFonts w:cstheme="minorHAnsi"/>
          <w:sz w:val="20"/>
          <w:szCs w:val="20"/>
        </w:rPr>
        <w:t xml:space="preserve">g the very best in the nation. </w:t>
      </w:r>
      <w:r w:rsidRPr="00817D26">
        <w:rPr>
          <w:rFonts w:cstheme="minorHAnsi"/>
          <w:sz w:val="20"/>
          <w:szCs w:val="20"/>
        </w:rPr>
        <w:t>CompassCare has trained 14 other centers to opera</w:t>
      </w:r>
      <w:r>
        <w:rPr>
          <w:rFonts w:cstheme="minorHAnsi"/>
          <w:sz w:val="20"/>
          <w:szCs w:val="20"/>
        </w:rPr>
        <w:t>te using the CompassCare model.</w:t>
      </w:r>
      <w:r w:rsidRPr="00817D26">
        <w:rPr>
          <w:rFonts w:cstheme="minorHAnsi"/>
          <w:sz w:val="20"/>
          <w:szCs w:val="20"/>
        </w:rPr>
        <w:t xml:space="preserve"> The model has proven to be reproducible and transferable</w:t>
      </w:r>
      <w:r>
        <w:rPr>
          <w:rFonts w:cstheme="minorHAnsi"/>
          <w:sz w:val="20"/>
          <w:szCs w:val="20"/>
        </w:rPr>
        <w:t xml:space="preserve"> in that the network of</w:t>
      </w:r>
      <w:r w:rsidRPr="00817D26">
        <w:rPr>
          <w:rFonts w:cstheme="minorHAnsi"/>
          <w:sz w:val="20"/>
          <w:szCs w:val="20"/>
        </w:rPr>
        <w:t xml:space="preserve"> centers has experienced a dramatic turnaround in their effectiveness, with an overall nine-fold increase in the number of women who choose to carry their babies to term. Across the network in 201</w:t>
      </w:r>
      <w:r>
        <w:rPr>
          <w:rFonts w:cstheme="minorHAnsi"/>
          <w:sz w:val="20"/>
          <w:szCs w:val="20"/>
        </w:rPr>
        <w:t>1</w:t>
      </w:r>
      <w:r w:rsidRPr="00817D26">
        <w:rPr>
          <w:rFonts w:cstheme="minorHAnsi"/>
          <w:sz w:val="20"/>
          <w:szCs w:val="20"/>
        </w:rPr>
        <w:t>, 2,</w:t>
      </w:r>
      <w:r>
        <w:rPr>
          <w:rFonts w:cstheme="minorHAnsi"/>
          <w:sz w:val="20"/>
          <w:szCs w:val="20"/>
        </w:rPr>
        <w:t>310</w:t>
      </w:r>
      <w:r w:rsidRPr="00817D26">
        <w:rPr>
          <w:rFonts w:cstheme="minorHAnsi"/>
          <w:sz w:val="20"/>
          <w:szCs w:val="20"/>
        </w:rPr>
        <w:t xml:space="preserve"> women seriously considering abortion changed their minds and decided to have their babies.</w:t>
      </w:r>
      <w:r>
        <w:rPr>
          <w:rFonts w:cstheme="minorHAnsi"/>
          <w:sz w:val="20"/>
          <w:szCs w:val="20"/>
        </w:rPr>
        <w:br w:type="page"/>
      </w:r>
    </w:p>
    <w:p w:rsidR="00545E46" w:rsidRDefault="00545E46" w:rsidP="00545E46">
      <w:pPr>
        <w:pStyle w:val="Heading5"/>
        <w:jc w:val="center"/>
      </w:pPr>
      <w:bookmarkStart w:id="754" w:name="_Toc308027733"/>
      <w:bookmarkEnd w:id="752"/>
      <w:bookmarkEnd w:id="753"/>
      <w:r w:rsidRPr="00C65A7F">
        <w:t>Fact Sheet</w:t>
      </w:r>
      <w:bookmarkEnd w:id="754"/>
    </w:p>
    <w:p w:rsidR="00545E46" w:rsidRPr="00600108" w:rsidRDefault="00545E46" w:rsidP="00545E46"/>
    <w:p w:rsidR="00545E46" w:rsidRPr="00196976" w:rsidRDefault="00545E46" w:rsidP="009426AD">
      <w:pPr>
        <w:numPr>
          <w:ilvl w:val="0"/>
          <w:numId w:val="183"/>
        </w:numPr>
        <w:spacing w:after="0" w:line="240" w:lineRule="auto"/>
        <w:jc w:val="both"/>
        <w:rPr>
          <w:rFonts w:cstheme="minorHAnsi"/>
          <w:szCs w:val="20"/>
        </w:rPr>
      </w:pPr>
      <w:r w:rsidRPr="00196976">
        <w:rPr>
          <w:rFonts w:cstheme="minorHAnsi"/>
          <w:szCs w:val="20"/>
        </w:rPr>
        <w:t>Defining the Issue</w:t>
      </w:r>
    </w:p>
    <w:p w:rsidR="00545E46" w:rsidRDefault="00545E46" w:rsidP="009426AD">
      <w:pPr>
        <w:pStyle w:val="ListParagraph"/>
        <w:numPr>
          <w:ilvl w:val="1"/>
          <w:numId w:val="183"/>
        </w:numPr>
        <w:spacing w:after="60"/>
        <w:jc w:val="both"/>
        <w:rPr>
          <w:rFonts w:cstheme="minorHAnsi"/>
          <w:sz w:val="20"/>
          <w:szCs w:val="20"/>
        </w:rPr>
      </w:pPr>
      <w:r w:rsidRPr="00DB4084">
        <w:rPr>
          <w:rFonts w:cstheme="minorHAnsi"/>
          <w:sz w:val="20"/>
          <w:szCs w:val="20"/>
        </w:rPr>
        <w:t>Definition of Abortion</w:t>
      </w:r>
      <w:r>
        <w:rPr>
          <w:rFonts w:cstheme="minorHAnsi"/>
          <w:sz w:val="20"/>
          <w:szCs w:val="20"/>
        </w:rPr>
        <w:t xml:space="preserve">: </w:t>
      </w:r>
      <w:r w:rsidRPr="00DB4084">
        <w:rPr>
          <w:rFonts w:cstheme="minorHAnsi"/>
          <w:sz w:val="20"/>
          <w:szCs w:val="20"/>
        </w:rPr>
        <w:t>Separation of the child from the mother for the purpose of fetal demise</w:t>
      </w:r>
      <w:r>
        <w:rPr>
          <w:rFonts w:cstheme="minorHAnsi"/>
          <w:sz w:val="20"/>
          <w:szCs w:val="20"/>
        </w:rPr>
        <w:t>.</w:t>
      </w:r>
    </w:p>
    <w:p w:rsidR="00545E46" w:rsidRPr="00DB4084" w:rsidRDefault="00545E46" w:rsidP="009426AD">
      <w:pPr>
        <w:pStyle w:val="ListParagraph"/>
        <w:numPr>
          <w:ilvl w:val="1"/>
          <w:numId w:val="183"/>
        </w:numPr>
        <w:spacing w:after="60"/>
        <w:jc w:val="both"/>
        <w:rPr>
          <w:rFonts w:cstheme="minorHAnsi"/>
          <w:sz w:val="20"/>
          <w:szCs w:val="20"/>
        </w:rPr>
      </w:pPr>
      <w:r w:rsidRPr="00DB4084">
        <w:rPr>
          <w:rFonts w:cstheme="minorHAnsi"/>
          <w:sz w:val="20"/>
          <w:szCs w:val="20"/>
        </w:rPr>
        <w:t>Who has Abortions? Half of all abortions in Monroe County are received by 18-24 year old Caucasians with an average education of 2 years college and the expendable resources to pay for it out of pocket.</w:t>
      </w:r>
    </w:p>
    <w:p w:rsidR="00545E46" w:rsidRPr="00895072" w:rsidRDefault="00545E46" w:rsidP="009426AD">
      <w:pPr>
        <w:pStyle w:val="ListParagraph"/>
        <w:numPr>
          <w:ilvl w:val="1"/>
          <w:numId w:val="183"/>
        </w:numPr>
        <w:spacing w:after="60"/>
        <w:jc w:val="both"/>
        <w:rPr>
          <w:rFonts w:cstheme="minorHAnsi"/>
          <w:sz w:val="20"/>
          <w:szCs w:val="20"/>
        </w:rPr>
      </w:pPr>
      <w:r w:rsidRPr="00895072">
        <w:rPr>
          <w:rFonts w:cstheme="minorHAnsi"/>
          <w:sz w:val="20"/>
          <w:szCs w:val="20"/>
        </w:rPr>
        <w:t>What women want</w:t>
      </w:r>
      <w:r w:rsidRPr="005C775C">
        <w:rPr>
          <w:rStyle w:val="FootnoteReference"/>
          <w:rFonts w:cstheme="minorHAnsi"/>
          <w:sz w:val="20"/>
          <w:szCs w:val="20"/>
        </w:rPr>
        <w:t xml:space="preserve"> </w:t>
      </w:r>
      <w:r>
        <w:rPr>
          <w:rStyle w:val="FootnoteReference"/>
          <w:rFonts w:cstheme="minorHAnsi"/>
          <w:sz w:val="20"/>
          <w:szCs w:val="20"/>
        </w:rPr>
        <w:footnoteReference w:id="8"/>
      </w:r>
    </w:p>
    <w:p w:rsidR="00545E46" w:rsidRPr="00895072" w:rsidRDefault="00545E46" w:rsidP="009426AD">
      <w:pPr>
        <w:pStyle w:val="ListParagraph"/>
        <w:numPr>
          <w:ilvl w:val="2"/>
          <w:numId w:val="183"/>
        </w:numPr>
        <w:jc w:val="both"/>
        <w:rPr>
          <w:rFonts w:cstheme="minorHAnsi"/>
          <w:sz w:val="20"/>
          <w:szCs w:val="20"/>
        </w:rPr>
      </w:pPr>
      <w:r w:rsidRPr="00895072">
        <w:rPr>
          <w:rFonts w:cstheme="minorHAnsi"/>
          <w:sz w:val="20"/>
          <w:szCs w:val="20"/>
        </w:rPr>
        <w:t>90% said, knowing what they know now, would not have had an abortion</w:t>
      </w:r>
    </w:p>
    <w:p w:rsidR="00545E46" w:rsidRPr="00895072" w:rsidRDefault="00545E46" w:rsidP="009426AD">
      <w:pPr>
        <w:pStyle w:val="ListParagraph"/>
        <w:numPr>
          <w:ilvl w:val="2"/>
          <w:numId w:val="183"/>
        </w:numPr>
        <w:jc w:val="both"/>
        <w:rPr>
          <w:rFonts w:cstheme="minorHAnsi"/>
          <w:sz w:val="20"/>
          <w:szCs w:val="20"/>
        </w:rPr>
      </w:pPr>
      <w:r w:rsidRPr="00895072">
        <w:rPr>
          <w:rFonts w:cstheme="minorHAnsi"/>
          <w:sz w:val="20"/>
          <w:szCs w:val="20"/>
        </w:rPr>
        <w:t>95% said they wanted</w:t>
      </w:r>
      <w:r>
        <w:rPr>
          <w:rFonts w:cstheme="minorHAnsi"/>
          <w:sz w:val="20"/>
          <w:szCs w:val="20"/>
        </w:rPr>
        <w:t xml:space="preserve"> more info on fetal development</w:t>
      </w:r>
    </w:p>
    <w:p w:rsidR="00545E46" w:rsidRPr="00196976" w:rsidRDefault="00545E46" w:rsidP="009426AD">
      <w:pPr>
        <w:pStyle w:val="ListParagraph"/>
        <w:numPr>
          <w:ilvl w:val="0"/>
          <w:numId w:val="183"/>
        </w:numPr>
        <w:jc w:val="both"/>
        <w:rPr>
          <w:rFonts w:cstheme="minorHAnsi"/>
          <w:szCs w:val="20"/>
        </w:rPr>
      </w:pPr>
      <w:r w:rsidRPr="00196976">
        <w:rPr>
          <w:rFonts w:cstheme="minorHAnsi"/>
          <w:szCs w:val="20"/>
        </w:rPr>
        <w:t>The Risks and Side-Effects of Abortion</w:t>
      </w:r>
    </w:p>
    <w:p w:rsidR="00545E46" w:rsidRDefault="00545E46" w:rsidP="009426AD">
      <w:pPr>
        <w:pStyle w:val="ListParagraph"/>
        <w:numPr>
          <w:ilvl w:val="1"/>
          <w:numId w:val="183"/>
        </w:numPr>
        <w:jc w:val="both"/>
        <w:rPr>
          <w:rFonts w:cstheme="minorHAnsi"/>
          <w:sz w:val="20"/>
          <w:szCs w:val="20"/>
        </w:rPr>
      </w:pPr>
      <w:r>
        <w:rPr>
          <w:rFonts w:cstheme="minorHAnsi"/>
          <w:sz w:val="20"/>
          <w:szCs w:val="20"/>
        </w:rPr>
        <w:t>Future Pre-Term Deliveries: “At least 49 studies have demonstrated a statistically significant increase in premature births or low birth weight risk in women with prior induced abortions.”</w:t>
      </w:r>
      <w:r>
        <w:rPr>
          <w:rStyle w:val="FootnoteReference"/>
          <w:rFonts w:cstheme="minorHAnsi"/>
          <w:sz w:val="20"/>
          <w:szCs w:val="20"/>
        </w:rPr>
        <w:footnoteReference w:id="9"/>
      </w:r>
    </w:p>
    <w:p w:rsidR="00545E46" w:rsidRDefault="00545E46" w:rsidP="009426AD">
      <w:pPr>
        <w:pStyle w:val="ListParagraph"/>
        <w:numPr>
          <w:ilvl w:val="1"/>
          <w:numId w:val="183"/>
        </w:numPr>
        <w:jc w:val="both"/>
        <w:rPr>
          <w:rFonts w:cstheme="minorHAnsi"/>
          <w:sz w:val="20"/>
          <w:szCs w:val="20"/>
        </w:rPr>
      </w:pPr>
      <w:r>
        <w:rPr>
          <w:rFonts w:cstheme="minorHAnsi"/>
          <w:sz w:val="20"/>
          <w:szCs w:val="20"/>
        </w:rPr>
        <w:t>Breast Cancer: Of women who have been pregnant, those who have a history of induced abortion are 1.4 times more likely to get breast cancer than those who have never had an abortion.</w:t>
      </w:r>
      <w:r>
        <w:rPr>
          <w:rStyle w:val="FootnoteReference"/>
          <w:rFonts w:cstheme="minorHAnsi"/>
          <w:sz w:val="20"/>
          <w:szCs w:val="20"/>
        </w:rPr>
        <w:footnoteReference w:id="10"/>
      </w:r>
    </w:p>
    <w:p w:rsidR="00545E46" w:rsidRDefault="00545E46" w:rsidP="009426AD">
      <w:pPr>
        <w:pStyle w:val="ListParagraph"/>
        <w:numPr>
          <w:ilvl w:val="1"/>
          <w:numId w:val="183"/>
        </w:numPr>
        <w:jc w:val="both"/>
        <w:rPr>
          <w:rFonts w:cstheme="minorHAnsi"/>
          <w:sz w:val="20"/>
          <w:szCs w:val="20"/>
        </w:rPr>
      </w:pPr>
      <w:r>
        <w:rPr>
          <w:rFonts w:cstheme="minorHAnsi"/>
          <w:sz w:val="20"/>
          <w:szCs w:val="20"/>
        </w:rPr>
        <w:t>STDs and Pelvic Inflammatory Disease: Of patients who have a Chlamydia infection at the time of abortion, 23% will develop PID within 4 weeks.</w:t>
      </w:r>
      <w:r>
        <w:rPr>
          <w:rStyle w:val="FootnoteReference"/>
          <w:rFonts w:cstheme="minorHAnsi"/>
          <w:sz w:val="20"/>
          <w:szCs w:val="20"/>
        </w:rPr>
        <w:footnoteReference w:id="11"/>
      </w:r>
      <w:r>
        <w:rPr>
          <w:rFonts w:cstheme="minorHAnsi"/>
          <w:sz w:val="20"/>
          <w:szCs w:val="20"/>
        </w:rPr>
        <w:t xml:space="preserve"> “PID can lead to serious consequences including infertility, ectopic pregnancy (a pregnancy in the fallopian tube or elsewhere outside the womb), abscess formation, and chronic pelvic pain.”</w:t>
      </w:r>
      <w:r>
        <w:rPr>
          <w:rStyle w:val="FootnoteReference"/>
          <w:rFonts w:cstheme="minorHAnsi"/>
          <w:sz w:val="20"/>
          <w:szCs w:val="20"/>
        </w:rPr>
        <w:footnoteReference w:id="12"/>
      </w:r>
    </w:p>
    <w:p w:rsidR="00545E46" w:rsidRPr="00B80257" w:rsidRDefault="00545E46" w:rsidP="009426AD">
      <w:pPr>
        <w:pStyle w:val="ListParagraph"/>
        <w:numPr>
          <w:ilvl w:val="1"/>
          <w:numId w:val="183"/>
        </w:numPr>
        <w:spacing w:after="0"/>
        <w:jc w:val="both"/>
        <w:rPr>
          <w:rFonts w:cstheme="minorHAnsi"/>
          <w:sz w:val="20"/>
          <w:szCs w:val="20"/>
        </w:rPr>
      </w:pPr>
      <w:r>
        <w:rPr>
          <w:rFonts w:cstheme="minorHAnsi"/>
          <w:sz w:val="20"/>
          <w:szCs w:val="20"/>
        </w:rPr>
        <w:t>Mental Health: “Women who had undergone an abortion experienced an 81% increased risk of mental health problems, and nearly 10% of the incidence of mental health problems was shown to be attributable to abortion.”</w:t>
      </w:r>
      <w:r>
        <w:rPr>
          <w:rStyle w:val="FootnoteReference"/>
          <w:rFonts w:cstheme="minorHAnsi"/>
          <w:sz w:val="20"/>
          <w:szCs w:val="20"/>
        </w:rPr>
        <w:footnoteReference w:id="13"/>
      </w:r>
    </w:p>
    <w:p w:rsidR="00545E46" w:rsidRPr="00196976" w:rsidRDefault="00545E46" w:rsidP="009426AD">
      <w:pPr>
        <w:numPr>
          <w:ilvl w:val="0"/>
          <w:numId w:val="183"/>
        </w:numPr>
        <w:spacing w:after="0" w:line="240" w:lineRule="auto"/>
        <w:jc w:val="both"/>
        <w:rPr>
          <w:rFonts w:cstheme="minorHAnsi"/>
          <w:szCs w:val="20"/>
        </w:rPr>
      </w:pPr>
      <w:r w:rsidRPr="00196976">
        <w:rPr>
          <w:rFonts w:cstheme="minorHAnsi"/>
          <w:szCs w:val="20"/>
        </w:rPr>
        <w:t>The Gap</w:t>
      </w:r>
    </w:p>
    <w:p w:rsidR="00545E46" w:rsidRPr="00196976" w:rsidRDefault="00545E46" w:rsidP="009426AD">
      <w:pPr>
        <w:numPr>
          <w:ilvl w:val="1"/>
          <w:numId w:val="183"/>
        </w:numPr>
        <w:spacing w:after="0" w:line="240" w:lineRule="auto"/>
        <w:jc w:val="both"/>
        <w:rPr>
          <w:rFonts w:cstheme="minorHAnsi"/>
          <w:sz w:val="20"/>
          <w:szCs w:val="20"/>
        </w:rPr>
      </w:pPr>
      <w:r w:rsidRPr="00196976">
        <w:rPr>
          <w:rFonts w:cstheme="minorHAnsi"/>
          <w:sz w:val="20"/>
          <w:szCs w:val="20"/>
        </w:rPr>
        <w:t>CompassCare’s goal is to reach and serve 20% of women seriously considering abortion per year</w:t>
      </w:r>
    </w:p>
    <w:p w:rsidR="00545E46" w:rsidRPr="00196976" w:rsidRDefault="00545E46" w:rsidP="009426AD">
      <w:pPr>
        <w:numPr>
          <w:ilvl w:val="1"/>
          <w:numId w:val="183"/>
        </w:numPr>
        <w:spacing w:after="0" w:line="240" w:lineRule="auto"/>
        <w:jc w:val="both"/>
        <w:rPr>
          <w:rFonts w:cstheme="minorHAnsi"/>
          <w:sz w:val="20"/>
          <w:szCs w:val="20"/>
        </w:rPr>
      </w:pPr>
      <w:r w:rsidRPr="00196976">
        <w:rPr>
          <w:rFonts w:cstheme="minorHAnsi"/>
          <w:sz w:val="20"/>
          <w:szCs w:val="20"/>
        </w:rPr>
        <w:t>CompassCare is currently seeing 1.5% of those women</w:t>
      </w:r>
    </w:p>
    <w:p w:rsidR="00545E46" w:rsidRPr="00196976" w:rsidRDefault="00545E46" w:rsidP="009426AD">
      <w:pPr>
        <w:numPr>
          <w:ilvl w:val="1"/>
          <w:numId w:val="183"/>
        </w:numPr>
        <w:spacing w:after="0" w:line="240" w:lineRule="auto"/>
        <w:jc w:val="both"/>
        <w:rPr>
          <w:rFonts w:cstheme="minorHAnsi"/>
          <w:sz w:val="20"/>
          <w:szCs w:val="20"/>
        </w:rPr>
      </w:pPr>
      <w:r w:rsidRPr="00196976">
        <w:rPr>
          <w:rFonts w:cstheme="minorHAnsi"/>
          <w:sz w:val="20"/>
          <w:szCs w:val="20"/>
        </w:rPr>
        <w:t>It costs CompassCare $43 for each patient call and $350 to offer transformational services to 1 woman from initial appointment through a 12 month follow-up</w:t>
      </w:r>
    </w:p>
    <w:p w:rsidR="00545E46" w:rsidRDefault="00545E46" w:rsidP="00545E46">
      <w:pPr>
        <w:jc w:val="both"/>
        <w:rPr>
          <w:rFonts w:cstheme="minorHAnsi"/>
          <w:sz w:val="20"/>
          <w:szCs w:val="20"/>
        </w:rPr>
      </w:pPr>
      <w:r>
        <w:rPr>
          <w:rFonts w:cstheme="minorHAnsi"/>
          <w:sz w:val="20"/>
          <w:szCs w:val="20"/>
        </w:rPr>
        <w:br w:type="page"/>
      </w:r>
    </w:p>
    <w:p w:rsidR="00545E46" w:rsidRPr="00AD37FF" w:rsidRDefault="00545E46" w:rsidP="00545E46">
      <w:pPr>
        <w:pStyle w:val="Heading5"/>
        <w:jc w:val="center"/>
      </w:pPr>
      <w:bookmarkStart w:id="755" w:name="_Toc308027735"/>
      <w:r w:rsidRPr="00C65A7F">
        <w:t>Wish List</w:t>
      </w:r>
      <w:bookmarkEnd w:id="755"/>
    </w:p>
    <w:p w:rsidR="00545E46" w:rsidRDefault="00545E46" w:rsidP="00545E46">
      <w:pPr>
        <w:pStyle w:val="Heading6"/>
      </w:pPr>
    </w:p>
    <w:p w:rsidR="00545E46" w:rsidRDefault="00545E46" w:rsidP="00545E46">
      <w:pPr>
        <w:pStyle w:val="Heading6"/>
      </w:pPr>
      <w:bookmarkStart w:id="756" w:name="_Toc308027736"/>
      <w:r>
        <w:t>Patient Resources Wish List</w:t>
      </w:r>
      <w:bookmarkEnd w:id="756"/>
    </w:p>
    <w:p w:rsidR="00545E46" w:rsidRDefault="00545E46" w:rsidP="009426AD">
      <w:pPr>
        <w:pStyle w:val="ListParagraph"/>
        <w:numPr>
          <w:ilvl w:val="0"/>
          <w:numId w:val="184"/>
        </w:numPr>
      </w:pPr>
      <w:r>
        <w:t>Media Allowance for Demographic Tracking</w:t>
      </w:r>
    </w:p>
    <w:p w:rsidR="00545E46" w:rsidRPr="00AD37FF" w:rsidRDefault="00545E46" w:rsidP="009426AD">
      <w:pPr>
        <w:pStyle w:val="ListParagraph"/>
        <w:numPr>
          <w:ilvl w:val="0"/>
          <w:numId w:val="184"/>
        </w:numPr>
      </w:pPr>
      <w:r>
        <w:t>Underwriter for Staff to Attend Professional Development Conference</w:t>
      </w:r>
    </w:p>
    <w:p w:rsidR="00545E46" w:rsidRDefault="00545E46" w:rsidP="00545E46">
      <w:pPr>
        <w:pStyle w:val="Heading6"/>
      </w:pPr>
    </w:p>
    <w:p w:rsidR="00545E46" w:rsidRDefault="00545E46" w:rsidP="00545E46">
      <w:pPr>
        <w:pStyle w:val="Heading6"/>
      </w:pPr>
      <w:bookmarkStart w:id="757" w:name="_Toc308027737"/>
      <w:r w:rsidRPr="00AD37FF">
        <w:t>Medical Services Wish List</w:t>
      </w:r>
      <w:bookmarkEnd w:id="757"/>
    </w:p>
    <w:p w:rsidR="00545E46" w:rsidRDefault="00545E46" w:rsidP="009426AD">
      <w:pPr>
        <w:pStyle w:val="ListParagraph"/>
        <w:numPr>
          <w:ilvl w:val="0"/>
          <w:numId w:val="185"/>
        </w:numPr>
      </w:pPr>
      <w:r>
        <w:t>Laser Pen</w:t>
      </w:r>
    </w:p>
    <w:p w:rsidR="00545E46" w:rsidRDefault="00545E46" w:rsidP="009426AD">
      <w:pPr>
        <w:pStyle w:val="ListParagraph"/>
        <w:numPr>
          <w:ilvl w:val="0"/>
          <w:numId w:val="185"/>
        </w:numPr>
      </w:pPr>
      <w:r>
        <w:t>Portable Digital Projector</w:t>
      </w:r>
    </w:p>
    <w:p w:rsidR="00545E46" w:rsidRDefault="00545E46" w:rsidP="009426AD">
      <w:pPr>
        <w:pStyle w:val="ListParagraph"/>
        <w:numPr>
          <w:ilvl w:val="0"/>
          <w:numId w:val="185"/>
        </w:numPr>
      </w:pPr>
      <w:r>
        <w:t>Pregnancy Tests (Mainline hCg)</w:t>
      </w:r>
    </w:p>
    <w:p w:rsidR="00545E46" w:rsidRDefault="00545E46" w:rsidP="009426AD">
      <w:pPr>
        <w:pStyle w:val="ListParagraph"/>
        <w:numPr>
          <w:ilvl w:val="0"/>
          <w:numId w:val="185"/>
        </w:numPr>
      </w:pPr>
      <w:r>
        <w:t>Prenatal Vitamins</w:t>
      </w:r>
    </w:p>
    <w:p w:rsidR="00545E46" w:rsidRPr="00AD37FF" w:rsidRDefault="00545E46" w:rsidP="009426AD">
      <w:pPr>
        <w:pStyle w:val="ListParagraph"/>
        <w:numPr>
          <w:ilvl w:val="0"/>
          <w:numId w:val="185"/>
        </w:numPr>
      </w:pPr>
      <w:r>
        <w:t>36x24 Plasma TV for Ultrasound Display to Patients</w:t>
      </w:r>
    </w:p>
    <w:p w:rsidR="00545E46" w:rsidRDefault="00545E46" w:rsidP="00545E46">
      <w:pPr>
        <w:pStyle w:val="Heading6"/>
      </w:pPr>
    </w:p>
    <w:p w:rsidR="00545E46" w:rsidRDefault="00545E46" w:rsidP="00545E46">
      <w:pPr>
        <w:pStyle w:val="Heading6"/>
      </w:pPr>
      <w:bookmarkStart w:id="758" w:name="_Toc308027738"/>
      <w:r w:rsidRPr="00AD37FF">
        <w:t>Administration Wish List</w:t>
      </w:r>
      <w:bookmarkEnd w:id="758"/>
    </w:p>
    <w:p w:rsidR="00545E46" w:rsidRDefault="00545E46" w:rsidP="009426AD">
      <w:pPr>
        <w:pStyle w:val="ListParagraph"/>
        <w:numPr>
          <w:ilvl w:val="0"/>
          <w:numId w:val="186"/>
        </w:numPr>
      </w:pPr>
      <w:r>
        <w:t>Phone and Voicemail System Upgrade</w:t>
      </w:r>
    </w:p>
    <w:p w:rsidR="00545E46" w:rsidRDefault="00545E46" w:rsidP="009426AD">
      <w:pPr>
        <w:pStyle w:val="ListParagraph"/>
        <w:numPr>
          <w:ilvl w:val="0"/>
          <w:numId w:val="186"/>
        </w:numPr>
      </w:pPr>
      <w:r>
        <w:t>Laptop Computer for Running Presentations</w:t>
      </w:r>
    </w:p>
    <w:p w:rsidR="00545E46" w:rsidRDefault="00545E46" w:rsidP="009426AD">
      <w:pPr>
        <w:pStyle w:val="ListParagraph"/>
        <w:numPr>
          <w:ilvl w:val="0"/>
          <w:numId w:val="186"/>
        </w:numPr>
      </w:pPr>
      <w:r>
        <w:t>Desktop Computer Replacements (2)</w:t>
      </w:r>
    </w:p>
    <w:p w:rsidR="00545E46" w:rsidRPr="00AD37FF" w:rsidRDefault="00545E46" w:rsidP="009426AD">
      <w:pPr>
        <w:pStyle w:val="ListParagraph"/>
        <w:numPr>
          <w:ilvl w:val="0"/>
          <w:numId w:val="186"/>
        </w:numPr>
      </w:pPr>
      <w:r>
        <w:t>Printer/Copier Lease Buyout</w:t>
      </w:r>
    </w:p>
    <w:p w:rsidR="00545E46" w:rsidRDefault="00545E46" w:rsidP="00545E46">
      <w:pPr>
        <w:pStyle w:val="Heading6"/>
      </w:pPr>
    </w:p>
    <w:p w:rsidR="00545E46" w:rsidRDefault="00545E46" w:rsidP="00545E46">
      <w:pPr>
        <w:pStyle w:val="Heading6"/>
      </w:pPr>
      <w:bookmarkStart w:id="759" w:name="_Toc308027739"/>
      <w:r w:rsidRPr="00AD37FF">
        <w:t>Office Expansion Wish List</w:t>
      </w:r>
      <w:bookmarkEnd w:id="759"/>
    </w:p>
    <w:p w:rsidR="00545E46" w:rsidRDefault="00545E46" w:rsidP="009426AD">
      <w:pPr>
        <w:pStyle w:val="ListParagraph"/>
        <w:numPr>
          <w:ilvl w:val="0"/>
          <w:numId w:val="187"/>
        </w:numPr>
      </w:pPr>
      <w:r>
        <w:t>Underwriter for Opening Geneseo Office</w:t>
      </w:r>
    </w:p>
    <w:p w:rsidR="00545E46" w:rsidRDefault="00545E46" w:rsidP="009426AD">
      <w:pPr>
        <w:pStyle w:val="ListParagraph"/>
        <w:numPr>
          <w:ilvl w:val="0"/>
          <w:numId w:val="187"/>
        </w:numPr>
      </w:pPr>
      <w:r>
        <w:t>Underwriter for Opening Syracuse Office</w:t>
      </w:r>
    </w:p>
    <w:p w:rsidR="00545E46" w:rsidRDefault="00545E46" w:rsidP="009426AD">
      <w:pPr>
        <w:pStyle w:val="ListParagraph"/>
        <w:numPr>
          <w:ilvl w:val="0"/>
          <w:numId w:val="187"/>
        </w:numPr>
      </w:pPr>
      <w:r>
        <w:t>Underwriter for Opening Buffalo Office</w:t>
      </w:r>
    </w:p>
    <w:p w:rsidR="00545E46" w:rsidRPr="00001972" w:rsidRDefault="00545E46" w:rsidP="009426AD">
      <w:pPr>
        <w:pStyle w:val="ListParagraph"/>
        <w:numPr>
          <w:ilvl w:val="0"/>
          <w:numId w:val="187"/>
        </w:numPr>
        <w:rPr>
          <w:rFonts w:cstheme="minorHAnsi"/>
          <w:sz w:val="20"/>
          <w:szCs w:val="20"/>
        </w:rPr>
      </w:pPr>
      <w:r>
        <w:t>Underwriter for Opening Corning Office</w:t>
      </w:r>
    </w:p>
    <w:p w:rsidR="00545E46" w:rsidRDefault="00545E46" w:rsidP="00545E46">
      <w:pPr>
        <w:rPr>
          <w:rFonts w:cstheme="minorHAnsi"/>
          <w:sz w:val="20"/>
          <w:szCs w:val="20"/>
        </w:rPr>
      </w:pPr>
      <w:r>
        <w:rPr>
          <w:rFonts w:cstheme="minorHAnsi"/>
          <w:sz w:val="20"/>
          <w:szCs w:val="20"/>
        </w:rPr>
        <w:br w:type="page"/>
      </w:r>
    </w:p>
    <w:p w:rsidR="00545E46" w:rsidRPr="00001972" w:rsidRDefault="00545E46" w:rsidP="00545E46">
      <w:pPr>
        <w:pStyle w:val="Heading5"/>
        <w:jc w:val="center"/>
      </w:pPr>
      <w:bookmarkStart w:id="760" w:name="_Toc308027740"/>
      <w:r w:rsidRPr="00001972">
        <w:t>Volunteer Opportunities</w:t>
      </w:r>
      <w:bookmarkEnd w:id="760"/>
    </w:p>
    <w:p w:rsidR="00545E46" w:rsidRPr="00001972" w:rsidRDefault="00545E46" w:rsidP="00545E46">
      <w:pPr>
        <w:ind w:right="-720"/>
        <w:jc w:val="center"/>
        <w:rPr>
          <w:rFonts w:cstheme="minorHAnsi"/>
          <w:b/>
          <w:i/>
          <w:u w:val="single"/>
        </w:rPr>
      </w:pPr>
    </w:p>
    <w:p w:rsidR="00545E46" w:rsidRPr="00001972" w:rsidRDefault="00545E46" w:rsidP="00545E46">
      <w:pPr>
        <w:ind w:right="-720"/>
        <w:jc w:val="center"/>
        <w:rPr>
          <w:rFonts w:cstheme="minorHAnsi"/>
          <w:b/>
          <w:i/>
          <w:u w:val="single"/>
        </w:rPr>
      </w:pPr>
    </w:p>
    <w:p w:rsidR="00545E46" w:rsidRDefault="00545E46" w:rsidP="00545E46">
      <w:pPr>
        <w:pStyle w:val="Heading6"/>
      </w:pPr>
      <w:bookmarkStart w:id="761" w:name="_Toc308027741"/>
      <w:r w:rsidRPr="00001972">
        <w:t>Advancement Division</w:t>
      </w:r>
      <w:bookmarkEnd w:id="761"/>
    </w:p>
    <w:p w:rsidR="00545E46" w:rsidRDefault="00545E46" w:rsidP="009426AD">
      <w:pPr>
        <w:pStyle w:val="ListParagraph"/>
        <w:numPr>
          <w:ilvl w:val="0"/>
          <w:numId w:val="188"/>
        </w:numPr>
      </w:pPr>
      <w:r>
        <w:t>Donor Relations Specialists</w:t>
      </w:r>
    </w:p>
    <w:p w:rsidR="00545E46" w:rsidRDefault="00545E46" w:rsidP="009426AD">
      <w:pPr>
        <w:pStyle w:val="ListParagraph"/>
        <w:numPr>
          <w:ilvl w:val="0"/>
          <w:numId w:val="188"/>
        </w:numPr>
      </w:pPr>
      <w:r>
        <w:t>Database Applications Developer</w:t>
      </w:r>
    </w:p>
    <w:p w:rsidR="00545E46" w:rsidRDefault="00545E46" w:rsidP="009426AD">
      <w:pPr>
        <w:pStyle w:val="ListParagraph"/>
        <w:numPr>
          <w:ilvl w:val="0"/>
          <w:numId w:val="188"/>
        </w:numPr>
      </w:pPr>
      <w:r>
        <w:t>Database Managers</w:t>
      </w:r>
    </w:p>
    <w:p w:rsidR="00545E46" w:rsidRDefault="00545E46" w:rsidP="009426AD">
      <w:pPr>
        <w:pStyle w:val="ListParagraph"/>
        <w:numPr>
          <w:ilvl w:val="0"/>
          <w:numId w:val="188"/>
        </w:numPr>
      </w:pPr>
      <w:r>
        <w:t>Mailing Team Assistants</w:t>
      </w:r>
    </w:p>
    <w:p w:rsidR="00545E46" w:rsidRDefault="00545E46" w:rsidP="009426AD">
      <w:pPr>
        <w:pStyle w:val="ListParagraph"/>
        <w:numPr>
          <w:ilvl w:val="0"/>
          <w:numId w:val="188"/>
        </w:numPr>
      </w:pPr>
      <w:r>
        <w:t>Church Relations Specialists</w:t>
      </w:r>
    </w:p>
    <w:p w:rsidR="00545E46" w:rsidRDefault="00545E46" w:rsidP="009426AD">
      <w:pPr>
        <w:pStyle w:val="ListParagraph"/>
        <w:numPr>
          <w:ilvl w:val="0"/>
          <w:numId w:val="188"/>
        </w:numPr>
      </w:pPr>
      <w:r>
        <w:t>Story Writer</w:t>
      </w:r>
    </w:p>
    <w:p w:rsidR="00545E46" w:rsidRPr="00001972" w:rsidRDefault="00545E46" w:rsidP="009426AD">
      <w:pPr>
        <w:pStyle w:val="ListParagraph"/>
        <w:numPr>
          <w:ilvl w:val="0"/>
          <w:numId w:val="188"/>
        </w:numPr>
      </w:pPr>
      <w:r>
        <w:t>Office Receptionists</w:t>
      </w:r>
    </w:p>
    <w:p w:rsidR="00545E46" w:rsidRDefault="00545E46" w:rsidP="00545E46">
      <w:pPr>
        <w:pStyle w:val="Heading6"/>
      </w:pPr>
    </w:p>
    <w:p w:rsidR="00545E46" w:rsidRDefault="00EE15A3" w:rsidP="00545E46">
      <w:pPr>
        <w:pStyle w:val="Heading6"/>
      </w:pPr>
      <w:bookmarkStart w:id="762" w:name="_Toc308027742"/>
      <w:r>
        <w:t>Unified</w:t>
      </w:r>
      <w:r w:rsidR="00D7578E">
        <w:t xml:space="preserve"> </w:t>
      </w:r>
      <w:r w:rsidR="00545E46" w:rsidRPr="00001972">
        <w:t>Medical Division</w:t>
      </w:r>
      <w:bookmarkEnd w:id="762"/>
    </w:p>
    <w:p w:rsidR="00545E46" w:rsidRDefault="00545E46" w:rsidP="009426AD">
      <w:pPr>
        <w:pStyle w:val="ListParagraph"/>
        <w:numPr>
          <w:ilvl w:val="0"/>
          <w:numId w:val="189"/>
        </w:numPr>
      </w:pPr>
      <w:r>
        <w:t>Nurses (RN’s and LPN’s)</w:t>
      </w:r>
    </w:p>
    <w:p w:rsidR="00545E46" w:rsidRDefault="00545E46" w:rsidP="009426AD">
      <w:pPr>
        <w:pStyle w:val="ListParagraph"/>
        <w:numPr>
          <w:ilvl w:val="0"/>
          <w:numId w:val="189"/>
        </w:numPr>
      </w:pPr>
      <w:r>
        <w:t>RDMS</w:t>
      </w:r>
    </w:p>
    <w:p w:rsidR="00545E46" w:rsidRDefault="00545E46" w:rsidP="009426AD">
      <w:pPr>
        <w:pStyle w:val="ListParagraph"/>
        <w:numPr>
          <w:ilvl w:val="0"/>
          <w:numId w:val="189"/>
        </w:numPr>
      </w:pPr>
      <w:r>
        <w:t>Medical Supplies and Equipment Acquisition</w:t>
      </w:r>
    </w:p>
    <w:p w:rsidR="00545E46" w:rsidRDefault="00D7578E" w:rsidP="009426AD">
      <w:pPr>
        <w:pStyle w:val="ListParagraph"/>
        <w:numPr>
          <w:ilvl w:val="0"/>
          <w:numId w:val="189"/>
        </w:numPr>
      </w:pPr>
      <w:r>
        <w:t>Clinical Coordinators</w:t>
      </w:r>
    </w:p>
    <w:p w:rsidR="00D7578E" w:rsidRPr="00FE5BA4" w:rsidRDefault="00D7578E" w:rsidP="009426AD">
      <w:pPr>
        <w:pStyle w:val="ListParagraph"/>
        <w:numPr>
          <w:ilvl w:val="0"/>
          <w:numId w:val="189"/>
        </w:numPr>
      </w:pPr>
      <w:r>
        <w:t>Helpliners</w:t>
      </w:r>
    </w:p>
    <w:p w:rsidR="00545E46" w:rsidRDefault="00545E46" w:rsidP="00545E46">
      <w:pPr>
        <w:pStyle w:val="Heading6"/>
      </w:pPr>
    </w:p>
    <w:p w:rsidR="00545E46" w:rsidRDefault="00545E46" w:rsidP="00545E46">
      <w:pPr>
        <w:pStyle w:val="Heading6"/>
      </w:pPr>
      <w:bookmarkStart w:id="763" w:name="_Toc308027744"/>
      <w:r w:rsidRPr="00001972">
        <w:t>Executive Division</w:t>
      </w:r>
      <w:bookmarkEnd w:id="763"/>
    </w:p>
    <w:p w:rsidR="00545E46" w:rsidRDefault="00545E46" w:rsidP="009426AD">
      <w:pPr>
        <w:pStyle w:val="ListParagraph"/>
        <w:numPr>
          <w:ilvl w:val="0"/>
          <w:numId w:val="190"/>
        </w:numPr>
      </w:pPr>
      <w:r>
        <w:t>Public Relations Specialist</w:t>
      </w:r>
    </w:p>
    <w:p w:rsidR="00545E46" w:rsidRDefault="00545E46" w:rsidP="009426AD">
      <w:pPr>
        <w:pStyle w:val="ListParagraph"/>
        <w:numPr>
          <w:ilvl w:val="0"/>
          <w:numId w:val="190"/>
        </w:numPr>
      </w:pPr>
      <w:r>
        <w:t>Marketing Team</w:t>
      </w:r>
    </w:p>
    <w:p w:rsidR="00545E46" w:rsidRDefault="00545E46" w:rsidP="009426AD">
      <w:pPr>
        <w:pStyle w:val="ListParagraph"/>
        <w:numPr>
          <w:ilvl w:val="1"/>
          <w:numId w:val="190"/>
        </w:numPr>
      </w:pPr>
      <w:r>
        <w:t>Graphic Design Specialist</w:t>
      </w:r>
    </w:p>
    <w:p w:rsidR="00545E46" w:rsidRDefault="00545E46" w:rsidP="009426AD">
      <w:pPr>
        <w:pStyle w:val="ListParagraph"/>
        <w:numPr>
          <w:ilvl w:val="1"/>
          <w:numId w:val="190"/>
        </w:numPr>
      </w:pPr>
      <w:r>
        <w:t>Focus Group Developer</w:t>
      </w:r>
    </w:p>
    <w:p w:rsidR="00545E46" w:rsidRPr="00FE5BA4" w:rsidRDefault="00545E46" w:rsidP="009426AD">
      <w:pPr>
        <w:pStyle w:val="ListParagraph"/>
        <w:numPr>
          <w:ilvl w:val="1"/>
          <w:numId w:val="190"/>
        </w:numPr>
      </w:pPr>
      <w:r>
        <w:t>Demographic Researcher</w:t>
      </w:r>
    </w:p>
    <w:p w:rsidR="00545E46" w:rsidRDefault="00545E46" w:rsidP="00545E46">
      <w:pPr>
        <w:rPr>
          <w:rFonts w:cstheme="minorHAnsi"/>
        </w:rPr>
      </w:pPr>
      <w:r>
        <w:rPr>
          <w:rFonts w:cstheme="minorHAnsi"/>
        </w:rPr>
        <w:br w:type="page"/>
      </w:r>
    </w:p>
    <w:p w:rsidR="00545E46" w:rsidRPr="00C65A7F" w:rsidRDefault="00545E46" w:rsidP="00545E46">
      <w:pPr>
        <w:pStyle w:val="Heading5"/>
        <w:jc w:val="center"/>
      </w:pPr>
      <w:bookmarkStart w:id="764" w:name="_Toc308027745"/>
      <w:r w:rsidRPr="00C65A7F">
        <w:t>Self-Learning Module #1:</w:t>
      </w:r>
      <w:bookmarkEnd w:id="764"/>
    </w:p>
    <w:p w:rsidR="00545E46" w:rsidRPr="00C65A7F" w:rsidRDefault="00545E46" w:rsidP="00545E46">
      <w:pPr>
        <w:pStyle w:val="Heading6"/>
        <w:jc w:val="center"/>
      </w:pPr>
      <w:bookmarkStart w:id="765" w:name="_Toc308027746"/>
      <w:r w:rsidRPr="00C65A7F">
        <w:t>CompassCare Culture and Systems</w:t>
      </w:r>
      <w:bookmarkEnd w:id="765"/>
    </w:p>
    <w:p w:rsidR="00545E46" w:rsidRPr="00C65A7F" w:rsidRDefault="00545E46" w:rsidP="00545E46">
      <w:pPr>
        <w:jc w:val="center"/>
        <w:rPr>
          <w:b/>
          <w:color w:val="333399"/>
          <w:sz w:val="32"/>
          <w:szCs w:val="32"/>
        </w:rPr>
      </w:pPr>
    </w:p>
    <w:p w:rsidR="00545E46" w:rsidRPr="00C65A7F" w:rsidRDefault="00545E46" w:rsidP="009426AD">
      <w:pPr>
        <w:numPr>
          <w:ilvl w:val="0"/>
          <w:numId w:val="191"/>
        </w:numPr>
        <w:spacing w:after="0" w:line="480" w:lineRule="auto"/>
      </w:pPr>
      <w:r w:rsidRPr="00C65A7F">
        <w:t>What is the mission of CompassCare</w:t>
      </w:r>
      <w:r>
        <w:t xml:space="preserve">? </w:t>
      </w:r>
      <w:r w:rsidRPr="0036749C">
        <w:rPr>
          <w:u w:val="single"/>
        </w:rPr>
        <w:t>________________________________________________________________________________________________________________________________________________________________________________________________________________________</w:t>
      </w:r>
      <w:r>
        <w:rPr>
          <w:u w:val="single"/>
        </w:rPr>
        <w:t>__________________</w:t>
      </w:r>
    </w:p>
    <w:p w:rsidR="00545E46" w:rsidRPr="00C65A7F" w:rsidRDefault="00545E46" w:rsidP="009426AD">
      <w:pPr>
        <w:numPr>
          <w:ilvl w:val="0"/>
          <w:numId w:val="191"/>
        </w:numPr>
        <w:spacing w:after="0" w:line="480" w:lineRule="auto"/>
      </w:pPr>
      <w:r w:rsidRPr="00C65A7F">
        <w:t>What happened on July 1, 1970</w:t>
      </w:r>
      <w:r>
        <w:t xml:space="preserve">? </w:t>
      </w:r>
      <w:r w:rsidRPr="0036749C">
        <w:rPr>
          <w:u w:val="single"/>
        </w:rPr>
        <w:t>________________________________________________________________________</w:t>
      </w:r>
      <w:r>
        <w:rPr>
          <w:u w:val="single"/>
        </w:rPr>
        <w:t>______</w:t>
      </w:r>
    </w:p>
    <w:p w:rsidR="00545E46" w:rsidRPr="00C65A7F" w:rsidRDefault="00545E46" w:rsidP="009426AD">
      <w:pPr>
        <w:numPr>
          <w:ilvl w:val="0"/>
          <w:numId w:val="191"/>
        </w:numPr>
        <w:spacing w:after="0" w:line="480" w:lineRule="auto"/>
      </w:pPr>
      <w:r w:rsidRPr="00C65A7F">
        <w:t>What happened on July 2, 1970</w:t>
      </w:r>
      <w:r>
        <w:t xml:space="preserve">? </w:t>
      </w:r>
      <w:r w:rsidRPr="0036749C">
        <w:rPr>
          <w:u w:val="single"/>
        </w:rPr>
        <w:t>________________________________________________________________________</w:t>
      </w:r>
      <w:r>
        <w:rPr>
          <w:u w:val="single"/>
        </w:rPr>
        <w:t>______</w:t>
      </w:r>
    </w:p>
    <w:p w:rsidR="00545E46" w:rsidRPr="00C65A7F" w:rsidRDefault="00545E46" w:rsidP="009426AD">
      <w:pPr>
        <w:numPr>
          <w:ilvl w:val="0"/>
          <w:numId w:val="191"/>
        </w:numPr>
        <w:spacing w:after="0" w:line="480" w:lineRule="auto"/>
      </w:pPr>
      <w:r w:rsidRPr="00C65A7F">
        <w:t xml:space="preserve">What services does CompassCare provide to patients? </w:t>
      </w:r>
      <w:r w:rsidRPr="0036749C">
        <w:rPr>
          <w:u w:val="single"/>
        </w:rPr>
        <w:t>________________________________________________________________________________________________________________________________________________</w:t>
      </w:r>
      <w:r>
        <w:rPr>
          <w:u w:val="single"/>
        </w:rPr>
        <w:t>____________</w:t>
      </w:r>
    </w:p>
    <w:p w:rsidR="00545E46" w:rsidRPr="00C65A7F" w:rsidRDefault="00545E46" w:rsidP="009426AD">
      <w:pPr>
        <w:numPr>
          <w:ilvl w:val="0"/>
          <w:numId w:val="191"/>
        </w:numPr>
        <w:spacing w:after="0" w:line="480" w:lineRule="auto"/>
      </w:pPr>
      <w:r w:rsidRPr="00C65A7F">
        <w:t>Compass care was the first pregnancy resource center in New York State to:</w:t>
      </w:r>
      <w:r>
        <w:t xml:space="preserve"> </w:t>
      </w:r>
      <w:r w:rsidRPr="0036749C">
        <w:rPr>
          <w:u w:val="single"/>
        </w:rPr>
        <w:t>________________________________________________________________________</w:t>
      </w:r>
      <w:r>
        <w:rPr>
          <w:u w:val="single"/>
        </w:rPr>
        <w:t>______</w:t>
      </w:r>
    </w:p>
    <w:p w:rsidR="00545E46" w:rsidRPr="00C33A6D" w:rsidRDefault="00545E46" w:rsidP="009426AD">
      <w:pPr>
        <w:numPr>
          <w:ilvl w:val="0"/>
          <w:numId w:val="191"/>
        </w:numPr>
        <w:spacing w:after="0" w:line="480" w:lineRule="auto"/>
        <w:rPr>
          <w:u w:val="single"/>
        </w:rPr>
      </w:pPr>
      <w:r w:rsidRPr="00C65A7F">
        <w:t>What is the cost to a woman to be served at CompassCare?</w:t>
      </w:r>
      <w:r>
        <w:t xml:space="preserve"> </w:t>
      </w:r>
      <w:r>
        <w:rPr>
          <w:u w:val="single"/>
        </w:rPr>
        <w:tab/>
      </w:r>
      <w:r>
        <w:rPr>
          <w:u w:val="single"/>
        </w:rPr>
        <w:tab/>
      </w:r>
      <w:r>
        <w:rPr>
          <w:u w:val="single"/>
        </w:rPr>
        <w:tab/>
      </w:r>
      <w:r>
        <w:rPr>
          <w:u w:val="single"/>
        </w:rPr>
        <w:tab/>
      </w:r>
      <w:r>
        <w:rPr>
          <w:u w:val="single"/>
        </w:rPr>
        <w:tab/>
      </w:r>
    </w:p>
    <w:p w:rsidR="00545E46" w:rsidRPr="00C65A7F" w:rsidRDefault="00545E46" w:rsidP="009426AD">
      <w:pPr>
        <w:pStyle w:val="ListParagraph"/>
        <w:numPr>
          <w:ilvl w:val="1"/>
          <w:numId w:val="191"/>
        </w:numPr>
        <w:spacing w:line="480" w:lineRule="auto"/>
      </w:pPr>
      <w:r w:rsidRPr="00C65A7F">
        <w:t xml:space="preserve">What is the cost to CompassCare to serve one woman? </w:t>
      </w:r>
      <w:r w:rsidRPr="00C33A6D">
        <w:rPr>
          <w:u w:val="single"/>
        </w:rPr>
        <w:tab/>
      </w:r>
      <w:r w:rsidRPr="00C33A6D">
        <w:rPr>
          <w:u w:val="single"/>
        </w:rPr>
        <w:tab/>
      </w:r>
      <w:r w:rsidRPr="00C33A6D">
        <w:rPr>
          <w:u w:val="single"/>
        </w:rPr>
        <w:tab/>
      </w:r>
      <w:r w:rsidRPr="00C33A6D">
        <w:rPr>
          <w:u w:val="single"/>
        </w:rPr>
        <w:tab/>
      </w:r>
      <w:r w:rsidRPr="00C33A6D">
        <w:rPr>
          <w:u w:val="single"/>
        </w:rPr>
        <w:tab/>
      </w:r>
    </w:p>
    <w:p w:rsidR="00545E46" w:rsidRPr="0036749C" w:rsidRDefault="00545E46" w:rsidP="009426AD">
      <w:pPr>
        <w:numPr>
          <w:ilvl w:val="0"/>
          <w:numId w:val="191"/>
        </w:numPr>
        <w:spacing w:after="0" w:line="480" w:lineRule="auto"/>
      </w:pPr>
      <w:r w:rsidRPr="00C65A7F">
        <w:t xml:space="preserve">List 3 Organizational Assumptions that you may not have considered before beginning this training: </w:t>
      </w:r>
      <w:r w:rsidRPr="0036749C">
        <w:rPr>
          <w:u w:val="single"/>
        </w:rPr>
        <w:t>________________________________________________________________________________________________________________________________________________________________________________________________________________________</w:t>
      </w:r>
      <w:r>
        <w:rPr>
          <w:u w:val="single"/>
        </w:rPr>
        <w:t>__________________</w:t>
      </w:r>
    </w:p>
    <w:p w:rsidR="00545E46" w:rsidRDefault="00545E46" w:rsidP="00545E46">
      <w:pPr>
        <w:spacing w:after="0" w:line="480" w:lineRule="auto"/>
      </w:pPr>
    </w:p>
    <w:p w:rsidR="00545E46" w:rsidRPr="00C65A7F" w:rsidRDefault="00545E46" w:rsidP="00545E46">
      <w:pPr>
        <w:pStyle w:val="Heading5"/>
        <w:jc w:val="center"/>
      </w:pPr>
      <w:bookmarkStart w:id="766" w:name="_Toc308027747"/>
      <w:r w:rsidRPr="00C65A7F">
        <w:t>Self-Learning Module #1:</w:t>
      </w:r>
      <w:bookmarkEnd w:id="766"/>
    </w:p>
    <w:p w:rsidR="00545E46" w:rsidRDefault="00545E46" w:rsidP="00545E46">
      <w:pPr>
        <w:pStyle w:val="Heading6"/>
        <w:jc w:val="center"/>
      </w:pPr>
      <w:bookmarkStart w:id="767" w:name="_Toc308027748"/>
      <w:r w:rsidRPr="00C65A7F">
        <w:t>CompassCare Culture and Systems</w:t>
      </w:r>
      <w:bookmarkEnd w:id="767"/>
    </w:p>
    <w:p w:rsidR="00545E46" w:rsidRPr="00A37D6F" w:rsidRDefault="00545E46" w:rsidP="00545E46"/>
    <w:p w:rsidR="00545E46" w:rsidRPr="00C65A7F" w:rsidRDefault="00545E46" w:rsidP="00545E46">
      <w:pPr>
        <w:pStyle w:val="Heading7"/>
      </w:pPr>
      <w:r w:rsidRPr="00C65A7F">
        <w:t>Notes:</w:t>
      </w:r>
    </w:p>
    <w:p w:rsidR="00545E46" w:rsidRPr="00C65A7F" w:rsidRDefault="00545E46" w:rsidP="00545E46">
      <w:pPr>
        <w:ind w:right="-720"/>
        <w:rPr>
          <w:b/>
          <w:color w:val="333399"/>
          <w:sz w:val="32"/>
          <w:szCs w:val="32"/>
        </w:rPr>
      </w:pPr>
    </w:p>
    <w:p w:rsidR="00545E46"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pStyle w:val="Heading7"/>
      </w:pPr>
      <w:r w:rsidRPr="00C65A7F">
        <w:t>Questions:</w:t>
      </w:r>
    </w:p>
    <w:p w:rsidR="00545E46" w:rsidRDefault="00545E46" w:rsidP="00545E46">
      <w:pPr>
        <w:sectPr w:rsidR="00545E46" w:rsidSect="00895072">
          <w:headerReference w:type="even" r:id="rId78"/>
          <w:type w:val="continuous"/>
          <w:pgSz w:w="12240" w:h="15840"/>
          <w:pgMar w:top="1440" w:right="1440" w:bottom="1440" w:left="1440" w:header="720" w:footer="720" w:gutter="0"/>
          <w:cols w:space="720"/>
          <w:docGrid w:linePitch="360"/>
        </w:sectPr>
      </w:pPr>
    </w:p>
    <w:p w:rsidR="00545E46" w:rsidRPr="002D47FA" w:rsidRDefault="00545E46" w:rsidP="00545E46"/>
    <w:p w:rsidR="00545E46" w:rsidRPr="0080023F" w:rsidRDefault="00545E46" w:rsidP="00545E46">
      <w:pPr>
        <w:pStyle w:val="Heading1"/>
      </w:pPr>
    </w:p>
    <w:p w:rsidR="00545E46" w:rsidRPr="0080023F" w:rsidRDefault="00545E46" w:rsidP="00545E46">
      <w:pPr>
        <w:pStyle w:val="Heading1"/>
      </w:pPr>
    </w:p>
    <w:p w:rsidR="00545E46" w:rsidRPr="0080023F" w:rsidRDefault="00545E46" w:rsidP="00545E46">
      <w:pPr>
        <w:pStyle w:val="Heading1"/>
      </w:pPr>
    </w:p>
    <w:p w:rsidR="00545E46" w:rsidRDefault="00545E46" w:rsidP="00545E46">
      <w:pPr>
        <w:pStyle w:val="Heading1"/>
      </w:pPr>
      <w:r>
        <w:br/>
      </w:r>
    </w:p>
    <w:p w:rsidR="00545E46" w:rsidRPr="000053C1" w:rsidRDefault="00545E46" w:rsidP="00545E46">
      <w:r>
        <w:rPr>
          <w:noProof/>
        </w:rPr>
        <mc:AlternateContent>
          <mc:Choice Requires="wpg">
            <w:drawing>
              <wp:anchor distT="0" distB="0" distL="114300" distR="114300" simplePos="0" relativeHeight="251659776" behindDoc="0" locked="0" layoutInCell="0" allowOverlap="1" wp14:anchorId="6E880009" wp14:editId="727650A1">
                <wp:simplePos x="0" y="0"/>
                <wp:positionH relativeFrom="page">
                  <wp:posOffset>2929255</wp:posOffset>
                </wp:positionH>
                <wp:positionV relativeFrom="margin">
                  <wp:posOffset>2776220</wp:posOffset>
                </wp:positionV>
                <wp:extent cx="1748155" cy="845820"/>
                <wp:effectExtent l="5080" t="4445" r="8890" b="6985"/>
                <wp:wrapNone/>
                <wp:docPr id="489"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155" cy="845820"/>
                          <a:chOff x="0" y="1440"/>
                          <a:chExt cx="12239" cy="12960"/>
                        </a:xfrm>
                      </wpg:grpSpPr>
                      <wpg:grpSp>
                        <wpg:cNvPr id="490" name="Group 799"/>
                        <wpg:cNvGrpSpPr>
                          <a:grpSpLocks/>
                        </wpg:cNvGrpSpPr>
                        <wpg:grpSpPr bwMode="auto">
                          <a:xfrm>
                            <a:off x="0" y="9661"/>
                            <a:ext cx="12239" cy="4739"/>
                            <a:chOff x="-6" y="3399"/>
                            <a:chExt cx="12197" cy="4253"/>
                          </a:xfrm>
                        </wpg:grpSpPr>
                        <wpg:grpSp>
                          <wpg:cNvPr id="491" name="Group 800"/>
                          <wpg:cNvGrpSpPr>
                            <a:grpSpLocks/>
                          </wpg:cNvGrpSpPr>
                          <wpg:grpSpPr bwMode="auto">
                            <a:xfrm>
                              <a:off x="-6" y="3717"/>
                              <a:ext cx="12189" cy="3550"/>
                              <a:chOff x="18" y="7468"/>
                              <a:chExt cx="12189" cy="3550"/>
                            </a:xfrm>
                          </wpg:grpSpPr>
                          <wps:wsp>
                            <wps:cNvPr id="492" name="Freeform 801"/>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802"/>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803"/>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95" name="Freeform 804"/>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805"/>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806"/>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807"/>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808"/>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809"/>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01" name="Rectangle 810"/>
                        <wps:cNvSpPr>
                          <a:spLocks noChangeArrowheads="1"/>
                        </wps:cNvSpPr>
                        <wps:spPr bwMode="auto">
                          <a:xfrm>
                            <a:off x="1801" y="1440"/>
                            <a:ext cx="863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sidP="00545E46">
                              <w:pPr>
                                <w:spacing w:after="0"/>
                                <w:rPr>
                                  <w:b/>
                                  <w:bCs/>
                                  <w:color w:val="808080" w:themeColor="text1" w:themeTint="7F"/>
                                  <w:sz w:val="32"/>
                                  <w:szCs w:val="32"/>
                                </w:rPr>
                              </w:pPr>
                            </w:p>
                            <w:p w:rsidR="00DD5C0A" w:rsidRDefault="00DD5C0A" w:rsidP="00545E46">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502" name="Rectangle 811"/>
                        <wps:cNvSpPr>
                          <a:spLocks noChangeArrowheads="1"/>
                        </wps:cNvSpPr>
                        <wps:spPr bwMode="auto">
                          <a:xfrm>
                            <a:off x="6494" y="11160"/>
                            <a:ext cx="500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Pr="004A7D58" w:rsidRDefault="00DD5C0A" w:rsidP="00545E46">
                              <w:pPr>
                                <w:rPr>
                                  <w:szCs w:val="96"/>
                                </w:rPr>
                              </w:pPr>
                            </w:p>
                          </w:txbxContent>
                        </wps:txbx>
                        <wps:bodyPr rot="0" vert="horz" wrap="square" lIns="91440" tIns="45720" rIns="91440" bIns="45720" anchor="t" anchorCtr="0" upright="1">
                          <a:noAutofit/>
                        </wps:bodyPr>
                      </wps:wsp>
                      <wps:wsp>
                        <wps:cNvPr id="503" name="Rectangle 812"/>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sidP="00545E46">
                              <w:pPr>
                                <w:spacing w:after="0"/>
                                <w:rPr>
                                  <w:b/>
                                  <w:bCs/>
                                  <w:color w:val="1F497D" w:themeColor="text2"/>
                                  <w:sz w:val="72"/>
                                  <w:szCs w:val="72"/>
                                </w:rPr>
                              </w:pPr>
                            </w:p>
                            <w:p w:rsidR="00DD5C0A" w:rsidRDefault="00DD5C0A" w:rsidP="00545E46">
                              <w:pPr>
                                <w:rPr>
                                  <w:b/>
                                  <w:bCs/>
                                  <w:color w:val="4F81BD" w:themeColor="accent1"/>
                                  <w:sz w:val="40"/>
                                  <w:szCs w:val="40"/>
                                </w:rPr>
                              </w:pPr>
                            </w:p>
                            <w:p w:rsidR="00DD5C0A" w:rsidRDefault="00DD5C0A" w:rsidP="00545E46">
                              <w:pPr>
                                <w:rPr>
                                  <w:b/>
                                  <w:bCs/>
                                  <w:color w:val="808080" w:themeColor="text1" w:themeTint="7F"/>
                                  <w:sz w:val="32"/>
                                  <w:szCs w:val="32"/>
                                </w:rPr>
                              </w:pPr>
                            </w:p>
                            <w:p w:rsidR="00DD5C0A" w:rsidRDefault="00DD5C0A" w:rsidP="00545E46">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Group 798" o:spid="_x0000_s1280" style="position:absolute;margin-left:230.65pt;margin-top:218.6pt;width:137.65pt;height:66.6pt;z-index:251659776;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" o:allowincell="f">
                <v:group id="Group 799" o:spid="_x0000_s1281"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group id="Group 800" o:spid="_x0000_s1282"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801" o:spid="_x0000_s1283"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TODsUA&#10;AADcAAAADwAAAGRycy9kb3ducmV2LnhtbESPT2vCQBTE7wW/w/IEb3WjiNTUVYLgn95MtIXeHtln&#10;Es2+Ddk1pt++Wyh4HGbmN8xy3ZtadNS6yrKCyTgCQZxbXXGh4Hzavr6BcB5ZY22ZFPyQg/Vq8LLE&#10;WNsHp9RlvhABwi5GBaX3TSyly0sy6Ma2IQ7exbYGfZBtIXWLjwA3tZxG0VwarDgslNjQpqT8lt2N&#10;gjTqP4/z3V5fv3LXLZLjd5YmH0qNhn3yDsJT75/h//ZBK5gtpv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M4OxQAAANwAAAAPAAAAAAAAAAAAAAAAAJgCAABkcnMv&#10;ZG93bnJldi54bWxQSwUGAAAAAAQABAD1AAAAigMAAAAA&#10;" path="m,l17,2863,7132,2578r,-2378l,xe" fillcolor="#a7bfde [1620]" stroked="f">
                      <v:fill opacity="32896f"/>
                      <v:path arrowok="t" o:connecttype="custom" o:connectlocs="0,0;17,2863;7132,2578;7132,200;0,0" o:connectangles="0,0,0,0,0"/>
                    </v:shape>
                    <v:shape id="Freeform 802" o:spid="_x0000_s1284"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E4cYA&#10;AADcAAAADwAAAGRycy9kb3ducmV2LnhtbESPT2vCQBTE7wW/w/KE3upG0xaN2YhIC+Kp/gHx9sg+&#10;k2j2bciuJu2ndwuFHoeZ+Q2TLnpTizu1rrKsYDyKQBDnVldcKDjsP1+mIJxH1lhbJgXf5GCRDZ5S&#10;TLTteEv3nS9EgLBLUEHpfZNI6fKSDLqRbYiDd7atQR9kW0jdYhfgppaTKHqXBisOCyU2tCopv+5u&#10;RsHlFCP3brWJP36+Ory9Hdbn41Wp52G/nIPw1Pv/8F97rRW8zmL4PROOgMw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FE4cYAAADcAAAADwAAAAAAAAAAAAAAAACYAgAAZHJz&#10;L2Rvd25yZXYueG1sUEsFBgAAAAAEAAQA9QAAAIsDAAAAAA==&#10;" path="m,569l,2930r3466,620l3466,,,569xe" fillcolor="#d3dfee [820]" stroked="f">
                      <v:fill opacity="32896f"/>
                      <v:path arrowok="t" o:connecttype="custom" o:connectlocs="0,569;0,2930;3466,3550;3466,0;0,569" o:connectangles="0,0,0,0,0"/>
                    </v:shape>
                    <v:shape id="Freeform 803" o:spid="_x0000_s1285"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JcMA&#10;AADcAAAADwAAAGRycy9kb3ducmV2LnhtbESPQWvCQBSE7wX/w/IEb3WjpqLRVaQgeG0qen1mn8li&#10;9m3MbmPaX98tFDwOM/MNs972thYdtd44VjAZJyCIC6cNlwqOn/vXBQgfkDXWjknBN3nYbgYva8y0&#10;e/AHdXkoRYSwz1BBFUKTSemLiiz6sWuIo3d1rcUQZVtK3eIjwm0tp0kylxYNx4UKG3qvqLjlX1YB&#10;7WY/97f8fLlMzOlUNMepSTur1GjY71YgAvXhGf5vH7SCdJnC35l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N/JcMAAADcAAAADwAAAAAAAAAAAAAAAACYAgAAZHJzL2Rv&#10;d25yZXYueG1sUEsFBgAAAAAEAAQA9QAAAIgDAAAAAA==&#10;" path="m,l,3550,1591,2746r,-2009l,xe" fillcolor="#a7bfde [1620]" stroked="f">
                      <v:fill opacity="32896f"/>
                      <v:path arrowok="t" o:connecttype="custom" o:connectlocs="0,0;0,3550;1591,2746;1591,737;0,0" o:connectangles="0,0,0,0,0"/>
                    </v:shape>
                  </v:group>
                  <v:shape id="Freeform 804" o:spid="_x0000_s1286"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F81cYA&#10;AADcAAAADwAAAGRycy9kb3ducmV2LnhtbESPT08CMRTE7yZ+h+aZcJMuokRWChEI/46gCR6f2+fu&#10;wvZ1bQu78uktiYnHycz8JjOatKYSZ3K+tKyg101AEGdWl5wreH9b3D+D8AFZY2WZFPyQh8n49maE&#10;qbYNb+m8C7mIEPYpKihCqFMpfVaQQd+1NXH0vqwzGKJ0udQOmwg3lXxIkoE0WHJcKLCmWUHZcXcy&#10;CjbzzxX3L73l9PCdT+eusft+9aFU5659fQERqA3/4b/2Wit4HD7B9Uw8AnL8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F81cYAAADcAAAADwAAAAAAAAAAAAAAAACYAgAAZHJz&#10;L2Rvd25yZXYueG1sUEsFBgAAAAAEAAQA9QAAAIsDAAAAAA==&#10;" path="m1,251l,2662r4120,251l4120,,1,251xe" fillcolor="#d8d8d8 [2732]" stroked="f">
                    <v:path arrowok="t" o:connecttype="custom" o:connectlocs="1,251;0,2662;4120,2913;4120,0;1,251" o:connectangles="0,0,0,0,0"/>
                  </v:shape>
                  <v:shape id="Freeform 805" o:spid="_x0000_s1287"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2fcMA&#10;AADcAAAADwAAAGRycy9kb3ducmV2LnhtbESPQYvCMBSE78L+h/AWvMiaroho1yiLWFjxZCt4fTTP&#10;Nti8lCZq/fcbQfA4zMw3zHLd20bcqPPGsYLvcQKCuHTacKXgWGRfcxA+IGtsHJOCB3lYrz4GS0y1&#10;u/OBbnmoRISwT1FBHUKbSunLmiz6sWuJo3d2ncUQZVdJ3eE9wm0jJ0kykxYNx4UaW9rUVF7yq1XQ&#10;m9Dku8UkM+402hanbLTZP65KDT/73x8QgfrwDr/af1rBdDGD55l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g2fcMAAADcAAAADwAAAAAAAAAAAAAAAACYAgAAZHJzL2Rv&#10;d25yZXYueG1sUEsFBgAAAAAEAAQA9QAAAIgDAAAAAA==&#10;" path="m,l,4236,3985,3349r,-2428l,xe" fillcolor="#bfbfbf [2412]" stroked="f">
                    <v:path arrowok="t" o:connecttype="custom" o:connectlocs="0,0;0,4236;3985,3349;3985,921;0,0" o:connectangles="0,0,0,0,0"/>
                  </v:shape>
                  <v:shape id="Freeform 806" o:spid="_x0000_s1288"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xn8UA&#10;AADcAAAADwAAAGRycy9kb3ducmV2LnhtbESPT4vCMBTE7wt+h/CEva2puqxajSKirCfBP+D10Tzb&#10;0ualNlG7/fRGWPA4zMxvmNmiMaW4U+1yywr6vQgEcWJ1zqmC03HzNQbhPLLG0jIp+CMHi3nnY4ax&#10;tg/e0/3gUxEg7GJUkHlfxVK6JCODrmcr4uBdbG3QB1mnUtf4CHBTykEU/UiDOYeFDCtaZZQUh5tR&#10;0J7t7iKrth2e202xvl6L5f73pNRnt1lOQXhq/Dv8395qBd+TE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TGfxQAAANwAAAAPAAAAAAAAAAAAAAAAAJgCAABkcnMv&#10;ZG93bnJldi54bWxQSwUGAAAAAAQABAD1AAAAigMAAAAA&#10;" path="m4086,r-2,4253l,3198,,1072,4086,xe" fillcolor="#d8d8d8 [2732]" stroked="f">
                    <v:path arrowok="t" o:connecttype="custom" o:connectlocs="4086,0;4084,4253;0,3198;0,1072;4086,0" o:connectangles="0,0,0,0,0"/>
                  </v:shape>
                  <v:shape id="Freeform 807" o:spid="_x0000_s1289"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TbncEA&#10;AADcAAAADwAAAGRycy9kb3ducmV2LnhtbERPTYvCMBC9C/6HMAteRFNdV7QaRRcEwZNdwevQjG3Z&#10;ZlKStHb/vTkseHy87+2+N7XoyPnKsoLZNAFBnFtdcaHg9nOarED4gKyxtkwK/sjDfjccbDHV9slX&#10;6rJQiBjCPkUFZQhNKqXPSzLop7YhjtzDOoMhQldI7fAZw00t50mylAYrjg0lNvRdUv6btUZBtsa+&#10;/UoOXXakWzu+jy/zy6dTavTRHzYgAvXhLf53n7WCxTqujWfiEZ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k253BAAAA3AAAAA8AAAAAAAAAAAAAAAAAmAIAAGRycy9kb3du&#10;cmV2LnhtbFBLBQYAAAAABAAEAPUAAACGAwAAAAA=&#10;" path="m,921l2060,r16,3851l,2981,,921xe" fillcolor="#d3dfee [820]" stroked="f">
                    <v:fill opacity="46003f"/>
                    <v:path arrowok="t" o:connecttype="custom" o:connectlocs="0,921;2060,0;2076,3851;0,2981;0,921" o:connectangles="0,0,0,0,0"/>
                  </v:shape>
                  <v:shape id="Freeform 808" o:spid="_x0000_s1290"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JqcQA&#10;AADcAAAADwAAAGRycy9kb3ducmV2LnhtbESPT4vCMBTE78J+h/AW9qapImqrUZYFF0/iX/D4aJ5t&#10;sXnpNtla/fRGEDwOM/MbZrZoTSkaql1hWUG/F4EgTq0uOFNw2C+7ExDOI2ssLZOCGzlYzD86M0y0&#10;vfKWmp3PRICwS1BB7n2VSOnSnAy6nq2Ig3e2tUEfZJ1JXeM1wE0pB1E0kgYLDgs5VvSTU3rZ/RsF&#10;Tbk+tKP+IN78/p3uZ5ocx0NeKvX12X5PQXhq/Tv8aq+0gmEcw/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7CanEAAAA3AAAAA8AAAAAAAAAAAAAAAAAmAIAAGRycy9k&#10;b3ducmV2LnhtbFBLBQYAAAAABAAEAPUAAACJAwAAAAA=&#10;" path="m,l17,3835,6011,2629r,-1390l,xe" fillcolor="#a7bfde [1620]" stroked="f">
                    <v:fill opacity="46003f"/>
                    <v:path arrowok="t" o:connecttype="custom" o:connectlocs="0,0;17,3835;6011,2629;6011,1239;0,0" o:connectangles="0,0,0,0,0"/>
                  </v:shape>
                  <v:shape id="Freeform 809" o:spid="_x0000_s1291"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7QzcEA&#10;AADcAAAADwAAAGRycy9kb3ducmV2LnhtbERPS2rDMBDdB3oHMYVuQiO3TovjRDalEOgimzg9wGBN&#10;JBNrZCzVdm9fLQJdPt7/UC+uFxONofOs4GWTgSBuve7YKPi+HJ8LECEia+w9k4JfClBXD6sDltrP&#10;fKapiUakEA4lKrAxDqWUobXkMGz8QJy4qx8dxgRHI/WIcwp3vXzNsnfpsOPUYHGgT0vtrflxCgqU&#10;65yvy3QrzuhO+c7YYWuUenpcPvYgIi3xX3x3f2kFb1man86kIy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0M3BAAAA3AAAAA8AAAAAAAAAAAAAAAAAmAIAAGRycy9kb3du&#10;cmV2LnhtbFBLBQYAAAAABAAEAPUAAACGAwAAAAA=&#10;" path="m,1038l,2411,4102,3432,4102,,,1038xe" fillcolor="#d3dfee [820]" stroked="f">
                    <v:fill opacity="46003f"/>
                    <v:path arrowok="t" o:connecttype="custom" o:connectlocs="0,1038;0,2411;4102,3432;4102,0;0,1038" o:connectangles="0,0,0,0,0"/>
                  </v:shape>
                </v:group>
                <v:rect id="Rectangle 810" o:spid="_x0000_s1292" style="position:absolute;left:1801;top:1440;width:863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SkMUA&#10;AADcAAAADwAAAGRycy9kb3ducmV2LnhtbESPQWvCQBSE74X+h+UVeim6UVBKzEaKUBqKIMbq+ZF9&#10;JqHZtzG7JvHfu4WCx2FmvmGS9Wga0VPnassKZtMIBHFhdc2lgp/D5+QdhPPIGhvLpOBGDtbp81OC&#10;sbYD76nPfSkChF2MCirv21hKV1Rk0E1tSxy8s+0M+iC7UuoOhwA3jZxH0VIarDksVNjSpqLiN78a&#10;BUOx60+H7ZfcvZ0yy5fsssmP30q9vowfKxCeRv8I/7czrWARzeDvTDgC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ZKQxQAAANwAAAAPAAAAAAAAAAAAAAAAAJgCAABkcnMv&#10;ZG93bnJldi54bWxQSwUGAAAAAAQABAD1AAAAigMAAAAA&#10;" filled="f" stroked="f">
                  <v:textbox>
                    <w:txbxContent>
                      <w:p w:rsidR="00DD5C0A" w:rsidRDefault="00DD5C0A" w:rsidP="00545E46">
                        <w:pPr>
                          <w:spacing w:after="0"/>
                          <w:rPr>
                            <w:b/>
                            <w:bCs/>
                            <w:color w:val="808080" w:themeColor="text1" w:themeTint="7F"/>
                            <w:sz w:val="32"/>
                            <w:szCs w:val="32"/>
                          </w:rPr>
                        </w:pPr>
                      </w:p>
                      <w:p w:rsidR="00DD5C0A" w:rsidRDefault="00DD5C0A" w:rsidP="00545E46">
                        <w:pPr>
                          <w:spacing w:after="0"/>
                          <w:rPr>
                            <w:b/>
                            <w:bCs/>
                            <w:color w:val="808080" w:themeColor="text1" w:themeTint="7F"/>
                            <w:sz w:val="32"/>
                            <w:szCs w:val="32"/>
                          </w:rPr>
                        </w:pPr>
                      </w:p>
                    </w:txbxContent>
                  </v:textbox>
                </v:rect>
                <v:rect id="Rectangle 811" o:spid="_x0000_s1293" style="position:absolute;left:6494;top:11160;width:5000;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M58UA&#10;AADcAAAADwAAAGRycy9kb3ducmV2LnhtbESPQWvCQBSE74X+h+UVvBTdVGgpMRspQjGIII3V8yP7&#10;TEKzb2N2TeK/7wqCx2FmvmGS5Wga0VPnassK3mYRCOLC6ppLBb/77+knCOeRNTaWScGVHCzT56cE&#10;Y20H/qE+96UIEHYxKqi8b2MpXVGRQTezLXHwTrYz6IPsSqk7HALcNHIeRR/SYM1hocKWVhUVf/nF&#10;KBiKXX/cb9dy93rMLJ+z8yo/bJSavIxfCxCeRv8I39uZVvAezeF2JhwBm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wznxQAAANwAAAAPAAAAAAAAAAAAAAAAAJgCAABkcnMv&#10;ZG93bnJldi54bWxQSwUGAAAAAAQABAD1AAAAigMAAAAA&#10;" filled="f" stroked="f">
                  <v:textbox>
                    <w:txbxContent>
                      <w:p w:rsidR="00DD5C0A" w:rsidRPr="004A7D58" w:rsidRDefault="00DD5C0A" w:rsidP="00545E46">
                        <w:pPr>
                          <w:rPr>
                            <w:szCs w:val="96"/>
                          </w:rPr>
                        </w:pPr>
                      </w:p>
                    </w:txbxContent>
                  </v:textbox>
                </v:rect>
                <v:rect id="Rectangle 812" o:spid="_x0000_s1294"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1D1cQA&#10;AADcAAAADwAAAGRycy9kb3ducmV2LnhtbESP3WoCMRSE74W+QzgF7zRpRZHVKKJILVTBnwc4bo67&#10;i5uTJUl1+/amIHg5zMw3zHTe2lrcyIfKsYaPvgJBnDtTcaHhdFz3xiBCRDZYOyYNfxRgPnvrTDEz&#10;7s57uh1iIRKEQ4YayhibTMqQl2Qx9F1DnLyL8xZjkr6QxuM9wW0tP5UaSYsVp4USG1qWlF8Pv1bD&#10;4Ge389vVdT1Sq9M3O98uv857rbvv7WICIlIbX+Fne2M0DNUA/s+k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9Q9XEAAAA3AAAAA8AAAAAAAAAAAAAAAAAmAIAAGRycy9k&#10;b3ducmV2LnhtbFBLBQYAAAAABAAEAPUAAACJAwAAAAA=&#10;" filled="f" stroked="f">
                  <v:textbox>
                    <w:txbxContent>
                      <w:p w:rsidR="00DD5C0A" w:rsidRDefault="00DD5C0A" w:rsidP="00545E46">
                        <w:pPr>
                          <w:spacing w:after="0"/>
                          <w:rPr>
                            <w:b/>
                            <w:bCs/>
                            <w:color w:val="1F497D" w:themeColor="text2"/>
                            <w:sz w:val="72"/>
                            <w:szCs w:val="72"/>
                          </w:rPr>
                        </w:pPr>
                      </w:p>
                      <w:p w:rsidR="00DD5C0A" w:rsidRDefault="00DD5C0A" w:rsidP="00545E46">
                        <w:pPr>
                          <w:rPr>
                            <w:b/>
                            <w:bCs/>
                            <w:color w:val="4F81BD" w:themeColor="accent1"/>
                            <w:sz w:val="40"/>
                            <w:szCs w:val="40"/>
                          </w:rPr>
                        </w:pPr>
                      </w:p>
                      <w:p w:rsidR="00DD5C0A" w:rsidRDefault="00DD5C0A" w:rsidP="00545E46">
                        <w:pPr>
                          <w:rPr>
                            <w:b/>
                            <w:bCs/>
                            <w:color w:val="808080" w:themeColor="text1" w:themeTint="7F"/>
                            <w:sz w:val="32"/>
                            <w:szCs w:val="32"/>
                          </w:rPr>
                        </w:pPr>
                      </w:p>
                      <w:p w:rsidR="00DD5C0A" w:rsidRDefault="00DD5C0A" w:rsidP="00545E46">
                        <w:pPr>
                          <w:rPr>
                            <w:b/>
                            <w:bCs/>
                            <w:color w:val="808080" w:themeColor="text1" w:themeTint="7F"/>
                            <w:sz w:val="32"/>
                            <w:szCs w:val="32"/>
                          </w:rPr>
                        </w:pPr>
                      </w:p>
                    </w:txbxContent>
                  </v:textbox>
                </v:rect>
                <w10:wrap anchorx="page" anchory="margin"/>
              </v:group>
            </w:pict>
          </mc:Fallback>
        </mc:AlternateContent>
      </w:r>
    </w:p>
    <w:p w:rsidR="00545E46" w:rsidRDefault="00545E46" w:rsidP="00545E46">
      <w:pPr>
        <w:pStyle w:val="Heading4"/>
        <w:jc w:val="center"/>
      </w:pPr>
      <w:r>
        <w:t>Medical Team Module #2: Societal Costs of Abortion, the History of Abortion and Biblical Views on Abortion</w:t>
      </w:r>
    </w:p>
    <w:p w:rsidR="00545E46" w:rsidRDefault="00545E46" w:rsidP="00545E46">
      <w:pPr>
        <w:rPr>
          <w:lang w:eastAsia="ar-SA"/>
        </w:rPr>
      </w:pPr>
    </w:p>
    <w:p w:rsidR="00545E46" w:rsidRDefault="00545E46" w:rsidP="00545E46">
      <w:pPr>
        <w:pStyle w:val="Heading5"/>
        <w:jc w:val="center"/>
        <w:rPr>
          <w:lang w:eastAsia="ar-SA"/>
        </w:rPr>
      </w:pPr>
      <w:bookmarkStart w:id="768" w:name="_Toc308027749"/>
      <w:r>
        <w:rPr>
          <w:lang w:eastAsia="ar-SA"/>
        </w:rPr>
        <w:t>Included in this Module:</w:t>
      </w:r>
      <w:bookmarkEnd w:id="768"/>
    </w:p>
    <w:p w:rsidR="00545E46" w:rsidRPr="000053C1" w:rsidRDefault="00545E46" w:rsidP="009426AD">
      <w:pPr>
        <w:numPr>
          <w:ilvl w:val="0"/>
          <w:numId w:val="192"/>
        </w:numPr>
        <w:spacing w:after="0" w:line="240" w:lineRule="auto"/>
        <w:ind w:right="-720"/>
        <w:jc w:val="center"/>
      </w:pPr>
      <w:r>
        <w:t>Article:</w:t>
      </w:r>
      <w:r>
        <w:tab/>
        <w:t>“Societal Costs of Abortion”</w:t>
      </w:r>
      <w:r>
        <w:tab/>
      </w:r>
    </w:p>
    <w:p w:rsidR="00545E46" w:rsidRDefault="00545E46" w:rsidP="009426AD">
      <w:pPr>
        <w:numPr>
          <w:ilvl w:val="0"/>
          <w:numId w:val="192"/>
        </w:numPr>
        <w:spacing w:after="0" w:line="240" w:lineRule="auto"/>
        <w:ind w:right="-720"/>
        <w:jc w:val="center"/>
      </w:pPr>
      <w:r>
        <w:rPr>
          <w:i/>
        </w:rPr>
        <w:t xml:space="preserve">Equipped to Serve </w:t>
      </w:r>
      <w:r>
        <w:t>p. 10-17</w:t>
      </w:r>
      <w:r>
        <w:tab/>
      </w:r>
      <w:r>
        <w:tab/>
      </w:r>
    </w:p>
    <w:p w:rsidR="00545E46" w:rsidRDefault="00545E46" w:rsidP="009426AD">
      <w:pPr>
        <w:numPr>
          <w:ilvl w:val="1"/>
          <w:numId w:val="192"/>
        </w:numPr>
        <w:spacing w:after="0" w:line="240" w:lineRule="auto"/>
        <w:ind w:right="-720"/>
        <w:jc w:val="center"/>
        <w:sectPr w:rsidR="00545E46" w:rsidSect="00EF6A23">
          <w:headerReference w:type="even" r:id="rId79"/>
          <w:headerReference w:type="default" r:id="rId80"/>
          <w:pgSz w:w="12240" w:h="15840"/>
          <w:pgMar w:top="1440" w:right="1440" w:bottom="1440" w:left="1440" w:header="720" w:footer="720" w:gutter="0"/>
          <w:cols w:space="720"/>
          <w:docGrid w:linePitch="360"/>
        </w:sectPr>
      </w:pPr>
    </w:p>
    <w:p w:rsidR="00545E46" w:rsidRPr="00B80257" w:rsidRDefault="00545E46" w:rsidP="00545E46">
      <w:pPr>
        <w:pStyle w:val="Heading5"/>
        <w:jc w:val="center"/>
      </w:pPr>
      <w:bookmarkStart w:id="769" w:name="_Toc308027751"/>
      <w:r w:rsidRPr="00C65A7F">
        <w:t>Societal Costs of Abortion</w:t>
      </w:r>
    </w:p>
    <w:p w:rsidR="00545E46" w:rsidRPr="00C65A7F" w:rsidRDefault="00545E46" w:rsidP="00545E46">
      <w:pPr>
        <w:jc w:val="center"/>
        <w:rPr>
          <w:b/>
        </w:rPr>
      </w:pPr>
      <w:r w:rsidRPr="00C65A7F">
        <w:rPr>
          <w:b/>
        </w:rPr>
        <w:t>By James R. Harden, M.Div., Reginald Finger, MD, MPH</w:t>
      </w:r>
      <w:r>
        <w:rPr>
          <w:b/>
        </w:rPr>
        <w:t xml:space="preserve"> </w:t>
      </w:r>
      <w:r>
        <w:rPr>
          <w:b/>
        </w:rPr>
        <w:br/>
      </w:r>
      <w:r w:rsidRPr="00C65A7F">
        <w:rPr>
          <w:b/>
        </w:rPr>
        <w:t>and the CompassCare analysis team, Rochester, NY</w:t>
      </w:r>
      <w:r>
        <w:rPr>
          <w:b/>
        </w:rPr>
        <w:br/>
      </w:r>
    </w:p>
    <w:p w:rsidR="00545E46" w:rsidRPr="00C65A7F" w:rsidRDefault="00545E46" w:rsidP="00545E46">
      <w:pPr>
        <w:jc w:val="both"/>
      </w:pPr>
      <w:r w:rsidRPr="00C65A7F">
        <w:t xml:space="preserve">On the surface, some might think abortion saves money. Initially, this assumption seems especially sensible to those of us who have served in health departments and social service agencies. We see a young, single, pregnant girl in the clinic and we think about what it will cost for her to parent the child rather than abort. In keeping the baby, she will face medical bills, housing and basic living costs, delay in educational plans, and the list goes on. </w:t>
      </w:r>
    </w:p>
    <w:p w:rsidR="00545E46" w:rsidRPr="00C65A7F" w:rsidRDefault="00545E46" w:rsidP="00545E46">
      <w:pPr>
        <w:jc w:val="both"/>
      </w:pPr>
      <w:r w:rsidRPr="00C65A7F">
        <w:t>We then show the young woman an ultrasound picture of her developing baby and make our case for life mostly by emphasizing that the life inside her is a BABY, and that abortion destroys a baby, and that having an abortion will also harm the mother both physically and emotionally, in the long and the short term</w:t>
      </w:r>
      <w:r>
        <w:t xml:space="preserve">. </w:t>
      </w:r>
      <w:r w:rsidRPr="00C65A7F">
        <w:t>Then we take a deep breath and we say to her, "Oh boy, we know it’s going to cost a whole lot to do this, but we will stand with you and give you all the help we can."</w:t>
      </w:r>
    </w:p>
    <w:p w:rsidR="00545E46" w:rsidRPr="00C65A7F" w:rsidRDefault="00545E46" w:rsidP="00545E46">
      <w:pPr>
        <w:jc w:val="both"/>
      </w:pPr>
      <w:r w:rsidRPr="00C65A7F">
        <w:t xml:space="preserve">We would be wrong to ignore the financial burden. However, as we shall see, we need not concede the financial side of the argument to the pro-abortion forces. A liveborn infant is a new person – one who will eventually work, contribute to society and pay taxes. As we have discussed </w:t>
      </w:r>
      <w:r w:rsidRPr="003B4D2E">
        <w:t>in another report</w:t>
      </w:r>
      <w:r w:rsidRPr="00C65A7F">
        <w:t>,</w:t>
      </w:r>
      <w:r w:rsidRPr="00C65A7F">
        <w:rPr>
          <w:rStyle w:val="FootnoteReference"/>
        </w:rPr>
        <w:footnoteReference w:id="14"/>
      </w:r>
      <w:r w:rsidRPr="00C65A7F">
        <w:t xml:space="preserve"> abortion has contributed to a serious shortage of people to do all the producing, inventing, buying and caring that needs to be done. In this article, we show that, from the viewpoint of the society at large, a typical person’s eventual economic output dwarfs the costs paid to bear and raise him. This fact is true both for total costs and for costs paid by public funding sources. </w:t>
      </w:r>
    </w:p>
    <w:p w:rsidR="00545E46" w:rsidRPr="00C65A7F" w:rsidRDefault="00545E46" w:rsidP="00545E46">
      <w:pPr>
        <w:jc w:val="both"/>
      </w:pPr>
      <w:r w:rsidRPr="00C65A7F">
        <w:t xml:space="preserve">In </w:t>
      </w:r>
      <w:r w:rsidR="00C93A93">
        <w:fldChar w:fldCharType="begin"/>
      </w:r>
      <w:r w:rsidR="00C93A93">
        <w:instrText xml:space="preserve"> REF _Ref333400630 \h </w:instrText>
      </w:r>
      <w:r w:rsidR="00C93A93">
        <w:fldChar w:fldCharType="separate"/>
      </w:r>
      <w:r w:rsidR="00D72CA6">
        <w:t xml:space="preserve">Table </w:t>
      </w:r>
      <w:r w:rsidR="00D72CA6">
        <w:rPr>
          <w:noProof/>
        </w:rPr>
        <w:t>18</w:t>
      </w:r>
      <w:r w:rsidR="00D72CA6">
        <w:t>: Cost to Birth VS Abort a Child in the US</w:t>
      </w:r>
      <w:r w:rsidR="00C93A93">
        <w:fldChar w:fldCharType="end"/>
      </w:r>
      <w:r>
        <w:t xml:space="preserve"> (p. </w:t>
      </w:r>
      <w:r w:rsidR="00C93A93">
        <w:fldChar w:fldCharType="begin"/>
      </w:r>
      <w:r w:rsidR="00C93A93">
        <w:instrText xml:space="preserve"> PAGEREF _Ref333400630 \h </w:instrText>
      </w:r>
      <w:r w:rsidR="00C93A93">
        <w:fldChar w:fldCharType="separate"/>
      </w:r>
      <w:r w:rsidR="00D72CA6">
        <w:rPr>
          <w:noProof/>
        </w:rPr>
        <w:t>122</w:t>
      </w:r>
      <w:r w:rsidR="00C93A93">
        <w:fldChar w:fldCharType="end"/>
      </w:r>
      <w:r>
        <w:t>)</w:t>
      </w:r>
      <w:r w:rsidRPr="00C65A7F">
        <w:t xml:space="preserve"> we compare the societal costs resulting from aborting an unborn child to those that result from giving birth. The unit of analysis here is one person; the impact of women’s collective decisions at the county, state or national level would be these numbers multiplied thousands of times. Four categories of cost and one category of benefit – that of one person’s eventual economic productivity – are calculated and compared. Chart 1 tabulates all the costs, regardless of who pays them. Chart 2 shows those that are paid by (or saved by) the “public purse.” The public costs divided by the total are called the “public cost fraction.”</w:t>
      </w:r>
    </w:p>
    <w:p w:rsidR="00545E46" w:rsidRPr="00C65A7F" w:rsidRDefault="00545E46" w:rsidP="00545E46">
      <w:pPr>
        <w:jc w:val="both"/>
      </w:pPr>
      <w:r w:rsidRPr="00C65A7F">
        <w:t>The first cost category is that of abortion itself. According to the National Abortion Federation (www.prochoice.org) and the Alan Guttmacher Institute (www.agi-usa.org), the average cost of an abortion up to 10 weeks pregnancy is $527. At 16 weeks it increases to $738, and beyond 20 weeks it rises to $1,370. Taking a weighted average of these costs by the national frequency of abortion by gestational age, the mean cost of an abortion is $583. In chart 2, 14 percent of this figure is entered as the public cost of abortion, based on an AGI estimate that 14 percent of abortions are paid for by Medicaid funds.</w:t>
      </w:r>
      <w:r w:rsidRPr="00C65A7F">
        <w:rPr>
          <w:rStyle w:val="FootnoteReference"/>
        </w:rPr>
        <w:footnoteReference w:id="15"/>
      </w:r>
    </w:p>
    <w:p w:rsidR="00545E46" w:rsidRPr="00913940" w:rsidRDefault="00545E46" w:rsidP="00545E46">
      <w:pPr>
        <w:jc w:val="both"/>
        <w:rPr>
          <w:i/>
        </w:rPr>
      </w:pPr>
      <w:r>
        <w:rPr>
          <w:noProof/>
        </w:rPr>
        <mc:AlternateContent>
          <mc:Choice Requires="wps">
            <w:drawing>
              <wp:anchor distT="0" distB="0" distL="114300" distR="114300" simplePos="0" relativeHeight="251666944" behindDoc="1" locked="0" layoutInCell="1" allowOverlap="1" wp14:anchorId="400017F7" wp14:editId="5EA432B9">
                <wp:simplePos x="0" y="0"/>
                <wp:positionH relativeFrom="column">
                  <wp:posOffset>4081145</wp:posOffset>
                </wp:positionH>
                <wp:positionV relativeFrom="paragraph">
                  <wp:posOffset>231140</wp:posOffset>
                </wp:positionV>
                <wp:extent cx="1876425" cy="1623695"/>
                <wp:effectExtent l="0" t="0" r="28575" b="14605"/>
                <wp:wrapTight wrapText="bothSides">
                  <wp:wrapPolygon edited="0">
                    <wp:start x="0" y="0"/>
                    <wp:lineTo x="0" y="21541"/>
                    <wp:lineTo x="21710" y="21541"/>
                    <wp:lineTo x="21710" y="0"/>
                    <wp:lineTo x="0" y="0"/>
                  </wp:wrapPolygon>
                </wp:wrapTight>
                <wp:docPr id="893"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623695"/>
                        </a:xfrm>
                        <a:prstGeom prst="rect">
                          <a:avLst/>
                        </a:prstGeom>
                        <a:solidFill>
                          <a:srgbClr val="FFFFFF"/>
                        </a:solidFill>
                        <a:ln w="19050">
                          <a:solidFill>
                            <a:srgbClr val="000000"/>
                          </a:solidFill>
                          <a:miter lim="800000"/>
                          <a:headEnd/>
                          <a:tailEnd/>
                        </a:ln>
                      </wps:spPr>
                      <wps:txbx>
                        <w:txbxContent>
                          <w:p w:rsidR="00DD5C0A" w:rsidRPr="004B1FFD" w:rsidRDefault="00DD5C0A" w:rsidP="00545E46">
                            <w:pPr>
                              <w:jc w:val="center"/>
                              <w:rPr>
                                <w:i/>
                              </w:rPr>
                            </w:pPr>
                            <w:r w:rsidRPr="004B1FFD">
                              <w:rPr>
                                <w:b/>
                                <w:i/>
                              </w:rPr>
                              <w:t xml:space="preserve">Relative risk </w:t>
                            </w:r>
                            <w:r w:rsidRPr="004B1FFD">
                              <w:rPr>
                                <w:i/>
                              </w:rPr>
                              <w:t>is the probability of an outcom</w:t>
                            </w:r>
                            <w:r>
                              <w:rPr>
                                <w:i/>
                              </w:rPr>
                              <w:t>e (in this case, breast cancer)</w:t>
                            </w:r>
                            <w:r w:rsidRPr="004B1FFD">
                              <w:rPr>
                                <w:i/>
                              </w:rPr>
                              <w:t xml:space="preserve"> in people with a risk factor (in this case, abortion) divided by the probability of that same outcome in people without the risk factor.</w:t>
                            </w:r>
                          </w:p>
                          <w:p w:rsidR="00DD5C0A" w:rsidRDefault="00DD5C0A" w:rsidP="00545E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3" o:spid="_x0000_s1295" type="#_x0000_t202" style="position:absolute;left:0;text-align:left;margin-left:321.35pt;margin-top:18.2pt;width:147.75pt;height:127.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" strokeweight="1.5pt">
                <v:textbox>
                  <w:txbxContent>
                    <w:p w:rsidR="00DD5C0A" w:rsidRPr="004B1FFD" w:rsidRDefault="00DD5C0A" w:rsidP="00545E46">
                      <w:pPr>
                        <w:jc w:val="center"/>
                        <w:rPr>
                          <w:i/>
                        </w:rPr>
                      </w:pPr>
                      <w:r w:rsidRPr="004B1FFD">
                        <w:rPr>
                          <w:b/>
                          <w:i/>
                        </w:rPr>
                        <w:t xml:space="preserve">Relative risk </w:t>
                      </w:r>
                      <w:r w:rsidRPr="004B1FFD">
                        <w:rPr>
                          <w:i/>
                        </w:rPr>
                        <w:t>is the probability of an outcom</w:t>
                      </w:r>
                      <w:r>
                        <w:rPr>
                          <w:i/>
                        </w:rPr>
                        <w:t>e (in this case, breast cancer)</w:t>
                      </w:r>
                      <w:r w:rsidRPr="004B1FFD">
                        <w:rPr>
                          <w:i/>
                        </w:rPr>
                        <w:t xml:space="preserve"> in people with a risk factor (in this case, abortion) divided by the probability of that same outcome in people without the risk factor.</w:t>
                      </w:r>
                    </w:p>
                    <w:p w:rsidR="00DD5C0A" w:rsidRDefault="00DD5C0A" w:rsidP="00545E46"/>
                  </w:txbxContent>
                </v:textbox>
                <w10:wrap type="tight"/>
              </v:shape>
            </w:pict>
          </mc:Fallback>
        </mc:AlternateContent>
      </w:r>
      <w:r w:rsidRPr="00C65A7F">
        <w:t xml:space="preserve">The second category in this analysis is breast cancer (based on research findings showing an increased risk of breast cancer in those women undergoing abortion, compared to those carrying the pregnancy to full term). Because this study concerns women already pregnant, there is no need to address the more controversial question of whether abortion is an independent risk factor for breast cancer. </w:t>
      </w:r>
      <w:r w:rsidRPr="00C65A7F">
        <w:rPr>
          <w:i/>
        </w:rPr>
        <w:t>The relative risk</w:t>
      </w:r>
      <w:r w:rsidRPr="00C65A7F">
        <w:t xml:space="preserve"> of 1.38 is derived from Brind’s 1996 meta-analysis</w:t>
      </w:r>
      <w:r w:rsidRPr="00C65A7F">
        <w:rPr>
          <w:rStyle w:val="FootnoteReference"/>
        </w:rPr>
        <w:footnoteReference w:id="16"/>
      </w:r>
      <w:r w:rsidRPr="00C65A7F">
        <w:t xml:space="preserve"> and the lifetime risk of breast cancer for women not experiencing abortion is .107 – calculated from a figure of one in eight lifetime for all women</w:t>
      </w:r>
      <w:r w:rsidRPr="00C65A7F">
        <w:rPr>
          <w:rStyle w:val="FootnoteReference"/>
        </w:rPr>
        <w:footnoteReference w:id="17"/>
      </w:r>
      <w:r w:rsidRPr="00C65A7F">
        <w:t xml:space="preserve"> and from the </w:t>
      </w:r>
      <w:r w:rsidRPr="00C65A7F">
        <w:rPr>
          <w:i/>
        </w:rPr>
        <w:t>relative risk</w:t>
      </w:r>
      <w:r w:rsidRPr="00C65A7F">
        <w:t>. The $46,750 average treatment cost of breast cancer is from Polsky et al.,</w:t>
      </w:r>
      <w:r w:rsidRPr="00C65A7F">
        <w:rPr>
          <w:rStyle w:val="FootnoteReference"/>
        </w:rPr>
        <w:footnoteReference w:id="18"/>
      </w:r>
      <w:r>
        <w:t xml:space="preserve"> and </w:t>
      </w:r>
      <w:r w:rsidRPr="00C65A7F">
        <w:t>43 percent</w:t>
      </w:r>
      <w:r w:rsidRPr="00C65A7F">
        <w:rPr>
          <w:rStyle w:val="FootnoteReference"/>
        </w:rPr>
        <w:footnoteReference w:id="19"/>
      </w:r>
      <w:r>
        <w:t xml:space="preserve"> is estimated </w:t>
      </w:r>
      <w:r w:rsidRPr="00C65A7F">
        <w:t>as the public cost fraction based on the approximate percentage of breast cancer patients who are eligible for Medicare</w:t>
      </w:r>
      <w:r>
        <w:t xml:space="preserve">. </w:t>
      </w:r>
    </w:p>
    <w:p w:rsidR="00545E46" w:rsidRPr="00C65A7F" w:rsidRDefault="00545E46" w:rsidP="00545E46">
      <w:pPr>
        <w:jc w:val="both"/>
      </w:pPr>
      <w:r w:rsidRPr="00C65A7F">
        <w:t>The third category is subsequent premature births. Women undergoing abortion remain at increased risk both for extreme prematurity (delivery at 32 weeks or less) and for delivery between 33 and 36 weeks</w:t>
      </w:r>
      <w:r w:rsidRPr="00C65A7F">
        <w:rPr>
          <w:rStyle w:val="FootnoteReference"/>
        </w:rPr>
        <w:footnoteReference w:id="20"/>
      </w:r>
      <w:r w:rsidRPr="00C65A7F">
        <w:t xml:space="preserve"> for the remainder of their reproductive lifetimes. Costs associated with these outcomes are multiplied by their probabilities,</w:t>
      </w:r>
      <w:r w:rsidRPr="00C65A7F">
        <w:rPr>
          <w:rStyle w:val="FootnoteReference"/>
        </w:rPr>
        <w:footnoteReference w:id="21"/>
      </w:r>
      <w:r w:rsidRPr="00C65A7F">
        <w:t xml:space="preserve"> and also multiplied by two to take into account the fact that the average woman in America today gives birth to two children during her lifetime. Births at less than 32 weeks have a small but measurably increased risk of cerebral palsy, a very expensive outcome.</w:t>
      </w:r>
      <w:r w:rsidRPr="00C65A7F">
        <w:rPr>
          <w:rStyle w:val="FootnoteReference"/>
        </w:rPr>
        <w:footnoteReference w:id="22"/>
      </w:r>
      <w:r w:rsidRPr="00C65A7F">
        <w:t xml:space="preserve"> To be conservative with the cost estimates, other specific adverse outcomes were not tabulated separately. Lifetime medical costs for a premature infant as well as delivery / initial hospital stay costs are listed. Because approximately one-third of these infants are covered by Medicaid</w:t>
      </w:r>
      <w:r w:rsidRPr="00C65A7F">
        <w:rPr>
          <w:rStyle w:val="FootnoteReference"/>
        </w:rPr>
        <w:footnoteReference w:id="23"/>
      </w:r>
      <w:r w:rsidRPr="00C65A7F">
        <w:t xml:space="preserve"> 0.333 is listed as the public cost fraction for all the prematurity outcomes.</w:t>
      </w:r>
    </w:p>
    <w:p w:rsidR="00545E46" w:rsidRPr="00C65A7F" w:rsidRDefault="00545E46" w:rsidP="00545E46">
      <w:pPr>
        <w:jc w:val="both"/>
      </w:pPr>
      <w:r w:rsidRPr="00C65A7F">
        <w:t>The last two cost categories dwarf the others. To be fair, we have estimated generously for the opportunity cost of raising a child, since this cost of “choosing life” partially offsets the lifetime societal benefit provided by that person over her lifespan. Phillip Longman has estimated the opportunity costs from birth to age 17 and divided them into four categories.</w:t>
      </w:r>
      <w:r w:rsidRPr="00C65A7F">
        <w:rPr>
          <w:rStyle w:val="FootnoteReference"/>
        </w:rPr>
        <w:footnoteReference w:id="24"/>
      </w:r>
      <w:r w:rsidRPr="00C65A7F">
        <w:t xml:space="preserve"> For the largest category – foregone wages – Longman assumes for the purpose of modeling that the birth of a child results in one parent quitting work for five years and then returning part-time for the subsequent 12 years. For the public cost fraction for foregone wages, we calculated from the 2004 federal tax table the income and social security tax that would have been paid on those wages. For housing, we included the cost that one extra bedroom adds to a standard U.S. military housing allowance. For food and other costs, we based the figure on what one additional child adds to the maximal benefit amounts for TANF and food stamps in the Colorado public assistance system. </w:t>
      </w:r>
    </w:p>
    <w:p w:rsidR="00545E46" w:rsidRPr="00C65A7F" w:rsidRDefault="00545E46" w:rsidP="00545E46">
      <w:pPr>
        <w:jc w:val="both"/>
      </w:pPr>
      <w:r w:rsidRPr="00C65A7F">
        <w:t>We based our conservative estimates of the lifetime productivity of one person on the median per capita income from the U.S. Census Bureau, incremented for inflation at 3 percent per year from 2004.</w:t>
      </w:r>
      <w:r w:rsidRPr="00C65A7F">
        <w:rPr>
          <w:rStyle w:val="FootnoteReference"/>
        </w:rPr>
        <w:footnoteReference w:id="25"/>
      </w:r>
      <w:r w:rsidRPr="00C65A7F">
        <w:t xml:space="preserve"> The fraction tabulated as a benefit to the public treasury is the income and social security tax that person would pay based on the 2004 federal tax table. We assumed that the individual enters the work force at 18, marries at 22 and has two children, five and eight years following marriage. This model assumes an individual who does not pursue a college education. To alter the model for a college-educated individual, one might increase the opportunity costs by about $200,000 to cover college expenses and lost earnings during the college years, but increase the ultimate lifetime earning potential by perhaps $500,000 to account for the benefits of the college degree. </w:t>
      </w:r>
    </w:p>
    <w:p w:rsidR="00545E46" w:rsidRPr="00C65A7F" w:rsidRDefault="00545E46" w:rsidP="00545E46">
      <w:pPr>
        <w:jc w:val="both"/>
      </w:pPr>
      <w:r w:rsidRPr="00C65A7F">
        <w:t xml:space="preserve">The bottom line for the society, per person, comes out to roughly a $1.4 million benefit for a child allowed to be born, contrasted with a cost of just under $100,000 for an aborted child. To the public treasury, the estimated benefit of the birth is just over $200,000, compared to an abortion cost of $32,000. The figures in the second chart are perhaps the more relevant for public policy, because they are clearly borne by the public instead of by the individual or family. </w:t>
      </w:r>
    </w:p>
    <w:p w:rsidR="00545E46" w:rsidRPr="00C65A7F" w:rsidRDefault="00545E46" w:rsidP="00545E46">
      <w:pPr>
        <w:jc w:val="both"/>
      </w:pPr>
      <w:r w:rsidRPr="00C65A7F">
        <w:t>Returning to our clinic setting, in many cases it will still be a hardship for a young woman to choose life for her infant. But at least we can assure her that when she does, she will not, as some might suggest to her, be creating a net financial liability to society.</w:t>
      </w:r>
    </w:p>
    <w:p w:rsidR="00545E46" w:rsidRDefault="00545E46" w:rsidP="00545E46">
      <w:pPr>
        <w:keepNext/>
        <w:jc w:val="center"/>
      </w:pPr>
      <w:r w:rsidRPr="006238D7">
        <w:rPr>
          <w:color w:val="0000FF"/>
        </w:rPr>
        <w:object w:dxaOrig="11257" w:dyaOrig="16044">
          <v:shape id="_x0000_i1026" type="#_x0000_t75" style="width:432.95pt;height:617.15pt" o:ole="">
            <v:imagedata r:id="rId81" o:title=""/>
          </v:shape>
          <o:OLEObject Type="Embed" ProgID="Excel.Sheet.12" ShapeID="_x0000_i1026" DrawAspect="Content" ObjectID="_1408803189" r:id="rId82"/>
        </w:object>
      </w:r>
    </w:p>
    <w:p w:rsidR="00545E46" w:rsidRDefault="00545E46" w:rsidP="00545E46">
      <w:pPr>
        <w:pStyle w:val="Caption"/>
        <w:jc w:val="center"/>
      </w:pPr>
      <w:bookmarkStart w:id="770" w:name="_Ref333400630"/>
      <w:r>
        <w:t xml:space="preserve">Table </w:t>
      </w:r>
      <w:r w:rsidR="00EB55C0">
        <w:fldChar w:fldCharType="begin"/>
      </w:r>
      <w:r w:rsidR="00EB55C0">
        <w:instrText xml:space="preserve"> SEQ Table \* ARABIC </w:instrText>
      </w:r>
      <w:r w:rsidR="00EB55C0">
        <w:fldChar w:fldCharType="separate"/>
      </w:r>
      <w:r w:rsidR="00D72CA6">
        <w:rPr>
          <w:noProof/>
        </w:rPr>
        <w:t>18</w:t>
      </w:r>
      <w:r w:rsidR="00EB55C0">
        <w:rPr>
          <w:noProof/>
        </w:rPr>
        <w:fldChar w:fldCharType="end"/>
      </w:r>
      <w:r>
        <w:t>: Cost to Birth VS Abort a Child in the US</w:t>
      </w:r>
      <w:bookmarkEnd w:id="770"/>
    </w:p>
    <w:p w:rsidR="00545E46" w:rsidRPr="00C65A7F" w:rsidRDefault="00545E46" w:rsidP="00545E46">
      <w:pPr>
        <w:pStyle w:val="Heading5"/>
        <w:jc w:val="center"/>
      </w:pPr>
      <w:r w:rsidRPr="00C65A7F">
        <w:t>Self-Learning Module #2</w:t>
      </w:r>
      <w:bookmarkEnd w:id="769"/>
    </w:p>
    <w:p w:rsidR="00545E46" w:rsidRPr="00C65A7F" w:rsidRDefault="00545E46" w:rsidP="00545E46">
      <w:pPr>
        <w:pStyle w:val="Heading6"/>
        <w:jc w:val="center"/>
      </w:pPr>
      <w:bookmarkStart w:id="771" w:name="_Toc308027752"/>
      <w:r w:rsidRPr="00C65A7F">
        <w:t>Societal Costs of Abortion</w:t>
      </w:r>
      <w:r>
        <w:t xml:space="preserve">, the </w:t>
      </w:r>
      <w:r w:rsidRPr="00C65A7F">
        <w:t>History of Abortion</w:t>
      </w:r>
      <w:r>
        <w:t xml:space="preserve">, and </w:t>
      </w:r>
      <w:r w:rsidRPr="00C65A7F">
        <w:t>Biblical View</w:t>
      </w:r>
      <w:r>
        <w:t>s</w:t>
      </w:r>
      <w:r w:rsidRPr="00C65A7F">
        <w:t xml:space="preserve"> of Abortion</w:t>
      </w:r>
      <w:bookmarkEnd w:id="771"/>
    </w:p>
    <w:p w:rsidR="00545E46" w:rsidRPr="00267F70" w:rsidRDefault="00545E46" w:rsidP="00545E46">
      <w:pPr>
        <w:jc w:val="center"/>
        <w:rPr>
          <w:rFonts w:cstheme="minorHAnsi"/>
          <w:b/>
          <w:color w:val="333399"/>
        </w:rPr>
      </w:pPr>
    </w:p>
    <w:p w:rsidR="00545E46" w:rsidRPr="00267F70" w:rsidRDefault="00545E46" w:rsidP="009426AD">
      <w:pPr>
        <w:numPr>
          <w:ilvl w:val="0"/>
          <w:numId w:val="193"/>
        </w:numPr>
        <w:spacing w:after="0" w:line="480" w:lineRule="auto"/>
        <w:rPr>
          <w:rFonts w:cstheme="minorHAnsi"/>
        </w:rPr>
      </w:pPr>
      <w:r w:rsidRPr="00267F70">
        <w:rPr>
          <w:rFonts w:cstheme="minorHAnsi"/>
        </w:rPr>
        <w:t>How has abortion changed the financial outlook of America since 1970</w:t>
      </w:r>
      <w:r>
        <w:rPr>
          <w:rFonts w:cstheme="minorHAnsi"/>
        </w:rPr>
        <w:t xml:space="preserve">? </w:t>
      </w:r>
      <w:r w:rsidRPr="00267F70">
        <w:rPr>
          <w:rFonts w:cstheme="minorHAnsi"/>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45E46" w:rsidRPr="00267F70" w:rsidRDefault="00545E46" w:rsidP="00545E46">
      <w:pPr>
        <w:spacing w:after="0" w:line="480" w:lineRule="auto"/>
        <w:rPr>
          <w:rFonts w:cstheme="minorHAnsi"/>
        </w:rPr>
      </w:pPr>
    </w:p>
    <w:p w:rsidR="00545E46" w:rsidRPr="00267F70" w:rsidRDefault="00545E46" w:rsidP="009426AD">
      <w:pPr>
        <w:numPr>
          <w:ilvl w:val="0"/>
          <w:numId w:val="193"/>
        </w:numPr>
        <w:spacing w:after="0" w:line="480" w:lineRule="auto"/>
        <w:rPr>
          <w:rFonts w:cstheme="minorHAnsi"/>
        </w:rPr>
      </w:pPr>
      <w:r w:rsidRPr="00267F70">
        <w:rPr>
          <w:rFonts w:cstheme="minorHAnsi"/>
        </w:rPr>
        <w:t>What did you learn from the article “Societal Costs of Abortion”</w:t>
      </w:r>
      <w:r>
        <w:rPr>
          <w:rFonts w:cstheme="minorHAnsi"/>
        </w:rPr>
        <w:t xml:space="preserve">? </w:t>
      </w:r>
      <w:r w:rsidRPr="00267F70">
        <w:rPr>
          <w:rFonts w:cstheme="minorHAnsi"/>
          <w:u w:val="single"/>
        </w:rPr>
        <w:t>__________________________________________________________________________________________________________________________________________________________________________________________________________________________________________</w:t>
      </w:r>
    </w:p>
    <w:p w:rsidR="00545E46" w:rsidRPr="00267F70" w:rsidRDefault="00545E46" w:rsidP="00545E46">
      <w:pPr>
        <w:spacing w:after="0" w:line="480" w:lineRule="auto"/>
        <w:ind w:left="360"/>
        <w:rPr>
          <w:rFonts w:cstheme="minorHAnsi"/>
        </w:rPr>
      </w:pPr>
    </w:p>
    <w:p w:rsidR="00545E46" w:rsidRPr="00267F70" w:rsidRDefault="00545E46" w:rsidP="009426AD">
      <w:pPr>
        <w:numPr>
          <w:ilvl w:val="0"/>
          <w:numId w:val="193"/>
        </w:numPr>
        <w:spacing w:after="0" w:line="480" w:lineRule="auto"/>
        <w:rPr>
          <w:rFonts w:cstheme="minorHAnsi"/>
        </w:rPr>
      </w:pPr>
      <w:r w:rsidRPr="00267F70">
        <w:rPr>
          <w:rFonts w:cstheme="minorHAnsi"/>
        </w:rPr>
        <w:t>What is the financial bottom line for society in terms of societal cost of abortion</w:t>
      </w:r>
      <w:r>
        <w:rPr>
          <w:rFonts w:cstheme="minorHAnsi"/>
        </w:rPr>
        <w:t>?</w:t>
      </w:r>
      <w:r w:rsidRPr="00267F70">
        <w:rPr>
          <w:rFonts w:cstheme="minorHAnsi"/>
          <w:u w:val="single"/>
        </w:rPr>
        <w:tab/>
        <w:t>______________________________________________________________________________________________________________________________________________________</w:t>
      </w:r>
    </w:p>
    <w:p w:rsidR="00545E46" w:rsidRPr="00267F70" w:rsidRDefault="00545E46" w:rsidP="00545E46">
      <w:pPr>
        <w:spacing w:after="0" w:line="480" w:lineRule="auto"/>
        <w:rPr>
          <w:rFonts w:cstheme="minorHAnsi"/>
        </w:rPr>
      </w:pPr>
    </w:p>
    <w:p w:rsidR="00545E46" w:rsidRPr="00267F70" w:rsidRDefault="00545E46" w:rsidP="009426AD">
      <w:pPr>
        <w:numPr>
          <w:ilvl w:val="0"/>
          <w:numId w:val="193"/>
        </w:numPr>
        <w:spacing w:after="0" w:line="480" w:lineRule="auto"/>
        <w:rPr>
          <w:rFonts w:cstheme="minorHAnsi"/>
          <w:color w:val="0000FF"/>
        </w:rPr>
        <w:sectPr w:rsidR="00545E46" w:rsidRPr="00267F70" w:rsidSect="00EF6A23">
          <w:headerReference w:type="even" r:id="rId83"/>
          <w:headerReference w:type="default" r:id="rId84"/>
          <w:pgSz w:w="12240" w:h="15840"/>
          <w:pgMar w:top="1440" w:right="1440" w:bottom="1440" w:left="1440" w:header="720" w:footer="720" w:gutter="0"/>
          <w:cols w:space="720"/>
          <w:docGrid w:linePitch="360"/>
        </w:sectPr>
      </w:pPr>
      <w:r w:rsidRPr="00267F70">
        <w:rPr>
          <w:rFonts w:cstheme="minorHAnsi"/>
        </w:rPr>
        <w:t>What was the ruling in the 1973 Roe v. Wade case</w:t>
      </w:r>
      <w:r>
        <w:rPr>
          <w:rFonts w:cstheme="minorHAnsi"/>
        </w:rPr>
        <w:t xml:space="preserve">? </w:t>
      </w:r>
      <w:r w:rsidRPr="00267F70">
        <w:rPr>
          <w:rFonts w:cstheme="minorHAnsi"/>
        </w:rPr>
        <w:t>How did it affect a woman’s decision to have an abortion? __________________________________________________________________________________________________________________________________________________________________________________________________________________________________________</w:t>
      </w:r>
      <w:r w:rsidRPr="00267F70">
        <w:rPr>
          <w:rFonts w:cstheme="minorHAnsi"/>
          <w:color w:val="0000FF"/>
        </w:rPr>
        <w:br w:type="page"/>
      </w:r>
    </w:p>
    <w:p w:rsidR="00545E46" w:rsidRPr="006D1EB9" w:rsidRDefault="00545E46" w:rsidP="00545E46">
      <w:pPr>
        <w:pStyle w:val="Heading5"/>
        <w:jc w:val="center"/>
        <w:rPr>
          <w:rStyle w:val="Emphasis"/>
        </w:rPr>
      </w:pPr>
      <w:bookmarkStart w:id="772" w:name="_Toc308027753"/>
      <w:r w:rsidRPr="006D1EB9">
        <w:rPr>
          <w:rStyle w:val="Emphasis"/>
        </w:rPr>
        <w:t>Self-Learning Module #2:</w:t>
      </w:r>
      <w:bookmarkEnd w:id="772"/>
    </w:p>
    <w:p w:rsidR="00545E46" w:rsidRPr="00C65A7F" w:rsidRDefault="00545E46" w:rsidP="00545E46">
      <w:pPr>
        <w:pStyle w:val="Heading6"/>
        <w:jc w:val="center"/>
      </w:pPr>
      <w:bookmarkStart w:id="773" w:name="_Toc308027754"/>
      <w:r w:rsidRPr="00C65A7F">
        <w:t>Societal Costs of Abortion</w:t>
      </w:r>
      <w:r>
        <w:t xml:space="preserve">, the </w:t>
      </w:r>
      <w:r w:rsidRPr="00C65A7F">
        <w:t>History of Abortion</w:t>
      </w:r>
      <w:r>
        <w:t xml:space="preserve">, and </w:t>
      </w:r>
      <w:r w:rsidRPr="00C65A7F">
        <w:t>Biblical View</w:t>
      </w:r>
      <w:r>
        <w:t>s</w:t>
      </w:r>
      <w:r w:rsidRPr="00C65A7F">
        <w:t xml:space="preserve"> of Abortion</w:t>
      </w:r>
      <w:bookmarkEnd w:id="773"/>
    </w:p>
    <w:p w:rsidR="00545E46" w:rsidRPr="00C65A7F" w:rsidRDefault="00545E46" w:rsidP="00545E46">
      <w:pPr>
        <w:spacing w:line="480" w:lineRule="auto"/>
        <w:ind w:left="360" w:right="-720"/>
      </w:pPr>
    </w:p>
    <w:p w:rsidR="00545E46" w:rsidRPr="00C65A7F" w:rsidRDefault="00545E46" w:rsidP="00545E46">
      <w:pPr>
        <w:pStyle w:val="Heading7"/>
      </w:pPr>
      <w:r w:rsidRPr="00C65A7F">
        <w:t>Notes:</w:t>
      </w: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pStyle w:val="Heading7"/>
      </w:pPr>
      <w:r w:rsidRPr="00C65A7F">
        <w:t>Questions:</w:t>
      </w:r>
    </w:p>
    <w:p w:rsidR="00545E46" w:rsidRDefault="00545E46" w:rsidP="00545E46">
      <w:pPr>
        <w:rPr>
          <w:rFonts w:cstheme="minorHAnsi"/>
        </w:rPr>
        <w:sectPr w:rsidR="00545E46" w:rsidSect="00A37D6F">
          <w:headerReference w:type="even" r:id="rId85"/>
          <w:pgSz w:w="12240" w:h="15840"/>
          <w:pgMar w:top="1440" w:right="1440" w:bottom="1440" w:left="1440" w:header="720" w:footer="720" w:gutter="0"/>
          <w:cols w:space="720"/>
          <w:docGrid w:linePitch="360"/>
        </w:sectPr>
      </w:pPr>
    </w:p>
    <w:p w:rsidR="00545E46" w:rsidRPr="0080023F" w:rsidRDefault="00545E46" w:rsidP="00545E46">
      <w:pPr>
        <w:pStyle w:val="Heading1"/>
      </w:pPr>
    </w:p>
    <w:p w:rsidR="00545E46" w:rsidRPr="0080023F" w:rsidRDefault="00545E46" w:rsidP="00545E46">
      <w:pPr>
        <w:pStyle w:val="Heading1"/>
      </w:pPr>
    </w:p>
    <w:p w:rsidR="00545E46" w:rsidRPr="0080023F" w:rsidRDefault="00545E46" w:rsidP="00545E46">
      <w:pPr>
        <w:pStyle w:val="Heading1"/>
      </w:pPr>
    </w:p>
    <w:p w:rsidR="00545E46" w:rsidRDefault="00545E46" w:rsidP="00545E46">
      <w:pPr>
        <w:pStyle w:val="Heading1"/>
      </w:pPr>
      <w:r>
        <w:br/>
      </w:r>
    </w:p>
    <w:p w:rsidR="00545E46" w:rsidRPr="000053C1" w:rsidRDefault="00545E46" w:rsidP="00545E46">
      <w:r>
        <w:rPr>
          <w:noProof/>
        </w:rPr>
        <mc:AlternateContent>
          <mc:Choice Requires="wpg">
            <w:drawing>
              <wp:anchor distT="0" distB="0" distL="114300" distR="114300" simplePos="0" relativeHeight="251660800" behindDoc="0" locked="0" layoutInCell="0" allowOverlap="1" wp14:anchorId="5C3AD4CC" wp14:editId="58027E09">
                <wp:simplePos x="0" y="0"/>
                <wp:positionH relativeFrom="page">
                  <wp:posOffset>2969260</wp:posOffset>
                </wp:positionH>
                <wp:positionV relativeFrom="margin">
                  <wp:posOffset>2442845</wp:posOffset>
                </wp:positionV>
                <wp:extent cx="1748155" cy="845820"/>
                <wp:effectExtent l="6985" t="4445" r="6985" b="6985"/>
                <wp:wrapNone/>
                <wp:docPr id="474"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155" cy="845820"/>
                          <a:chOff x="0" y="1440"/>
                          <a:chExt cx="12239" cy="12960"/>
                        </a:xfrm>
                      </wpg:grpSpPr>
                      <wpg:grpSp>
                        <wpg:cNvPr id="475" name="Group 815"/>
                        <wpg:cNvGrpSpPr>
                          <a:grpSpLocks/>
                        </wpg:cNvGrpSpPr>
                        <wpg:grpSpPr bwMode="auto">
                          <a:xfrm>
                            <a:off x="0" y="9661"/>
                            <a:ext cx="12239" cy="4739"/>
                            <a:chOff x="-6" y="3399"/>
                            <a:chExt cx="12197" cy="4253"/>
                          </a:xfrm>
                        </wpg:grpSpPr>
                        <wpg:grpSp>
                          <wpg:cNvPr id="476" name="Group 816"/>
                          <wpg:cNvGrpSpPr>
                            <a:grpSpLocks/>
                          </wpg:cNvGrpSpPr>
                          <wpg:grpSpPr bwMode="auto">
                            <a:xfrm>
                              <a:off x="-6" y="3717"/>
                              <a:ext cx="12189" cy="3550"/>
                              <a:chOff x="18" y="7468"/>
                              <a:chExt cx="12189" cy="3550"/>
                            </a:xfrm>
                          </wpg:grpSpPr>
                          <wps:wsp>
                            <wps:cNvPr id="477" name="Freeform 817"/>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818"/>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819"/>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80" name="Freeform 820"/>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821"/>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822"/>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823"/>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824"/>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825"/>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86" name="Rectangle 826"/>
                        <wps:cNvSpPr>
                          <a:spLocks noChangeArrowheads="1"/>
                        </wps:cNvSpPr>
                        <wps:spPr bwMode="auto">
                          <a:xfrm>
                            <a:off x="1801" y="1440"/>
                            <a:ext cx="863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sidP="00545E46">
                              <w:pPr>
                                <w:spacing w:after="0"/>
                                <w:rPr>
                                  <w:b/>
                                  <w:bCs/>
                                  <w:color w:val="808080" w:themeColor="text1" w:themeTint="7F"/>
                                  <w:sz w:val="32"/>
                                  <w:szCs w:val="32"/>
                                </w:rPr>
                              </w:pPr>
                            </w:p>
                            <w:p w:rsidR="00DD5C0A" w:rsidRDefault="00DD5C0A" w:rsidP="00545E46">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487" name="Rectangle 827"/>
                        <wps:cNvSpPr>
                          <a:spLocks noChangeArrowheads="1"/>
                        </wps:cNvSpPr>
                        <wps:spPr bwMode="auto">
                          <a:xfrm>
                            <a:off x="6494" y="11160"/>
                            <a:ext cx="500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Pr="004A7D58" w:rsidRDefault="00DD5C0A" w:rsidP="00545E46">
                              <w:pPr>
                                <w:rPr>
                                  <w:szCs w:val="96"/>
                                </w:rPr>
                              </w:pPr>
                            </w:p>
                          </w:txbxContent>
                        </wps:txbx>
                        <wps:bodyPr rot="0" vert="horz" wrap="square" lIns="91440" tIns="45720" rIns="91440" bIns="45720" anchor="t" anchorCtr="0" upright="1">
                          <a:noAutofit/>
                        </wps:bodyPr>
                      </wps:wsp>
                      <wps:wsp>
                        <wps:cNvPr id="488" name="Rectangle 828"/>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sidP="00545E46">
                              <w:pPr>
                                <w:spacing w:after="0"/>
                                <w:jc w:val="center"/>
                                <w:rPr>
                                  <w:b/>
                                  <w:bCs/>
                                  <w:color w:val="1F497D" w:themeColor="text2"/>
                                  <w:sz w:val="72"/>
                                  <w:szCs w:val="72"/>
                                </w:rPr>
                              </w:pPr>
                            </w:p>
                            <w:p w:rsidR="00DD5C0A" w:rsidRDefault="00DD5C0A" w:rsidP="00545E46">
                              <w:pPr>
                                <w:rPr>
                                  <w:b/>
                                  <w:bCs/>
                                  <w:color w:val="4F81BD" w:themeColor="accent1"/>
                                  <w:sz w:val="40"/>
                                  <w:szCs w:val="40"/>
                                </w:rPr>
                              </w:pPr>
                            </w:p>
                            <w:p w:rsidR="00DD5C0A" w:rsidRDefault="00DD5C0A" w:rsidP="00545E46">
                              <w:pPr>
                                <w:rPr>
                                  <w:b/>
                                  <w:bCs/>
                                  <w:color w:val="808080" w:themeColor="text1" w:themeTint="7F"/>
                                  <w:sz w:val="32"/>
                                  <w:szCs w:val="32"/>
                                </w:rPr>
                              </w:pPr>
                            </w:p>
                            <w:p w:rsidR="00DD5C0A" w:rsidRDefault="00DD5C0A" w:rsidP="00545E46">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Group 814" o:spid="_x0000_s1296" style="position:absolute;margin-left:233.8pt;margin-top:192.35pt;width:137.65pt;height:66.6pt;z-index:251660800;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" o:allowincell="f">
                <v:group id="Group 815" o:spid="_x0000_s129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group id="Group 816" o:spid="_x0000_s129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Freeform 817" o:spid="_x0000_s129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bMUA&#10;AADcAAAADwAAAGRycy9kb3ducmV2LnhtbESPW2vCQBSE34X+h+UUfNNNRdSmrhIEb28mvUDfDtnT&#10;JDV7NmTXmP57tyD4OMzMN8xy3ZtadNS6yrKCl3EEgji3uuJCwcf7drQA4TyyxtoyKfgjB+vV02CJ&#10;sbZXTqnLfCEChF2MCkrvm1hKl5dk0I1tQxy8H9sa9EG2hdQtXgPc1HISRTNpsOKwUGJDm5Lyc3Yx&#10;CtKo/zzNdnv9+5W77jU5fWdpclRq+NwnbyA89f4RvrcPWsF0Pof/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4tsxQAAANwAAAAPAAAAAAAAAAAAAAAAAJgCAABkcnMv&#10;ZG93bnJldi54bWxQSwUGAAAAAAQABAD1AAAAigMAAAAA&#10;" path="m,l17,2863,7132,2578r,-2378l,xe" fillcolor="#a7bfde [1620]" stroked="f">
                      <v:fill opacity="32896f"/>
                      <v:path arrowok="t" o:connecttype="custom" o:connectlocs="0,0;17,2863;7132,2578;7132,200;0,0" o:connectangles="0,0,0,0,0"/>
                    </v:shape>
                    <v:shape id="Freeform 818" o:spid="_x0000_s130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wasIA&#10;AADcAAAADwAAAGRycy9kb3ducmV2LnhtbERPy2rCQBTdF/yH4QrdmYnaF6ljkNCCuGptQNxdMtck&#10;mrkTMqOJfr2zELo8nPciHUwjLtS52rKCaRSDIC6srrlUkP99Tz5AOI+ssbFMCq7kIF2OnhaYaNvz&#10;L122vhQhhF2CCirv20RKV1Rk0EW2JQ7cwXYGfYBdKXWHfQg3jZzF8Zs0WHNoqLClrKLitD0bBcf9&#10;HHlw2Wb+dfvp8fyarw+7k1LP42H1CcLT4P/FD/daK3h5D2vDmXA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TBqwgAAANwAAAAPAAAAAAAAAAAAAAAAAJgCAABkcnMvZG93&#10;bnJldi54bWxQSwUGAAAAAAQABAD1AAAAhwMAAAAA&#10;" path="m,569l,2930r3466,620l3466,,,569xe" fillcolor="#d3dfee [820]" stroked="f">
                      <v:fill opacity="32896f"/>
                      <v:path arrowok="t" o:connecttype="custom" o:connectlocs="0,569;0,2930;3466,3550;3466,0;0,569" o:connectangles="0,0,0,0,0"/>
                    </v:shape>
                    <v:shape id="Freeform 819" o:spid="_x0000_s130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42QcQA&#10;AADcAAAADwAAAGRycy9kb3ducmV2LnhtbESPQWvCQBSE70L/w/IK3nQTta3GrCJCodemYq/P7DNZ&#10;mn2bZteY9td3C4LHYWa+YfLtYBvRU+eNYwXpNAFBXDptuFJw+HidLEH4gKyxcUwKfsjDdvMwyjHT&#10;7srv1BehEhHCPkMFdQhtJqUva7Lop64ljt7ZdRZDlF0ldYfXCLeNnCXJs7RoOC7U2NK+pvKruFgF&#10;tJv/fj8Vn6dTao7Hsj3MzKK3So0fh90aRKAh3MO39ptWsHhZwf+Ze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NkHEAAAA3AAAAA8AAAAAAAAAAAAAAAAAmAIAAGRycy9k&#10;b3ducmV2LnhtbFBLBQYAAAAABAAEAPUAAACJAwAAAAA=&#10;" path="m,l,3550,1591,2746r,-2009l,xe" fillcolor="#a7bfde [1620]" stroked="f">
                      <v:fill opacity="32896f"/>
                      <v:path arrowok="t" o:connecttype="custom" o:connectlocs="0,0;0,3550;1591,2746;1591,737;0,0" o:connectangles="0,0,0,0,0"/>
                    </v:shape>
                  </v:group>
                  <v:shape id="Freeform 820" o:spid="_x0000_s130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9JkMIA&#10;AADcAAAADwAAAGRycy9kb3ducmV2LnhtbERPyW7CMBC9I/EP1iBxA4dSVShgEIvociwgwXGIhyQQ&#10;j1PbJWm/vj5U4vj09tmiNZW4k/OlZQWjYQKCOLO65FzBYb8dTED4gKyxskwKfsjDYt7tzDDVtuFP&#10;uu9CLmII+xQVFCHUqZQ+K8igH9qaOHIX6wyGCF0utcMmhptKPiXJizRYcmwosKZ1Qdlt920UfGzO&#10;bzz+Hb2url/5auMaexxXJ6X6vXY5BRGoDQ/xv/tdK3iexPnxTDwC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0mQwgAAANwAAAAPAAAAAAAAAAAAAAAAAJgCAABkcnMvZG93&#10;bnJldi54bWxQSwUGAAAAAAQABAD1AAAAhwMAAAAA&#10;" path="m1,251l,2662r4120,251l4120,,1,251xe" fillcolor="#d8d8d8 [2732]" stroked="f">
                    <v:path arrowok="t" o:connecttype="custom" o:connectlocs="1,251;0,2662;4120,2913;4120,0;1,251" o:connectangles="0,0,0,0,0"/>
                  </v:shape>
                  <v:shape id="Freeform 821" o:spid="_x0000_s130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g41MMA&#10;AADcAAAADwAAAGRycy9kb3ducmV2LnhtbESPQYvCMBSE78L+h/AW9iJrqoho1yiLbGHFk63g9dE8&#10;22DzUpqo9d8bQfA4zMw3zHLd20ZcqfPGsYLxKAFBXDptuFJwKLLvOQgfkDU2jknBnTysVx+DJaba&#10;3XhP1zxUIkLYp6igDqFNpfRlTRb9yLXE0Tu5zmKIsquk7vAW4baRkySZSYuG40KNLW1qKs/5xSro&#10;TWjy7WKSGXcc/hXHbLjZ3S9KfX32vz8gAvXhHX61/7WC6XwMz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g41MMAAADcAAAADwAAAAAAAAAAAAAAAACYAgAAZHJzL2Rv&#10;d25yZXYueG1sUEsFBgAAAAAEAAQA9QAAAIgDAAAAAA==&#10;" path="m,l,4236,3985,3349r,-2428l,xe" fillcolor="#bfbfbf [2412]" stroked="f">
                    <v:path arrowok="t" o:connecttype="custom" o:connectlocs="0,0;0,4236;3985,3349;3985,921;0,0" o:connectangles="0,0,0,0,0"/>
                  </v:shape>
                  <v:shape id="Freeform 822" o:spid="_x0000_s130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E2sUA&#10;AADcAAAADwAAAGRycy9kb3ducmV2LnhtbESPQWvCQBSE7wX/w/IEb3WjliKpqwSp6KmQVPD6yD6T&#10;kOzbJLvVmF/vFgo9DjPzDbPZDaYRN+pdZVnBYh6BIM6trrhQcP4+vK5BOI+ssbFMCh7kYLedvGww&#10;1vbOKd0yX4gAYRejgtL7NpbS5SUZdHPbEgfvanuDPsi+kLrHe4CbRi6j6F0arDgslNjSvqS8zn6M&#10;gvFiv66yHcfVZTzUn11XJ+nxrNRsOiQfIDwN/j/81z5pBW/rJfyeCUdAb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wTaxQAAANwAAAAPAAAAAAAAAAAAAAAAAJgCAABkcnMv&#10;ZG93bnJldi54bWxQSwUGAAAAAAQABAD1AAAAigMAAAAA&#10;" path="m4086,r-2,4253l,3198,,1072,4086,xe" fillcolor="#d8d8d8 [2732]" stroked="f">
                    <v:path arrowok="t" o:connecttype="custom" o:connectlocs="4086,0;4084,4253;0,3198;0,1072;4086,0" o:connectangles="0,0,0,0,0"/>
                  </v:shape>
                  <v:shape id="Freeform 823" o:spid="_x0000_s130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nfMcQA&#10;AADcAAAADwAAAGRycy9kb3ducmV2LnhtbESPQWvCQBSE70L/w/IKvYhuqlY0uooVhIInU8HrI/tM&#10;QrNvw+4mxn/vFgSPw8x8w6y3valFR85XlhV8jhMQxLnVFRcKzr+H0QKED8gaa8uk4E4etpu3wRpT&#10;bW98oi4LhYgQ9ikqKENoUil9XpJBP7YNcfSu1hkMUbpCaoe3CDe1nCTJXBqsOC6U2NC+pPwva42C&#10;bIl9+5Xsuuybzu3wMjxOjlOn1Md7v1uBCNSHV/jZ/tEKZosp/J+JR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Z3zHEAAAA3AAAAA8AAAAAAAAAAAAAAAAAmAIAAGRycy9k&#10;b3ducmV2LnhtbFBLBQYAAAAABAAEAPUAAACJAwAAAAA=&#10;" path="m,921l2060,r16,3851l,2981,,921xe" fillcolor="#d3dfee [820]" stroked="f">
                    <v:fill opacity="46003f"/>
                    <v:path arrowok="t" o:connecttype="custom" o:connectlocs="0,921;2060,0;2076,3851;0,2981;0,921" o:connectangles="0,0,0,0,0"/>
                  </v:shape>
                  <v:shape id="Freeform 824" o:spid="_x0000_s130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w6sYA&#10;AADcAAAADwAAAGRycy9kb3ducmV2LnhtbESPQWvCQBSE70L/w/IKvelGCTZNs5EiWHoStSn0+Mg+&#10;k9Ds2zS7xtRf7woFj8PMfMNkq9G0YqDeNZYVzGcRCOLS6oYrBcXnZpqAcB5ZY2uZFPyRg1X+MMkw&#10;1fbMexoOvhIBwi5FBbX3XSqlK2sy6Ga2Iw7e0fYGfZB9JXWP5wA3rVxE0VIabDgs1NjRuqby53Ay&#10;CoZ2W4zL+eJl9/77fTlS8vUc80app8fx7RWEp9Hfw//tD60gTmK4nQlH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Mw6sYAAADcAAAADwAAAAAAAAAAAAAAAACYAgAAZHJz&#10;L2Rvd25yZXYueG1sUEsFBgAAAAAEAAQA9QAAAIsDAAAAAA==&#10;" path="m,l17,3835,6011,2629r,-1390l,xe" fillcolor="#a7bfde [1620]" stroked="f">
                    <v:fill opacity="46003f"/>
                    <v:path arrowok="t" o:connecttype="custom" o:connectlocs="0,0;17,3835;6011,2629;6011,1239;0,0" o:connectangles="0,0,0,0,0"/>
                  </v:shape>
                  <v:shape id="Freeform 825" o:spid="_x0000_s130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ksIA&#10;AADcAAAADwAAAGRycy9kb3ducmV2LnhtbESP3YrCMBSE7wXfIRzBG1lTf3bpdo0iguCFN+o+wKE5&#10;JsXmpDSxdt9+IwheDjPzDbPa9K4WHbWh8qxgNs1AEJdeV2wU/F72HzmIEJE11p5JwR8F2KyHgxUW&#10;2j/4RN05GpEgHApUYGNsCilDaclhmPqGOHlX3zqMSbZG6hYfCe5qOc+yL+mw4rRgsaGdpfJ2vjsF&#10;OcrJgq99d8tP6I6Lb2ObpVFqPOq3PyAi9fEdfrUPWsEy/4TnmX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3+SwgAAANwAAAAPAAAAAAAAAAAAAAAAAJgCAABkcnMvZG93&#10;bnJldi54bWxQSwUGAAAAAAQABAD1AAAAhwMAAAAA&#10;" path="m,1038l,2411,4102,3432,4102,,,1038xe" fillcolor="#d3dfee [820]" stroked="f">
                    <v:fill opacity="46003f"/>
                    <v:path arrowok="t" o:connecttype="custom" o:connectlocs="0,1038;0,2411;4102,3432;4102,0;0,1038" o:connectangles="0,0,0,0,0"/>
                  </v:shape>
                </v:group>
                <v:rect id="Rectangle 826" o:spid="_x0000_s1308" style="position:absolute;left:1801;top:1440;width:863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GI8UA&#10;AADcAAAADwAAAGRycy9kb3ducmV2LnhtbESPQWvCQBSE7wX/w/IEL8VslCKSZpUiiEEK0lg9P7Kv&#10;SWj2bcyuSfz33UKhx2FmvmHS7Wga0VPnassKFlEMgriwuuZSwed5P1+DcB5ZY2OZFDzIwXYzeUox&#10;0XbgD+pzX4oAYZeggsr7NpHSFRUZdJFtiYP3ZTuDPsiulLrDIcBNI5dxvJIGaw4LFba0q6j4zu9G&#10;wVCc+uv5/SBPz9fM8i277fLLUanZdHx7BeFp9P/hv3amFbysV/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gYjxQAAANwAAAAPAAAAAAAAAAAAAAAAAJgCAABkcnMv&#10;ZG93bnJldi54bWxQSwUGAAAAAAQABAD1AAAAigMAAAAA&#10;" filled="f" stroked="f">
                  <v:textbox>
                    <w:txbxContent>
                      <w:p w:rsidR="00DD5C0A" w:rsidRDefault="00DD5C0A" w:rsidP="00545E46">
                        <w:pPr>
                          <w:spacing w:after="0"/>
                          <w:rPr>
                            <w:b/>
                            <w:bCs/>
                            <w:color w:val="808080" w:themeColor="text1" w:themeTint="7F"/>
                            <w:sz w:val="32"/>
                            <w:szCs w:val="32"/>
                          </w:rPr>
                        </w:pPr>
                      </w:p>
                      <w:p w:rsidR="00DD5C0A" w:rsidRDefault="00DD5C0A" w:rsidP="00545E46">
                        <w:pPr>
                          <w:spacing w:after="0"/>
                          <w:rPr>
                            <w:b/>
                            <w:bCs/>
                            <w:color w:val="808080" w:themeColor="text1" w:themeTint="7F"/>
                            <w:sz w:val="32"/>
                            <w:szCs w:val="32"/>
                          </w:rPr>
                        </w:pPr>
                      </w:p>
                    </w:txbxContent>
                  </v:textbox>
                </v:rect>
                <v:rect id="Rectangle 827" o:spid="_x0000_s1309" style="position:absolute;left:6494;top:11160;width:5000;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juMYA&#10;AADcAAAADwAAAGRycy9kb3ducmV2LnhtbESPzWrDMBCE74W8g9hALiWRE0obHMshBEpNKYQ6P+fF&#10;2tgm1sqxVNt9+6pQ6HGYmW+YZDuaRvTUudqyguUiAkFcWF1zqeB0fJ2vQTiPrLGxTAq+ycE2nTwk&#10;GGs78Cf1uS9FgLCLUUHlfRtL6YqKDLqFbYmDd7WdQR9kV0rd4RDgppGrKHqWBmsOCxW2tK+ouOVf&#10;RsFQHPrL8eNNHh4vmeV7dt/n53elZtNxtwHhafT/4b92phU8rV/g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ajuMYAAADcAAAADwAAAAAAAAAAAAAAAACYAgAAZHJz&#10;L2Rvd25yZXYueG1sUEsFBgAAAAAEAAQA9QAAAIsDAAAAAA==&#10;" filled="f" stroked="f">
                  <v:textbox>
                    <w:txbxContent>
                      <w:p w:rsidR="00DD5C0A" w:rsidRPr="004A7D58" w:rsidRDefault="00DD5C0A" w:rsidP="00545E46">
                        <w:pPr>
                          <w:rPr>
                            <w:szCs w:val="96"/>
                          </w:rPr>
                        </w:pPr>
                      </w:p>
                    </w:txbxContent>
                  </v:textbox>
                </v:rect>
                <v:rect id="Rectangle 828" o:spid="_x0000_s131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dY8AA&#10;AADcAAAADwAAAGRycy9kb3ducmV2LnhtbERPy4rCMBTdD/gP4QruxtQHItUooogKjuDjA67NtS02&#10;NyWJWv/eLIRZHs57Om9MJZ7kfGlZQa+bgCDOrC45V3A5r3/HIHxA1lhZJgVv8jCftX6mmGr74iM9&#10;TyEXMYR9igqKEOpUSp8VZNB3bU0cuZt1BkOELpfa4SuGm0r2k2QkDZYcGwqsaVlQdj89jILB/nBw&#10;f6v7epSsLju2rllurkelOu1mMQERqAn/4q97qxUMx3FtPBOPgJ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vdY8AAAADcAAAADwAAAAAAAAAAAAAAAACYAgAAZHJzL2Rvd25y&#10;ZXYueG1sUEsFBgAAAAAEAAQA9QAAAIUDAAAAAA==&#10;" filled="f" stroked="f">
                  <v:textbox>
                    <w:txbxContent>
                      <w:p w:rsidR="00DD5C0A" w:rsidRDefault="00DD5C0A" w:rsidP="00545E46">
                        <w:pPr>
                          <w:spacing w:after="0"/>
                          <w:jc w:val="center"/>
                          <w:rPr>
                            <w:b/>
                            <w:bCs/>
                            <w:color w:val="1F497D" w:themeColor="text2"/>
                            <w:sz w:val="72"/>
                            <w:szCs w:val="72"/>
                          </w:rPr>
                        </w:pPr>
                      </w:p>
                      <w:p w:rsidR="00DD5C0A" w:rsidRDefault="00DD5C0A" w:rsidP="00545E46">
                        <w:pPr>
                          <w:rPr>
                            <w:b/>
                            <w:bCs/>
                            <w:color w:val="4F81BD" w:themeColor="accent1"/>
                            <w:sz w:val="40"/>
                            <w:szCs w:val="40"/>
                          </w:rPr>
                        </w:pPr>
                      </w:p>
                      <w:p w:rsidR="00DD5C0A" w:rsidRDefault="00DD5C0A" w:rsidP="00545E46">
                        <w:pPr>
                          <w:rPr>
                            <w:b/>
                            <w:bCs/>
                            <w:color w:val="808080" w:themeColor="text1" w:themeTint="7F"/>
                            <w:sz w:val="32"/>
                            <w:szCs w:val="32"/>
                          </w:rPr>
                        </w:pPr>
                      </w:p>
                      <w:p w:rsidR="00DD5C0A" w:rsidRDefault="00DD5C0A" w:rsidP="00545E46">
                        <w:pPr>
                          <w:rPr>
                            <w:b/>
                            <w:bCs/>
                            <w:color w:val="808080" w:themeColor="text1" w:themeTint="7F"/>
                            <w:sz w:val="32"/>
                            <w:szCs w:val="32"/>
                          </w:rPr>
                        </w:pPr>
                      </w:p>
                    </w:txbxContent>
                  </v:textbox>
                </v:rect>
                <w10:wrap anchorx="page" anchory="margin"/>
              </v:group>
            </w:pict>
          </mc:Fallback>
        </mc:AlternateContent>
      </w:r>
    </w:p>
    <w:p w:rsidR="00545E46" w:rsidRDefault="00545E46" w:rsidP="00545E46">
      <w:pPr>
        <w:pStyle w:val="Heading4"/>
        <w:jc w:val="center"/>
      </w:pPr>
      <w:r>
        <w:t>Medical Team Module #3: CompassCare Optimization Tool</w:t>
      </w:r>
      <w:r w:rsidR="007A3136" w:rsidRPr="007A3136">
        <w:rPr>
          <w:vertAlign w:val="superscript"/>
        </w:rPr>
        <w:t>©</w:t>
      </w:r>
      <w:r>
        <w:t>: Patient Resources Personnel 15-Step Patient Flow Process</w:t>
      </w:r>
    </w:p>
    <w:p w:rsidR="00545E46" w:rsidRDefault="00545E46" w:rsidP="00545E46">
      <w:pPr>
        <w:rPr>
          <w:lang w:eastAsia="ar-SA"/>
        </w:rPr>
      </w:pPr>
    </w:p>
    <w:p w:rsidR="00545E46" w:rsidRDefault="00545E46" w:rsidP="00545E46">
      <w:pPr>
        <w:pStyle w:val="Heading5"/>
        <w:jc w:val="center"/>
        <w:rPr>
          <w:lang w:eastAsia="ar-SA"/>
        </w:rPr>
      </w:pPr>
      <w:bookmarkStart w:id="774" w:name="_Toc308027755"/>
      <w:r>
        <w:rPr>
          <w:lang w:eastAsia="ar-SA"/>
        </w:rPr>
        <w:t>Included in this Module:</w:t>
      </w:r>
      <w:bookmarkEnd w:id="774"/>
    </w:p>
    <w:p w:rsidR="00545E46" w:rsidRPr="00781FDE" w:rsidRDefault="00545E46" w:rsidP="009426AD">
      <w:pPr>
        <w:numPr>
          <w:ilvl w:val="0"/>
          <w:numId w:val="178"/>
        </w:numPr>
        <w:spacing w:after="0" w:line="240" w:lineRule="auto"/>
        <w:jc w:val="center"/>
        <w:sectPr w:rsidR="00545E46" w:rsidRPr="00781FDE" w:rsidSect="00A37D6F">
          <w:headerReference w:type="even" r:id="rId86"/>
          <w:headerReference w:type="default" r:id="rId87"/>
          <w:pgSz w:w="12240" w:h="15840"/>
          <w:pgMar w:top="1440" w:right="1440" w:bottom="1440" w:left="1440" w:header="720" w:footer="720" w:gutter="0"/>
          <w:cols w:space="720"/>
          <w:docGrid w:linePitch="360"/>
        </w:sectPr>
      </w:pPr>
      <w:r>
        <w:t>Optimization Tool</w:t>
      </w:r>
      <w:r w:rsidR="007A3136" w:rsidRPr="007A3136">
        <w:rPr>
          <w:vertAlign w:val="superscript"/>
        </w:rPr>
        <w:t>©</w:t>
      </w:r>
      <w:r>
        <w:t xml:space="preserve"> p. </w:t>
      </w:r>
      <w:r>
        <w:fldChar w:fldCharType="begin"/>
      </w:r>
      <w:r>
        <w:instrText xml:space="preserve"> PAGEREF _Ref303953364 \h </w:instrText>
      </w:r>
      <w:r>
        <w:fldChar w:fldCharType="separate"/>
      </w:r>
      <w:r w:rsidR="00D72CA6">
        <w:rPr>
          <w:noProof/>
        </w:rPr>
        <w:t>60</w:t>
      </w:r>
      <w:r>
        <w:fldChar w:fldCharType="end"/>
      </w:r>
      <w:r>
        <w:t>-</w:t>
      </w:r>
      <w:r>
        <w:fldChar w:fldCharType="begin"/>
      </w:r>
      <w:r>
        <w:instrText xml:space="preserve"> PAGEREF _Ref303953379 \h </w:instrText>
      </w:r>
      <w:r>
        <w:fldChar w:fldCharType="separate"/>
      </w:r>
      <w:r w:rsidR="00D72CA6">
        <w:rPr>
          <w:noProof/>
        </w:rPr>
        <w:t>102</w:t>
      </w:r>
      <w:r>
        <w:fldChar w:fldCharType="end"/>
      </w:r>
    </w:p>
    <w:p w:rsidR="00545E46" w:rsidRPr="00C65A7F" w:rsidRDefault="00545E46" w:rsidP="00545E46">
      <w:pPr>
        <w:pStyle w:val="Heading5"/>
        <w:jc w:val="center"/>
      </w:pPr>
      <w:bookmarkStart w:id="775" w:name="_Toc308027756"/>
      <w:r w:rsidRPr="00C65A7F">
        <w:t>Self-Learning Module #3 Review:</w:t>
      </w:r>
      <w:bookmarkEnd w:id="775"/>
    </w:p>
    <w:p w:rsidR="00545E46" w:rsidRPr="00C65A7F" w:rsidRDefault="00545E46" w:rsidP="00545E46">
      <w:pPr>
        <w:pStyle w:val="Heading6"/>
        <w:jc w:val="center"/>
      </w:pPr>
      <w:bookmarkStart w:id="776" w:name="_Toc308027757"/>
      <w:r w:rsidRPr="00C65A7F">
        <w:t>CompassCare Optimization Tool</w:t>
      </w:r>
      <w:bookmarkStart w:id="777" w:name="_Toc308027758"/>
      <w:bookmarkEnd w:id="776"/>
      <w:r w:rsidR="007A3136" w:rsidRPr="007A3136">
        <w:rPr>
          <w:vertAlign w:val="superscript"/>
        </w:rPr>
        <w:t>©</w:t>
      </w:r>
      <w:r>
        <w:br/>
        <w:t>15-S</w:t>
      </w:r>
      <w:r w:rsidRPr="00C65A7F">
        <w:t>tep Patient Flow Process</w:t>
      </w:r>
      <w:bookmarkEnd w:id="777"/>
    </w:p>
    <w:p w:rsidR="00545E46" w:rsidRPr="00C65A7F" w:rsidRDefault="00545E46" w:rsidP="00545E46">
      <w:pPr>
        <w:jc w:val="center"/>
        <w:rPr>
          <w:b/>
          <w:color w:val="333399"/>
          <w:sz w:val="32"/>
          <w:szCs w:val="32"/>
        </w:rPr>
      </w:pPr>
    </w:p>
    <w:p w:rsidR="00545E46" w:rsidRPr="00C65A7F" w:rsidRDefault="00545E46" w:rsidP="009426AD">
      <w:pPr>
        <w:numPr>
          <w:ilvl w:val="0"/>
          <w:numId w:val="194"/>
        </w:numPr>
        <w:spacing w:after="0" w:line="480" w:lineRule="auto"/>
      </w:pPr>
      <w:r w:rsidRPr="00C65A7F">
        <w:t>What is the mission of the Volunteer Medical Team and what two positions/people help fulfill it?</w:t>
      </w:r>
      <w:r>
        <w:br/>
      </w:r>
      <w:r w:rsidRPr="008558FF">
        <w:rPr>
          <w:u w:val="single"/>
        </w:rPr>
        <w:t>__________________________________________________________________________________________________________________________________________________________________________________________________________________________________________</w:t>
      </w:r>
    </w:p>
    <w:p w:rsidR="00545E46" w:rsidRPr="00C65A7F" w:rsidRDefault="00545E46" w:rsidP="009426AD">
      <w:pPr>
        <w:numPr>
          <w:ilvl w:val="0"/>
          <w:numId w:val="194"/>
        </w:numPr>
        <w:spacing w:after="0" w:line="480" w:lineRule="auto"/>
      </w:pPr>
      <w:r w:rsidRPr="00C65A7F">
        <w:t>State the specific functions of the each of the positions on the medical team:</w:t>
      </w:r>
      <w:r>
        <w:br/>
      </w:r>
      <w:r w:rsidRPr="008558FF">
        <w:rPr>
          <w:u w:val="single"/>
        </w:rPr>
        <w:t>__________________________________________________________________________________________________________________________________________________________________________________________________________________________________________</w:t>
      </w:r>
    </w:p>
    <w:p w:rsidR="00545E46" w:rsidRPr="00C65A7F" w:rsidRDefault="00545E46" w:rsidP="009426AD">
      <w:pPr>
        <w:pStyle w:val="ListParagraph"/>
        <w:numPr>
          <w:ilvl w:val="0"/>
          <w:numId w:val="194"/>
        </w:numPr>
        <w:spacing w:line="480" w:lineRule="auto"/>
      </w:pPr>
      <w:r w:rsidRPr="00C65A7F">
        <w:t>What is the importance of the steps of the medical team?</w:t>
      </w:r>
      <w:r>
        <w:br/>
      </w:r>
      <w:r w:rsidRPr="008558FF">
        <w:rPr>
          <w:u w:val="single"/>
        </w:rPr>
        <w:t>____________________________________________________________________________________________________________________________________________________________</w:t>
      </w:r>
    </w:p>
    <w:p w:rsidR="00545E46" w:rsidRDefault="00545E46" w:rsidP="009426AD">
      <w:pPr>
        <w:pStyle w:val="ListParagraph"/>
        <w:numPr>
          <w:ilvl w:val="0"/>
          <w:numId w:val="194"/>
        </w:numPr>
        <w:spacing w:line="480" w:lineRule="auto"/>
        <w:rPr>
          <w:u w:val="single"/>
        </w:rPr>
      </w:pPr>
      <w:r w:rsidRPr="00C65A7F">
        <w:t>What steps are you most interested in performing and why?</w:t>
      </w:r>
      <w:r>
        <w:br/>
      </w:r>
      <w:r w:rsidRPr="008558FF">
        <w:rPr>
          <w:u w:val="single"/>
        </w:rPr>
        <w:t>____________________________________________________________________________________________________________________________________________________________</w:t>
      </w:r>
    </w:p>
    <w:p w:rsidR="00545E46" w:rsidRDefault="00545E46" w:rsidP="00545E46">
      <w:pPr>
        <w:rPr>
          <w:u w:val="single"/>
        </w:rPr>
      </w:pPr>
      <w:r>
        <w:rPr>
          <w:u w:val="single"/>
        </w:rPr>
        <w:br w:type="page"/>
      </w:r>
    </w:p>
    <w:p w:rsidR="00545E46" w:rsidRPr="00C65A7F" w:rsidRDefault="00545E46" w:rsidP="00545E46">
      <w:pPr>
        <w:pStyle w:val="Heading5"/>
        <w:jc w:val="center"/>
      </w:pPr>
      <w:bookmarkStart w:id="778" w:name="_Toc308027759"/>
      <w:r w:rsidRPr="00C65A7F">
        <w:t>Self-Learning Module #3:</w:t>
      </w:r>
      <w:bookmarkEnd w:id="778"/>
    </w:p>
    <w:p w:rsidR="00545E46" w:rsidRPr="00C65A7F" w:rsidRDefault="00545E46" w:rsidP="00545E46">
      <w:pPr>
        <w:pStyle w:val="Heading6"/>
        <w:jc w:val="center"/>
      </w:pPr>
      <w:bookmarkStart w:id="779" w:name="_Toc308027760"/>
      <w:r w:rsidRPr="00C65A7F">
        <w:t>Medical Services Personnel</w:t>
      </w:r>
      <w:bookmarkEnd w:id="779"/>
    </w:p>
    <w:p w:rsidR="00545E46" w:rsidRPr="00C65A7F" w:rsidRDefault="00545E46" w:rsidP="00545E46">
      <w:pPr>
        <w:pStyle w:val="Heading6"/>
        <w:spacing w:before="0"/>
        <w:jc w:val="center"/>
      </w:pPr>
      <w:bookmarkStart w:id="780" w:name="_Toc308027761"/>
      <w:r w:rsidRPr="00C65A7F">
        <w:t>15-Step Patient Flow Process</w:t>
      </w:r>
      <w:bookmarkEnd w:id="780"/>
    </w:p>
    <w:p w:rsidR="00545E46" w:rsidRPr="00C65A7F" w:rsidRDefault="00545E46" w:rsidP="00545E46">
      <w:pPr>
        <w:spacing w:line="480" w:lineRule="auto"/>
        <w:ind w:left="360" w:right="-720"/>
      </w:pPr>
    </w:p>
    <w:p w:rsidR="00545E46" w:rsidRPr="00C65A7F" w:rsidRDefault="00545E46" w:rsidP="00545E46">
      <w:pPr>
        <w:pStyle w:val="Heading7"/>
      </w:pPr>
      <w:r w:rsidRPr="00C65A7F">
        <w:t>Notes:</w:t>
      </w:r>
    </w:p>
    <w:p w:rsidR="00545E46" w:rsidRPr="00C65A7F" w:rsidRDefault="00545E46" w:rsidP="00545E46">
      <w:pPr>
        <w:ind w:right="-720"/>
        <w:rPr>
          <w:b/>
          <w:color w:val="333399"/>
          <w:sz w:val="32"/>
          <w:szCs w:val="32"/>
        </w:rPr>
      </w:pPr>
    </w:p>
    <w:p w:rsidR="00545E46"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pStyle w:val="Heading7"/>
      </w:pPr>
      <w:r w:rsidRPr="00C65A7F">
        <w:t>Questions:</w:t>
      </w:r>
    </w:p>
    <w:p w:rsidR="00545E46" w:rsidRDefault="00545E46" w:rsidP="00545E46">
      <w:pPr>
        <w:spacing w:line="480" w:lineRule="auto"/>
        <w:sectPr w:rsidR="00545E46" w:rsidSect="00A37D6F">
          <w:headerReference w:type="even" r:id="rId88"/>
          <w:headerReference w:type="default" r:id="rId89"/>
          <w:pgSz w:w="12240" w:h="15840"/>
          <w:pgMar w:top="1440" w:right="1440" w:bottom="1440" w:left="1440" w:header="720" w:footer="720" w:gutter="0"/>
          <w:cols w:space="720"/>
          <w:docGrid w:linePitch="360"/>
        </w:sectPr>
      </w:pPr>
    </w:p>
    <w:p w:rsidR="00545E46" w:rsidRPr="0080023F" w:rsidRDefault="00545E46" w:rsidP="00545E46">
      <w:pPr>
        <w:pStyle w:val="Heading1"/>
      </w:pPr>
    </w:p>
    <w:p w:rsidR="00545E46" w:rsidRPr="0080023F" w:rsidRDefault="00545E46" w:rsidP="00545E46">
      <w:pPr>
        <w:pStyle w:val="Heading1"/>
      </w:pPr>
    </w:p>
    <w:p w:rsidR="00545E46" w:rsidRPr="0080023F" w:rsidRDefault="00545E46" w:rsidP="00545E46">
      <w:pPr>
        <w:pStyle w:val="Heading1"/>
      </w:pPr>
    </w:p>
    <w:p w:rsidR="00545E46" w:rsidRDefault="00545E46" w:rsidP="00545E46">
      <w:pPr>
        <w:pStyle w:val="Heading1"/>
      </w:pPr>
      <w:r>
        <w:br/>
      </w:r>
    </w:p>
    <w:p w:rsidR="00545E46" w:rsidRPr="000053C1" w:rsidRDefault="00545E46" w:rsidP="00545E46">
      <w:r>
        <w:rPr>
          <w:noProof/>
        </w:rPr>
        <mc:AlternateContent>
          <mc:Choice Requires="wpg">
            <w:drawing>
              <wp:anchor distT="0" distB="0" distL="114300" distR="114300" simplePos="0" relativeHeight="251661824" behindDoc="0" locked="0" layoutInCell="0" allowOverlap="1" wp14:anchorId="72A9F6A2" wp14:editId="7D679D1C">
                <wp:simplePos x="0" y="0"/>
                <wp:positionH relativeFrom="page">
                  <wp:posOffset>2969260</wp:posOffset>
                </wp:positionH>
                <wp:positionV relativeFrom="margin">
                  <wp:posOffset>2309495</wp:posOffset>
                </wp:positionV>
                <wp:extent cx="1748155" cy="845820"/>
                <wp:effectExtent l="6985" t="4445" r="6985" b="6985"/>
                <wp:wrapNone/>
                <wp:docPr id="459" name="Group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155" cy="845820"/>
                          <a:chOff x="0" y="1440"/>
                          <a:chExt cx="12239" cy="12960"/>
                        </a:xfrm>
                      </wpg:grpSpPr>
                      <wpg:grpSp>
                        <wpg:cNvPr id="460" name="Group 841"/>
                        <wpg:cNvGrpSpPr>
                          <a:grpSpLocks/>
                        </wpg:cNvGrpSpPr>
                        <wpg:grpSpPr bwMode="auto">
                          <a:xfrm>
                            <a:off x="0" y="9661"/>
                            <a:ext cx="12239" cy="4739"/>
                            <a:chOff x="-6" y="3399"/>
                            <a:chExt cx="12197" cy="4253"/>
                          </a:xfrm>
                        </wpg:grpSpPr>
                        <wpg:grpSp>
                          <wpg:cNvPr id="461" name="Group 842"/>
                          <wpg:cNvGrpSpPr>
                            <a:grpSpLocks/>
                          </wpg:cNvGrpSpPr>
                          <wpg:grpSpPr bwMode="auto">
                            <a:xfrm>
                              <a:off x="-6" y="3717"/>
                              <a:ext cx="12189" cy="3550"/>
                              <a:chOff x="18" y="7468"/>
                              <a:chExt cx="12189" cy="3550"/>
                            </a:xfrm>
                          </wpg:grpSpPr>
                          <wps:wsp>
                            <wps:cNvPr id="462" name="Freeform 843"/>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844"/>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845"/>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65" name="Freeform 846"/>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847"/>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848"/>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849"/>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850"/>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851"/>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71" name="Rectangle 852"/>
                        <wps:cNvSpPr>
                          <a:spLocks noChangeArrowheads="1"/>
                        </wps:cNvSpPr>
                        <wps:spPr bwMode="auto">
                          <a:xfrm>
                            <a:off x="1801" y="1440"/>
                            <a:ext cx="863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sidP="00545E46">
                              <w:pPr>
                                <w:spacing w:after="0"/>
                                <w:rPr>
                                  <w:b/>
                                  <w:bCs/>
                                  <w:color w:val="808080" w:themeColor="text1" w:themeTint="7F"/>
                                  <w:sz w:val="32"/>
                                  <w:szCs w:val="32"/>
                                </w:rPr>
                              </w:pPr>
                            </w:p>
                            <w:p w:rsidR="00DD5C0A" w:rsidRDefault="00DD5C0A" w:rsidP="00545E46">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472" name="Rectangle 853"/>
                        <wps:cNvSpPr>
                          <a:spLocks noChangeArrowheads="1"/>
                        </wps:cNvSpPr>
                        <wps:spPr bwMode="auto">
                          <a:xfrm>
                            <a:off x="6494" y="11160"/>
                            <a:ext cx="500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Pr="004A7D58" w:rsidRDefault="00DD5C0A" w:rsidP="00545E46">
                              <w:pPr>
                                <w:rPr>
                                  <w:szCs w:val="96"/>
                                </w:rPr>
                              </w:pPr>
                            </w:p>
                          </w:txbxContent>
                        </wps:txbx>
                        <wps:bodyPr rot="0" vert="horz" wrap="square" lIns="91440" tIns="45720" rIns="91440" bIns="45720" anchor="t" anchorCtr="0" upright="1">
                          <a:noAutofit/>
                        </wps:bodyPr>
                      </wps:wsp>
                      <wps:wsp>
                        <wps:cNvPr id="473" name="Rectangle 854"/>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sidP="00545E46">
                              <w:pPr>
                                <w:spacing w:after="0"/>
                                <w:rPr>
                                  <w:b/>
                                  <w:bCs/>
                                  <w:color w:val="1F497D" w:themeColor="text2"/>
                                  <w:sz w:val="72"/>
                                  <w:szCs w:val="72"/>
                                </w:rPr>
                              </w:pPr>
                            </w:p>
                            <w:p w:rsidR="00DD5C0A" w:rsidRDefault="00DD5C0A" w:rsidP="00545E46">
                              <w:pPr>
                                <w:rPr>
                                  <w:b/>
                                  <w:bCs/>
                                  <w:color w:val="4F81BD" w:themeColor="accent1"/>
                                  <w:sz w:val="40"/>
                                  <w:szCs w:val="40"/>
                                </w:rPr>
                              </w:pPr>
                            </w:p>
                            <w:p w:rsidR="00DD5C0A" w:rsidRDefault="00DD5C0A" w:rsidP="00545E46">
                              <w:pPr>
                                <w:rPr>
                                  <w:b/>
                                  <w:bCs/>
                                  <w:color w:val="808080" w:themeColor="text1" w:themeTint="7F"/>
                                  <w:sz w:val="32"/>
                                  <w:szCs w:val="32"/>
                                </w:rPr>
                              </w:pPr>
                            </w:p>
                            <w:p w:rsidR="00DD5C0A" w:rsidRDefault="00DD5C0A" w:rsidP="00545E46">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Group 840" o:spid="_x0000_s1311" style="position:absolute;margin-left:233.8pt;margin-top:181.85pt;width:137.65pt;height:66.6pt;z-index:251661824;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" o:allowincell="f">
                <v:group id="Group 841" o:spid="_x0000_s1312"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group id="Group 842" o:spid="_x0000_s1313"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843" o:spid="_x0000_s1314"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G+KcYA&#10;AADcAAAADwAAAGRycy9kb3ducmV2LnhtbESPzWrDMBCE74W+g9hCb7XcUEzqRAmm0PzcYqcJ5LZY&#10;W9uttTKW4jhvXxUCOQ4z8w0zX46mFQP1rrGs4DWKQRCXVjdcKfjaf75MQTiPrLG1TAqu5GC5eHyY&#10;Y6rthXMaCl+JAGGXooLa+y6V0pU1GXSR7YiD9217gz7IvpK6x0uAm1ZO4jiRBhsOCzV29FFT+Vuc&#10;jYI8Hg+7ZLXWP8fSDe/Z7lTk2Vap56cxm4HwNPp7+NbeaAVvyQT+z4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G+KcYAAADcAAAADwAAAAAAAAAAAAAAAACYAgAAZHJz&#10;L2Rvd25yZXYueG1sUEsFBgAAAAAEAAQA9QAAAIsDAAAAAA==&#10;" path="m,l17,2863,7132,2578r,-2378l,xe" fillcolor="#a7bfde [1620]" stroked="f">
                      <v:fill opacity="32896f"/>
                      <v:path arrowok="t" o:connecttype="custom" o:connectlocs="0,0;17,2863;7132,2578;7132,200;0,0" o:connectangles="0,0,0,0,0"/>
                    </v:shape>
                    <v:shape id="Freeform 844" o:spid="_x0000_s1315"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0xsYA&#10;AADcAAAADwAAAGRycy9kb3ducmV2LnhtbESPT2vCQBTE7wW/w/IK3ppNmyolugaRCtJTq4L09si+&#10;/DHZtyG7mrSfvlsQPA4z8xtmmY2mFVfqXW1ZwXMUgyDOra65VHA8bJ/eQDiPrLG1TAp+yEG2mjws&#10;MdV24C+67n0pAoRdigoq77tUSpdXZNBFtiMOXmF7gz7IvpS6xyHATStf4nguDdYcFirsaFNR3uwv&#10;RsH5O0Ee3eYjef/9HPAyO+6KU6PU9HFcL0B4Gv09fGvvtILXeQL/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0xsYAAADcAAAADwAAAAAAAAAAAAAAAACYAgAAZHJz&#10;L2Rvd25yZXYueG1sUEsFBgAAAAAEAAQA9QAAAIsDAAAAAA==&#10;" path="m,569l,2930r3466,620l3466,,,569xe" fillcolor="#d3dfee [820]" stroked="f">
                      <v:fill opacity="32896f"/>
                      <v:path arrowok="t" o:connecttype="custom" o:connectlocs="0,569;0,2930;3466,3550;3466,0;0,569" o:connectangles="0,0,0,0,0"/>
                    </v:shape>
                    <v:shape id="Freeform 845" o:spid="_x0000_s1316"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YPAsQA&#10;AADcAAAADwAAAGRycy9kb3ducmV2LnhtbESPQWvCQBSE74X+h+UVvNWNmopEN0EKBa+motdn9pks&#10;Zt+m2W2M/vpuodDjMDPfMJtitK0YqPfGsYLZNAFBXDltuFZw+Px4XYHwAVlj65gU3MlDkT8/bTDT&#10;7sZ7GspQiwhhn6GCJoQuk9JXDVn0U9cRR+/ieoshyr6WusdbhNtWzpNkKS0ajgsNdvTeUHUtv60C&#10;2i4eX2/l6XyemeOx6g5zkw5WqcnLuF2DCDSG//Bfe6cVpMsU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mDwLEAAAA3AAAAA8AAAAAAAAAAAAAAAAAmAIAAGRycy9k&#10;b3ducmV2LnhtbFBLBQYAAAAABAAEAPUAAACJAwAAAAA=&#10;" path="m,l,3550,1591,2746r,-2009l,xe" fillcolor="#a7bfde [1620]" stroked="f">
                      <v:fill opacity="32896f"/>
                      <v:path arrowok="t" o:connecttype="custom" o:connectlocs="0,0;0,3550;1591,2746;1591,737;0,0" o:connectangles="0,0,0,0,0"/>
                    </v:shape>
                  </v:group>
                  <v:shape id="Freeform 846" o:spid="_x0000_s1317"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M8sYA&#10;AADcAAAADwAAAGRycy9kb3ducmV2LnhtbESPT0/CQBTE7yR+h80z8Ua3/I2pLAQkghxFEz0+u8+2&#10;2n1bdxda+fQsCYnHycz8JjNbdKYWR3K+sqxgkKQgiHOrKy4UvL0+9e9B+ICssbZMCv7Iw2J+05th&#10;pm3LL3Tch0JECPsMFZQhNJmUPi/JoE9sQxy9L+sMhihdIbXDNsJNLYdpOpUGK44LJTb0WFL+sz8Y&#10;Bbv155ZHp8Fm9f1brNaute+j+kOpu9tu+QAiUBf+w9f2s1Ywnk7gciYeAT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QM8sYAAADcAAAADwAAAAAAAAAAAAAAAACYAgAAZHJz&#10;L2Rvd25yZXYueG1sUEsFBgAAAAAEAAQA9QAAAIsDAAAAAA==&#10;" path="m1,251l,2662r4120,251l4120,,1,251xe" fillcolor="#d8d8d8 [2732]" stroked="f">
                    <v:path arrowok="t" o:connecttype="custom" o:connectlocs="1,251;0,2662;4120,2913;4120,0;1,251" o:connectangles="0,0,0,0,0"/>
                  </v:shape>
                  <v:shape id="Freeform 847" o:spid="_x0000_s1318"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1GWsMA&#10;AADcAAAADwAAAGRycy9kb3ducmV2LnhtbESPQYvCMBSE7wv+h/AEL6KpshStRhGx4LKnrYLXR/Ns&#10;g81LaaLWf28WFvY4zMw3zHrb20Y8qPPGsYLZNAFBXDptuFJwPuWTBQgfkDU2jknBizxsN4OPNWba&#10;PfmHHkWoRISwz1BBHUKbSenLmiz6qWuJo3d1ncUQZVdJ3eEzwm0j50mSSouG40KNLe1rKm/F3Sro&#10;TWiKr+U8N+4yPpwu+Xj//borNRr2uxWIQH34D/+1j1rBZ5rC75l4BOTm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1GWsMAAADcAAAADwAAAAAAAAAAAAAAAACYAgAAZHJzL2Rv&#10;d25yZXYueG1sUEsFBgAAAAAEAAQA9QAAAIgDAAAAAA==&#10;" path="m,l,4236,3985,3349r,-2428l,xe" fillcolor="#bfbfbf [2412]" stroked="f">
                    <v:path arrowok="t" o:connecttype="custom" o:connectlocs="0,0;0,4236;3985,3349;3985,921;0,0" o:connectangles="0,0,0,0,0"/>
                  </v:shape>
                  <v:shape id="Freeform 848" o:spid="_x0000_s1319"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BuMUA&#10;AADcAAAADwAAAGRycy9kb3ducmV2LnhtbESPQWvCQBSE70L/w/IK3symWlRSVxFpsKeCVsj1kX0m&#10;Idm3MbuNMb++Wyj0OMzMN8xmN5hG9NS5yrKClygGQZxbXXGh4PKVztYgnEfW2FgmBQ9ysNs+TTaY&#10;aHvnE/VnX4gAYZeggtL7NpHS5SUZdJFtiYN3tZ1BH2RXSN3hPcBNI+dxvJQGKw4LJbZ0KCmvz99G&#10;wZjZz6tsx3GRjWn9frvV+9PxotT0edi/gfA0+P/wX/tDK3hdruD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6EG4xQAAANwAAAAPAAAAAAAAAAAAAAAAAJgCAABkcnMv&#10;ZG93bnJldi54bWxQSwUGAAAAAAQABAD1AAAAigMAAAAA&#10;" path="m4086,r-2,4253l,3198,,1072,4086,xe" fillcolor="#d8d8d8 [2732]" stroked="f">
                    <v:path arrowok="t" o:connecttype="custom" o:connectlocs="4086,0;4084,4253;0,3198;0,1072;4086,0" o:connectangles="0,0,0,0,0"/>
                  </v:shape>
                  <v:shape id="Freeform 849" o:spid="_x0000_s1320"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rusIA&#10;AADcAAAADwAAAGRycy9kb3ducmV2LnhtbERPyWrDMBC9F/IPYgK9hEaO24TWiRLcQqHgU5xAr4M1&#10;sU2skZHkpX9fHQo9Pt5+OM2mEyM531pWsFknIIgrq1uuFVwvn0+vIHxA1thZJgU/5OF0XDwcMNN2&#10;4jONZahFDGGfoYImhD6T0lcNGfRr2xNH7madwRChq6V2OMVw08k0SXbSYMuxocGePhqq7uVgFJRv&#10;OA/bJB/Ld7oOq+9VkRbPTqnH5ZzvQQSaw7/4z/2lFbzs4tp4Jh4Be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Mau6wgAAANwAAAAPAAAAAAAAAAAAAAAAAJgCAABkcnMvZG93&#10;bnJldi54bWxQSwUGAAAAAAQABAD1AAAAhwMAAAAA&#10;" path="m,921l2060,r16,3851l,2981,,921xe" fillcolor="#d3dfee [820]" stroked="f">
                    <v:fill opacity="46003f"/>
                    <v:path arrowok="t" o:connecttype="custom" o:connectlocs="0,921;2060,0;2076,3851;0,2981;0,921" o:connectangles="0,0,0,0,0"/>
                  </v:shape>
                  <v:shape id="Freeform 850" o:spid="_x0000_s1321"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55jsQA&#10;AADcAAAADwAAAGRycy9kb3ducmV2LnhtbESPQYvCMBSE7wv+h/AEb2uqSNVqFBEUT4vrKnh8NM+2&#10;2LzUJta6v94sCHscZuYbZr5sTSkaql1hWcGgH4EgTq0uOFNw/Nl8TkA4j6yxtEwKnuRgueh8zDHR&#10;9sHf1Bx8JgKEXYIKcu+rREqX5mTQ9W1FHLyLrQ36IOtM6hofAW5KOYyiWBosOCzkWNE6p/R6uBsF&#10;Tfl1bOPBcLrf3s6/F5qcxiPeKNXrtqsZCE+t/w+/2zutYBRP4e9MO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eY7EAAAA3AAAAA8AAAAAAAAAAAAAAAAAmAIAAGRycy9k&#10;b3ducmV2LnhtbFBLBQYAAAAABAAEAPUAAACJAwAAAAA=&#10;" path="m,l17,3835,6011,2629r,-1390l,xe" fillcolor="#a7bfde [1620]" stroked="f">
                    <v:fill opacity="46003f"/>
                    <v:path arrowok="t" o:connecttype="custom" o:connectlocs="0,0;17,3835;6011,2629;6011,1239;0,0" o:connectangles="0,0,0,0,0"/>
                  </v:shape>
                  <v:shape id="Freeform 851" o:spid="_x0000_s1322"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sLb8A&#10;AADcAAAADwAAAGRycy9kb3ducmV2LnhtbERPy4rCMBTdC/5DuIIb0dQHY61GGQRhFm50/IBLc02K&#10;zU1pMrX+vVkMuDyc9+7Qu1p01IbKs4L5LANBXHpdsVFw+z1NcxAhImusPZOCFwU47IeDHRbaP/lC&#10;3TUakUI4FKjAxtgUUobSksMw8w1x4u6+dRgTbI3ULT5TuKvlIsu+pMOKU4PFho6Wysf1zynIUU6W&#10;fO+7R35Bd15ujG1WRqnxqP/egojUx4/43/2jFazWaX46k46A3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WawtvwAAANwAAAAPAAAAAAAAAAAAAAAAAJgCAABkcnMvZG93bnJl&#10;di54bWxQSwUGAAAAAAQABAD1AAAAhAMAAAAA&#10;" path="m,1038l,2411,4102,3432,4102,,,1038xe" fillcolor="#d3dfee [820]" stroked="f">
                    <v:fill opacity="46003f"/>
                    <v:path arrowok="t" o:connecttype="custom" o:connectlocs="0,1038;0,2411;4102,3432;4102,0;0,1038" o:connectangles="0,0,0,0,0"/>
                  </v:shape>
                </v:group>
                <v:rect id="Rectangle 852" o:spid="_x0000_s1323" style="position:absolute;left:1801;top:1440;width:863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ucMUA&#10;AADcAAAADwAAAGRycy9kb3ducmV2LnhtbESPQWvCQBSE7wX/w/IKvYhuLFJLdBURxFAEMVbPj+wz&#10;Cc2+jdltEv+9WxB6HGbmG2ax6k0lWmpcaVnBZByBIM6sLjlX8H3ajj5BOI+ssbJMCu7kYLUcvCww&#10;1rbjI7Wpz0WAsItRQeF9HUvpsoIMurGtiYN3tY1BH2STS91gF+Cmku9R9CENlhwWCqxpU1D2k/4a&#10;BV12aC+n/U4ehpfE8i25bdLzl1Jvr/16DsJT7//Dz3aiFUxnE/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u5wxQAAANwAAAAPAAAAAAAAAAAAAAAAAJgCAABkcnMv&#10;ZG93bnJldi54bWxQSwUGAAAAAAQABAD1AAAAigMAAAAA&#10;" filled="f" stroked="f">
                  <v:textbox>
                    <w:txbxContent>
                      <w:p w:rsidR="00DD5C0A" w:rsidRDefault="00DD5C0A" w:rsidP="00545E46">
                        <w:pPr>
                          <w:spacing w:after="0"/>
                          <w:rPr>
                            <w:b/>
                            <w:bCs/>
                            <w:color w:val="808080" w:themeColor="text1" w:themeTint="7F"/>
                            <w:sz w:val="32"/>
                            <w:szCs w:val="32"/>
                          </w:rPr>
                        </w:pPr>
                      </w:p>
                      <w:p w:rsidR="00DD5C0A" w:rsidRDefault="00DD5C0A" w:rsidP="00545E46">
                        <w:pPr>
                          <w:spacing w:after="0"/>
                          <w:rPr>
                            <w:b/>
                            <w:bCs/>
                            <w:color w:val="808080" w:themeColor="text1" w:themeTint="7F"/>
                            <w:sz w:val="32"/>
                            <w:szCs w:val="32"/>
                          </w:rPr>
                        </w:pPr>
                      </w:p>
                    </w:txbxContent>
                  </v:textbox>
                </v:rect>
                <v:rect id="Rectangle 853" o:spid="_x0000_s1324" style="position:absolute;left:6494;top:11160;width:5000;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wB8UA&#10;AADcAAAADwAAAGRycy9kb3ducmV2LnhtbESPQWvCQBSE7wX/w/IKXopuFKkluooIYiiCGKvnR/aZ&#10;hGbfxuw2if/eLRR6HGbmG2a57k0lWmpcaVnBZByBIM6sLjlX8HXejT5AOI+ssbJMCh7kYL0avCwx&#10;1rbjE7Wpz0WAsItRQeF9HUvpsoIMurGtiYN3s41BH2STS91gF+CmktMoepcGSw4LBda0LSj7Tn+M&#10;gi47ttfzYS+Pb9fE8j25b9PLp1LD136zAOGp9//hv3aiFczmU/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HAHxQAAANwAAAAPAAAAAAAAAAAAAAAAAJgCAABkcnMv&#10;ZG93bnJldi54bWxQSwUGAAAAAAQABAD1AAAAigMAAAAA&#10;" filled="f" stroked="f">
                  <v:textbox>
                    <w:txbxContent>
                      <w:p w:rsidR="00DD5C0A" w:rsidRPr="004A7D58" w:rsidRDefault="00DD5C0A" w:rsidP="00545E46">
                        <w:pPr>
                          <w:rPr>
                            <w:szCs w:val="96"/>
                          </w:rPr>
                        </w:pPr>
                      </w:p>
                    </w:txbxContent>
                  </v:textbox>
                </v:rect>
                <v:rect id="Rectangle 854" o:spid="_x0000_s1325"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o/NcQA&#10;AADcAAAADwAAAGRycy9kb3ducmV2LnhtbESP3YrCMBSE74V9h3AW9k5TV1GpRlkU2RVU8OcBjs2x&#10;LTYnJclqfXsjCF4OM/MNM5k1phJXcr60rKDbSUAQZ1aXnCs4HpbtEQgfkDVWlknBnTzMph+tCaba&#10;3nhH133IRYSwT1FBEUKdSumzggz6jq2Jo3e2zmCI0uVSO7xFuKnkd5IMpMGS40KBNc0Lyi77f6Og&#10;t95u3WZxWQ6SxXHF1jXz39NOqa/P5mcMIlAT3uFX+08r6A978DwTj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aPzXEAAAA3AAAAA8AAAAAAAAAAAAAAAAAmAIAAGRycy9k&#10;b3ducmV2LnhtbFBLBQYAAAAABAAEAPUAAACJAwAAAAA=&#10;" filled="f" stroked="f">
                  <v:textbox>
                    <w:txbxContent>
                      <w:p w:rsidR="00DD5C0A" w:rsidRDefault="00DD5C0A" w:rsidP="00545E46">
                        <w:pPr>
                          <w:spacing w:after="0"/>
                          <w:rPr>
                            <w:b/>
                            <w:bCs/>
                            <w:color w:val="1F497D" w:themeColor="text2"/>
                            <w:sz w:val="72"/>
                            <w:szCs w:val="72"/>
                          </w:rPr>
                        </w:pPr>
                      </w:p>
                      <w:p w:rsidR="00DD5C0A" w:rsidRDefault="00DD5C0A" w:rsidP="00545E46">
                        <w:pPr>
                          <w:rPr>
                            <w:b/>
                            <w:bCs/>
                            <w:color w:val="4F81BD" w:themeColor="accent1"/>
                            <w:sz w:val="40"/>
                            <w:szCs w:val="40"/>
                          </w:rPr>
                        </w:pPr>
                      </w:p>
                      <w:p w:rsidR="00DD5C0A" w:rsidRDefault="00DD5C0A" w:rsidP="00545E46">
                        <w:pPr>
                          <w:rPr>
                            <w:b/>
                            <w:bCs/>
                            <w:color w:val="808080" w:themeColor="text1" w:themeTint="7F"/>
                            <w:sz w:val="32"/>
                            <w:szCs w:val="32"/>
                          </w:rPr>
                        </w:pPr>
                      </w:p>
                      <w:p w:rsidR="00DD5C0A" w:rsidRDefault="00DD5C0A" w:rsidP="00545E46">
                        <w:pPr>
                          <w:rPr>
                            <w:b/>
                            <w:bCs/>
                            <w:color w:val="808080" w:themeColor="text1" w:themeTint="7F"/>
                            <w:sz w:val="32"/>
                            <w:szCs w:val="32"/>
                          </w:rPr>
                        </w:pPr>
                      </w:p>
                    </w:txbxContent>
                  </v:textbox>
                </v:rect>
                <w10:wrap anchorx="page" anchory="margin"/>
              </v:group>
            </w:pict>
          </mc:Fallback>
        </mc:AlternateContent>
      </w:r>
    </w:p>
    <w:p w:rsidR="00545E46" w:rsidRDefault="00545E46" w:rsidP="00545E46">
      <w:pPr>
        <w:pStyle w:val="Heading4"/>
        <w:jc w:val="center"/>
      </w:pPr>
      <w:r>
        <w:t>Medical Team Self-Learning Module #4: Communicating and Connecting</w:t>
      </w:r>
    </w:p>
    <w:p w:rsidR="00545E46" w:rsidRDefault="00545E46" w:rsidP="00545E46">
      <w:pPr>
        <w:rPr>
          <w:lang w:eastAsia="ar-SA"/>
        </w:rPr>
      </w:pPr>
    </w:p>
    <w:p w:rsidR="00545E46" w:rsidRDefault="00545E46" w:rsidP="00545E46">
      <w:pPr>
        <w:pStyle w:val="Heading5"/>
        <w:jc w:val="center"/>
        <w:rPr>
          <w:lang w:eastAsia="ar-SA"/>
        </w:rPr>
      </w:pPr>
      <w:bookmarkStart w:id="781" w:name="_Toc308027762"/>
      <w:r>
        <w:rPr>
          <w:lang w:eastAsia="ar-SA"/>
        </w:rPr>
        <w:t>Included in this Module:</w:t>
      </w:r>
      <w:bookmarkEnd w:id="781"/>
    </w:p>
    <w:p w:rsidR="00545E46" w:rsidRPr="00E5043D" w:rsidRDefault="00545E46" w:rsidP="009426AD">
      <w:pPr>
        <w:numPr>
          <w:ilvl w:val="0"/>
          <w:numId w:val="205"/>
        </w:numPr>
        <w:spacing w:after="0" w:line="240" w:lineRule="auto"/>
        <w:ind w:right="-720"/>
      </w:pPr>
      <w:r w:rsidRPr="00E5043D">
        <w:rPr>
          <w:i/>
        </w:rPr>
        <w:t>Equipped to Serve</w:t>
      </w:r>
      <w:r w:rsidRPr="00E5043D">
        <w:t xml:space="preserve"> p. 75-117</w:t>
      </w:r>
      <w:r>
        <w:tab/>
      </w:r>
      <w:r>
        <w:tab/>
      </w:r>
      <w:r>
        <w:tab/>
      </w:r>
      <w:r>
        <w:tab/>
      </w:r>
      <w:r>
        <w:tab/>
      </w:r>
      <w:r>
        <w:tab/>
      </w:r>
    </w:p>
    <w:p w:rsidR="00545E46" w:rsidRDefault="00545E46" w:rsidP="009426AD">
      <w:pPr>
        <w:numPr>
          <w:ilvl w:val="0"/>
          <w:numId w:val="205"/>
        </w:numPr>
        <w:spacing w:after="0" w:line="240" w:lineRule="auto"/>
        <w:ind w:right="-720"/>
      </w:pPr>
      <w:r w:rsidRPr="00E5043D">
        <w:t>NOTE:</w:t>
      </w:r>
      <w:r>
        <w:t xml:space="preserve"> </w:t>
      </w:r>
      <w:r w:rsidRPr="00E5043D">
        <w:t xml:space="preserve">If you do not use </w:t>
      </w:r>
      <w:r w:rsidRPr="00E5043D">
        <w:rPr>
          <w:i/>
        </w:rPr>
        <w:t>ETS</w:t>
      </w:r>
      <w:r w:rsidRPr="00E5043D">
        <w:t>, the following information must be covered.</w:t>
      </w:r>
    </w:p>
    <w:p w:rsidR="00545E46" w:rsidRDefault="00545E46" w:rsidP="009426AD">
      <w:pPr>
        <w:numPr>
          <w:ilvl w:val="1"/>
          <w:numId w:val="205"/>
        </w:numPr>
        <w:spacing w:after="0" w:line="240" w:lineRule="auto"/>
        <w:ind w:right="-720"/>
      </w:pPr>
      <w:r>
        <w:t>Basic Elements to Communication</w:t>
      </w:r>
    </w:p>
    <w:p w:rsidR="00545E46" w:rsidRDefault="00545E46" w:rsidP="009426AD">
      <w:pPr>
        <w:numPr>
          <w:ilvl w:val="1"/>
          <w:numId w:val="205"/>
        </w:numPr>
        <w:spacing w:after="0" w:line="240" w:lineRule="auto"/>
        <w:ind w:right="-720"/>
      </w:pPr>
      <w:r>
        <w:t>Communicating with Patient in a crises situation</w:t>
      </w:r>
    </w:p>
    <w:p w:rsidR="00545E46" w:rsidRDefault="00545E46" w:rsidP="009426AD">
      <w:pPr>
        <w:numPr>
          <w:ilvl w:val="1"/>
          <w:numId w:val="205"/>
        </w:numPr>
        <w:spacing w:after="0" w:line="240" w:lineRule="auto"/>
        <w:ind w:right="-720"/>
      </w:pPr>
      <w:r>
        <w:t>Crisis Cycle, including where patients are in the crisis cycle when they come into the office</w:t>
      </w:r>
    </w:p>
    <w:p w:rsidR="00545E46" w:rsidRDefault="00545E46" w:rsidP="009426AD">
      <w:pPr>
        <w:numPr>
          <w:ilvl w:val="1"/>
          <w:numId w:val="205"/>
        </w:numPr>
        <w:spacing w:after="0" w:line="240" w:lineRule="auto"/>
        <w:ind w:right="-720"/>
      </w:pPr>
      <w:r>
        <w:t>Communication skills to climb the steps of Crisis Intervention</w:t>
      </w:r>
    </w:p>
    <w:p w:rsidR="00545E46" w:rsidRDefault="00545E46" w:rsidP="009426AD">
      <w:pPr>
        <w:numPr>
          <w:ilvl w:val="1"/>
          <w:numId w:val="205"/>
        </w:numPr>
        <w:spacing w:after="0" w:line="240" w:lineRule="auto"/>
        <w:ind w:right="-720"/>
      </w:pPr>
      <w:r>
        <w:t>Barriers to connecting with patient</w:t>
      </w:r>
    </w:p>
    <w:p w:rsidR="00545E46" w:rsidRDefault="00545E46" w:rsidP="00545E46">
      <w:pPr>
        <w:spacing w:after="0" w:line="240" w:lineRule="auto"/>
        <w:ind w:right="-720"/>
        <w:sectPr w:rsidR="00545E46" w:rsidSect="00A37D6F">
          <w:headerReference w:type="even" r:id="rId90"/>
          <w:headerReference w:type="default" r:id="rId91"/>
          <w:pgSz w:w="12240" w:h="15840"/>
          <w:pgMar w:top="1440" w:right="1440" w:bottom="1440" w:left="1440" w:header="720" w:footer="720" w:gutter="0"/>
          <w:cols w:space="720"/>
          <w:docGrid w:linePitch="360"/>
        </w:sectPr>
      </w:pPr>
    </w:p>
    <w:p w:rsidR="00545E46" w:rsidRPr="00E5043D" w:rsidRDefault="00545E46" w:rsidP="00545E46">
      <w:pPr>
        <w:spacing w:after="0" w:line="240" w:lineRule="auto"/>
        <w:ind w:right="-720"/>
      </w:pPr>
      <w:r>
        <w:tab/>
      </w:r>
      <w:r>
        <w:tab/>
      </w:r>
      <w:r>
        <w:tab/>
      </w:r>
      <w:r>
        <w:tab/>
      </w:r>
    </w:p>
    <w:p w:rsidR="00545E46" w:rsidRPr="00C65A7F" w:rsidRDefault="00545E46" w:rsidP="00545E46">
      <w:pPr>
        <w:pStyle w:val="Heading5"/>
        <w:jc w:val="center"/>
      </w:pPr>
      <w:bookmarkStart w:id="782" w:name="_Toc308027763"/>
      <w:r w:rsidRPr="00C65A7F">
        <w:t>Self-Learning Module #4:</w:t>
      </w:r>
      <w:bookmarkEnd w:id="782"/>
    </w:p>
    <w:p w:rsidR="00545E46" w:rsidRPr="00C65A7F" w:rsidRDefault="00545E46" w:rsidP="00545E46">
      <w:pPr>
        <w:pStyle w:val="Heading6"/>
        <w:jc w:val="center"/>
      </w:pPr>
      <w:bookmarkStart w:id="783" w:name="_Toc308027764"/>
      <w:r w:rsidRPr="00C65A7F">
        <w:t>Communicating and Connecting</w:t>
      </w:r>
      <w:bookmarkEnd w:id="783"/>
    </w:p>
    <w:p w:rsidR="00545E46" w:rsidRPr="00C65A7F" w:rsidRDefault="00545E46" w:rsidP="00545E46">
      <w:pPr>
        <w:ind w:right="-720"/>
        <w:jc w:val="center"/>
        <w:rPr>
          <w:b/>
          <w:color w:val="333399"/>
          <w:sz w:val="32"/>
          <w:szCs w:val="32"/>
        </w:rPr>
      </w:pPr>
    </w:p>
    <w:p w:rsidR="00545E46" w:rsidRDefault="00545E46" w:rsidP="009426AD">
      <w:pPr>
        <w:numPr>
          <w:ilvl w:val="0"/>
          <w:numId w:val="179"/>
        </w:numPr>
        <w:spacing w:after="0" w:line="480" w:lineRule="auto"/>
      </w:pPr>
      <w:r w:rsidRPr="00C65A7F">
        <w:t>Do you think you are a good communicator</w:t>
      </w:r>
      <w:r>
        <w:t xml:space="preserve">? </w:t>
      </w:r>
      <w:r w:rsidRPr="00C65A7F">
        <w:t>Why or why not?</w:t>
      </w:r>
    </w:p>
    <w:p w:rsidR="00545E46" w:rsidRPr="00AC13F5" w:rsidRDefault="00545E46" w:rsidP="00545E46">
      <w:pPr>
        <w:spacing w:after="0" w:line="480" w:lineRule="auto"/>
        <w:ind w:left="720"/>
        <w:rPr>
          <w:u w:val="single"/>
        </w:rPr>
      </w:pPr>
      <w:r w:rsidRPr="00AC13F5">
        <w:rPr>
          <w:u w:val="single"/>
        </w:rPr>
        <w:t>____________________________________________________________________________________________________________________________________________________________</w:t>
      </w:r>
    </w:p>
    <w:p w:rsidR="00545E46" w:rsidRPr="00C65A7F" w:rsidRDefault="00545E46" w:rsidP="009426AD">
      <w:pPr>
        <w:numPr>
          <w:ilvl w:val="0"/>
          <w:numId w:val="179"/>
        </w:numPr>
        <w:spacing w:after="0" w:line="480" w:lineRule="auto"/>
      </w:pPr>
      <w:r w:rsidRPr="00C65A7F">
        <w:t>What agendas may get in the way of a</w:t>
      </w:r>
      <w:r>
        <w:t xml:space="preserve"> Nurse</w:t>
      </w:r>
      <w:r w:rsidRPr="00C65A7F">
        <w:t xml:space="preserve"> connecting with the patien</w:t>
      </w:r>
      <w:r>
        <w:t>t? What agendas might you have?</w:t>
      </w:r>
      <w:r>
        <w:br/>
      </w:r>
      <w:r w:rsidRPr="00AC13F5">
        <w:rPr>
          <w:u w:val="single"/>
        </w:rPr>
        <w:t>__________________________________________________________________________________________________________________________________________________________________________________________________________________________________________</w:t>
      </w:r>
    </w:p>
    <w:p w:rsidR="00545E46" w:rsidRPr="00AC13F5" w:rsidRDefault="00545E46" w:rsidP="009426AD">
      <w:pPr>
        <w:numPr>
          <w:ilvl w:val="0"/>
          <w:numId w:val="179"/>
        </w:numPr>
        <w:spacing w:after="0" w:line="480" w:lineRule="auto"/>
        <w:rPr>
          <w:u w:val="single"/>
        </w:rPr>
      </w:pPr>
      <w:r>
        <w:t xml:space="preserve">A Nurse </w:t>
      </w:r>
      <w:r w:rsidRPr="00C65A7F">
        <w:t>must understand that “</w:t>
      </w:r>
      <w:r w:rsidRPr="00AC13F5">
        <w:t>people are hurting and what to be</w:t>
      </w:r>
      <w:r w:rsidRPr="00C65A7F">
        <w:t>:</w:t>
      </w:r>
      <w:r>
        <w:br/>
      </w:r>
      <w:r w:rsidRPr="00AC13F5">
        <w:rPr>
          <w:u w:val="single"/>
        </w:rPr>
        <w:t>____________________________________________________________________________________________________________________________________________________________</w:t>
      </w:r>
    </w:p>
    <w:p w:rsidR="00545E46" w:rsidRPr="00C65A7F" w:rsidRDefault="00545E46" w:rsidP="009426AD">
      <w:pPr>
        <w:numPr>
          <w:ilvl w:val="0"/>
          <w:numId w:val="179"/>
        </w:numPr>
        <w:spacing w:after="0" w:line="240" w:lineRule="auto"/>
      </w:pPr>
      <w:r w:rsidRPr="00C65A7F">
        <w:t xml:space="preserve">List four obstacles a patient may encounter before connecting with </w:t>
      </w:r>
      <w:r>
        <w:t xml:space="preserve">a Nurse, and at least two things a Nurse </w:t>
      </w:r>
      <w:r w:rsidRPr="00C65A7F">
        <w:t>can do to overcome each of those obstacles.</w:t>
      </w:r>
    </w:p>
    <w:p w:rsidR="00545E46" w:rsidRDefault="00545E46" w:rsidP="00545E46">
      <w:pPr>
        <w:jc w:val="center"/>
        <w:rPr>
          <w:b/>
          <w:u w:val="single"/>
        </w:rPr>
      </w:pPr>
    </w:p>
    <w:p w:rsidR="00545E46" w:rsidRDefault="00545E46" w:rsidP="00545E46">
      <w:pPr>
        <w:jc w:val="center"/>
        <w:rPr>
          <w:b/>
          <w:u w:val="single"/>
        </w:rPr>
        <w:sectPr w:rsidR="00545E46" w:rsidSect="00A37D6F">
          <w:headerReference w:type="even" r:id="rId92"/>
          <w:headerReference w:type="default" r:id="rId93"/>
          <w:pgSz w:w="12240" w:h="15840"/>
          <w:pgMar w:top="1440" w:right="1440" w:bottom="1440" w:left="1440" w:header="720" w:footer="720" w:gutter="0"/>
          <w:cols w:space="720"/>
          <w:docGrid w:linePitch="360"/>
        </w:sectPr>
      </w:pPr>
    </w:p>
    <w:p w:rsidR="00545E46" w:rsidRDefault="00545E46" w:rsidP="00545E46">
      <w:pPr>
        <w:jc w:val="center"/>
        <w:rPr>
          <w:b/>
          <w:u w:val="single"/>
        </w:rPr>
      </w:pPr>
      <w:r>
        <w:rPr>
          <w:b/>
          <w:u w:val="single"/>
        </w:rPr>
        <w:t>Obstacle</w:t>
      </w:r>
    </w:p>
    <w:p w:rsidR="00545E46" w:rsidRDefault="00545E46" w:rsidP="00545E46">
      <w:pPr>
        <w:jc w:val="center"/>
        <w:rPr>
          <w:b/>
          <w:u w:val="single"/>
        </w:rPr>
      </w:pPr>
      <w:r>
        <w:rPr>
          <w:b/>
          <w:u w:val="single"/>
        </w:rPr>
        <w:t>Solution</w:t>
      </w:r>
    </w:p>
    <w:p w:rsidR="00545E46" w:rsidRDefault="00545E46" w:rsidP="00545E46">
      <w:pPr>
        <w:jc w:val="center"/>
        <w:rPr>
          <w:sz w:val="32"/>
          <w:szCs w:val="32"/>
        </w:rPr>
        <w:sectPr w:rsidR="00545E46" w:rsidSect="00AC13F5">
          <w:type w:val="continuous"/>
          <w:pgSz w:w="12240" w:h="15840"/>
          <w:pgMar w:top="1440" w:right="1440" w:bottom="1440" w:left="1440" w:header="720" w:footer="720" w:gutter="0"/>
          <w:cols w:num="2" w:space="720"/>
          <w:docGrid w:linePitch="360"/>
        </w:sectPr>
      </w:pPr>
    </w:p>
    <w:p w:rsidR="00545E46" w:rsidRPr="00AC13F5" w:rsidRDefault="00545E46" w:rsidP="00545E46">
      <w:pPr>
        <w:jc w:val="center"/>
        <w:rPr>
          <w:sz w:val="32"/>
          <w:szCs w:val="32"/>
        </w:rPr>
      </w:pPr>
    </w:p>
    <w:p w:rsidR="00545E46" w:rsidRPr="00E5043D" w:rsidRDefault="00545E46" w:rsidP="00545E46">
      <w:pPr>
        <w:spacing w:after="0" w:line="240" w:lineRule="auto"/>
        <w:sectPr w:rsidR="00545E46" w:rsidRPr="00E5043D" w:rsidSect="00AC13F5">
          <w:type w:val="continuous"/>
          <w:pgSz w:w="12240" w:h="15840"/>
          <w:pgMar w:top="1440" w:right="1440" w:bottom="1440" w:left="1440" w:header="720" w:footer="720" w:gutter="0"/>
          <w:cols w:space="720"/>
          <w:docGrid w:linePitch="360"/>
        </w:sectPr>
      </w:pPr>
      <w:r>
        <w:rPr>
          <w:i/>
        </w:rPr>
        <w:tab/>
      </w:r>
    </w:p>
    <w:p w:rsidR="00545E46" w:rsidRPr="00C65A7F" w:rsidRDefault="00545E46" w:rsidP="00545E46">
      <w:pPr>
        <w:pStyle w:val="Heading5"/>
        <w:jc w:val="center"/>
      </w:pPr>
      <w:bookmarkStart w:id="784" w:name="_Toc308027765"/>
      <w:r w:rsidRPr="00C65A7F">
        <w:t>Self-Learning Module #4:</w:t>
      </w:r>
      <w:bookmarkEnd w:id="784"/>
    </w:p>
    <w:p w:rsidR="00545E46" w:rsidRPr="00C65A7F" w:rsidRDefault="00545E46" w:rsidP="00545E46">
      <w:pPr>
        <w:pStyle w:val="Heading6"/>
        <w:jc w:val="center"/>
      </w:pPr>
      <w:bookmarkStart w:id="785" w:name="_Toc308027766"/>
      <w:r w:rsidRPr="00C65A7F">
        <w:t>Communicating and Connecting</w:t>
      </w:r>
      <w:bookmarkEnd w:id="785"/>
    </w:p>
    <w:p w:rsidR="00545E46" w:rsidRPr="00C65A7F" w:rsidRDefault="00545E46" w:rsidP="00545E46">
      <w:pPr>
        <w:spacing w:line="480" w:lineRule="auto"/>
        <w:ind w:left="360" w:right="-720"/>
      </w:pPr>
    </w:p>
    <w:p w:rsidR="00545E46" w:rsidRPr="00C65A7F" w:rsidRDefault="00545E46" w:rsidP="00545E46">
      <w:pPr>
        <w:pStyle w:val="Heading7"/>
      </w:pPr>
      <w:r w:rsidRPr="00C65A7F">
        <w:t>Notes:</w:t>
      </w: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Default="00545E46" w:rsidP="00545E46">
      <w:pPr>
        <w:pStyle w:val="Heading7"/>
        <w:sectPr w:rsidR="00545E46" w:rsidSect="00A37D6F">
          <w:headerReference w:type="default" r:id="rId94"/>
          <w:pgSz w:w="12240" w:h="15840"/>
          <w:pgMar w:top="1440" w:right="1440" w:bottom="1440" w:left="1440" w:header="720" w:footer="720" w:gutter="0"/>
          <w:cols w:space="720"/>
          <w:docGrid w:linePitch="360"/>
        </w:sectPr>
      </w:pPr>
      <w:r>
        <w:t>Questions:</w:t>
      </w:r>
    </w:p>
    <w:p w:rsidR="00545E46" w:rsidRPr="0080023F" w:rsidRDefault="00545E46" w:rsidP="00545E46">
      <w:pPr>
        <w:pStyle w:val="Heading1"/>
      </w:pPr>
    </w:p>
    <w:p w:rsidR="00545E46" w:rsidRPr="0080023F" w:rsidRDefault="00545E46" w:rsidP="00545E46">
      <w:pPr>
        <w:pStyle w:val="Heading1"/>
      </w:pPr>
    </w:p>
    <w:p w:rsidR="00545E46" w:rsidRPr="0080023F" w:rsidRDefault="00545E46" w:rsidP="00545E46">
      <w:pPr>
        <w:pStyle w:val="Heading1"/>
      </w:pPr>
    </w:p>
    <w:p w:rsidR="00545E46" w:rsidRDefault="00545E46" w:rsidP="00545E46">
      <w:pPr>
        <w:pStyle w:val="Heading1"/>
      </w:pPr>
      <w:r>
        <w:br/>
      </w:r>
    </w:p>
    <w:p w:rsidR="00545E46" w:rsidRPr="000053C1" w:rsidRDefault="00545E46" w:rsidP="00545E46">
      <w:r>
        <w:rPr>
          <w:noProof/>
        </w:rPr>
        <mc:AlternateContent>
          <mc:Choice Requires="wpg">
            <w:drawing>
              <wp:anchor distT="0" distB="0" distL="114300" distR="114300" simplePos="0" relativeHeight="251662848" behindDoc="0" locked="0" layoutInCell="0" allowOverlap="1" wp14:anchorId="0B03298B" wp14:editId="135D8268">
                <wp:simplePos x="0" y="0"/>
                <wp:positionH relativeFrom="page">
                  <wp:posOffset>2969260</wp:posOffset>
                </wp:positionH>
                <wp:positionV relativeFrom="margin">
                  <wp:posOffset>2442845</wp:posOffset>
                </wp:positionV>
                <wp:extent cx="1748155" cy="845820"/>
                <wp:effectExtent l="6985" t="1905" r="6985" b="0"/>
                <wp:wrapNone/>
                <wp:docPr id="745" name="Group 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155" cy="845820"/>
                          <a:chOff x="0" y="1440"/>
                          <a:chExt cx="12239" cy="12960"/>
                        </a:xfrm>
                      </wpg:grpSpPr>
                      <wpg:grpSp>
                        <wpg:cNvPr id="746" name="Group 856"/>
                        <wpg:cNvGrpSpPr>
                          <a:grpSpLocks/>
                        </wpg:cNvGrpSpPr>
                        <wpg:grpSpPr bwMode="auto">
                          <a:xfrm>
                            <a:off x="0" y="9661"/>
                            <a:ext cx="12239" cy="4739"/>
                            <a:chOff x="-6" y="3399"/>
                            <a:chExt cx="12197" cy="4253"/>
                          </a:xfrm>
                        </wpg:grpSpPr>
                        <wpg:grpSp>
                          <wpg:cNvPr id="747" name="Group 857"/>
                          <wpg:cNvGrpSpPr>
                            <a:grpSpLocks/>
                          </wpg:cNvGrpSpPr>
                          <wpg:grpSpPr bwMode="auto">
                            <a:xfrm>
                              <a:off x="-6" y="3717"/>
                              <a:ext cx="12189" cy="3550"/>
                              <a:chOff x="18" y="7468"/>
                              <a:chExt cx="12189" cy="3550"/>
                            </a:xfrm>
                          </wpg:grpSpPr>
                          <wps:wsp>
                            <wps:cNvPr id="748" name="Freeform 858"/>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859"/>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860"/>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51" name="Freeform 861"/>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862"/>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863"/>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864"/>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865"/>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866"/>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50" name="Rectangle 867"/>
                        <wps:cNvSpPr>
                          <a:spLocks noChangeArrowheads="1"/>
                        </wps:cNvSpPr>
                        <wps:spPr bwMode="auto">
                          <a:xfrm>
                            <a:off x="1801" y="1440"/>
                            <a:ext cx="863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sidP="00545E46">
                              <w:pPr>
                                <w:spacing w:after="0"/>
                                <w:rPr>
                                  <w:b/>
                                  <w:bCs/>
                                  <w:color w:val="808080" w:themeColor="text1" w:themeTint="7F"/>
                                  <w:sz w:val="32"/>
                                  <w:szCs w:val="32"/>
                                </w:rPr>
                              </w:pPr>
                            </w:p>
                            <w:p w:rsidR="00DD5C0A" w:rsidRDefault="00DD5C0A" w:rsidP="00545E46">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451" name="Rectangle 868"/>
                        <wps:cNvSpPr>
                          <a:spLocks noChangeArrowheads="1"/>
                        </wps:cNvSpPr>
                        <wps:spPr bwMode="auto">
                          <a:xfrm>
                            <a:off x="6494" y="11160"/>
                            <a:ext cx="500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Pr="004A7D58" w:rsidRDefault="00DD5C0A" w:rsidP="00545E46">
                              <w:pPr>
                                <w:rPr>
                                  <w:szCs w:val="96"/>
                                </w:rPr>
                              </w:pPr>
                            </w:p>
                          </w:txbxContent>
                        </wps:txbx>
                        <wps:bodyPr rot="0" vert="horz" wrap="square" lIns="91440" tIns="45720" rIns="91440" bIns="45720" anchor="t" anchorCtr="0" upright="1">
                          <a:noAutofit/>
                        </wps:bodyPr>
                      </wps:wsp>
                      <wps:wsp>
                        <wps:cNvPr id="452" name="Rectangle 869"/>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sidP="00545E46">
                              <w:pPr>
                                <w:spacing w:after="0"/>
                                <w:rPr>
                                  <w:b/>
                                  <w:bCs/>
                                  <w:color w:val="1F497D" w:themeColor="text2"/>
                                  <w:sz w:val="72"/>
                                  <w:szCs w:val="72"/>
                                </w:rPr>
                              </w:pPr>
                            </w:p>
                            <w:p w:rsidR="00DD5C0A" w:rsidRDefault="00DD5C0A" w:rsidP="00545E46">
                              <w:pPr>
                                <w:rPr>
                                  <w:b/>
                                  <w:bCs/>
                                  <w:color w:val="4F81BD" w:themeColor="accent1"/>
                                  <w:sz w:val="40"/>
                                  <w:szCs w:val="40"/>
                                </w:rPr>
                              </w:pPr>
                            </w:p>
                            <w:p w:rsidR="00DD5C0A" w:rsidRDefault="00DD5C0A" w:rsidP="00545E46">
                              <w:pPr>
                                <w:rPr>
                                  <w:b/>
                                  <w:bCs/>
                                  <w:color w:val="808080" w:themeColor="text1" w:themeTint="7F"/>
                                  <w:sz w:val="32"/>
                                  <w:szCs w:val="32"/>
                                </w:rPr>
                              </w:pPr>
                            </w:p>
                            <w:p w:rsidR="00DD5C0A" w:rsidRDefault="00DD5C0A" w:rsidP="00545E46">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Group 855" o:spid="_x0000_s1326" style="position:absolute;margin-left:233.8pt;margin-top:192.35pt;width:137.65pt;height:66.6pt;z-index:251662848;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" o:allowincell="f">
                <v:group id="Group 856" o:spid="_x0000_s13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group id="Group 857" o:spid="_x0000_s13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shape id="Freeform 858" o:spid="_x0000_s13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038IA&#10;AADcAAAADwAAAGRycy9kb3ducmV2LnhtbERPTWvCQBC9C/6HZYTedKMUa1NXCUJrvZlYhd6G7JhE&#10;s7Mhu8b037uHgsfH+16ue1OLjlpXWVYwnUQgiHOrKy4U/Bw+xwsQziNrrC2Tgj9ysF4NB0uMtb1z&#10;Sl3mCxFC2MWooPS+iaV0eUkG3cQ2xIE729agD7AtpG7xHsJNLWdRNJcGKw4NJTa0KSm/ZjejII36&#10;437+tdWXU+6692T/m6XJTqmXUZ98gPDU+6f43/2tFby9hrXhTDg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bTfwgAAANwAAAAPAAAAAAAAAAAAAAAAAJgCAABkcnMvZG93&#10;bnJldi54bWxQSwUGAAAAAAQABAD1AAAAhwMAAAAA&#10;" path="m,l17,2863,7132,2578r,-2378l,xe" fillcolor="#a7bfde [1620]" stroked="f">
                      <v:fill opacity="32896f"/>
                      <v:path arrowok="t" o:connecttype="custom" o:connectlocs="0,0;17,2863;7132,2578;7132,200;0,0" o:connectangles="0,0,0,0,0"/>
                    </v:shape>
                    <v:shape id="Freeform 859" o:spid="_x0000_s13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MMYA&#10;AADcAAAADwAAAGRycy9kb3ducmV2LnhtbESPW2vCQBSE3wv+h+UIvtWNl3qJriKiID61Kohvh+wx&#10;iWbPhuxq0v56t1Do4zAz3zDzZWMK8aTK5ZYV9LoRCOLE6pxTBafj9n0CwnlkjYVlUvBNDpaL1tsc&#10;Y21r/qLnwaciQNjFqCDzvoyldElGBl3XlsTBu9rKoA+ySqWusA5wU8h+FI2kwZzDQoYlrTNK7oeH&#10;UXC7DJAbt94PNj+fNT4+Trvr+a5Up92sZiA8Nf4//NfeaQXj4RR+z4Qj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w+MMYAAADcAAAADwAAAAAAAAAAAAAAAACYAgAAZHJz&#10;L2Rvd25yZXYueG1sUEsFBgAAAAAEAAQA9QAAAIsDAAAAAA==&#10;" path="m,569l,2930r3466,620l3466,,,569xe" fillcolor="#d3dfee [820]" stroked="f">
                      <v:fill opacity="32896f"/>
                      <v:path arrowok="t" o:connecttype="custom" o:connectlocs="0,569;0,2930;3466,3550;3466,0;0,569" o:connectangles="0,0,0,0,0"/>
                    </v:shape>
                    <v:shape id="Freeform 860" o:spid="_x0000_s13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SiwMAA&#10;AADcAAAADwAAAGRycy9kb3ducmV2LnhtbERPTYvCMBC9C/sfwix401RX3aUaRYQFr1bR69iMbdhm&#10;0m1irf56cxA8Pt73YtXZSrTUeONYwWiYgCDOnTZcKDjsfwc/IHxA1lg5JgV38rBafvQWmGp34x21&#10;WShEDGGfooIyhDqV0uclWfRDVxNH7uIaiyHCppC6wVsMt5UcJ8lMWjQcG0qsaVNS/pddrQJafz3+&#10;p9npfB6Z4zGvD2Mzaa1S/c9uPQcRqAtv8cu91Qq+p3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RSiwMAAAADcAAAADwAAAAAAAAAAAAAAAACYAgAAZHJzL2Rvd25y&#10;ZXYueG1sUEsFBgAAAAAEAAQA9QAAAIUDAAAAAA==&#10;" path="m,l,3550,1591,2746r,-2009l,xe" fillcolor="#a7bfde [1620]" stroked="f">
                      <v:fill opacity="32896f"/>
                      <v:path arrowok="t" o:connecttype="custom" o:connectlocs="0,0;0,3550;1591,2746;1591,737;0,0" o:connectangles="0,0,0,0,0"/>
                    </v:shape>
                  </v:group>
                  <v:shape id="Freeform 861" o:spid="_x0000_s13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hMMYA&#10;AADcAAAADwAAAGRycy9kb3ducmV2LnhtbESPQU/CQBSE7yT8h80z8QbbQlRSWIhAUDmKJHB8dJ9t&#10;sfu27i60+utdExOPk5n5JjNbdKYWV3K+sqwgHSYgiHOrKy4U7N82gwkIH5A11pZJwRd5WMz7vRlm&#10;2rb8StddKESEsM9QQRlCk0np85IM+qFtiKP3bp3BEKUrpHbYRrip5ShJ7qXBiuNCiQ2tSso/dhej&#10;YLs+PfP4O31anj+L5dq19jCuj0rd3nSPUxCBuvAf/mu/aAUPdyn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ahMMYAAADcAAAADwAAAAAAAAAAAAAAAACYAgAAZHJz&#10;L2Rvd25yZXYueG1sUEsFBgAAAAAEAAQA9QAAAIsDAAAAAA==&#10;" path="m1,251l,2662r4120,251l4120,,1,251xe" fillcolor="#d8d8d8 [2732]" stroked="f">
                    <v:path arrowok="t" o:connecttype="custom" o:connectlocs="1,251;0,2662;4120,2913;4120,0;1,251" o:connectangles="0,0,0,0,0"/>
                  </v:shape>
                  <v:shape id="Freeform 862" o:spid="_x0000_s13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mMQA&#10;AADcAAAADwAAAGRycy9kb3ducmV2LnhtbESPQWvCQBSE7wX/w/KEXkQ3Blo1uopIA5aejILXR/aZ&#10;LGbfhuyq8d+7hUKPw8x8w6w2vW3EnTpvHCuYThIQxKXThisFp2M+noPwAVlj45gUPMnDZj14W2Gm&#10;3YMPdC9CJSKEfYYK6hDaTEpf1mTRT1xLHL2L6yyGKLtK6g4fEW4bmSbJp7RoOC7U2NKupvJa3KyC&#10;3oSm+F6kuXHn0dfxnI92P8+bUu/DfrsEEagP/+G/9l4rmH2k8HsmHg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P65jEAAAA3AAAAA8AAAAAAAAAAAAAAAAAmAIAAGRycy9k&#10;b3ducmV2LnhtbFBLBQYAAAAABAAEAPUAAACJAwAAAAA=&#10;" path="m,l,4236,3985,3349r,-2428l,xe" fillcolor="#bfbfbf [2412]" stroked="f">
                    <v:path arrowok="t" o:connecttype="custom" o:connectlocs="0,0;0,4236;3985,3349;3985,921;0,0" o:connectangles="0,0,0,0,0"/>
                  </v:shape>
                  <v:shape id="Freeform 863" o:spid="_x0000_s13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bKMUA&#10;AADcAAAADwAAAGRycy9kb3ducmV2LnhtbESPQWvCQBSE70L/w/IK3symSlVSVxFpsKeCVsj1kX0m&#10;Idm3MbuNMb++Wyj0OMzMN8xmN5hG9NS5yrKClygGQZxbXXGh4PKVztYgnEfW2FgmBQ9ysNs+TTaY&#10;aHvnE/VnX4gAYZeggtL7NpHS5SUZdJFtiYN3tZ1BH2RXSN3hPcBNI+dxvJQGKw4LJbZ0KCmvz99G&#10;wZjZz6tsx3GRjWn9frvV+9PxotT0edi/gfA0+P/wX/tDK1gtX+H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xsoxQAAANwAAAAPAAAAAAAAAAAAAAAAAJgCAABkcnMv&#10;ZG93bnJldi54bWxQSwUGAAAAAAQABAD1AAAAigMAAAAA&#10;" path="m4086,r-2,4253l,3198,,1072,4086,xe" fillcolor="#d8d8d8 [2732]" stroked="f">
                    <v:path arrowok="t" o:connecttype="custom" o:connectlocs="4086,0;4084,4253;0,3198;0,1072;4086,0" o:connectangles="0,0,0,0,0"/>
                  </v:shape>
                  <v:shape id="Freeform 864" o:spid="_x0000_s13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tetMQA&#10;AADcAAAADwAAAGRycy9kb3ducmV2LnhtbESPQWvCQBSE74L/YXlCL1I3Wow2dRUtFARPpoLXR/Y1&#10;Cc2+DbubmP77riB4HGbmG2azG0wjenK+tqxgPktAEBdW11wquHx/va5B+ICssbFMCv7Iw247Hm0w&#10;0/bGZ+rzUIoIYZ+hgiqENpPSFxUZ9DPbEkfvxzqDIUpXSu3wFuGmkYskSaXBmuNChS19VlT85p1R&#10;kL/j0C2TfZ8f6NJNr9PT4vTmlHqZDPsPEIGG8Aw/2ketYJWu4H4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LXrTEAAAA3AAAAA8AAAAAAAAAAAAAAAAAmAIAAGRycy9k&#10;b3ducmV2LnhtbFBLBQYAAAAABAAEAPUAAACJAwAAAAA=&#10;" path="m,921l2060,r16,3851l,2981,,921xe" fillcolor="#d3dfee [820]" stroked="f">
                    <v:fill opacity="46003f"/>
                    <v:path arrowok="t" o:connecttype="custom" o:connectlocs="0,921;2060,0;2076,3851;0,2981;0,921" o:connectangles="0,0,0,0,0"/>
                  </v:shape>
                  <v:shape id="Freeform 865" o:spid="_x0000_s13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eAdcMA&#10;AADcAAAADwAAAGRycy9kb3ducmV2LnhtbERPTWvCQBC9F/oflhF6azZKsDa6ShEiPRVrU/A4ZMck&#10;mJ2N2TVJ/fXuQejx8b5Xm9E0oqfO1ZYVTKMYBHFhdc2lgvwne12AcB5ZY2OZFPyRg836+WmFqbYD&#10;f1N/8KUIIexSVFB536ZSuqIigy6yLXHgTrYz6APsSqk7HEK4aeQsjufSYM2hocKWthUV58PVKOib&#10;r3ycT2fv+93leDvR4vct4Uypl8n4sQThafT/4of7UytIkrA2nAlH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eAdcMAAADcAAAADwAAAAAAAAAAAAAAAACYAgAAZHJzL2Rv&#10;d25yZXYueG1sUEsFBgAAAAAEAAQA9QAAAIgDAAAAAA==&#10;" path="m,l17,3835,6011,2629r,-1390l,xe" fillcolor="#a7bfde [1620]" stroked="f">
                    <v:fill opacity="46003f"/>
                    <v:path arrowok="t" o:connecttype="custom" o:connectlocs="0,0;17,3835;6011,2629;6011,1239;0,0" o:connectangles="0,0,0,0,0"/>
                  </v:shape>
                  <v:shape id="Freeform 866" o:spid="_x0000_s13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PDcIA&#10;AADcAAAADwAAAGRycy9kb3ducmV2LnhtbESP3YrCMBSE7wXfIRzBG1nT1SK1a5RlQfBib/x5gENz&#10;TIrNSWmytb69EYS9HGbmG2azG1wjeupC7VnB5zwDQVx5XbNRcDnvPwoQISJrbDyTggcF2G3How2W&#10;2t/5SP0pGpEgHEpUYGNsSylDZclhmPuWOHlX3zmMSXZG6g7vCe4auciylXRYc1qw2NKPpep2+nMK&#10;CpSzJV+H/lYc0f0u18a2uVFqOhm+v0BEGuJ/+N0+aAV5vobXmXQ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D88NwgAAANwAAAAPAAAAAAAAAAAAAAAAAJgCAABkcnMvZG93&#10;bnJldi54bWxQSwUGAAAAAAQABAD1AAAAhwMAAAAA&#10;" path="m,1038l,2411,4102,3432,4102,,,1038xe" fillcolor="#d3dfee [820]" stroked="f">
                    <v:fill opacity="46003f"/>
                    <v:path arrowok="t" o:connecttype="custom" o:connectlocs="0,1038;0,2411;4102,3432;4102,0;0,1038" o:connectangles="0,0,0,0,0"/>
                  </v:shape>
                </v:group>
                <v:rect id="Rectangle 867" o:spid="_x0000_s1338" style="position:absolute;left:1801;top:1440;width:863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8Xi8MA&#10;AADcAAAADwAAAGRycy9kb3ducmV2LnhtbERPTWvCQBC9F/oflil4Ed1YtJQ0GymCNEhBmlTPQ3aa&#10;hGZnY3ZN4r93D4UeH+872U6mFQP1rrGsYLWMQBCXVjdcKfgu9otXEM4ja2wtk4IbOdimjw8JxtqO&#10;/EVD7isRQtjFqKD2vouldGVNBt3SdsSB+7G9QR9gX0nd4xjCTSufo+hFGmw4NNTY0a6m8je/GgVj&#10;eRzOxeeHPM7PmeVLdtnlp4NSs6fp/Q2Ep8n/i//cmVaw3o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8Xi8MAAADcAAAADwAAAAAAAAAAAAAAAACYAgAAZHJzL2Rv&#10;d25yZXYueG1sUEsFBgAAAAAEAAQA9QAAAIgDAAAAAA==&#10;" filled="f" stroked="f">
                  <v:textbox>
                    <w:txbxContent>
                      <w:p w:rsidR="00DD5C0A" w:rsidRDefault="00DD5C0A" w:rsidP="00545E46">
                        <w:pPr>
                          <w:spacing w:after="0"/>
                          <w:rPr>
                            <w:b/>
                            <w:bCs/>
                            <w:color w:val="808080" w:themeColor="text1" w:themeTint="7F"/>
                            <w:sz w:val="32"/>
                            <w:szCs w:val="32"/>
                          </w:rPr>
                        </w:pPr>
                      </w:p>
                      <w:p w:rsidR="00DD5C0A" w:rsidRDefault="00DD5C0A" w:rsidP="00545E46">
                        <w:pPr>
                          <w:spacing w:after="0"/>
                          <w:rPr>
                            <w:b/>
                            <w:bCs/>
                            <w:color w:val="808080" w:themeColor="text1" w:themeTint="7F"/>
                            <w:sz w:val="32"/>
                            <w:szCs w:val="32"/>
                          </w:rPr>
                        </w:pPr>
                      </w:p>
                    </w:txbxContent>
                  </v:textbox>
                </v:rect>
                <v:rect id="Rectangle 868" o:spid="_x0000_s1339" style="position:absolute;left:6494;top:11160;width:5000;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EMUA&#10;AADcAAAADwAAAGRycy9kb3ducmV2LnhtbESPQWvCQBSE7wX/w/IKvYhuLFZKdBURxFAEMVbPj+wz&#10;Cc2+jdltEv+9WxB6HGbmG2ax6k0lWmpcaVnBZByBIM6sLjlX8H3ajj5BOI+ssbJMCu7kYLUcvCww&#10;1rbjI7Wpz0WAsItRQeF9HUvpsoIMurGtiYN3tY1BH2STS91gF+Cmku9RNJMGSw4LBda0KSj7SX+N&#10;gi47tJfTficPw0ti+ZbcNun5S6m31349B+Gp9//hZzvRCqYfE/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7IQxQAAANwAAAAPAAAAAAAAAAAAAAAAAJgCAABkcnMv&#10;ZG93bnJldi54bWxQSwUGAAAAAAQABAD1AAAAigMAAAAA&#10;" filled="f" stroked="f">
                  <v:textbox>
                    <w:txbxContent>
                      <w:p w:rsidR="00DD5C0A" w:rsidRPr="004A7D58" w:rsidRDefault="00DD5C0A" w:rsidP="00545E46">
                        <w:pPr>
                          <w:rPr>
                            <w:szCs w:val="96"/>
                          </w:rPr>
                        </w:pPr>
                      </w:p>
                    </w:txbxContent>
                  </v:textbox>
                </v:rect>
                <v:rect id="Rectangle 869" o:spid="_x0000_s13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zsUA&#10;AADcAAAADwAAAGRycy9kb3ducmV2LnhtbESP0WrCQBRE3wv+w3IF3+qm2oYSXUWUoIVW0PoB1+xt&#10;EszeDbtrkv59t1Do4zAzZ5jlejCN6Mj52rKCp2kCgriwuuZSweUzf3wF4QOyxsYyKfgmD+vV6GGJ&#10;mbY9n6g7h1JECPsMFVQhtJmUvqjIoJ/aljh6X9YZDFG6UmqHfYSbRs6SJJUGa44LFba0rai4ne9G&#10;wfz9eHQfu1ueJrvLG1s3bPfXk1KT8bBZgAg0hP/wX/ugFTy/zOD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48bOxQAAANwAAAAPAAAAAAAAAAAAAAAAAJgCAABkcnMv&#10;ZG93bnJldi54bWxQSwUGAAAAAAQABAD1AAAAigMAAAAA&#10;" filled="f" stroked="f">
                  <v:textbox>
                    <w:txbxContent>
                      <w:p w:rsidR="00DD5C0A" w:rsidRDefault="00DD5C0A" w:rsidP="00545E46">
                        <w:pPr>
                          <w:spacing w:after="0"/>
                          <w:rPr>
                            <w:b/>
                            <w:bCs/>
                            <w:color w:val="1F497D" w:themeColor="text2"/>
                            <w:sz w:val="72"/>
                            <w:szCs w:val="72"/>
                          </w:rPr>
                        </w:pPr>
                      </w:p>
                      <w:p w:rsidR="00DD5C0A" w:rsidRDefault="00DD5C0A" w:rsidP="00545E46">
                        <w:pPr>
                          <w:rPr>
                            <w:b/>
                            <w:bCs/>
                            <w:color w:val="4F81BD" w:themeColor="accent1"/>
                            <w:sz w:val="40"/>
                            <w:szCs w:val="40"/>
                          </w:rPr>
                        </w:pPr>
                      </w:p>
                      <w:p w:rsidR="00DD5C0A" w:rsidRDefault="00DD5C0A" w:rsidP="00545E46">
                        <w:pPr>
                          <w:rPr>
                            <w:b/>
                            <w:bCs/>
                            <w:color w:val="808080" w:themeColor="text1" w:themeTint="7F"/>
                            <w:sz w:val="32"/>
                            <w:szCs w:val="32"/>
                          </w:rPr>
                        </w:pPr>
                      </w:p>
                      <w:p w:rsidR="00DD5C0A" w:rsidRDefault="00DD5C0A" w:rsidP="00545E46">
                        <w:pPr>
                          <w:rPr>
                            <w:b/>
                            <w:bCs/>
                            <w:color w:val="808080" w:themeColor="text1" w:themeTint="7F"/>
                            <w:sz w:val="32"/>
                            <w:szCs w:val="32"/>
                          </w:rPr>
                        </w:pPr>
                      </w:p>
                    </w:txbxContent>
                  </v:textbox>
                </v:rect>
                <w10:wrap anchorx="page" anchory="margin"/>
              </v:group>
            </w:pict>
          </mc:Fallback>
        </mc:AlternateContent>
      </w:r>
    </w:p>
    <w:p w:rsidR="00545E46" w:rsidRDefault="00545E46" w:rsidP="00545E46">
      <w:pPr>
        <w:pStyle w:val="Heading4"/>
        <w:jc w:val="center"/>
      </w:pPr>
      <w:r>
        <w:t>Medical Team Self-Learning Module #5: OT Step 8: Pregnancy Testing</w:t>
      </w:r>
    </w:p>
    <w:p w:rsidR="00545E46" w:rsidRDefault="00545E46" w:rsidP="00545E46">
      <w:pPr>
        <w:rPr>
          <w:lang w:eastAsia="ar-SA"/>
        </w:rPr>
      </w:pPr>
    </w:p>
    <w:p w:rsidR="00545E46" w:rsidRDefault="00545E46" w:rsidP="00545E46">
      <w:pPr>
        <w:pStyle w:val="Heading5"/>
        <w:jc w:val="center"/>
        <w:rPr>
          <w:lang w:eastAsia="ar-SA"/>
        </w:rPr>
      </w:pPr>
      <w:bookmarkStart w:id="786" w:name="_Toc308027767"/>
      <w:r>
        <w:rPr>
          <w:lang w:eastAsia="ar-SA"/>
        </w:rPr>
        <w:t>Included in this Module:</w:t>
      </w:r>
      <w:bookmarkEnd w:id="786"/>
    </w:p>
    <w:p w:rsidR="00545E46" w:rsidRDefault="00545E46" w:rsidP="009426AD">
      <w:pPr>
        <w:numPr>
          <w:ilvl w:val="0"/>
          <w:numId w:val="195"/>
        </w:numPr>
        <w:spacing w:after="0" w:line="240" w:lineRule="auto"/>
        <w:ind w:right="-720"/>
        <w:jc w:val="center"/>
      </w:pPr>
      <w:r>
        <w:t>Optimization Tool</w:t>
      </w:r>
      <w:r w:rsidR="007A3136" w:rsidRPr="007A3136">
        <w:rPr>
          <w:vertAlign w:val="superscript"/>
        </w:rPr>
        <w:t>©</w:t>
      </w:r>
      <w:r>
        <w:tab/>
      </w:r>
      <w:r>
        <w:tab/>
      </w:r>
      <w:r>
        <w:tab/>
      </w:r>
      <w:r>
        <w:tab/>
      </w:r>
    </w:p>
    <w:p w:rsidR="00545E46" w:rsidRPr="00D57668" w:rsidRDefault="00EB55C0" w:rsidP="009426AD">
      <w:pPr>
        <w:numPr>
          <w:ilvl w:val="1"/>
          <w:numId w:val="195"/>
        </w:numPr>
        <w:spacing w:after="0" w:line="240" w:lineRule="auto"/>
        <w:ind w:right="-720"/>
        <w:jc w:val="center"/>
        <w:rPr>
          <w:color w:val="000000" w:themeColor="text1"/>
        </w:rPr>
      </w:pPr>
      <w:hyperlink w:anchor="_Step_8_–" w:history="1">
        <w:r w:rsidR="00545E46" w:rsidRPr="00D57668">
          <w:rPr>
            <w:rStyle w:val="Hyperlink"/>
            <w:color w:val="000000" w:themeColor="text1"/>
            <w:u w:val="none"/>
          </w:rPr>
          <w:t>Medical Services, Step 8</w:t>
        </w:r>
      </w:hyperlink>
      <w:r w:rsidR="00545E46" w:rsidRPr="00D57668">
        <w:rPr>
          <w:color w:val="000000" w:themeColor="text1"/>
        </w:rPr>
        <w:tab/>
      </w:r>
      <w:r w:rsidR="00545E46" w:rsidRPr="00D57668">
        <w:rPr>
          <w:color w:val="000000" w:themeColor="text1"/>
        </w:rPr>
        <w:tab/>
      </w:r>
      <w:r w:rsidR="00545E46" w:rsidRPr="00D57668">
        <w:rPr>
          <w:color w:val="000000" w:themeColor="text1"/>
        </w:rPr>
        <w:tab/>
      </w:r>
      <w:r w:rsidR="00545E46" w:rsidRPr="00D57668">
        <w:rPr>
          <w:color w:val="000000" w:themeColor="text1"/>
        </w:rPr>
        <w:tab/>
      </w:r>
    </w:p>
    <w:p w:rsidR="00545E46" w:rsidRDefault="00545E46" w:rsidP="009426AD">
      <w:pPr>
        <w:numPr>
          <w:ilvl w:val="0"/>
          <w:numId w:val="195"/>
        </w:numPr>
        <w:spacing w:after="0" w:line="240" w:lineRule="auto"/>
        <w:ind w:right="-720"/>
        <w:jc w:val="center"/>
      </w:pPr>
      <w:r>
        <w:t>Pregnancy Test Log</w:t>
      </w:r>
      <w:r>
        <w:tab/>
      </w:r>
      <w:r>
        <w:tab/>
      </w:r>
      <w:r>
        <w:tab/>
      </w:r>
      <w:r>
        <w:tab/>
      </w:r>
    </w:p>
    <w:p w:rsidR="00545E46" w:rsidRDefault="00545E46" w:rsidP="009426AD">
      <w:pPr>
        <w:numPr>
          <w:ilvl w:val="0"/>
          <w:numId w:val="195"/>
        </w:numPr>
        <w:spacing w:after="0" w:line="240" w:lineRule="auto"/>
        <w:ind w:right="-720"/>
        <w:jc w:val="center"/>
      </w:pPr>
      <w:r>
        <w:t>Policies and Procedures</w:t>
      </w:r>
      <w:r>
        <w:tab/>
      </w:r>
      <w:r>
        <w:tab/>
      </w:r>
      <w:r>
        <w:tab/>
      </w:r>
      <w:r>
        <w:tab/>
      </w:r>
    </w:p>
    <w:p w:rsidR="00545E46" w:rsidRDefault="00545E46" w:rsidP="009426AD">
      <w:pPr>
        <w:numPr>
          <w:ilvl w:val="1"/>
          <w:numId w:val="195"/>
        </w:numPr>
        <w:spacing w:after="0" w:line="240" w:lineRule="auto"/>
        <w:ind w:right="-720"/>
        <w:jc w:val="center"/>
      </w:pPr>
      <w:r>
        <w:fldChar w:fldCharType="begin"/>
      </w:r>
      <w:r>
        <w:instrText xml:space="preserve"> REF _Ref318116426 \h </w:instrText>
      </w:r>
      <w:r>
        <w:fldChar w:fldCharType="separate"/>
      </w:r>
      <w:r w:rsidR="00D72CA6">
        <w:t>PT1: Staff Performing Urine Pregnancy Tests</w:t>
      </w:r>
      <w:r>
        <w:fldChar w:fldCharType="end"/>
      </w:r>
      <w:r>
        <w:tab/>
      </w:r>
    </w:p>
    <w:p w:rsidR="00545E46" w:rsidRDefault="00545E46" w:rsidP="009426AD">
      <w:pPr>
        <w:numPr>
          <w:ilvl w:val="1"/>
          <w:numId w:val="195"/>
        </w:numPr>
        <w:spacing w:after="0" w:line="240" w:lineRule="auto"/>
        <w:ind w:right="-720"/>
        <w:jc w:val="center"/>
      </w:pPr>
      <w:r>
        <w:fldChar w:fldCharType="begin"/>
      </w:r>
      <w:r>
        <w:instrText xml:space="preserve"> REF _Ref318116682 \h </w:instrText>
      </w:r>
      <w:r>
        <w:fldChar w:fldCharType="separate"/>
      </w:r>
      <w:r w:rsidR="00D72CA6">
        <w:t>PT2: Standing Order for Pregnancy Test</w:t>
      </w:r>
      <w:r>
        <w:fldChar w:fldCharType="end"/>
      </w:r>
      <w:r>
        <w:tab/>
      </w:r>
      <w:r>
        <w:tab/>
      </w:r>
    </w:p>
    <w:p w:rsidR="00545E46" w:rsidRDefault="00545E46" w:rsidP="009426AD">
      <w:pPr>
        <w:numPr>
          <w:ilvl w:val="1"/>
          <w:numId w:val="195"/>
        </w:numPr>
        <w:spacing w:after="0" w:line="240" w:lineRule="auto"/>
        <w:ind w:right="-720"/>
        <w:jc w:val="center"/>
      </w:pPr>
      <w:r>
        <w:fldChar w:fldCharType="begin"/>
      </w:r>
      <w:r>
        <w:instrText xml:space="preserve"> REF _Ref318117038 \h </w:instrText>
      </w:r>
      <w:r>
        <w:fldChar w:fldCharType="separate"/>
      </w:r>
      <w:r w:rsidR="00D72CA6">
        <w:t>PT3: Protocol for Pregnancy Testing</w:t>
      </w:r>
      <w:r>
        <w:fldChar w:fldCharType="end"/>
      </w:r>
      <w:r>
        <w:tab/>
      </w:r>
      <w:r>
        <w:tab/>
      </w:r>
    </w:p>
    <w:p w:rsidR="00545E46" w:rsidRDefault="00545E46" w:rsidP="009426AD">
      <w:pPr>
        <w:numPr>
          <w:ilvl w:val="1"/>
          <w:numId w:val="195"/>
        </w:numPr>
        <w:spacing w:after="0" w:line="240" w:lineRule="auto"/>
        <w:ind w:right="-720"/>
        <w:jc w:val="center"/>
      </w:pPr>
      <w:r>
        <w:fldChar w:fldCharType="begin"/>
      </w:r>
      <w:r>
        <w:instrText xml:space="preserve"> REF _Ref318117327 \h </w:instrText>
      </w:r>
      <w:r>
        <w:fldChar w:fldCharType="separate"/>
      </w:r>
      <w:r w:rsidR="00D72CA6">
        <w:t>PT4: Verification of Positive Test</w:t>
      </w:r>
      <w:r>
        <w:fldChar w:fldCharType="end"/>
      </w:r>
      <w:r>
        <w:tab/>
      </w:r>
      <w:r>
        <w:tab/>
      </w:r>
    </w:p>
    <w:p w:rsidR="00545E46" w:rsidRDefault="00545E46" w:rsidP="009426AD">
      <w:pPr>
        <w:numPr>
          <w:ilvl w:val="1"/>
          <w:numId w:val="195"/>
        </w:numPr>
        <w:spacing w:after="0" w:line="240" w:lineRule="auto"/>
        <w:ind w:right="-720"/>
        <w:jc w:val="center"/>
      </w:pPr>
      <w:r>
        <w:fldChar w:fldCharType="begin"/>
      </w:r>
      <w:r>
        <w:instrText xml:space="preserve"> REF _Ref318117606 \h </w:instrText>
      </w:r>
      <w:r>
        <w:fldChar w:fldCharType="separate"/>
      </w:r>
      <w:r w:rsidR="00D72CA6">
        <w:t>PT5: Standing Order for Verification Pregnancy</w:t>
      </w:r>
      <w:r>
        <w:fldChar w:fldCharType="end"/>
      </w:r>
      <w:r>
        <w:tab/>
      </w:r>
    </w:p>
    <w:p w:rsidR="00545E46" w:rsidRDefault="00545E46" w:rsidP="00545E46">
      <w:pPr>
        <w:sectPr w:rsidR="00545E46" w:rsidSect="00A37D6F">
          <w:headerReference w:type="even" r:id="rId95"/>
          <w:pgSz w:w="12240" w:h="15840"/>
          <w:pgMar w:top="1440" w:right="1440" w:bottom="1440" w:left="1440" w:header="720" w:footer="720" w:gutter="0"/>
          <w:cols w:space="720"/>
          <w:docGrid w:linePitch="360"/>
        </w:sectPr>
      </w:pPr>
    </w:p>
    <w:p w:rsidR="00545E46" w:rsidRPr="00C65A7F" w:rsidRDefault="00545E46" w:rsidP="00545E46">
      <w:pPr>
        <w:pStyle w:val="Heading5"/>
        <w:jc w:val="center"/>
      </w:pPr>
      <w:bookmarkStart w:id="787" w:name="_Toc308027768"/>
      <w:r w:rsidRPr="00C65A7F">
        <w:t>Self-Learning Module #5 Review:</w:t>
      </w:r>
      <w:bookmarkEnd w:id="787"/>
    </w:p>
    <w:p w:rsidR="00545E46" w:rsidRPr="00C65A7F" w:rsidRDefault="00545E46" w:rsidP="00545E46">
      <w:pPr>
        <w:pStyle w:val="Heading6"/>
        <w:spacing w:after="240"/>
        <w:jc w:val="center"/>
      </w:pPr>
      <w:bookmarkStart w:id="788" w:name="_Toc308027769"/>
      <w:r w:rsidRPr="00C65A7F">
        <w:t>Pregnancy Testing</w:t>
      </w:r>
      <w:bookmarkEnd w:id="788"/>
    </w:p>
    <w:p w:rsidR="00545E46" w:rsidRPr="002266F1" w:rsidRDefault="00545E46" w:rsidP="009426AD">
      <w:pPr>
        <w:pStyle w:val="ListParagraph"/>
        <w:numPr>
          <w:ilvl w:val="3"/>
          <w:numId w:val="196"/>
        </w:numPr>
        <w:spacing w:line="480" w:lineRule="auto"/>
        <w:ind w:left="720"/>
      </w:pPr>
      <w:r w:rsidRPr="002266F1">
        <w:t>Under what circumstances is the pregnancy test not performed by the nurse</w:t>
      </w:r>
      <w:r>
        <w:t xml:space="preserve">? </w:t>
      </w:r>
      <w:r w:rsidRPr="002266F1">
        <w:t>What should happen when a nurse is not available?</w:t>
      </w:r>
      <w:r>
        <w:br/>
      </w:r>
      <w:r w:rsidRPr="002266F1">
        <w:rPr>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45E46" w:rsidRPr="002266F1" w:rsidRDefault="00545E46" w:rsidP="009426AD">
      <w:pPr>
        <w:pStyle w:val="ListParagraph"/>
        <w:numPr>
          <w:ilvl w:val="0"/>
          <w:numId w:val="196"/>
        </w:numPr>
        <w:spacing w:line="480" w:lineRule="auto"/>
      </w:pPr>
      <w:r w:rsidRPr="002266F1">
        <w:t>In what situations would the Letter for positive Pregnancy Test automatically be given to the patient?</w:t>
      </w:r>
      <w:r>
        <w:br/>
      </w:r>
      <w:r w:rsidRPr="002266F1">
        <w:rPr>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45E46" w:rsidRPr="002266F1" w:rsidRDefault="00545E46" w:rsidP="00545E46"/>
    <w:p w:rsidR="00545E46" w:rsidRPr="002266F1" w:rsidRDefault="00545E46" w:rsidP="009426AD">
      <w:pPr>
        <w:pStyle w:val="ListParagraph"/>
        <w:numPr>
          <w:ilvl w:val="0"/>
          <w:numId w:val="196"/>
        </w:numPr>
        <w:spacing w:line="480" w:lineRule="auto"/>
      </w:pPr>
      <w:r w:rsidRPr="002266F1">
        <w:t>What other form must be completed to give the patient the Verification of Positive Pregnancy test letter?</w:t>
      </w:r>
      <w:r>
        <w:br/>
      </w:r>
      <w:r w:rsidRPr="002266F1">
        <w:rPr>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45E46" w:rsidRPr="00C65A7F" w:rsidRDefault="00545E46" w:rsidP="00545E46">
      <w:pPr>
        <w:rPr>
          <w:sz w:val="28"/>
          <w:szCs w:val="28"/>
        </w:rPr>
      </w:pPr>
    </w:p>
    <w:p w:rsidR="00545E46" w:rsidRPr="00C65A7F" w:rsidRDefault="00545E46" w:rsidP="00545E46">
      <w:pPr>
        <w:rPr>
          <w:sz w:val="28"/>
          <w:szCs w:val="28"/>
        </w:rPr>
      </w:pPr>
    </w:p>
    <w:p w:rsidR="00545E46" w:rsidRPr="00C65A7F" w:rsidRDefault="00545E46" w:rsidP="00545E46">
      <w:pPr>
        <w:pStyle w:val="Heading5"/>
        <w:jc w:val="center"/>
      </w:pPr>
      <w:r w:rsidRPr="00C65A7F">
        <w:br w:type="page"/>
      </w:r>
      <w:bookmarkStart w:id="789" w:name="_Toc308027770"/>
      <w:r w:rsidRPr="00C65A7F">
        <w:t>Self-Learning Module #5:</w:t>
      </w:r>
      <w:bookmarkEnd w:id="789"/>
    </w:p>
    <w:p w:rsidR="00545E46" w:rsidRPr="00C65A7F" w:rsidRDefault="00545E46" w:rsidP="00545E46">
      <w:pPr>
        <w:pStyle w:val="Heading6"/>
        <w:jc w:val="center"/>
      </w:pPr>
      <w:bookmarkStart w:id="790" w:name="_Toc308027771"/>
      <w:r w:rsidRPr="00C65A7F">
        <w:t>Pregnancy Testing</w:t>
      </w:r>
      <w:bookmarkEnd w:id="790"/>
    </w:p>
    <w:p w:rsidR="00545E46" w:rsidRPr="00C65A7F" w:rsidRDefault="00545E46" w:rsidP="00545E46">
      <w:pPr>
        <w:spacing w:line="480" w:lineRule="auto"/>
        <w:ind w:left="360" w:right="-720"/>
      </w:pPr>
    </w:p>
    <w:p w:rsidR="00545E46" w:rsidRPr="00C65A7F" w:rsidRDefault="00545E46" w:rsidP="00545E46">
      <w:pPr>
        <w:pStyle w:val="Heading7"/>
      </w:pPr>
      <w:r w:rsidRPr="00C65A7F">
        <w:t>Notes:</w:t>
      </w: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pStyle w:val="Heading7"/>
      </w:pPr>
      <w:r w:rsidRPr="00C65A7F">
        <w:t>Questions:</w:t>
      </w: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Default="00545E46" w:rsidP="00545E46">
      <w:pPr>
        <w:sectPr w:rsidR="00545E46" w:rsidSect="00A37D6F">
          <w:headerReference w:type="even" r:id="rId96"/>
          <w:headerReference w:type="default" r:id="rId97"/>
          <w:pgSz w:w="12240" w:h="15840"/>
          <w:pgMar w:top="1440" w:right="1440" w:bottom="1440" w:left="1440" w:header="720" w:footer="720" w:gutter="0"/>
          <w:cols w:space="720"/>
          <w:docGrid w:linePitch="360"/>
        </w:sectPr>
      </w:pPr>
    </w:p>
    <w:p w:rsidR="00545E46" w:rsidRPr="0080023F" w:rsidRDefault="00545E46" w:rsidP="00545E46">
      <w:pPr>
        <w:pStyle w:val="Heading1"/>
      </w:pPr>
    </w:p>
    <w:p w:rsidR="00545E46" w:rsidRPr="0080023F" w:rsidRDefault="00545E46" w:rsidP="00545E46">
      <w:pPr>
        <w:pStyle w:val="Heading1"/>
      </w:pPr>
    </w:p>
    <w:p w:rsidR="00545E46" w:rsidRPr="0080023F" w:rsidRDefault="00545E46" w:rsidP="00545E46">
      <w:pPr>
        <w:pStyle w:val="Heading1"/>
      </w:pPr>
    </w:p>
    <w:p w:rsidR="00545E46" w:rsidRDefault="00545E46" w:rsidP="00545E46">
      <w:pPr>
        <w:pStyle w:val="Heading1"/>
      </w:pPr>
      <w:r>
        <w:br/>
      </w:r>
    </w:p>
    <w:p w:rsidR="00545E46" w:rsidRPr="000053C1" w:rsidRDefault="00545E46" w:rsidP="00545E46">
      <w:r>
        <w:rPr>
          <w:noProof/>
        </w:rPr>
        <mc:AlternateContent>
          <mc:Choice Requires="wpg">
            <w:drawing>
              <wp:anchor distT="0" distB="0" distL="114300" distR="114300" simplePos="0" relativeHeight="251663872" behindDoc="0" locked="0" layoutInCell="0" allowOverlap="1" wp14:anchorId="05607925" wp14:editId="61143E1B">
                <wp:simplePos x="0" y="0"/>
                <wp:positionH relativeFrom="page">
                  <wp:posOffset>2969260</wp:posOffset>
                </wp:positionH>
                <wp:positionV relativeFrom="margin">
                  <wp:posOffset>2336165</wp:posOffset>
                </wp:positionV>
                <wp:extent cx="1748155" cy="845820"/>
                <wp:effectExtent l="6985" t="2540" r="6985" b="8890"/>
                <wp:wrapNone/>
                <wp:docPr id="453"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155" cy="845820"/>
                          <a:chOff x="0" y="1440"/>
                          <a:chExt cx="12239" cy="12960"/>
                        </a:xfrm>
                      </wpg:grpSpPr>
                      <wpg:grpSp>
                        <wpg:cNvPr id="454" name="Group 871"/>
                        <wpg:cNvGrpSpPr>
                          <a:grpSpLocks/>
                        </wpg:cNvGrpSpPr>
                        <wpg:grpSpPr bwMode="auto">
                          <a:xfrm>
                            <a:off x="0" y="9661"/>
                            <a:ext cx="12239" cy="4739"/>
                            <a:chOff x="-6" y="3399"/>
                            <a:chExt cx="12197" cy="4253"/>
                          </a:xfrm>
                        </wpg:grpSpPr>
                        <wpg:grpSp>
                          <wpg:cNvPr id="455" name="Group 872"/>
                          <wpg:cNvGrpSpPr>
                            <a:grpSpLocks/>
                          </wpg:cNvGrpSpPr>
                          <wpg:grpSpPr bwMode="auto">
                            <a:xfrm>
                              <a:off x="-6" y="3717"/>
                              <a:ext cx="12189" cy="3550"/>
                              <a:chOff x="18" y="7468"/>
                              <a:chExt cx="12189" cy="3550"/>
                            </a:xfrm>
                          </wpg:grpSpPr>
                          <wps:wsp>
                            <wps:cNvPr id="456" name="Freeform 873"/>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874"/>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875"/>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04" name="Freeform 876"/>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877"/>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878"/>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879"/>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880"/>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881"/>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10" name="Rectangle 882"/>
                        <wps:cNvSpPr>
                          <a:spLocks noChangeArrowheads="1"/>
                        </wps:cNvSpPr>
                        <wps:spPr bwMode="auto">
                          <a:xfrm>
                            <a:off x="1801" y="1440"/>
                            <a:ext cx="863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sidP="00545E46">
                              <w:pPr>
                                <w:spacing w:after="0"/>
                                <w:rPr>
                                  <w:b/>
                                  <w:bCs/>
                                  <w:color w:val="808080" w:themeColor="text1" w:themeTint="7F"/>
                                  <w:sz w:val="32"/>
                                  <w:szCs w:val="32"/>
                                </w:rPr>
                              </w:pPr>
                            </w:p>
                            <w:p w:rsidR="00DD5C0A" w:rsidRDefault="00DD5C0A" w:rsidP="00545E46">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511" name="Rectangle 883"/>
                        <wps:cNvSpPr>
                          <a:spLocks noChangeArrowheads="1"/>
                        </wps:cNvSpPr>
                        <wps:spPr bwMode="auto">
                          <a:xfrm>
                            <a:off x="6494" y="11160"/>
                            <a:ext cx="500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Pr="004A7D58" w:rsidRDefault="00DD5C0A" w:rsidP="00545E46">
                              <w:pPr>
                                <w:rPr>
                                  <w:szCs w:val="96"/>
                                </w:rPr>
                              </w:pPr>
                            </w:p>
                          </w:txbxContent>
                        </wps:txbx>
                        <wps:bodyPr rot="0" vert="horz" wrap="square" lIns="91440" tIns="45720" rIns="91440" bIns="45720" anchor="t" anchorCtr="0" upright="1">
                          <a:noAutofit/>
                        </wps:bodyPr>
                      </wps:wsp>
                      <wps:wsp>
                        <wps:cNvPr id="864" name="Rectangle 884"/>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sidP="00545E46">
                              <w:pPr>
                                <w:spacing w:after="0"/>
                                <w:rPr>
                                  <w:b/>
                                  <w:bCs/>
                                  <w:color w:val="1F497D" w:themeColor="text2"/>
                                  <w:sz w:val="72"/>
                                  <w:szCs w:val="72"/>
                                </w:rPr>
                              </w:pPr>
                            </w:p>
                            <w:p w:rsidR="00DD5C0A" w:rsidRDefault="00DD5C0A" w:rsidP="00545E46">
                              <w:pPr>
                                <w:rPr>
                                  <w:b/>
                                  <w:bCs/>
                                  <w:color w:val="4F81BD" w:themeColor="accent1"/>
                                  <w:sz w:val="40"/>
                                  <w:szCs w:val="40"/>
                                </w:rPr>
                              </w:pPr>
                            </w:p>
                            <w:p w:rsidR="00DD5C0A" w:rsidRDefault="00DD5C0A" w:rsidP="00545E46">
                              <w:pPr>
                                <w:rPr>
                                  <w:b/>
                                  <w:bCs/>
                                  <w:color w:val="808080" w:themeColor="text1" w:themeTint="7F"/>
                                  <w:sz w:val="32"/>
                                  <w:szCs w:val="32"/>
                                </w:rPr>
                              </w:pPr>
                            </w:p>
                            <w:p w:rsidR="00DD5C0A" w:rsidRDefault="00DD5C0A" w:rsidP="00545E46">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Group 870" o:spid="_x0000_s1341" style="position:absolute;margin-left:233.8pt;margin-top:183.95pt;width:137.65pt;height:66.6pt;z-index:251663872;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" o:allowincell="f">
                <v:group id="Group 871" o:spid="_x0000_s1342"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group id="Group 872" o:spid="_x0000_s1343"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873" o:spid="_x0000_s1344"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Zyl8UA&#10;AADcAAAADwAAAGRycy9kb3ducmV2LnhtbESPQWvCQBSE7wX/w/KE3urGUkNNXSUU2urNpCr09sg+&#10;k2j2bchuY/rv3YLgcZiZb5jFajCN6KlztWUF00kEgriwuuZSwe774+kVhPPIGhvLpOCPHKyWo4cF&#10;JtpeOKM+96UIEHYJKqi8bxMpXVGRQTexLXHwjrYz6IPsSqk7vAS4aeRzFMXSYM1hocKW3isqzvmv&#10;UZBFw34bf37p06Fw/Tzd/uRZulHqcTykbyA8Df4evrXXWsHLLIb/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nKXxQAAANwAAAAPAAAAAAAAAAAAAAAAAJgCAABkcnMv&#10;ZG93bnJldi54bWxQSwUGAAAAAAQABAD1AAAAigMAAAAA&#10;" path="m,l17,2863,7132,2578r,-2378l,xe" fillcolor="#a7bfde [1620]" stroked="f">
                      <v:fill opacity="32896f"/>
                      <v:path arrowok="t" o:connecttype="custom" o:connectlocs="0,0;17,2863;7132,2578;7132,200;0,0" o:connectangles="0,0,0,0,0"/>
                    </v:shape>
                    <v:shape id="Freeform 874" o:spid="_x0000_s1345"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4eMYA&#10;AADcAAAADwAAAGRycy9kb3ducmV2LnhtbESPT2vCQBTE7wW/w/KE3urGqm1JXYNIC+JJrVB6e2Rf&#10;/jTZtyG7MdFP3y0IHoeZ+Q2zTAZTizO1rrSsYDqJQBCnVpecKzh9fT69gXAeWWNtmRRcyEGyGj0s&#10;Mda25wOdjz4XAcIuRgWF900spUsLMugmtiEOXmZbgz7INpe6xT7ATS2fo+hFGiw5LBTY0KagtDp2&#10;RsHvzwx5cJvd7OO677FbnLbZd6XU43hYv4PwNPh7+NbeagXzxSv8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4eMYAAADcAAAADwAAAAAAAAAAAAAAAACYAgAAZHJz&#10;L2Rvd25yZXYueG1sUEsFBgAAAAAEAAQA9QAAAIsDAAAAAA==&#10;" path="m,569l,2930r3466,620l3466,,,569xe" fillcolor="#d3dfee [820]" stroked="f">
                      <v:fill opacity="32896f"/>
                      <v:path arrowok="t" o:connecttype="custom" o:connectlocs="0,569;0,2930;3466,3550;3466,0;0,569" o:connectangles="0,0,0,0,0"/>
                    </v:shape>
                    <v:shape id="Freeform 875" o:spid="_x0000_s1346"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usEA&#10;AADcAAAADwAAAGRycy9kb3ducmV2LnhtbERPz2vCMBS+D/wfwhN2W1OrDqlGKcLA6zpx19fm2Qab&#10;l9pktdtfvxwGO358v3eHyXZipMEbxwoWSQqCuHbacKPg/PH2sgHhA7LGzjEp+CYPh/3saYe5dg9+&#10;p7EMjYgh7HNU0IbQ51L6uiWLPnE9ceSubrAYIhwaqQd8xHDbySxNX6VFw7GhxZ6OLdW38ssqoGL5&#10;c1+Xn1W1MJdL3Z8zsxqtUs/zqdiCCDSFf/Gf+6QVrNZxbTwTj4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Hz7rBAAAA3AAAAA8AAAAAAAAAAAAAAAAAmAIAAGRycy9kb3du&#10;cmV2LnhtbFBLBQYAAAAABAAEAPUAAACGAwAAAAA=&#10;" path="m,l,3550,1591,2746r,-2009l,xe" fillcolor="#a7bfde [1620]" stroked="f">
                      <v:fill opacity="32896f"/>
                      <v:path arrowok="t" o:connecttype="custom" o:connectlocs="0,0;0,3550;1591,2746;1591,737;0,0" o:connectangles="0,0,0,0,0"/>
                    </v:shape>
                  </v:group>
                  <v:shape id="Freeform 876" o:spid="_x0000_s1347"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ZDVMYA&#10;AADcAAAADwAAAGRycy9kb3ducmV2LnhtbESPzW7CMBCE75X6DtZW4lYcflqhFIMKiBaOBSQ4buNt&#10;kjZeB9uQtE+PkSpxHM3MN5rxtDWVOJPzpWUFvW4CgjizuuRcwW67fByB8AFZY2WZFPySh+nk/m6M&#10;qbYNf9B5E3IRIexTVFCEUKdS+qwgg75ra+LofVlnMETpcqkdNhFuKtlPkmdpsOS4UGBN84Kyn83J&#10;KFgvPt958Nd7m30f89nCNXY/qA5KdR7a1xcQgdpwC/+3V1rBUzKE65l4BOT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ZDVMYAAADcAAAADwAAAAAAAAAAAAAAAACYAgAAZHJz&#10;L2Rvd25yZXYueG1sUEsFBgAAAAAEAAQA9QAAAIsDAAAAAA==&#10;" path="m1,251l,2662r4120,251l4120,,1,251xe" fillcolor="#d8d8d8 [2732]" stroked="f">
                    <v:path arrowok="t" o:connecttype="custom" o:connectlocs="1,251;0,2662;4120,2913;4120,0;1,251" o:connectangles="0,0,0,0,0"/>
                  </v:shape>
                  <v:shape id="Freeform 877" o:spid="_x0000_s1348"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yEMUA&#10;AADcAAAADwAAAGRycy9kb3ducmV2LnhtbESPwWrDMBBE74X+g9hCLyGRa0hJnSihmBoaeqpdyHWx&#10;NraItTKWYjt/XwUKPQ4z84bZHWbbiZEGbxwreFklIIhrpw03Cn6qYrkB4QOyxs4xKbiRh8P+8WGH&#10;mXYTf9NYhkZECPsMFbQh9JmUvm7Jol+5njh6ZzdYDFEOjdQDThFuO5kmyau0aDgutNhT3lJ9Ka9W&#10;wWxCVx7f0sK40+KjOhWL/Ot2Ver5aX7fggg0h//wX/tTK1gna7ifiUd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TIQxQAAANwAAAAPAAAAAAAAAAAAAAAAAJgCAABkcnMv&#10;ZG93bnJldi54bWxQSwUGAAAAAAQABAD1AAAAigMAAAAA&#10;" path="m,l,4236,3985,3349r,-2428l,xe" fillcolor="#bfbfbf [2412]" stroked="f">
                    <v:path arrowok="t" o:connecttype="custom" o:connectlocs="0,0;0,4236;3985,3349;3985,921;0,0" o:connectangles="0,0,0,0,0"/>
                  </v:shape>
                  <v:shape id="Freeform 878" o:spid="_x0000_s1349"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OHsQA&#10;AADcAAAADwAAAGRycy9kb3ducmV2LnhtbESPT4vCMBTE78J+h/AEb5qqKEu3qcii7J4E/4DXR/Ns&#10;S5uX2mS1209vBMHjMDO/YZJVZ2pxo9aVlhVMJxEI4szqknMFp+N2/AnCeWSNtWVS8E8OVunHIMFY&#10;2zvv6XbwuQgQdjEqKLxvYildVpBBN7ENcfAutjXog2xzqVu8B7ip5SyKltJgyWGhwIa+C8qqw59R&#10;0J/t7iKbvp+f+221uV6r9f7npNRo2K2/QHjq/Dv8av9qBYtoCc8z4QjI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aDh7EAAAA3AAAAA8AAAAAAAAAAAAAAAAAmAIAAGRycy9k&#10;b3ducmV2LnhtbFBLBQYAAAAABAAEAPUAAACJAwAAAAA=&#10;" path="m4086,r-2,4253l,3198,,1072,4086,xe" fillcolor="#d8d8d8 [2732]" stroked="f">
                    <v:path arrowok="t" o:connecttype="custom" o:connectlocs="4086,0;4084,4253;0,3198;0,1072;4086,0" o:connectangles="0,0,0,0,0"/>
                  </v:shape>
                  <v:shape id="Freeform 879" o:spid="_x0000_s1350"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DV9cUA&#10;AADcAAAADwAAAGRycy9kb3ducmV2LnhtbESPQWvCQBSE7wX/w/IEL1J3tWjb1FW0IBQ8mQZ6fWRf&#10;k2D2bdjdxPTfu4VCj8PMfMNs96NtxUA+NI41LBcKBHHpTMOVhuLz9PgCIkRkg61j0vBDAfa7ycMW&#10;M+NufKEhj5VIEA4Zaqhj7DIpQ1mTxbBwHXHyvp23GJP0lTQebwluW7lSaiMtNpwWauzovabymvdW&#10;Q/6KY79WhyE/UtHPv+bn1fnJaz2bjoc3EJHG+B/+a38YDWv1DL9n0hG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NX1xQAAANwAAAAPAAAAAAAAAAAAAAAAAJgCAABkcnMv&#10;ZG93bnJldi54bWxQSwUGAAAAAAQABAD1AAAAigMAAAAA&#10;" path="m,921l2060,r16,3851l,2981,,921xe" fillcolor="#d3dfee [820]" stroked="f">
                    <v:fill opacity="46003f"/>
                    <v:path arrowok="t" o:connecttype="custom" o:connectlocs="0,921;2060,0;2076,3851;0,2981;0,921" o:connectangles="0,0,0,0,0"/>
                  </v:shape>
                  <v:shape id="Freeform 880" o:spid="_x0000_s1351"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2KMMA&#10;AADcAAAADwAAAGRycy9kb3ducmV2LnhtbERPTWvCQBC9F/oflin0pptIGzW6hlKw9FQ0KngcsmMS&#10;zM6m2W2S9te7B6HHx/teZ6NpRE+dqy0riKcRCOLC6ppLBcfDdrIA4TyyxsYyKfglB9nm8WGNqbYD&#10;76nPfSlCCLsUFVTet6mUrqjIoJvaljhwF9sZ9AF2pdQdDiHcNHIWRYk0WHNoqLCl94qKa/5jFPTN&#10;13FM4tly9/F9/rvQ4jR/4a1Sz0/j2wqEp9H/i+/uT63gNQprw5lw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w2KMMAAADcAAAADwAAAAAAAAAAAAAAAACYAgAAZHJzL2Rv&#10;d25yZXYueG1sUEsFBgAAAAAEAAQA9QAAAIgDAAAAAA==&#10;" path="m,l17,3835,6011,2629r,-1390l,xe" fillcolor="#a7bfde [1620]" stroked="f">
                    <v:fill opacity="46003f"/>
                    <v:path arrowok="t" o:connecttype="custom" o:connectlocs="0,0;17,3835;6011,2629;6011,1239;0,0" o:connectangles="0,0,0,0,0"/>
                  </v:shape>
                  <v:shape id="Freeform 881" o:spid="_x0000_s1352"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R5UMIA&#10;AADcAAAADwAAAGRycy9kb3ducmV2LnhtbESP3YrCMBSE7xd8h3CEvVk09ZdajbIIC154488DHJpj&#10;UmxOSpOt3bffCIKXw8x8w2x2vatFR22oPCuYjDMQxKXXFRsF18vPKAcRIrLG2jMp+KMAu+3gY4OF&#10;9g8+UXeORiQIhwIV2BibQspQWnIYxr4hTt7Ntw5jkq2RusVHgrtaTrNsKR1WnBYsNrS3VN7Pv05B&#10;jvJrxre+u+cndMfZythmbpT6HPbfaxCR+vgOv9oHrWCRreB5Jh0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hHlQwgAAANwAAAAPAAAAAAAAAAAAAAAAAJgCAABkcnMvZG93&#10;bnJldi54bWxQSwUGAAAAAAQABAD1AAAAhwMAAAAA&#10;" path="m,1038l,2411,4102,3432,4102,,,1038xe" fillcolor="#d3dfee [820]" stroked="f">
                    <v:fill opacity="46003f"/>
                    <v:path arrowok="t" o:connecttype="custom" o:connectlocs="0,1038;0,2411;4102,3432;4102,0;0,1038" o:connectangles="0,0,0,0,0"/>
                  </v:shape>
                </v:group>
                <v:rect id="Rectangle 882" o:spid="_x0000_s1353" style="position:absolute;left:1801;top:1440;width:863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Sh1sMA&#10;AADcAAAADwAAAGRycy9kb3ducmV2LnhtbERPTWuDQBC9F/Iflgn0UpLVQksx2YQghEgpSE2T8+BO&#10;VOLOqrtV+++7h0KPj/e93c+mFSMNrrGsIF5HIIhLqxuuFHydj6s3EM4ja2wtk4IfcrDfLR62mGg7&#10;8SeNha9ECGGXoILa+y6R0pU1GXRr2xEH7mYHgz7AoZJ6wCmEm1Y+R9GrNNhwaKixo7Sm8l58GwVT&#10;mY/X88dJ5k/XzHKf9WlxeVfqcTkfNiA8zf5f/OfOtIKXOMwPZ8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Sh1sMAAADcAAAADwAAAAAAAAAAAAAAAACYAgAAZHJzL2Rv&#10;d25yZXYueG1sUEsFBgAAAAAEAAQA9QAAAIgDAAAAAA==&#10;" filled="f" stroked="f">
                  <v:textbox>
                    <w:txbxContent>
                      <w:p w:rsidR="00DD5C0A" w:rsidRDefault="00DD5C0A" w:rsidP="00545E46">
                        <w:pPr>
                          <w:spacing w:after="0"/>
                          <w:rPr>
                            <w:b/>
                            <w:bCs/>
                            <w:color w:val="808080" w:themeColor="text1" w:themeTint="7F"/>
                            <w:sz w:val="32"/>
                            <w:szCs w:val="32"/>
                          </w:rPr>
                        </w:pPr>
                      </w:p>
                      <w:p w:rsidR="00DD5C0A" w:rsidRDefault="00DD5C0A" w:rsidP="00545E46">
                        <w:pPr>
                          <w:spacing w:after="0"/>
                          <w:rPr>
                            <w:b/>
                            <w:bCs/>
                            <w:color w:val="808080" w:themeColor="text1" w:themeTint="7F"/>
                            <w:sz w:val="32"/>
                            <w:szCs w:val="32"/>
                          </w:rPr>
                        </w:pPr>
                      </w:p>
                    </w:txbxContent>
                  </v:textbox>
                </v:rect>
                <v:rect id="Rectangle 883" o:spid="_x0000_s1354" style="position:absolute;left:6494;top:11160;width:5000;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gETcUA&#10;AADcAAAADwAAAGRycy9kb3ducmV2LnhtbESP3WrCQBSE7wu+w3KE3hTdRGiR6CoiiKEUpPHn+pA9&#10;JsHs2Zhdk/Ttu4WCl8PMfMMs14OpRUetqywriKcRCOLc6ooLBafjbjIH4TyyxtoyKfghB+vV6GWJ&#10;ibY9f1OX+UIECLsEFZTeN4mULi/JoJvahjh4V9sa9EG2hdQt9gFuajmLog9psOKwUGJD25LyW/Yw&#10;Cvr80F2OX3t5eLuklu/pfZudP5V6HQ+bBQhPg3+G/9upVvAex/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ARNxQAAANwAAAAPAAAAAAAAAAAAAAAAAJgCAABkcnMv&#10;ZG93bnJldi54bWxQSwUGAAAAAAQABAD1AAAAigMAAAAA&#10;" filled="f" stroked="f">
                  <v:textbox>
                    <w:txbxContent>
                      <w:p w:rsidR="00DD5C0A" w:rsidRPr="004A7D58" w:rsidRDefault="00DD5C0A" w:rsidP="00545E46">
                        <w:pPr>
                          <w:rPr>
                            <w:szCs w:val="96"/>
                          </w:rPr>
                        </w:pPr>
                      </w:p>
                    </w:txbxContent>
                  </v:textbox>
                </v:rect>
                <v:rect id="Rectangle 884" o:spid="_x0000_s1355"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vEtsUA&#10;AADcAAAADwAAAGRycy9kb3ducmV2LnhtbESP0WrCQBRE3wv+w3IF3+qmtoQQXaUoUgutEPUDbrO3&#10;STB7N+yuSfr33ULBx2FmzjCrzWha0ZPzjWUFT/MEBHFpdcOVgst5/5iB8AFZY2uZFPyQh8168rDC&#10;XNuBC+pPoRIRwj5HBXUIXS6lL2sy6Oe2I47et3UGQ5SuktrhEOGmlYskSaXBhuNCjR1tayqvp5tR&#10;8PxxPLrP3XWfJrvLO1s3bt++CqVm0/F1CSLQGO7h//ZBK8jSF/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8S2xQAAANwAAAAPAAAAAAAAAAAAAAAAAJgCAABkcnMv&#10;ZG93bnJldi54bWxQSwUGAAAAAAQABAD1AAAAigMAAAAA&#10;" filled="f" stroked="f">
                  <v:textbox>
                    <w:txbxContent>
                      <w:p w:rsidR="00DD5C0A" w:rsidRDefault="00DD5C0A" w:rsidP="00545E46">
                        <w:pPr>
                          <w:spacing w:after="0"/>
                          <w:rPr>
                            <w:b/>
                            <w:bCs/>
                            <w:color w:val="1F497D" w:themeColor="text2"/>
                            <w:sz w:val="72"/>
                            <w:szCs w:val="72"/>
                          </w:rPr>
                        </w:pPr>
                      </w:p>
                      <w:p w:rsidR="00DD5C0A" w:rsidRDefault="00DD5C0A" w:rsidP="00545E46">
                        <w:pPr>
                          <w:rPr>
                            <w:b/>
                            <w:bCs/>
                            <w:color w:val="4F81BD" w:themeColor="accent1"/>
                            <w:sz w:val="40"/>
                            <w:szCs w:val="40"/>
                          </w:rPr>
                        </w:pPr>
                      </w:p>
                      <w:p w:rsidR="00DD5C0A" w:rsidRDefault="00DD5C0A" w:rsidP="00545E46">
                        <w:pPr>
                          <w:rPr>
                            <w:b/>
                            <w:bCs/>
                            <w:color w:val="808080" w:themeColor="text1" w:themeTint="7F"/>
                            <w:sz w:val="32"/>
                            <w:szCs w:val="32"/>
                          </w:rPr>
                        </w:pPr>
                      </w:p>
                      <w:p w:rsidR="00DD5C0A" w:rsidRDefault="00DD5C0A" w:rsidP="00545E46">
                        <w:pPr>
                          <w:rPr>
                            <w:b/>
                            <w:bCs/>
                            <w:color w:val="808080" w:themeColor="text1" w:themeTint="7F"/>
                            <w:sz w:val="32"/>
                            <w:szCs w:val="32"/>
                          </w:rPr>
                        </w:pPr>
                      </w:p>
                    </w:txbxContent>
                  </v:textbox>
                </v:rect>
                <w10:wrap anchorx="page" anchory="margin"/>
              </v:group>
            </w:pict>
          </mc:Fallback>
        </mc:AlternateContent>
      </w:r>
    </w:p>
    <w:p w:rsidR="00545E46" w:rsidRDefault="00545E46" w:rsidP="00545E46">
      <w:pPr>
        <w:pStyle w:val="Heading4"/>
        <w:jc w:val="center"/>
      </w:pPr>
      <w:r>
        <w:t>Medical Team Sel</w:t>
      </w:r>
      <w:r w:rsidR="00D7578E">
        <w:t>f-Learning Module #6: OT Step 10</w:t>
      </w:r>
      <w:r>
        <w:t>: STD Testing</w:t>
      </w:r>
    </w:p>
    <w:p w:rsidR="00545E46" w:rsidRDefault="00545E46" w:rsidP="00545E46">
      <w:pPr>
        <w:rPr>
          <w:lang w:eastAsia="ar-SA"/>
        </w:rPr>
      </w:pPr>
    </w:p>
    <w:p w:rsidR="00545E46" w:rsidRDefault="00545E46" w:rsidP="00545E46">
      <w:pPr>
        <w:pStyle w:val="Heading5"/>
        <w:jc w:val="center"/>
        <w:rPr>
          <w:lang w:eastAsia="ar-SA"/>
        </w:rPr>
      </w:pPr>
      <w:bookmarkStart w:id="791" w:name="_Toc308027772"/>
      <w:r>
        <w:rPr>
          <w:lang w:eastAsia="ar-SA"/>
        </w:rPr>
        <w:t>Included in this Module:</w:t>
      </w:r>
      <w:bookmarkEnd w:id="791"/>
    </w:p>
    <w:p w:rsidR="00545E46" w:rsidRDefault="00545E46" w:rsidP="009426AD">
      <w:pPr>
        <w:numPr>
          <w:ilvl w:val="0"/>
          <w:numId w:val="197"/>
        </w:numPr>
        <w:spacing w:after="0" w:line="240" w:lineRule="auto"/>
        <w:ind w:right="-720"/>
      </w:pPr>
      <w:r>
        <w:t>Optimization Tool</w:t>
      </w:r>
      <w:r w:rsidR="007A3136" w:rsidRPr="007A3136">
        <w:rPr>
          <w:vertAlign w:val="superscript"/>
        </w:rPr>
        <w:t>©</w:t>
      </w:r>
    </w:p>
    <w:p w:rsidR="00545E46" w:rsidRPr="00D7578E" w:rsidRDefault="00D7578E" w:rsidP="009426AD">
      <w:pPr>
        <w:numPr>
          <w:ilvl w:val="1"/>
          <w:numId w:val="197"/>
        </w:numPr>
        <w:spacing w:after="0" w:line="240" w:lineRule="auto"/>
        <w:ind w:right="-720"/>
      </w:pPr>
      <w:r>
        <w:fldChar w:fldCharType="begin"/>
      </w:r>
      <w:r>
        <w:instrText xml:space="preserve"> HYPERLINK  \l "_Inform_Patient_of" </w:instrText>
      </w:r>
      <w:r>
        <w:fldChar w:fldCharType="separate"/>
      </w:r>
      <w:r w:rsidR="00545E46" w:rsidRPr="00D7578E">
        <w:t>Medical Services, Step 1</w:t>
      </w:r>
      <w:r w:rsidRPr="00D7578E">
        <w:t>0</w:t>
      </w:r>
    </w:p>
    <w:p w:rsidR="00545E46" w:rsidRDefault="00D7578E" w:rsidP="009426AD">
      <w:pPr>
        <w:numPr>
          <w:ilvl w:val="0"/>
          <w:numId w:val="197"/>
        </w:numPr>
        <w:spacing w:after="0" w:line="240" w:lineRule="auto"/>
        <w:ind w:right="-720"/>
      </w:pPr>
      <w:r>
        <w:fldChar w:fldCharType="end"/>
      </w:r>
      <w:r w:rsidR="00545E46">
        <w:fldChar w:fldCharType="begin"/>
      </w:r>
      <w:r w:rsidR="00545E46">
        <w:instrText xml:space="preserve"> REF _Ref318198057 \h </w:instrText>
      </w:r>
      <w:r w:rsidR="00545E46">
        <w:fldChar w:fldCharType="separate"/>
      </w:r>
      <w:r w:rsidR="00D72CA6">
        <w:t>STD Testing White Paper</w:t>
      </w:r>
      <w:r w:rsidR="00545E46">
        <w:fldChar w:fldCharType="end"/>
      </w:r>
    </w:p>
    <w:p w:rsidR="007A3136" w:rsidRDefault="007A3136" w:rsidP="009426AD">
      <w:pPr>
        <w:numPr>
          <w:ilvl w:val="1"/>
          <w:numId w:val="197"/>
        </w:numPr>
        <w:spacing w:after="0" w:line="240" w:lineRule="auto"/>
        <w:ind w:right="-720"/>
      </w:pPr>
      <w:r w:rsidRPr="007A3136">
        <w:t>Why does the Optimization Tool</w:t>
      </w:r>
      <w:r w:rsidRPr="007A3136">
        <w:rPr>
          <w:vertAlign w:val="superscript"/>
        </w:rPr>
        <w:t>©</w:t>
      </w:r>
      <w:r w:rsidRPr="007A3136">
        <w:t xml:space="preserve"> advocate providing limited STD testing using a urine sample and not provide direct onsite STD treatment?</w:t>
      </w:r>
    </w:p>
    <w:p w:rsidR="00545E46" w:rsidRDefault="00545E46" w:rsidP="009426AD">
      <w:pPr>
        <w:numPr>
          <w:ilvl w:val="0"/>
          <w:numId w:val="197"/>
        </w:numPr>
        <w:spacing w:after="0" w:line="240" w:lineRule="auto"/>
        <w:ind w:right="-720"/>
      </w:pPr>
      <w:r>
        <w:t>STD Testing Log</w:t>
      </w:r>
    </w:p>
    <w:p w:rsidR="00545E46" w:rsidRDefault="00545E46" w:rsidP="009426AD">
      <w:pPr>
        <w:numPr>
          <w:ilvl w:val="0"/>
          <w:numId w:val="197"/>
        </w:numPr>
        <w:spacing w:after="0" w:line="240" w:lineRule="auto"/>
        <w:ind w:right="-720"/>
      </w:pPr>
      <w:r>
        <w:t>Policies and Procedures</w:t>
      </w:r>
    </w:p>
    <w:p w:rsidR="00545E46" w:rsidRDefault="00545E46" w:rsidP="009426AD">
      <w:pPr>
        <w:numPr>
          <w:ilvl w:val="1"/>
          <w:numId w:val="197"/>
        </w:numPr>
        <w:spacing w:after="0" w:line="240" w:lineRule="auto"/>
        <w:ind w:right="-720"/>
      </w:pPr>
      <w:r>
        <w:fldChar w:fldCharType="begin"/>
      </w:r>
      <w:r>
        <w:instrText xml:space="preserve"> REF _Ref318198491 \h </w:instrText>
      </w:r>
      <w:r>
        <w:fldChar w:fldCharType="separate"/>
      </w:r>
      <w:r w:rsidR="00D72CA6">
        <w:t>STD1: Criteria for STD Testing Appointment</w:t>
      </w:r>
      <w:r>
        <w:fldChar w:fldCharType="end"/>
      </w:r>
    </w:p>
    <w:p w:rsidR="00545E46" w:rsidRDefault="00545E46" w:rsidP="009426AD">
      <w:pPr>
        <w:numPr>
          <w:ilvl w:val="1"/>
          <w:numId w:val="197"/>
        </w:numPr>
        <w:spacing w:after="0" w:line="240" w:lineRule="auto"/>
        <w:ind w:right="-720"/>
        <w:sectPr w:rsidR="00545E46" w:rsidSect="00A37D6F">
          <w:headerReference w:type="default" r:id="rId98"/>
          <w:pgSz w:w="12240" w:h="15840"/>
          <w:pgMar w:top="1440" w:right="1440" w:bottom="1440" w:left="1440" w:header="720" w:footer="720" w:gutter="0"/>
          <w:cols w:space="720"/>
          <w:docGrid w:linePitch="360"/>
        </w:sectPr>
      </w:pPr>
      <w:r>
        <w:fldChar w:fldCharType="begin"/>
      </w:r>
      <w:r>
        <w:instrText xml:space="preserve"> REF _Ref318198799 \h </w:instrText>
      </w:r>
      <w:r>
        <w:fldChar w:fldCharType="separate"/>
      </w:r>
      <w:r w:rsidR="00D72CA6">
        <w:t>STD2: Standing Order for STD Testing</w:t>
      </w:r>
      <w:r>
        <w:fldChar w:fldCharType="end"/>
      </w:r>
    </w:p>
    <w:p w:rsidR="00545E46" w:rsidRPr="00C65A7F" w:rsidRDefault="00545E46" w:rsidP="00545E46">
      <w:pPr>
        <w:pStyle w:val="Heading5"/>
        <w:jc w:val="center"/>
      </w:pPr>
      <w:bookmarkStart w:id="792" w:name="_Toc308027773"/>
      <w:r w:rsidRPr="00C65A7F">
        <w:t>Self-Learning Module #6:</w:t>
      </w:r>
      <w:bookmarkEnd w:id="792"/>
    </w:p>
    <w:p w:rsidR="00545E46" w:rsidRPr="00C65A7F" w:rsidRDefault="00545E46" w:rsidP="00545E46">
      <w:pPr>
        <w:pStyle w:val="Heading6"/>
        <w:jc w:val="center"/>
      </w:pPr>
      <w:bookmarkStart w:id="793" w:name="_Toc308027774"/>
      <w:r>
        <w:t>STD</w:t>
      </w:r>
      <w:r w:rsidRPr="00C65A7F">
        <w:t xml:space="preserve"> Testing</w:t>
      </w:r>
      <w:bookmarkEnd w:id="793"/>
    </w:p>
    <w:p w:rsidR="00545E46" w:rsidRPr="00C65A7F" w:rsidRDefault="00545E46" w:rsidP="00545E46"/>
    <w:p w:rsidR="00545E46" w:rsidRPr="00C65A7F" w:rsidRDefault="00545E46" w:rsidP="009426AD">
      <w:pPr>
        <w:pStyle w:val="ListParagraph"/>
        <w:numPr>
          <w:ilvl w:val="3"/>
          <w:numId w:val="198"/>
        </w:numPr>
        <w:tabs>
          <w:tab w:val="left" w:pos="720"/>
        </w:tabs>
        <w:spacing w:after="0"/>
        <w:ind w:left="720"/>
      </w:pPr>
      <w:r w:rsidRPr="00C65A7F">
        <w:t xml:space="preserve">How long before they give us a urine sample for </w:t>
      </w:r>
      <w:r>
        <w:t>STD</w:t>
      </w:r>
      <w:r w:rsidRPr="00C65A7F">
        <w:t xml:space="preserve"> test</w:t>
      </w:r>
      <w:r>
        <w:t xml:space="preserve">ing, should they not have </w:t>
      </w:r>
      <w:r w:rsidRPr="00C65A7F">
        <w:t>urinated?</w:t>
      </w:r>
    </w:p>
    <w:p w:rsidR="00545E46" w:rsidRPr="00C65A7F" w:rsidRDefault="00545E46" w:rsidP="009426AD">
      <w:pPr>
        <w:widowControl w:val="0"/>
        <w:numPr>
          <w:ilvl w:val="1"/>
          <w:numId w:val="199"/>
        </w:numPr>
        <w:autoSpaceDE w:val="0"/>
        <w:autoSpaceDN w:val="0"/>
        <w:spacing w:after="0" w:line="240" w:lineRule="auto"/>
      </w:pPr>
      <w:r w:rsidRPr="00C65A7F">
        <w:t>30 minutes</w:t>
      </w:r>
    </w:p>
    <w:p w:rsidR="00545E46" w:rsidRPr="00C65A7F" w:rsidRDefault="00545E46" w:rsidP="009426AD">
      <w:pPr>
        <w:widowControl w:val="0"/>
        <w:numPr>
          <w:ilvl w:val="1"/>
          <w:numId w:val="199"/>
        </w:numPr>
        <w:autoSpaceDE w:val="0"/>
        <w:autoSpaceDN w:val="0"/>
        <w:spacing w:after="0" w:line="240" w:lineRule="auto"/>
      </w:pPr>
      <w:r w:rsidRPr="00C65A7F">
        <w:t>One hour</w:t>
      </w:r>
    </w:p>
    <w:p w:rsidR="00545E46" w:rsidRPr="00C65A7F" w:rsidRDefault="00545E46" w:rsidP="009426AD">
      <w:pPr>
        <w:pStyle w:val="ListParagraph"/>
        <w:numPr>
          <w:ilvl w:val="1"/>
          <w:numId w:val="199"/>
        </w:numPr>
      </w:pPr>
      <w:r w:rsidRPr="00C65A7F">
        <w:t>It does not matter</w:t>
      </w:r>
      <w:r>
        <w:br/>
      </w:r>
    </w:p>
    <w:p w:rsidR="00545E46" w:rsidRPr="00C65A7F" w:rsidRDefault="00545E46" w:rsidP="009426AD">
      <w:pPr>
        <w:pStyle w:val="ListParagraph"/>
        <w:numPr>
          <w:ilvl w:val="0"/>
          <w:numId w:val="199"/>
        </w:numPr>
        <w:spacing w:before="240" w:after="0"/>
      </w:pPr>
      <w:r w:rsidRPr="00C65A7F">
        <w:t xml:space="preserve">Who do we offer </w:t>
      </w:r>
      <w:r>
        <w:t>STD</w:t>
      </w:r>
      <w:r w:rsidRPr="00C65A7F">
        <w:t xml:space="preserve"> testing to?</w:t>
      </w:r>
    </w:p>
    <w:p w:rsidR="00545E46" w:rsidRPr="00C65A7F" w:rsidRDefault="00545E46" w:rsidP="009426AD">
      <w:pPr>
        <w:widowControl w:val="0"/>
        <w:numPr>
          <w:ilvl w:val="1"/>
          <w:numId w:val="199"/>
        </w:numPr>
        <w:autoSpaceDE w:val="0"/>
        <w:autoSpaceDN w:val="0"/>
        <w:spacing w:after="0" w:line="240" w:lineRule="auto"/>
      </w:pPr>
      <w:r w:rsidRPr="00C65A7F">
        <w:t>Positive Test patients</w:t>
      </w:r>
    </w:p>
    <w:p w:rsidR="00545E46" w:rsidRPr="00C65A7F" w:rsidRDefault="00545E46" w:rsidP="009426AD">
      <w:pPr>
        <w:widowControl w:val="0"/>
        <w:numPr>
          <w:ilvl w:val="1"/>
          <w:numId w:val="199"/>
        </w:numPr>
        <w:autoSpaceDE w:val="0"/>
        <w:autoSpaceDN w:val="0"/>
        <w:spacing w:after="0" w:line="240" w:lineRule="auto"/>
      </w:pPr>
      <w:r w:rsidRPr="00C65A7F">
        <w:t>Negative Test patients</w:t>
      </w:r>
    </w:p>
    <w:p w:rsidR="00545E46" w:rsidRPr="00C65A7F" w:rsidRDefault="00545E46" w:rsidP="009426AD">
      <w:pPr>
        <w:widowControl w:val="0"/>
        <w:numPr>
          <w:ilvl w:val="1"/>
          <w:numId w:val="199"/>
        </w:numPr>
        <w:autoSpaceDE w:val="0"/>
        <w:autoSpaceDN w:val="0"/>
        <w:spacing w:after="0" w:line="240" w:lineRule="auto"/>
      </w:pPr>
      <w:r w:rsidRPr="00C65A7F">
        <w:t>Males</w:t>
      </w:r>
    </w:p>
    <w:p w:rsidR="00545E46" w:rsidRPr="00C65A7F" w:rsidRDefault="00545E46" w:rsidP="009426AD">
      <w:pPr>
        <w:widowControl w:val="0"/>
        <w:numPr>
          <w:ilvl w:val="1"/>
          <w:numId w:val="199"/>
        </w:numPr>
        <w:autoSpaceDE w:val="0"/>
        <w:autoSpaceDN w:val="0"/>
        <w:spacing w:after="0" w:line="240" w:lineRule="auto"/>
      </w:pPr>
      <w:r w:rsidRPr="00C65A7F">
        <w:t>Both a and b</w:t>
      </w:r>
    </w:p>
    <w:p w:rsidR="00545E46" w:rsidRPr="00C65A7F" w:rsidRDefault="00545E46" w:rsidP="009426AD">
      <w:pPr>
        <w:widowControl w:val="0"/>
        <w:numPr>
          <w:ilvl w:val="1"/>
          <w:numId w:val="199"/>
        </w:numPr>
        <w:autoSpaceDE w:val="0"/>
        <w:autoSpaceDN w:val="0"/>
        <w:spacing w:after="0" w:line="240" w:lineRule="auto"/>
      </w:pPr>
      <w:r w:rsidRPr="00C65A7F">
        <w:t>All of the above</w:t>
      </w:r>
    </w:p>
    <w:p w:rsidR="00545E46" w:rsidRPr="00C65A7F" w:rsidRDefault="00545E46" w:rsidP="009426AD">
      <w:pPr>
        <w:widowControl w:val="0"/>
        <w:numPr>
          <w:ilvl w:val="1"/>
          <w:numId w:val="199"/>
        </w:numPr>
        <w:autoSpaceDE w:val="0"/>
        <w:autoSpaceDN w:val="0"/>
        <w:spacing w:after="0" w:line="240" w:lineRule="auto"/>
      </w:pPr>
      <w:r w:rsidRPr="00C65A7F">
        <w:t>None of the above</w:t>
      </w:r>
    </w:p>
    <w:p w:rsidR="00545E46" w:rsidRPr="00C65A7F" w:rsidRDefault="00545E46" w:rsidP="00545E46">
      <w:pPr>
        <w:ind w:left="1440" w:hanging="720"/>
        <w:rPr>
          <w:sz w:val="16"/>
          <w:szCs w:val="16"/>
        </w:rPr>
      </w:pPr>
    </w:p>
    <w:p w:rsidR="00545E46" w:rsidRPr="00C65A7F" w:rsidRDefault="00545E46" w:rsidP="009426AD">
      <w:pPr>
        <w:pStyle w:val="ListParagraph"/>
        <w:numPr>
          <w:ilvl w:val="0"/>
          <w:numId w:val="199"/>
        </w:numPr>
        <w:spacing w:line="480" w:lineRule="auto"/>
      </w:pPr>
      <w:r w:rsidRPr="00C65A7F">
        <w:t xml:space="preserve">What are the benefits to the PRC for offering </w:t>
      </w:r>
      <w:r>
        <w:t>STD</w:t>
      </w:r>
      <w:r w:rsidRPr="00C65A7F">
        <w:t xml:space="preserve"> testing?</w:t>
      </w:r>
      <w:r>
        <w:br/>
      </w:r>
      <w:r w:rsidRPr="001F0770">
        <w:rPr>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45E46" w:rsidRPr="00C65A7F" w:rsidRDefault="00545E46" w:rsidP="00545E46">
      <w:pPr>
        <w:ind w:left="1440" w:hanging="720"/>
      </w:pPr>
    </w:p>
    <w:p w:rsidR="00545E46" w:rsidRPr="00C65A7F" w:rsidRDefault="00545E46" w:rsidP="009426AD">
      <w:pPr>
        <w:pStyle w:val="ListParagraph"/>
        <w:numPr>
          <w:ilvl w:val="0"/>
          <w:numId w:val="199"/>
        </w:numPr>
        <w:spacing w:line="480" w:lineRule="auto"/>
      </w:pPr>
      <w:r w:rsidRPr="00C65A7F">
        <w:t xml:space="preserve">What are three reasons why we offer </w:t>
      </w:r>
      <w:r>
        <w:t>STD</w:t>
      </w:r>
      <w:r w:rsidRPr="00C65A7F">
        <w:t xml:space="preserve"> testing to patients?</w:t>
      </w:r>
      <w:r>
        <w:br/>
      </w:r>
      <w:r w:rsidRPr="001F0770">
        <w:rPr>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45E46" w:rsidRPr="001F0770" w:rsidRDefault="00545E46" w:rsidP="00545E46">
      <w:pPr>
        <w:pStyle w:val="Heading5"/>
        <w:jc w:val="center"/>
      </w:pPr>
      <w:r w:rsidRPr="00C65A7F">
        <w:br w:type="page"/>
      </w:r>
      <w:bookmarkStart w:id="794" w:name="_Toc308027775"/>
      <w:r w:rsidRPr="001F0770">
        <w:t>Self-Learning Module #6:</w:t>
      </w:r>
      <w:bookmarkEnd w:id="794"/>
    </w:p>
    <w:p w:rsidR="00545E46" w:rsidRPr="00C65A7F" w:rsidRDefault="00545E46" w:rsidP="00545E46">
      <w:pPr>
        <w:pStyle w:val="Heading6"/>
        <w:jc w:val="center"/>
        <w:rPr>
          <w:u w:val="single"/>
        </w:rPr>
      </w:pPr>
      <w:bookmarkStart w:id="795" w:name="_Toc308027776"/>
      <w:r>
        <w:t>STD</w:t>
      </w:r>
      <w:r w:rsidRPr="00C65A7F">
        <w:t xml:space="preserve"> Testing</w:t>
      </w:r>
      <w:bookmarkEnd w:id="795"/>
    </w:p>
    <w:p w:rsidR="00545E46" w:rsidRPr="00C65A7F" w:rsidRDefault="00545E46" w:rsidP="00545E46">
      <w:pPr>
        <w:spacing w:line="480" w:lineRule="auto"/>
        <w:ind w:left="360" w:right="-720"/>
      </w:pPr>
    </w:p>
    <w:p w:rsidR="00545E46" w:rsidRPr="00C65A7F" w:rsidRDefault="00545E46" w:rsidP="00545E46">
      <w:pPr>
        <w:pStyle w:val="Heading7"/>
      </w:pPr>
      <w:r w:rsidRPr="00C65A7F">
        <w:t>Notes:</w:t>
      </w: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pStyle w:val="Heading7"/>
      </w:pPr>
      <w:r w:rsidRPr="00C65A7F">
        <w:t>Questions:</w:t>
      </w: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Default="00545E46" w:rsidP="00545E46">
      <w:pPr>
        <w:spacing w:after="0" w:line="240" w:lineRule="auto"/>
        <w:ind w:right="-720"/>
        <w:sectPr w:rsidR="00545E46" w:rsidSect="00A37D6F">
          <w:headerReference w:type="even" r:id="rId99"/>
          <w:headerReference w:type="default" r:id="rId100"/>
          <w:pgSz w:w="12240" w:h="15840"/>
          <w:pgMar w:top="1440" w:right="1440" w:bottom="1440" w:left="1440" w:header="720" w:footer="720" w:gutter="0"/>
          <w:cols w:space="720"/>
          <w:docGrid w:linePitch="360"/>
        </w:sectPr>
      </w:pPr>
    </w:p>
    <w:p w:rsidR="00545E46" w:rsidRPr="0080023F" w:rsidRDefault="00545E46" w:rsidP="00545E46">
      <w:pPr>
        <w:pStyle w:val="Heading1"/>
      </w:pPr>
    </w:p>
    <w:p w:rsidR="00545E46" w:rsidRPr="0080023F" w:rsidRDefault="00545E46" w:rsidP="00545E46">
      <w:pPr>
        <w:pStyle w:val="Heading1"/>
      </w:pPr>
    </w:p>
    <w:p w:rsidR="00545E46" w:rsidRPr="0080023F" w:rsidRDefault="00545E46" w:rsidP="00545E46">
      <w:pPr>
        <w:pStyle w:val="Heading1"/>
      </w:pPr>
    </w:p>
    <w:p w:rsidR="00545E46" w:rsidRDefault="00545E46" w:rsidP="00545E46">
      <w:pPr>
        <w:pStyle w:val="Heading1"/>
      </w:pPr>
      <w:r>
        <w:br/>
      </w:r>
    </w:p>
    <w:p w:rsidR="00545E46" w:rsidRPr="000053C1" w:rsidRDefault="00545E46" w:rsidP="00545E46">
      <w:r>
        <w:rPr>
          <w:noProof/>
        </w:rPr>
        <mc:AlternateContent>
          <mc:Choice Requires="wpg">
            <w:drawing>
              <wp:anchor distT="0" distB="0" distL="114300" distR="114300" simplePos="0" relativeHeight="251664896" behindDoc="0" locked="0" layoutInCell="0" allowOverlap="1" wp14:anchorId="609F7E74" wp14:editId="61C31084">
                <wp:simplePos x="0" y="0"/>
                <wp:positionH relativeFrom="page">
                  <wp:posOffset>2969260</wp:posOffset>
                </wp:positionH>
                <wp:positionV relativeFrom="margin">
                  <wp:posOffset>2429510</wp:posOffset>
                </wp:positionV>
                <wp:extent cx="1748155" cy="845820"/>
                <wp:effectExtent l="6985" t="0" r="6985" b="3810"/>
                <wp:wrapNone/>
                <wp:docPr id="865"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155" cy="845820"/>
                          <a:chOff x="0" y="1440"/>
                          <a:chExt cx="12239" cy="12960"/>
                        </a:xfrm>
                      </wpg:grpSpPr>
                      <wpg:grpSp>
                        <wpg:cNvPr id="866" name="Group 897"/>
                        <wpg:cNvGrpSpPr>
                          <a:grpSpLocks/>
                        </wpg:cNvGrpSpPr>
                        <wpg:grpSpPr bwMode="auto">
                          <a:xfrm>
                            <a:off x="0" y="9661"/>
                            <a:ext cx="12239" cy="4739"/>
                            <a:chOff x="-6" y="3399"/>
                            <a:chExt cx="12197" cy="4253"/>
                          </a:xfrm>
                        </wpg:grpSpPr>
                        <wpg:grpSp>
                          <wpg:cNvPr id="867" name="Group 898"/>
                          <wpg:cNvGrpSpPr>
                            <a:grpSpLocks/>
                          </wpg:cNvGrpSpPr>
                          <wpg:grpSpPr bwMode="auto">
                            <a:xfrm>
                              <a:off x="-6" y="3717"/>
                              <a:ext cx="12189" cy="3550"/>
                              <a:chOff x="18" y="7468"/>
                              <a:chExt cx="12189" cy="3550"/>
                            </a:xfrm>
                          </wpg:grpSpPr>
                          <wps:wsp>
                            <wps:cNvPr id="868" name="Freeform 899"/>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900"/>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Freeform 901"/>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71" name="Freeform 902"/>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903"/>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904"/>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Freeform 905"/>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906"/>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907"/>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77" name="Rectangle 908"/>
                        <wps:cNvSpPr>
                          <a:spLocks noChangeArrowheads="1"/>
                        </wps:cNvSpPr>
                        <wps:spPr bwMode="auto">
                          <a:xfrm>
                            <a:off x="1801" y="1440"/>
                            <a:ext cx="863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sidP="00545E46">
                              <w:pPr>
                                <w:spacing w:after="0"/>
                                <w:rPr>
                                  <w:b/>
                                  <w:bCs/>
                                  <w:color w:val="808080" w:themeColor="text1" w:themeTint="7F"/>
                                  <w:sz w:val="32"/>
                                  <w:szCs w:val="32"/>
                                </w:rPr>
                              </w:pPr>
                            </w:p>
                            <w:p w:rsidR="00DD5C0A" w:rsidRDefault="00DD5C0A" w:rsidP="00545E46">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878" name="Rectangle 909"/>
                        <wps:cNvSpPr>
                          <a:spLocks noChangeArrowheads="1"/>
                        </wps:cNvSpPr>
                        <wps:spPr bwMode="auto">
                          <a:xfrm>
                            <a:off x="6494" y="11160"/>
                            <a:ext cx="500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Pr="004A7D58" w:rsidRDefault="00DD5C0A" w:rsidP="00545E46">
                              <w:pPr>
                                <w:rPr>
                                  <w:szCs w:val="96"/>
                                </w:rPr>
                              </w:pPr>
                            </w:p>
                          </w:txbxContent>
                        </wps:txbx>
                        <wps:bodyPr rot="0" vert="horz" wrap="square" lIns="91440" tIns="45720" rIns="91440" bIns="45720" anchor="t" anchorCtr="0" upright="1">
                          <a:noAutofit/>
                        </wps:bodyPr>
                      </wps:wsp>
                      <wps:wsp>
                        <wps:cNvPr id="879" name="Rectangle 910"/>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sidP="00545E46">
                              <w:pPr>
                                <w:spacing w:after="0"/>
                                <w:rPr>
                                  <w:b/>
                                  <w:bCs/>
                                  <w:color w:val="1F497D" w:themeColor="text2"/>
                                  <w:sz w:val="72"/>
                                  <w:szCs w:val="72"/>
                                </w:rPr>
                              </w:pPr>
                            </w:p>
                            <w:p w:rsidR="00DD5C0A" w:rsidRDefault="00DD5C0A" w:rsidP="00545E46">
                              <w:pPr>
                                <w:rPr>
                                  <w:b/>
                                  <w:bCs/>
                                  <w:color w:val="4F81BD" w:themeColor="accent1"/>
                                  <w:sz w:val="40"/>
                                  <w:szCs w:val="40"/>
                                </w:rPr>
                              </w:pPr>
                            </w:p>
                            <w:p w:rsidR="00DD5C0A" w:rsidRDefault="00DD5C0A" w:rsidP="00545E46">
                              <w:pPr>
                                <w:rPr>
                                  <w:b/>
                                  <w:bCs/>
                                  <w:color w:val="808080" w:themeColor="text1" w:themeTint="7F"/>
                                  <w:sz w:val="32"/>
                                  <w:szCs w:val="32"/>
                                </w:rPr>
                              </w:pPr>
                            </w:p>
                            <w:p w:rsidR="00DD5C0A" w:rsidRDefault="00DD5C0A" w:rsidP="00545E46">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Group 896" o:spid="_x0000_s1356" style="position:absolute;margin-left:233.8pt;margin-top:191.3pt;width:137.65pt;height:66.6pt;z-index:251664896;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" o:allowincell="f">
                <v:group id="Group 897" o:spid="_x0000_s135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group id="Group 898" o:spid="_x0000_s135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2xJsYAAADcAAAADwAAAGRycy9kb3ducmV2LnhtbESPQWvCQBSE7wX/w/KE&#10;3uomllpJ3YQgWnqQQlWQ3h7ZZxKSfRuyaxL/fbdQ6HGYmW+YTTaZVgzUu9qygngRgSAurK65VHA+&#10;7Z/WIJxH1thaJgV3cpCls4cNJtqO/EXD0ZciQNglqKDyvkukdEVFBt3CdsTBu9reoA+yL6XucQxw&#10;08plFK2kwZrDQoUdbSsqmuPNKHgfccyf491waK7b+/fp5fNyiEmpx/mUv4HwNPn/8F/7QytYr17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bEmxgAAANwA&#10;AAAPAAAAAAAAAAAAAAAAAKoCAABkcnMvZG93bnJldi54bWxQSwUGAAAAAAQABAD6AAAAnQMAAAAA&#10;">
                    <v:shape id="Freeform 899" o:spid="_x0000_s135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h86cIA&#10;AADcAAAADwAAAGRycy9kb3ducmV2LnhtbERPy4rCMBTdC/5DuAOzs+nMojjVKEVwHjtbH+Du0lzb&#10;anNTmkzt/L1ZCLM8nPdyPZpWDNS7xrKCtygGQVxa3XCl4LDfzuYgnEfW2FomBX/kYL2aTpaYanvn&#10;nIbCVyKEsEtRQe19l0rpypoMush2xIG72N6gD7CvpO7xHsJNK9/jOJEGGw4NNXa0qam8Fb9GQR6P&#10;x13y+aWvp9INH9nuXOTZj1KvL2O2AOFp9P/ip/tbK5gnYW04E4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KHzpwgAAANwAAAAPAAAAAAAAAAAAAAAAAJgCAABkcnMvZG93&#10;bnJldi54bWxQSwUGAAAAAAQABAD1AAAAhwMAAAAA&#10;" path="m,l17,2863,7132,2578r,-2378l,xe" fillcolor="#a7bfde [1620]" stroked="f">
                      <v:fill opacity="32896f"/>
                      <v:path arrowok="t" o:connecttype="custom" o:connectlocs="0,0;17,2863;7132,2578;7132,200;0,0" o:connectangles="0,0,0,0,0"/>
                    </v:shape>
                    <v:shape id="Freeform 900" o:spid="_x0000_s136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32BsMA&#10;AADcAAAADwAAAGRycy9kb3ducmV2LnhtbESPQYvCMBSE7wv+h/AEb2uqomjXKCIK4slVQfb2aJ5t&#10;tXkpTbTVX2+EBY/DzHzDTOeNKcSdKpdbVtDrRiCIE6tzThUcD+vvMQjnkTUWlknBgxzMZ62vKcba&#10;1vxL971PRYCwi1FB5n0ZS+mSjAy6ri2Jg3e2lUEfZJVKXWEd4KaQ/SgaSYM5h4UMS1pmlFz3N6Pg&#10;8jdAbtxyO1g9dzXehsfN+XRVqtNuFj8gPDX+E/5vb7SC8WgC7zPhC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32BsMAAADcAAAADwAAAAAAAAAAAAAAAACYAgAAZHJzL2Rv&#10;d25yZXYueG1sUEsFBgAAAAAEAAQA9QAAAIgDAAAAAA==&#10;" path="m,569l,2930r3466,620l3466,,,569xe" fillcolor="#d3dfee [820]" stroked="f">
                      <v:fill opacity="32896f"/>
                      <v:path arrowok="t" o:connecttype="custom" o:connectlocs="0,569;0,2930;3466,3550;3466,0;0,569" o:connectangles="0,0,0,0,0"/>
                    </v:shape>
                    <v:shape id="Freeform 901" o:spid="_x0000_s136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q9sIA&#10;AADcAAAADwAAAGRycy9kb3ducmV2LnhtbERPz2vCMBS+D/wfwhN2W1PdplKNpQiDXdeJXl+bZxts&#10;XmqT1W5//XIY7Pjx/d7lk+3ESIM3jhUskhQEce204UbB8fPtaQPCB2SNnWNS8E0e8v3sYYeZdnf+&#10;oLEMjYgh7DNU0IbQZ1L6uiWLPnE9ceQubrAYIhwaqQe8x3DbyWWarqRFw7GhxZ4OLdXX8ssqoOL5&#10;5/ZanqtqYU6nuj8uzctolXqcT8UWRKAp/Iv/3O9awWYd58cz8Qj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FWr2wgAAANwAAAAPAAAAAAAAAAAAAAAAAJgCAABkcnMvZG93&#10;bnJldi54bWxQSwUGAAAAAAQABAD1AAAAhwMAAAAA&#10;" path="m,l,3550,1591,2746r,-2009l,xe" fillcolor="#a7bfde [1620]" stroked="f">
                      <v:fill opacity="32896f"/>
                      <v:path arrowok="t" o:connecttype="custom" o:connectlocs="0,0;0,3550;1591,2746;1591,737;0,0" o:connectangles="0,0,0,0,0"/>
                    </v:shape>
                  </v:group>
                  <v:shape id="Freeform 902" o:spid="_x0000_s136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pBsYA&#10;AADcAAAADwAAAGRycy9kb3ducmV2LnhtbESPQWvCQBSE7wX/w/IEb3WTClZSV6mKrT1qBXt8zb4m&#10;qdm36e7WRH99VxB6HGbmG2Y670wtTuR8ZVlBOkxAEOdWV1wo2L+v7ycgfEDWWFsmBWfyMJ/17qaY&#10;advylk67UIgIYZ+hgjKEJpPS5yUZ9EPbEEfvyzqDIUpXSO2wjXBTy4ckGUuDFceFEhtalpQfd79G&#10;wdvq85VHl/Rl8f1TLFautYdR/aHUoN89P4EI1IX/8K290Qomjylc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dpBsYAAADcAAAADwAAAAAAAAAAAAAAAACYAgAAZHJz&#10;L2Rvd25yZXYueG1sUEsFBgAAAAAEAAQA9QAAAIsDAAAAAA==&#10;" path="m1,251l,2662r4120,251l4120,,1,251xe" fillcolor="#d8d8d8 [2732]" stroked="f">
                    <v:path arrowok="t" o:connecttype="custom" o:connectlocs="1,251;0,2662;4120,2913;4120,0;1,251" o:connectangles="0,0,0,0,0"/>
                  </v:shape>
                  <v:shape id="Freeform 903" o:spid="_x0000_s136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4jrsMA&#10;AADcAAAADwAAAGRycy9kb3ducmV2LnhtbESPQYvCMBSE7wv+h/AEL6KpPexqNYqIBRdPWwWvj+bZ&#10;BpuX0kSt/36zIOxxmJlvmNWmt414UOeNYwWzaQKCuHTacKXgfMoncxA+IGtsHJOCF3nYrAcfK8y0&#10;e/IPPYpQiQhhn6GCOoQ2k9KXNVn0U9cSR+/qOoshyq6SusNnhNtGpknyKS0ajgs1trSrqbwVd6ug&#10;N6EpvhdpbtxlvD9d8vHu+LorNRr22yWIQH34D7/bB61g/pXC35l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4jrsMAAADcAAAADwAAAAAAAAAAAAAAAACYAgAAZHJzL2Rv&#10;d25yZXYueG1sUEsFBgAAAAAEAAQA9QAAAIgDAAAAAA==&#10;" path="m,l,4236,3985,3349r,-2428l,xe" fillcolor="#bfbfbf [2412]" stroked="f">
                    <v:path arrowok="t" o:connecttype="custom" o:connectlocs="0,0;0,4236;3985,3349;3985,921;0,0" o:connectangles="0,0,0,0,0"/>
                  </v:shape>
                  <v:shape id="Freeform 904" o:spid="_x0000_s136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skTMUA&#10;AADcAAAADwAAAGRycy9kb3ducmV2LnhtbESPQWvCQBSE7wX/w/IEb3VjA62krhKkoqeCVvD6yD6T&#10;kOzbJLuamF/vFgo9DjPzDbPaDKYWd+pcaVnBYh6BIM6sLjlXcP7ZvS5BOI+ssbZMCh7kYLOevKww&#10;0bbnI91PPhcBwi5BBYX3TSKlywoy6Oa2IQ7e1XYGfZBdLnWHfYCbWr5F0bs0WHJYKLChbUFZdboZ&#10;BePFfl9lM47xZdxVX21bpcf9WanZdEg/QXga/H/4r33QCpYfMfyeCU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yRMxQAAANwAAAAPAAAAAAAAAAAAAAAAAJgCAABkcnMv&#10;ZG93bnJldi54bWxQSwUGAAAAAAQABAD1AAAAigMAAAAA&#10;" path="m4086,r-2,4253l,3198,,1072,4086,xe" fillcolor="#d8d8d8 [2732]" stroked="f">
                    <v:path arrowok="t" o:connecttype="custom" o:connectlocs="4086,0;4084,4253;0,3198;0,1072;4086,0" o:connectangles="0,0,0,0,0"/>
                  </v:shape>
                  <v:shape id="Freeform 905" o:spid="_x0000_s136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CSMQA&#10;AADcAAAADwAAAGRycy9kb3ducmV2LnhtbESPT2vCQBTE74LfYXmFXkQ3Wv+mrmILQsGTUfD6yL4m&#10;odm3YXcT02/fFQoeh5n5DbPd96YWHTlfWVYwnSQgiHOrKy4UXC/H8RqED8gaa8uk4Jc87HfDwRZT&#10;be98pi4LhYgQ9ikqKENoUil9XpJBP7ENcfS+rTMYonSF1A7vEW5qOUuSpTRYcVwosaHPkvKfrDUK&#10;sg327SI5dNkHXdvRbXSand6cUq8v/eEdRKA+PMP/7S+tYL2aw+NMP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0wkjEAAAA3AAAAA8AAAAAAAAAAAAAAAAAmAIAAGRycy9k&#10;b3ducmV2LnhtbFBLBQYAAAAABAAEAPUAAACJAwAAAAA=&#10;" path="m,921l2060,r16,3851l,2981,,921xe" fillcolor="#d3dfee [820]" stroked="f">
                    <v:fill opacity="46003f"/>
                    <v:path arrowok="t" o:connecttype="custom" o:connectlocs="0,921;2060,0;2076,3851;0,2981;0,921" o:connectangles="0,0,0,0,0"/>
                  </v:shape>
                  <v:shape id="Freeform 906" o:spid="_x0000_s136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QfMYA&#10;AADcAAAADwAAAGRycy9kb3ducmV2LnhtbESPT2vCQBTE70K/w/IK3nSjWI1pVimCpSex1oLHR/bl&#10;D82+TbNrTP30riD0OMzMb5h03ZtadNS6yrKCyTgCQZxZXXGh4Pi1HcUgnEfWWFsmBX/kYL16GqSY&#10;aHvhT+oOvhABwi5BBaX3TSKly0oy6Ma2IQ5ebluDPsi2kLrFS4CbWk6jaC4NVhwWSmxoU1L2czgb&#10;BV29O/bzyXS5f/89XXOKvxcz3io1fO7fXkF46v1/+NH+0ArixQvcz4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sQfMYAAADcAAAADwAAAAAAAAAAAAAAAACYAgAAZHJz&#10;L2Rvd25yZXYueG1sUEsFBgAAAAAEAAQA9QAAAIsDAAAAAA==&#10;" path="m,l17,3835,6011,2629r,-1390l,xe" fillcolor="#a7bfde [1620]" stroked="f">
                    <v:fill opacity="46003f"/>
                    <v:path arrowok="t" o:connecttype="custom" o:connectlocs="0,0;17,3835;6011,2629;6011,1239;0,0" o:connectangles="0,0,0,0,0"/>
                  </v:shape>
                  <v:shape id="Freeform 907" o:spid="_x0000_s136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1k6MIA&#10;AADcAAAADwAAAGRycy9kb3ducmV2LnhtbESP3YrCMBSE7xd8h3CEvVk09Qet1SiLsOCFN/48wKE5&#10;JsXmpDTZ2n37jSB4Ocx8M8xm17tadNSGyrOCyTgDQVx6XbFRcL38jHIQISJrrD2Tgj8KsNsOPjZY&#10;aP/gE3XnaEQq4VCgAhtjU0gZSksOw9g3xMm7+dZhTLI1Urf4SOWultMsW0iHFacFiw3tLZX3869T&#10;kKP8mvGt7+75Cd1xtjK2mRulPof99xpEpD6+wy/6oBO3XMDzTDoC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bWTowgAAANwAAAAPAAAAAAAAAAAAAAAAAJgCAABkcnMvZG93&#10;bnJldi54bWxQSwUGAAAAAAQABAD1AAAAhwMAAAAA&#10;" path="m,1038l,2411,4102,3432,4102,,,1038xe" fillcolor="#d3dfee [820]" stroked="f">
                    <v:fill opacity="46003f"/>
                    <v:path arrowok="t" o:connecttype="custom" o:connectlocs="0,1038;0,2411;4102,3432;4102,0;0,1038" o:connectangles="0,0,0,0,0"/>
                  </v:shape>
                </v:group>
                <v:rect id="Rectangle 908" o:spid="_x0000_s1368" style="position:absolute;left:1801;top:1440;width:863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ImtcUA&#10;AADcAAAADwAAAGRycy9kb3ducmV2LnhtbESPQWvCQBSE7wX/w/IEL8Vs9FAlzSpFEIMUpLF6fmRf&#10;k9Ds25hdk/jvu4VCj8PMfMOk29E0oqfO1ZYVLKIYBHFhdc2lgs/zfr4G4TyyxsYyKXiQg+1m8pRi&#10;ou3AH9TnvhQBwi5BBZX3bSKlKyoy6CLbEgfvy3YGfZBdKXWHQ4CbRi7j+EUarDksVNjSrqLiO78b&#10;BUNx6q/n94M8PV8zy7fstssvR6Vm0/HtFYSn0f+H/9qZVrBereD3TD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Yia1xQAAANwAAAAPAAAAAAAAAAAAAAAAAJgCAABkcnMv&#10;ZG93bnJldi54bWxQSwUGAAAAAAQABAD1AAAAigMAAAAA&#10;" filled="f" stroked="f">
                  <v:textbox>
                    <w:txbxContent>
                      <w:p w:rsidR="00DD5C0A" w:rsidRDefault="00DD5C0A" w:rsidP="00545E46">
                        <w:pPr>
                          <w:spacing w:after="0"/>
                          <w:rPr>
                            <w:b/>
                            <w:bCs/>
                            <w:color w:val="808080" w:themeColor="text1" w:themeTint="7F"/>
                            <w:sz w:val="32"/>
                            <w:szCs w:val="32"/>
                          </w:rPr>
                        </w:pPr>
                      </w:p>
                      <w:p w:rsidR="00DD5C0A" w:rsidRDefault="00DD5C0A" w:rsidP="00545E46">
                        <w:pPr>
                          <w:spacing w:after="0"/>
                          <w:rPr>
                            <w:b/>
                            <w:bCs/>
                            <w:color w:val="808080" w:themeColor="text1" w:themeTint="7F"/>
                            <w:sz w:val="32"/>
                            <w:szCs w:val="32"/>
                          </w:rPr>
                        </w:pPr>
                      </w:p>
                    </w:txbxContent>
                  </v:textbox>
                </v:rect>
                <v:rect id="Rectangle 909" o:spid="_x0000_s1369" style="position:absolute;left:6494;top:11160;width:5000;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2yx8MA&#10;AADcAAAADwAAAGRycy9kb3ducmV2LnhtbERPTWuDQBC9F/Iflgn0UuLaHNpgsgkhECqlIDWt58Gd&#10;qMSdVXej9t93D4UeH+97d5hNK0YaXGNZwXMUgyAurW64UvB1Oa82IJxH1thaJgU/5OCwXzzsMNF2&#10;4k8ac1+JEMIuQQW1910ipStrMugi2xEH7moHgz7AoZJ6wCmEm1au4/hFGmw4NNTY0amm8pbfjYKp&#10;zMbi8vEms6citdyn/Sn/flfqcTkftyA8zf5f/OdOtYLNa1gbzo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2yx8MAAADcAAAADwAAAAAAAAAAAAAAAACYAgAAZHJzL2Rv&#10;d25yZXYueG1sUEsFBgAAAAAEAAQA9QAAAIgDAAAAAA==&#10;" filled="f" stroked="f">
                  <v:textbox>
                    <w:txbxContent>
                      <w:p w:rsidR="00DD5C0A" w:rsidRPr="004A7D58" w:rsidRDefault="00DD5C0A" w:rsidP="00545E46">
                        <w:pPr>
                          <w:rPr>
                            <w:szCs w:val="96"/>
                          </w:rPr>
                        </w:pPr>
                      </w:p>
                    </w:txbxContent>
                  </v:textbox>
                </v:rect>
                <v:rect id="Rectangle 910" o:spid="_x0000_s137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P99cQA&#10;AADcAAAADwAAAGRycy9kb3ducmV2LnhtbESP3YrCMBSE7wXfIRxh7zTVBVerUUQRV1gFfx7g2Bzb&#10;YnNSkqjdtzcLC14OM/MNM503phIPcr60rKDfS0AQZ1aXnCs4n9bdEQgfkDVWlknBL3mYz9qtKaba&#10;PvlAj2PIRYSwT1FBEUKdSumzggz6nq2Jo3e1zmCI0uVSO3xGuKnkIEmG0mDJcaHAmpYFZbfj3Sj4&#10;/Nnv3W51Ww+T1XnL1jXLzeWg1EenWUxABGrCO/zf/tYKRl9j+DsTj4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j/fXEAAAA3AAAAA8AAAAAAAAAAAAAAAAAmAIAAGRycy9k&#10;b3ducmV2LnhtbFBLBQYAAAAABAAEAPUAAACJAwAAAAA=&#10;" filled="f" stroked="f">
                  <v:textbox>
                    <w:txbxContent>
                      <w:p w:rsidR="00DD5C0A" w:rsidRDefault="00DD5C0A" w:rsidP="00545E46">
                        <w:pPr>
                          <w:spacing w:after="0"/>
                          <w:rPr>
                            <w:b/>
                            <w:bCs/>
                            <w:color w:val="1F497D" w:themeColor="text2"/>
                            <w:sz w:val="72"/>
                            <w:szCs w:val="72"/>
                          </w:rPr>
                        </w:pPr>
                      </w:p>
                      <w:p w:rsidR="00DD5C0A" w:rsidRDefault="00DD5C0A" w:rsidP="00545E46">
                        <w:pPr>
                          <w:rPr>
                            <w:b/>
                            <w:bCs/>
                            <w:color w:val="4F81BD" w:themeColor="accent1"/>
                            <w:sz w:val="40"/>
                            <w:szCs w:val="40"/>
                          </w:rPr>
                        </w:pPr>
                      </w:p>
                      <w:p w:rsidR="00DD5C0A" w:rsidRDefault="00DD5C0A" w:rsidP="00545E46">
                        <w:pPr>
                          <w:rPr>
                            <w:b/>
                            <w:bCs/>
                            <w:color w:val="808080" w:themeColor="text1" w:themeTint="7F"/>
                            <w:sz w:val="32"/>
                            <w:szCs w:val="32"/>
                          </w:rPr>
                        </w:pPr>
                      </w:p>
                      <w:p w:rsidR="00DD5C0A" w:rsidRDefault="00DD5C0A" w:rsidP="00545E46">
                        <w:pPr>
                          <w:rPr>
                            <w:b/>
                            <w:bCs/>
                            <w:color w:val="808080" w:themeColor="text1" w:themeTint="7F"/>
                            <w:sz w:val="32"/>
                            <w:szCs w:val="32"/>
                          </w:rPr>
                        </w:pPr>
                      </w:p>
                    </w:txbxContent>
                  </v:textbox>
                </v:rect>
                <w10:wrap anchorx="page" anchory="margin"/>
              </v:group>
            </w:pict>
          </mc:Fallback>
        </mc:AlternateContent>
      </w:r>
    </w:p>
    <w:p w:rsidR="00545E46" w:rsidRDefault="00545E46" w:rsidP="00545E46">
      <w:pPr>
        <w:pStyle w:val="Heading4"/>
        <w:jc w:val="center"/>
      </w:pPr>
      <w:r>
        <w:t>Medical Team Self-Learning Module #7: OT Step 10: Health Questionnaire</w:t>
      </w:r>
    </w:p>
    <w:p w:rsidR="00545E46" w:rsidRDefault="00545E46" w:rsidP="00545E46">
      <w:pPr>
        <w:rPr>
          <w:lang w:eastAsia="ar-SA"/>
        </w:rPr>
      </w:pPr>
    </w:p>
    <w:p w:rsidR="00545E46" w:rsidRDefault="00545E46" w:rsidP="00545E46">
      <w:pPr>
        <w:pStyle w:val="Heading5"/>
        <w:jc w:val="center"/>
        <w:rPr>
          <w:lang w:eastAsia="ar-SA"/>
        </w:rPr>
      </w:pPr>
      <w:bookmarkStart w:id="796" w:name="_Toc308027777"/>
      <w:r>
        <w:rPr>
          <w:lang w:eastAsia="ar-SA"/>
        </w:rPr>
        <w:t>Included in this Module:</w:t>
      </w:r>
      <w:bookmarkEnd w:id="796"/>
    </w:p>
    <w:p w:rsidR="00545E46" w:rsidRDefault="00545E46" w:rsidP="009426AD">
      <w:pPr>
        <w:numPr>
          <w:ilvl w:val="0"/>
          <w:numId w:val="200"/>
        </w:numPr>
        <w:spacing w:after="0" w:line="240" w:lineRule="auto"/>
        <w:ind w:right="-720"/>
        <w:jc w:val="center"/>
      </w:pPr>
      <w:r>
        <w:t>Optimization Tool</w:t>
      </w:r>
      <w:r w:rsidR="007A3136" w:rsidRPr="007A3136">
        <w:rPr>
          <w:vertAlign w:val="superscript"/>
        </w:rPr>
        <w:t>©</w:t>
      </w:r>
      <w:r>
        <w:tab/>
      </w:r>
      <w:r>
        <w:tab/>
      </w:r>
      <w:r>
        <w:tab/>
      </w:r>
      <w:r>
        <w:tab/>
      </w:r>
    </w:p>
    <w:p w:rsidR="00545E46" w:rsidRPr="00D57668" w:rsidRDefault="00EB55C0" w:rsidP="009426AD">
      <w:pPr>
        <w:numPr>
          <w:ilvl w:val="1"/>
          <w:numId w:val="200"/>
        </w:numPr>
        <w:spacing w:after="0" w:line="240" w:lineRule="auto"/>
        <w:ind w:right="-720"/>
        <w:jc w:val="center"/>
        <w:rPr>
          <w:color w:val="000000" w:themeColor="text1"/>
        </w:rPr>
      </w:pPr>
      <w:hyperlink w:anchor="_Step_11_–" w:history="1">
        <w:r w:rsidR="00545E46" w:rsidRPr="00D57668">
          <w:rPr>
            <w:rStyle w:val="Hyperlink"/>
            <w:color w:val="000000" w:themeColor="text1"/>
            <w:u w:val="none"/>
          </w:rPr>
          <w:t>Medical Services, Step 1</w:t>
        </w:r>
        <w:r w:rsidR="00545E46">
          <w:rPr>
            <w:rStyle w:val="Hyperlink"/>
            <w:color w:val="000000" w:themeColor="text1"/>
            <w:u w:val="none"/>
          </w:rPr>
          <w:t>0</w:t>
        </w:r>
      </w:hyperlink>
      <w:r w:rsidR="00545E46" w:rsidRPr="00D57668">
        <w:rPr>
          <w:color w:val="000000" w:themeColor="text1"/>
        </w:rPr>
        <w:tab/>
      </w:r>
      <w:r w:rsidR="00545E46" w:rsidRPr="00D57668">
        <w:rPr>
          <w:color w:val="000000" w:themeColor="text1"/>
        </w:rPr>
        <w:tab/>
      </w:r>
      <w:r w:rsidR="00545E46" w:rsidRPr="00D57668">
        <w:rPr>
          <w:color w:val="000000" w:themeColor="text1"/>
        </w:rPr>
        <w:tab/>
      </w:r>
    </w:p>
    <w:p w:rsidR="00545E46" w:rsidRDefault="00545E46" w:rsidP="009426AD">
      <w:pPr>
        <w:numPr>
          <w:ilvl w:val="0"/>
          <w:numId w:val="200"/>
        </w:numPr>
        <w:spacing w:after="0" w:line="240" w:lineRule="auto"/>
        <w:ind w:right="-720"/>
        <w:jc w:val="center"/>
      </w:pPr>
      <w:r>
        <w:t>Positive Test Health Questionnaire Breakdown</w:t>
      </w:r>
      <w:r>
        <w:tab/>
      </w:r>
    </w:p>
    <w:p w:rsidR="00545E46" w:rsidRDefault="00545E46" w:rsidP="009426AD">
      <w:pPr>
        <w:numPr>
          <w:ilvl w:val="0"/>
          <w:numId w:val="200"/>
        </w:numPr>
        <w:spacing w:after="0" w:line="240" w:lineRule="auto"/>
        <w:ind w:right="-720"/>
        <w:jc w:val="center"/>
      </w:pPr>
      <w:r>
        <w:t>Negative Test Health Questionnaire Breakdown</w:t>
      </w:r>
      <w:r>
        <w:tab/>
      </w:r>
    </w:p>
    <w:p w:rsidR="00545E46" w:rsidRDefault="00545E46" w:rsidP="009426AD">
      <w:pPr>
        <w:numPr>
          <w:ilvl w:val="0"/>
          <w:numId w:val="200"/>
        </w:numPr>
        <w:spacing w:after="0" w:line="240" w:lineRule="auto"/>
        <w:ind w:right="-720"/>
        <w:jc w:val="center"/>
      </w:pPr>
      <w:r>
        <w:t>Highlighted STD Consent Form</w:t>
      </w:r>
      <w:r>
        <w:tab/>
      </w:r>
      <w:r>
        <w:tab/>
      </w:r>
      <w:r>
        <w:tab/>
      </w:r>
    </w:p>
    <w:p w:rsidR="00545E46" w:rsidRDefault="00545E46" w:rsidP="009426AD">
      <w:pPr>
        <w:numPr>
          <w:ilvl w:val="0"/>
          <w:numId w:val="200"/>
        </w:numPr>
        <w:spacing w:after="0" w:line="240" w:lineRule="auto"/>
        <w:ind w:right="-720"/>
        <w:jc w:val="center"/>
      </w:pPr>
      <w:r>
        <w:t>Highlighted Ultrasound Consent Form</w:t>
      </w:r>
      <w:r>
        <w:tab/>
      </w:r>
      <w:r>
        <w:tab/>
      </w:r>
    </w:p>
    <w:p w:rsidR="00545E46" w:rsidRPr="00D57668" w:rsidRDefault="00EB55C0" w:rsidP="009426AD">
      <w:pPr>
        <w:numPr>
          <w:ilvl w:val="0"/>
          <w:numId w:val="200"/>
        </w:numPr>
        <w:spacing w:after="0" w:line="240" w:lineRule="auto"/>
        <w:ind w:right="-720"/>
        <w:jc w:val="center"/>
        <w:rPr>
          <w:color w:val="000000" w:themeColor="text1"/>
        </w:rPr>
      </w:pPr>
      <w:hyperlink w:anchor="_Documentation_Guidelines_for" w:history="1">
        <w:r w:rsidR="00545E46" w:rsidRPr="00D57668">
          <w:rPr>
            <w:rStyle w:val="Hyperlink"/>
            <w:color w:val="000000" w:themeColor="text1"/>
            <w:u w:val="none"/>
          </w:rPr>
          <w:t>Documentation Guidelines</w:t>
        </w:r>
      </w:hyperlink>
      <w:r w:rsidR="00545E46" w:rsidRPr="00D57668">
        <w:rPr>
          <w:color w:val="000000" w:themeColor="text1"/>
        </w:rPr>
        <w:tab/>
      </w:r>
      <w:r w:rsidR="00545E46" w:rsidRPr="00D57668">
        <w:rPr>
          <w:color w:val="000000" w:themeColor="text1"/>
        </w:rPr>
        <w:tab/>
      </w:r>
      <w:r w:rsidR="00545E46" w:rsidRPr="00D57668">
        <w:rPr>
          <w:color w:val="000000" w:themeColor="text1"/>
        </w:rPr>
        <w:tab/>
      </w:r>
    </w:p>
    <w:p w:rsidR="00545E46" w:rsidRDefault="00545E46" w:rsidP="00545E46">
      <w:pPr>
        <w:spacing w:after="0" w:line="240" w:lineRule="auto"/>
        <w:ind w:right="-720"/>
        <w:sectPr w:rsidR="00545E46" w:rsidSect="00A37D6F">
          <w:headerReference w:type="even" r:id="rId101"/>
          <w:pgSz w:w="12240" w:h="15840"/>
          <w:pgMar w:top="1440" w:right="1440" w:bottom="1440" w:left="1440" w:header="720" w:footer="720" w:gutter="0"/>
          <w:cols w:space="720"/>
          <w:docGrid w:linePitch="360"/>
        </w:sectPr>
      </w:pPr>
    </w:p>
    <w:p w:rsidR="00545E46" w:rsidRPr="00C65A7F" w:rsidRDefault="00545E46" w:rsidP="00545E46">
      <w:pPr>
        <w:pStyle w:val="Heading5"/>
        <w:jc w:val="center"/>
      </w:pPr>
      <w:bookmarkStart w:id="797" w:name="_Toc308027778"/>
      <w:r w:rsidRPr="00C65A7F">
        <w:t>Self-Learning Module #7 Review:</w:t>
      </w:r>
      <w:bookmarkEnd w:id="797"/>
    </w:p>
    <w:p w:rsidR="00545E46" w:rsidRPr="00C65A7F" w:rsidRDefault="00545E46" w:rsidP="00545E46">
      <w:pPr>
        <w:pStyle w:val="Heading6"/>
        <w:spacing w:after="240"/>
        <w:jc w:val="center"/>
      </w:pPr>
      <w:bookmarkStart w:id="798" w:name="_Toc308027779"/>
      <w:r w:rsidRPr="00C65A7F">
        <w:t>Health Questionnaire</w:t>
      </w:r>
      <w:bookmarkEnd w:id="798"/>
    </w:p>
    <w:p w:rsidR="00545E46" w:rsidRPr="00C65A7F" w:rsidRDefault="00545E46" w:rsidP="009426AD">
      <w:pPr>
        <w:numPr>
          <w:ilvl w:val="0"/>
          <w:numId w:val="201"/>
        </w:numPr>
        <w:spacing w:after="240" w:line="480" w:lineRule="auto"/>
      </w:pPr>
      <w:r w:rsidRPr="00C65A7F">
        <w:t xml:space="preserve">What forms need to be reviewed with a patient who has a positive pregnancy test and wants an ultrasound and </w:t>
      </w:r>
      <w:r>
        <w:t>STD</w:t>
      </w:r>
      <w:r w:rsidRPr="00C65A7F">
        <w:t xml:space="preserve"> testing?</w:t>
      </w:r>
      <w:r>
        <w:br/>
      </w:r>
      <w:r w:rsidRPr="00AC6F11">
        <w:rPr>
          <w:u w:val="single"/>
        </w:rPr>
        <w:t>____________________________________________________________________________________________________________________________________________________________</w:t>
      </w:r>
    </w:p>
    <w:p w:rsidR="00545E46" w:rsidRPr="00C65A7F" w:rsidRDefault="00545E46" w:rsidP="009426AD">
      <w:pPr>
        <w:numPr>
          <w:ilvl w:val="0"/>
          <w:numId w:val="201"/>
        </w:numPr>
        <w:spacing w:after="0" w:line="480" w:lineRule="auto"/>
      </w:pPr>
      <w:r w:rsidRPr="00C65A7F">
        <w:t>What is the importance of knowing a patient’s LMP for both a positive and negative pregnancy test?</w:t>
      </w:r>
    </w:p>
    <w:p w:rsidR="00545E46" w:rsidRPr="00AC6F11" w:rsidRDefault="00545E46" w:rsidP="009426AD">
      <w:pPr>
        <w:pStyle w:val="ListParagraph"/>
        <w:numPr>
          <w:ilvl w:val="1"/>
          <w:numId w:val="201"/>
        </w:numPr>
        <w:spacing w:line="480" w:lineRule="auto"/>
        <w:rPr>
          <w:u w:val="single"/>
        </w:rPr>
      </w:pPr>
      <w:r w:rsidRPr="00C65A7F">
        <w:t>(Positive)</w:t>
      </w:r>
      <w:r w:rsidRPr="00AC6F11">
        <w:rPr>
          <w:u w:val="single"/>
        </w:rPr>
        <w:t>________________________________________________________________</w:t>
      </w:r>
    </w:p>
    <w:p w:rsidR="00545E46" w:rsidRPr="00C65A7F" w:rsidRDefault="00545E46" w:rsidP="009426AD">
      <w:pPr>
        <w:pStyle w:val="ListParagraph"/>
        <w:numPr>
          <w:ilvl w:val="1"/>
          <w:numId w:val="201"/>
        </w:numPr>
        <w:spacing w:line="480" w:lineRule="auto"/>
      </w:pPr>
      <w:r w:rsidRPr="00C65A7F">
        <w:t>(Negative)</w:t>
      </w:r>
      <w:r w:rsidRPr="00AC6F11">
        <w:rPr>
          <w:u w:val="single"/>
        </w:rPr>
        <w:t>_______________________________________________________________</w:t>
      </w:r>
    </w:p>
    <w:p w:rsidR="00545E46" w:rsidRPr="00C65A7F" w:rsidRDefault="00545E46" w:rsidP="009426AD">
      <w:pPr>
        <w:numPr>
          <w:ilvl w:val="0"/>
          <w:numId w:val="201"/>
        </w:numPr>
        <w:spacing w:after="0" w:line="480" w:lineRule="auto"/>
      </w:pPr>
      <w:r w:rsidRPr="00C65A7F">
        <w:t>Who on the medical team is responsible for reviewing the Health Questionnaire and consents with the patient?</w:t>
      </w:r>
      <w:r>
        <w:br/>
      </w:r>
      <w:r w:rsidRPr="00AC6F11">
        <w:rPr>
          <w:u w:val="single"/>
        </w:rPr>
        <w:t>____________________________________________________________________________________________________________________________________________________________</w:t>
      </w:r>
    </w:p>
    <w:p w:rsidR="00545E46" w:rsidRPr="00C65A7F" w:rsidRDefault="00545E46" w:rsidP="009426AD">
      <w:pPr>
        <w:numPr>
          <w:ilvl w:val="0"/>
          <w:numId w:val="201"/>
        </w:numPr>
        <w:spacing w:after="0" w:line="480" w:lineRule="auto"/>
      </w:pPr>
      <w:r w:rsidRPr="00C65A7F">
        <w:t>What forms are given</w:t>
      </w:r>
      <w:r>
        <w:t xml:space="preserve"> to</w:t>
      </w:r>
      <w:r w:rsidRPr="00C65A7F">
        <w:t>/signed by the patient who does not have insurance?</w:t>
      </w:r>
      <w:r>
        <w:br/>
      </w:r>
      <w:r w:rsidRPr="00AC6F11">
        <w:rPr>
          <w:u w:val="single"/>
        </w:rPr>
        <w:t>____________________________________________________________________________________________________________________________________________________________</w:t>
      </w:r>
    </w:p>
    <w:p w:rsidR="00545E46" w:rsidRPr="00C65A7F" w:rsidRDefault="00545E46" w:rsidP="00545E46">
      <w:pPr>
        <w:pStyle w:val="Heading5"/>
        <w:jc w:val="center"/>
      </w:pPr>
      <w:r w:rsidRPr="00C65A7F">
        <w:br w:type="page"/>
      </w:r>
      <w:bookmarkStart w:id="799" w:name="_Toc308027780"/>
      <w:r w:rsidRPr="00C65A7F">
        <w:t>Self-Learning Module #7:</w:t>
      </w:r>
      <w:bookmarkEnd w:id="799"/>
    </w:p>
    <w:p w:rsidR="00545E46" w:rsidRPr="00C65A7F" w:rsidRDefault="00545E46" w:rsidP="00545E46">
      <w:pPr>
        <w:pStyle w:val="Heading6"/>
        <w:jc w:val="center"/>
        <w:rPr>
          <w:u w:val="single"/>
        </w:rPr>
      </w:pPr>
      <w:bookmarkStart w:id="800" w:name="_Toc308027781"/>
      <w:r w:rsidRPr="00C65A7F">
        <w:t>Health Questionnaire</w:t>
      </w:r>
      <w:bookmarkEnd w:id="800"/>
    </w:p>
    <w:p w:rsidR="00545E46" w:rsidRPr="00C65A7F" w:rsidRDefault="00545E46" w:rsidP="00545E46">
      <w:pPr>
        <w:spacing w:line="480" w:lineRule="auto"/>
        <w:ind w:left="360" w:right="-720"/>
      </w:pPr>
    </w:p>
    <w:p w:rsidR="00545E46" w:rsidRPr="00C65A7F" w:rsidRDefault="00545E46" w:rsidP="00545E46">
      <w:pPr>
        <w:pStyle w:val="Heading7"/>
      </w:pPr>
      <w:r w:rsidRPr="00C65A7F">
        <w:t>Notes:</w:t>
      </w: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r>
        <w:rPr>
          <w:b/>
          <w:color w:val="333399"/>
          <w:sz w:val="32"/>
          <w:szCs w:val="32"/>
        </w:rPr>
        <w:br/>
      </w: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pStyle w:val="Heading7"/>
      </w:pPr>
      <w:r w:rsidRPr="00C65A7F">
        <w:t>Questions:</w:t>
      </w: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Default="00545E46" w:rsidP="00545E46">
      <w:pPr>
        <w:spacing w:after="0" w:line="240" w:lineRule="auto"/>
        <w:ind w:right="-720"/>
        <w:sectPr w:rsidR="00545E46" w:rsidSect="00A37D6F">
          <w:headerReference w:type="even" r:id="rId102"/>
          <w:headerReference w:type="default" r:id="rId103"/>
          <w:pgSz w:w="12240" w:h="15840"/>
          <w:pgMar w:top="1440" w:right="1440" w:bottom="1440" w:left="1440" w:header="720" w:footer="720" w:gutter="0"/>
          <w:cols w:space="720"/>
          <w:docGrid w:linePitch="360"/>
        </w:sectPr>
      </w:pPr>
    </w:p>
    <w:p w:rsidR="00545E46" w:rsidRPr="0080023F" w:rsidRDefault="00545E46" w:rsidP="00545E46">
      <w:pPr>
        <w:pStyle w:val="Heading1"/>
      </w:pPr>
    </w:p>
    <w:p w:rsidR="00545E46" w:rsidRPr="0080023F" w:rsidRDefault="00545E46" w:rsidP="00545E46">
      <w:pPr>
        <w:pStyle w:val="Heading1"/>
      </w:pPr>
    </w:p>
    <w:p w:rsidR="00545E46" w:rsidRPr="0080023F" w:rsidRDefault="00545E46" w:rsidP="00545E46">
      <w:pPr>
        <w:pStyle w:val="Heading1"/>
      </w:pPr>
    </w:p>
    <w:p w:rsidR="00545E46" w:rsidRDefault="00545E46" w:rsidP="00545E46">
      <w:pPr>
        <w:pStyle w:val="Heading1"/>
      </w:pPr>
      <w:r>
        <w:br/>
      </w:r>
    </w:p>
    <w:p w:rsidR="00545E46" w:rsidRPr="000053C1" w:rsidRDefault="00545E46" w:rsidP="00545E46">
      <w:r>
        <w:rPr>
          <w:noProof/>
        </w:rPr>
        <mc:AlternateContent>
          <mc:Choice Requires="wpg">
            <w:drawing>
              <wp:anchor distT="0" distB="0" distL="114300" distR="114300" simplePos="0" relativeHeight="251665920" behindDoc="0" locked="0" layoutInCell="0" allowOverlap="1" wp14:anchorId="135D72C5" wp14:editId="0308A8BE">
                <wp:simplePos x="0" y="0"/>
                <wp:positionH relativeFrom="page">
                  <wp:posOffset>2969260</wp:posOffset>
                </wp:positionH>
                <wp:positionV relativeFrom="margin">
                  <wp:posOffset>2429510</wp:posOffset>
                </wp:positionV>
                <wp:extent cx="1748155" cy="845820"/>
                <wp:effectExtent l="6985" t="635" r="6985" b="1270"/>
                <wp:wrapNone/>
                <wp:docPr id="880"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155" cy="845820"/>
                          <a:chOff x="0" y="1440"/>
                          <a:chExt cx="12239" cy="12960"/>
                        </a:xfrm>
                      </wpg:grpSpPr>
                      <wpg:grpSp>
                        <wpg:cNvPr id="881" name="Group 912"/>
                        <wpg:cNvGrpSpPr>
                          <a:grpSpLocks/>
                        </wpg:cNvGrpSpPr>
                        <wpg:grpSpPr bwMode="auto">
                          <a:xfrm>
                            <a:off x="0" y="9661"/>
                            <a:ext cx="12239" cy="4739"/>
                            <a:chOff x="-6" y="3399"/>
                            <a:chExt cx="12197" cy="4253"/>
                          </a:xfrm>
                        </wpg:grpSpPr>
                        <wpg:grpSp>
                          <wpg:cNvPr id="882" name="Group 913"/>
                          <wpg:cNvGrpSpPr>
                            <a:grpSpLocks/>
                          </wpg:cNvGrpSpPr>
                          <wpg:grpSpPr bwMode="auto">
                            <a:xfrm>
                              <a:off x="-6" y="3717"/>
                              <a:ext cx="12189" cy="3550"/>
                              <a:chOff x="18" y="7468"/>
                              <a:chExt cx="12189" cy="3550"/>
                            </a:xfrm>
                          </wpg:grpSpPr>
                          <wps:wsp>
                            <wps:cNvPr id="883" name="Freeform 914"/>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915"/>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916"/>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86" name="Freeform 917"/>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918"/>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919"/>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Freeform 920"/>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Freeform 921"/>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Freeform 922"/>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92" name="Rectangle 923"/>
                        <wps:cNvSpPr>
                          <a:spLocks noChangeArrowheads="1"/>
                        </wps:cNvSpPr>
                        <wps:spPr bwMode="auto">
                          <a:xfrm>
                            <a:off x="1801" y="1440"/>
                            <a:ext cx="863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sidP="00545E46">
                              <w:pPr>
                                <w:spacing w:after="0"/>
                                <w:rPr>
                                  <w:b/>
                                  <w:bCs/>
                                  <w:color w:val="808080" w:themeColor="text1" w:themeTint="7F"/>
                                  <w:sz w:val="32"/>
                                  <w:szCs w:val="32"/>
                                </w:rPr>
                              </w:pPr>
                            </w:p>
                            <w:p w:rsidR="00DD5C0A" w:rsidRDefault="00DD5C0A" w:rsidP="00545E46">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895" name="Rectangle 924"/>
                        <wps:cNvSpPr>
                          <a:spLocks noChangeArrowheads="1"/>
                        </wps:cNvSpPr>
                        <wps:spPr bwMode="auto">
                          <a:xfrm>
                            <a:off x="6494" y="11160"/>
                            <a:ext cx="500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Pr="004A7D58" w:rsidRDefault="00DD5C0A" w:rsidP="00545E46">
                              <w:pPr>
                                <w:rPr>
                                  <w:szCs w:val="96"/>
                                </w:rPr>
                              </w:pPr>
                            </w:p>
                          </w:txbxContent>
                        </wps:txbx>
                        <wps:bodyPr rot="0" vert="horz" wrap="square" lIns="91440" tIns="45720" rIns="91440" bIns="45720" anchor="t" anchorCtr="0" upright="1">
                          <a:noAutofit/>
                        </wps:bodyPr>
                      </wps:wsp>
                      <wps:wsp>
                        <wps:cNvPr id="896" name="Rectangle 925"/>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sidP="00545E46">
                              <w:pPr>
                                <w:spacing w:after="0"/>
                                <w:rPr>
                                  <w:b/>
                                  <w:bCs/>
                                  <w:color w:val="1F497D" w:themeColor="text2"/>
                                  <w:sz w:val="72"/>
                                  <w:szCs w:val="72"/>
                                </w:rPr>
                              </w:pPr>
                            </w:p>
                            <w:p w:rsidR="00DD5C0A" w:rsidRDefault="00DD5C0A" w:rsidP="00545E46">
                              <w:pPr>
                                <w:rPr>
                                  <w:b/>
                                  <w:bCs/>
                                  <w:color w:val="4F81BD" w:themeColor="accent1"/>
                                  <w:sz w:val="40"/>
                                  <w:szCs w:val="40"/>
                                </w:rPr>
                              </w:pPr>
                            </w:p>
                            <w:p w:rsidR="00DD5C0A" w:rsidRDefault="00DD5C0A" w:rsidP="00545E46">
                              <w:pPr>
                                <w:rPr>
                                  <w:b/>
                                  <w:bCs/>
                                  <w:color w:val="808080" w:themeColor="text1" w:themeTint="7F"/>
                                  <w:sz w:val="32"/>
                                  <w:szCs w:val="32"/>
                                </w:rPr>
                              </w:pPr>
                            </w:p>
                            <w:p w:rsidR="00DD5C0A" w:rsidRDefault="00DD5C0A" w:rsidP="00545E46">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Group 911" o:spid="_x0000_s1371" style="position:absolute;margin-left:233.8pt;margin-top:191.3pt;width:137.65pt;height:66.6pt;z-index:251665920;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" o:allowincell="f">
                <v:group id="Group 912" o:spid="_x0000_s1372"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RqM8QAAADcAAAA&#10;DwAAAAAAAAAAAAAAAACqAgAAZHJzL2Rvd25yZXYueG1sUEsFBgAAAAAEAAQA+gAAAJsDAAAAAA==&#10;">
                  <v:group id="Group 913" o:spid="_x0000_s1373"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Freeform 914" o:spid="_x0000_s1374"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IYsUA&#10;AADcAAAADwAAAGRycy9kb3ducmV2LnhtbESPT2vCQBTE74LfYXlCb2bTFiSmrhIE++dmoi309sg+&#10;k9js25Ddxvjt3ULB4zAzv2FWm9G0YqDeNZYVPEYxCOLS6oYrBcfDbp6AcB5ZY2uZFFzJwWY9naww&#10;1fbCOQ2Fr0SAsEtRQe19l0rpypoMush2xME72d6gD7KvpO7xEuCmlU9xvJAGGw4LNXa0ran8KX6N&#10;gjweP/eL1zd9/irdsMz230WefSj1MBuzFxCeRn8P/7fftYIkeYa/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AhixQAAANwAAAAPAAAAAAAAAAAAAAAAAJgCAABkcnMv&#10;ZG93bnJldi54bWxQSwUGAAAAAAQABAD1AAAAigMAAAAA&#10;" path="m,l17,2863,7132,2578r,-2378l,xe" fillcolor="#a7bfde [1620]" stroked="f">
                      <v:fill opacity="32896f"/>
                      <v:path arrowok="t" o:connecttype="custom" o:connectlocs="0,0;17,2863;7132,2578;7132,200;0,0" o:connectangles="0,0,0,0,0"/>
                    </v:shape>
                    <v:shape id="Freeform 915" o:spid="_x0000_s1375"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YsYA&#10;AADcAAAADwAAAGRycy9kb3ducmV2LnhtbESPQWvCQBSE7wX/w/IK3uqmtUqIbkSkQuipVaH09sg+&#10;k5js25Bdk7S/vlsQPA4z8w2z3oymET11rrKs4HkWgSDOra64UHA67p9iEM4ja2wsk4IfcrBJJw9r&#10;TLQd+JP6gy9EgLBLUEHpfZtI6fKSDLqZbYmDd7adQR9kV0jd4RDgppEvUbSUBisOCyW2tCsprw9X&#10;o+DyPUce3e59/vb7MeB1ccrOX7VS08dxuwLhafT38K2daQVx/Ar/Z8IR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C/YsYAAADcAAAADwAAAAAAAAAAAAAAAACYAgAAZHJz&#10;L2Rvd25yZXYueG1sUEsFBgAAAAAEAAQA9QAAAIsDAAAAAA==&#10;" path="m,569l,2930r3466,620l3466,,,569xe" fillcolor="#d3dfee [820]" stroked="f">
                      <v:fill opacity="32896f"/>
                      <v:path arrowok="t" o:connecttype="custom" o:connectlocs="0,569;0,2930;3466,3550;3466,0;0,569" o:connectangles="0,0,0,0,0"/>
                    </v:shape>
                    <v:shape id="Freeform 916" o:spid="_x0000_s1376"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e5ScQA&#10;AADcAAAADwAAAGRycy9kb3ducmV2LnhtbESPQWvCQBSE74X+h+UVvNWNWiXEbEQKBa+motdn9pks&#10;Zt+m2W2M/vpuodDjMDPfMPlmtK0YqPfGsYLZNAFBXDltuFZw+Px4TUH4gKyxdUwK7uRhUzw/5Zhp&#10;d+M9DWWoRYSwz1BBE0KXSemrhiz6qeuIo3dxvcUQZV9L3eMtwm0r50mykhYNx4UGO3pvqLqW31YB&#10;bRePr2V5Op9n5nisusPcvA1WqcnLuF2DCDSG//Bfe6cVpOkSfs/E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3uUnEAAAA3AAAAA8AAAAAAAAAAAAAAAAAmAIAAGRycy9k&#10;b3ducmV2LnhtbFBLBQYAAAAABAAEAPUAAACJAwAAAAA=&#10;" path="m,l,3550,1591,2746r,-2009l,xe" fillcolor="#a7bfde [1620]" stroked="f">
                      <v:fill opacity="32896f"/>
                      <v:path arrowok="t" o:connecttype="custom" o:connectlocs="0,0;0,3550;1591,2746;1591,737;0,0" o:connectangles="0,0,0,0,0"/>
                    </v:shape>
                  </v:group>
                  <v:shape id="Freeform 917" o:spid="_x0000_s1377"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uBVcUA&#10;AADcAAAADwAAAGRycy9kb3ducmV2LnhtbESPT2vCQBTE7wW/w/IKvdWNChKiq1SlfzzWCnp8Zp9J&#10;2uzbuLs10U/vCoUeh5n5DTOdd6YWZ3K+sqxg0E9AEOdWV1wo2H69PqcgfEDWWFsmBRfyMJ/1HqaY&#10;advyJ503oRARwj5DBWUITSalz0sy6Pu2IY7e0TqDIUpXSO2wjXBTy2GSjKXBiuNCiQ0tS8p/Nr9G&#10;wXp1eOfRdfC2+D4Vi5Vr7W5U75V6euxeJiACdeE//Nf+0ArSdAz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y4FVxQAAANwAAAAPAAAAAAAAAAAAAAAAAJgCAABkcnMv&#10;ZG93bnJldi54bWxQSwUGAAAAAAQABAD1AAAAigMAAAAA&#10;" path="m1,251l,2662r4120,251l4120,,1,251xe" fillcolor="#d8d8d8 [2732]" stroked="f">
                    <v:path arrowok="t" o:connecttype="custom" o:connectlocs="1,251;0,2662;4120,2913;4120,0;1,251" o:connectangles="0,0,0,0,0"/>
                  </v:shape>
                  <v:shape id="Freeform 918" o:spid="_x0000_s1378"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wEcMA&#10;AADcAAAADwAAAGRycy9kb3ducmV2LnhtbESPQYvCMBSE7wv+h/AEL6KpHnZrNYqIBRdPWwWvj+bZ&#10;BpuX0kSt/36zIOxxmJlvmNWmt414UOeNYwWzaQKCuHTacKXgfMonKQgfkDU2jknBizxs1oOPFWba&#10;PfmHHkWoRISwz1BBHUKbSenLmiz6qWuJo3d1ncUQZVdJ3eEzwm0j50nyKS0ajgs1trSrqbwVd6ug&#10;N6Epvhfz3LjLeH+65OPd8XVXajTst0sQgfrwH363D1pBmn7B35l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zwEcMAAADcAAAADwAAAAAAAAAAAAAAAACYAgAAZHJzL2Rv&#10;d25yZXYueG1sUEsFBgAAAAAEAAQA9QAAAIgDAAAAAA==&#10;" path="m,l,4236,3985,3349r,-2428l,xe" fillcolor="#bfbfbf [2412]" stroked="f">
                    <v:path arrowok="t" o:connecttype="custom" o:connectlocs="0,0;0,4236;3985,3349;3985,921;0,0" o:connectangles="0,0,0,0,0"/>
                  </v:shape>
                  <v:shape id="Freeform 919" o:spid="_x0000_s1379"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rGGsEA&#10;AADcAAAADwAAAGRycy9kb3ducmV2LnhtbERPTYvCMBC9C/6HMII3TVVYSjUtIsp6WtAteB2asS1t&#10;JrXJau2v3xwW9vh437tsMK14Uu9qywpWywgEcWF1zaWC/Pu0iEE4j6yxtUwK3uQgS6eTHSbavvhC&#10;z6svRQhhl6CCyvsukdIVFRl0S9sRB+5ue4M+wL6UusdXCDetXEfRhzRYc2iosKNDRUVz/TEKxpv9&#10;ustuHDe38dQcH49mf/nMlZrPhv0WhKfB/4v/3GetII7D2nAmHAG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qxhrBAAAA3AAAAA8AAAAAAAAAAAAAAAAAmAIAAGRycy9kb3du&#10;cmV2LnhtbFBLBQYAAAAABAAEAPUAAACGAwAAAAA=&#10;" path="m4086,r-2,4253l,3198,,1072,4086,xe" fillcolor="#d8d8d8 [2732]" stroked="f">
                    <v:path arrowok="t" o:connecttype="custom" o:connectlocs="4086,0;4084,4253;0,3198;0,1072;4086,0" o:connectangles="0,0,0,0,0"/>
                  </v:shape>
                  <v:shape id="Freeform 920" o:spid="_x0000_s1380"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8cQA&#10;AADcAAAADwAAAGRycy9kb3ducmV2LnhtbESPQWvCQBSE70L/w/IEL1I3tVhizEZUKBQ8NRV6fWSf&#10;STD7NuxuYvz33UKhx2FmvmHy/WQ6MZLzrWUFL6sEBHFldcu1gsvX+3MKwgdkjZ1lUvAgD/viaZZj&#10;pu2dP2ksQy0ihH2GCpoQ+kxKXzVk0K9sTxy9q3UGQ5SultrhPcJNJ9dJ8iYNthwXGuzp1FB1Kwej&#10;oNziNGySw1ge6TIsv5fn9fnVKbWYT4cdiEBT+A//tT+0gjTdwu+Ze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HfHEAAAA3AAAAA8AAAAAAAAAAAAAAAAAmAIAAGRycy9k&#10;b3ducmV2LnhtbFBLBQYAAAAABAAEAPUAAACJAwAAAAA=&#10;" path="m,921l2060,r16,3851l,2981,,921xe" fillcolor="#d3dfee [820]" stroked="f">
                    <v:fill opacity="46003f"/>
                    <v:path arrowok="t" o:connecttype="custom" o:connectlocs="0,921;2060,0;2076,3851;0,2981;0,921" o:connectangles="0,0,0,0,0"/>
                  </v:shape>
                  <v:shape id="Freeform 921" o:spid="_x0000_s1381"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BVHsIA&#10;AADcAAAADwAAAGRycy9kb3ducmV2LnhtbERPTYvCMBC9C/6HMII3TRXR2jWKCIonUbcLexyasS3b&#10;TGoTa91fvzkIe3y879WmM5VoqXGlZQWTcQSCOLO65FxB+rkfxSCcR9ZYWSYFL3KwWfd7K0y0ffKF&#10;2qvPRQhhl6CCwvs6kdJlBRl0Y1sTB+5mG4M+wCaXusFnCDeVnEbRXBosOTQUWNOuoOzn+jAK2uqU&#10;dvPJdHk+3L9/bxR/LWa8V2o46LYfIDx1/l/8dh+1gngZ5ocz4Qj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FUewgAAANwAAAAPAAAAAAAAAAAAAAAAAJgCAABkcnMvZG93&#10;bnJldi54bWxQSwUGAAAAAAQABAD1AAAAhwMAAAAA&#10;" path="m,l17,3835,6011,2629r,-1390l,xe" fillcolor="#a7bfde [1620]" stroked="f">
                    <v:fill opacity="46003f"/>
                    <v:path arrowok="t" o:connecttype="custom" o:connectlocs="0,0;17,3835;6011,2629;6011,1239;0,0" o:connectangles="0,0,0,0,0"/>
                  </v:shape>
                  <v:shape id="Freeform 922" o:spid="_x0000_s1382"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aZsIA&#10;AADcAAAADwAAAGRycy9kb3ducmV2LnhtbESP3YrCMBSE74V9h3AWvJE19Yel7RplEQQvvFH3AQ7N&#10;MSk2J6XJ1vr2RhC8HGa+GWa1GVwjeupC7VnBbJqBIK68rtko+DvvvnIQISJrbDyTgjsF2Kw/Riss&#10;tb/xkfpTNCKVcChRgY2xLaUMlSWHYepb4uRdfOcwJtkZqTu8pXLXyHmWfUuHNacFiy1tLVXX079T&#10;kKOcLPgy9Nf8iO6wKIxtl0ap8efw+wMi0hDf4Re914krZvA8k4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iBpmwgAAANwAAAAPAAAAAAAAAAAAAAAAAJgCAABkcnMvZG93&#10;bnJldi54bWxQSwUGAAAAAAQABAD1AAAAhwMAAAAA&#10;" path="m,1038l,2411,4102,3432,4102,,,1038xe" fillcolor="#d3dfee [820]" stroked="f">
                    <v:fill opacity="46003f"/>
                    <v:path arrowok="t" o:connecttype="custom" o:connectlocs="0,1038;0,2411;4102,3432;4102,0;0,1038" o:connectangles="0,0,0,0,0"/>
                  </v:shape>
                </v:group>
                <v:rect id="Rectangle 923" o:spid="_x0000_s1383" style="position:absolute;left:1801;top:1440;width:863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lj18UA&#10;AADcAAAADwAAAGRycy9kb3ducmV2LnhtbESPQWvCQBSE70L/w/IKvYhu6qFodJUilAYpiEnr+ZF9&#10;JsHs25jdJvHfu4LgcZiZb5jVZjC16Kh1lWUF79MIBHFudcWFgt/sazIH4TyyxtoyKbiSg836ZbTC&#10;WNueD9SlvhABwi5GBaX3TSyly0sy6Ka2IQ7eybYGfZBtIXWLfYCbWs6i6EMarDgslNjQtqT8nP4b&#10;BX2+747Zz7fcj4+J5Uty2aZ/O6XeXofPJQhPg3+GH+1EK5gvZnA/E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WPXxQAAANwAAAAPAAAAAAAAAAAAAAAAAJgCAABkcnMv&#10;ZG93bnJldi54bWxQSwUGAAAAAAQABAD1AAAAigMAAAAA&#10;" filled="f" stroked="f">
                  <v:textbox>
                    <w:txbxContent>
                      <w:p w:rsidR="00DD5C0A" w:rsidRDefault="00DD5C0A" w:rsidP="00545E46">
                        <w:pPr>
                          <w:spacing w:after="0"/>
                          <w:rPr>
                            <w:b/>
                            <w:bCs/>
                            <w:color w:val="808080" w:themeColor="text1" w:themeTint="7F"/>
                            <w:sz w:val="32"/>
                            <w:szCs w:val="32"/>
                          </w:rPr>
                        </w:pPr>
                      </w:p>
                      <w:p w:rsidR="00DD5C0A" w:rsidRDefault="00DD5C0A" w:rsidP="00545E46">
                        <w:pPr>
                          <w:spacing w:after="0"/>
                          <w:rPr>
                            <w:b/>
                            <w:bCs/>
                            <w:color w:val="808080" w:themeColor="text1" w:themeTint="7F"/>
                            <w:sz w:val="32"/>
                            <w:szCs w:val="32"/>
                          </w:rPr>
                        </w:pPr>
                      </w:p>
                    </w:txbxContent>
                  </v:textbox>
                </v:rect>
                <v:rect id="Rectangle 924" o:spid="_x0000_s1384" style="position:absolute;left:6494;top:11160;width:5000;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7o8UA&#10;AADcAAAADwAAAGRycy9kb3ducmV2LnhtbESPQWvCQBSE74X+h+UJvZS6saBo6ipFkAYRxGg9P7Kv&#10;STD7Nma3Sfz3riB4HGbmG2a+7E0lWmpcaVnBaBiBIM6sLjlXcDysP6YgnEfWWFkmBVdysFy8vswx&#10;1rbjPbWpz0WAsItRQeF9HUvpsoIMuqGtiYP3ZxuDPsgml7rBLsBNJT+jaCINlhwWCqxpVVB2Tv+N&#10;gi7btafD9kfu3k+J5UtyWaW/G6XeBv33FwhPvX+GH+1EK5jOxn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8PujxQAAANwAAAAPAAAAAAAAAAAAAAAAAJgCAABkcnMv&#10;ZG93bnJldi54bWxQSwUGAAAAAAQABAD1AAAAigMAAAAA&#10;" filled="f" stroked="f">
                  <v:textbox>
                    <w:txbxContent>
                      <w:p w:rsidR="00DD5C0A" w:rsidRPr="004A7D58" w:rsidRDefault="00DD5C0A" w:rsidP="00545E46">
                        <w:pPr>
                          <w:rPr>
                            <w:szCs w:val="96"/>
                          </w:rPr>
                        </w:pPr>
                      </w:p>
                    </w:txbxContent>
                  </v:textbox>
                </v:rect>
                <v:rect id="Rectangle 925" o:spid="_x0000_s1385"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fcUA&#10;AADcAAAADwAAAGRycy9kb3ducmV2LnhtbESP0WrCQBRE34X+w3IF38zGCsGm2UhRpC1YQZsPuM3e&#10;JsHs3bC71fTvu0LBx2FmzjDFejS9uJDznWUFiyQFQVxb3XGjoPrczVcgfEDW2FsmBb/kYV0+TArM&#10;tb3ykS6n0IgIYZ+jgjaEIZfS1y0Z9IkdiKP3bZ3BEKVrpHZ4jXDTy8c0zaTBjuNCiwNtWqrPpx+j&#10;YLk/HNzH9rzL0m31ztaNm9evo1Kz6fjyDCLQGO7h//abVrB6yuB2Jh4BW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I99xQAAANwAAAAPAAAAAAAAAAAAAAAAAJgCAABkcnMv&#10;ZG93bnJldi54bWxQSwUGAAAAAAQABAD1AAAAigMAAAAA&#10;" filled="f" stroked="f">
                  <v:textbox>
                    <w:txbxContent>
                      <w:p w:rsidR="00DD5C0A" w:rsidRDefault="00DD5C0A" w:rsidP="00545E46">
                        <w:pPr>
                          <w:spacing w:after="0"/>
                          <w:rPr>
                            <w:b/>
                            <w:bCs/>
                            <w:color w:val="1F497D" w:themeColor="text2"/>
                            <w:sz w:val="72"/>
                            <w:szCs w:val="72"/>
                          </w:rPr>
                        </w:pPr>
                      </w:p>
                      <w:p w:rsidR="00DD5C0A" w:rsidRDefault="00DD5C0A" w:rsidP="00545E46">
                        <w:pPr>
                          <w:rPr>
                            <w:b/>
                            <w:bCs/>
                            <w:color w:val="4F81BD" w:themeColor="accent1"/>
                            <w:sz w:val="40"/>
                            <w:szCs w:val="40"/>
                          </w:rPr>
                        </w:pPr>
                      </w:p>
                      <w:p w:rsidR="00DD5C0A" w:rsidRDefault="00DD5C0A" w:rsidP="00545E46">
                        <w:pPr>
                          <w:rPr>
                            <w:b/>
                            <w:bCs/>
                            <w:color w:val="808080" w:themeColor="text1" w:themeTint="7F"/>
                            <w:sz w:val="32"/>
                            <w:szCs w:val="32"/>
                          </w:rPr>
                        </w:pPr>
                      </w:p>
                      <w:p w:rsidR="00DD5C0A" w:rsidRDefault="00DD5C0A" w:rsidP="00545E46">
                        <w:pPr>
                          <w:rPr>
                            <w:b/>
                            <w:bCs/>
                            <w:color w:val="808080" w:themeColor="text1" w:themeTint="7F"/>
                            <w:sz w:val="32"/>
                            <w:szCs w:val="32"/>
                          </w:rPr>
                        </w:pPr>
                      </w:p>
                    </w:txbxContent>
                  </v:textbox>
                </v:rect>
                <w10:wrap anchorx="page" anchory="margin"/>
              </v:group>
            </w:pict>
          </mc:Fallback>
        </mc:AlternateContent>
      </w:r>
    </w:p>
    <w:p w:rsidR="00545E46" w:rsidRDefault="00545E46" w:rsidP="00545E46">
      <w:pPr>
        <w:pStyle w:val="Heading4"/>
        <w:jc w:val="center"/>
      </w:pPr>
      <w:r>
        <w:t>Medical Team Self-Learning Module #8: The Ultrasound</w:t>
      </w:r>
    </w:p>
    <w:p w:rsidR="00545E46" w:rsidRDefault="00545E46" w:rsidP="00545E46">
      <w:pPr>
        <w:rPr>
          <w:lang w:eastAsia="ar-SA"/>
        </w:rPr>
      </w:pPr>
    </w:p>
    <w:p w:rsidR="00545E46" w:rsidRDefault="00545E46" w:rsidP="00545E46">
      <w:pPr>
        <w:pStyle w:val="Heading5"/>
        <w:jc w:val="center"/>
        <w:rPr>
          <w:lang w:eastAsia="ar-SA"/>
        </w:rPr>
      </w:pPr>
      <w:bookmarkStart w:id="801" w:name="_Toc308027782"/>
      <w:r>
        <w:rPr>
          <w:lang w:eastAsia="ar-SA"/>
        </w:rPr>
        <w:t>Included in this Module:</w:t>
      </w:r>
      <w:bookmarkEnd w:id="801"/>
    </w:p>
    <w:p w:rsidR="00545E46" w:rsidRPr="00E5043D" w:rsidRDefault="00545E46" w:rsidP="009426AD">
      <w:pPr>
        <w:numPr>
          <w:ilvl w:val="0"/>
          <w:numId w:val="202"/>
        </w:numPr>
        <w:spacing w:after="0" w:line="240" w:lineRule="auto"/>
        <w:ind w:right="-720"/>
        <w:jc w:val="center"/>
      </w:pPr>
      <w:r>
        <w:t>Glossary of Ultrasound Terminology</w:t>
      </w:r>
      <w:r>
        <w:tab/>
      </w:r>
      <w:r>
        <w:tab/>
      </w:r>
      <w:r>
        <w:tab/>
      </w:r>
      <w:r>
        <w:tab/>
      </w:r>
    </w:p>
    <w:p w:rsidR="00545E46" w:rsidRDefault="00545E46" w:rsidP="009426AD">
      <w:pPr>
        <w:numPr>
          <w:ilvl w:val="0"/>
          <w:numId w:val="202"/>
        </w:numPr>
        <w:spacing w:after="0" w:line="240" w:lineRule="auto"/>
        <w:ind w:right="-720"/>
        <w:jc w:val="center"/>
      </w:pPr>
      <w:r>
        <w:fldChar w:fldCharType="begin"/>
      </w:r>
      <w:r>
        <w:instrText xml:space="preserve"> REF _Ref318204551 \h </w:instrText>
      </w:r>
      <w:r>
        <w:fldChar w:fldCharType="separate"/>
      </w:r>
      <w:r w:rsidR="00D72CA6">
        <w:t>Ultrasound White Paper</w:t>
      </w:r>
      <w:r>
        <w:fldChar w:fldCharType="end"/>
      </w:r>
      <w:r>
        <w:tab/>
      </w:r>
      <w:r>
        <w:tab/>
      </w:r>
      <w:r>
        <w:tab/>
      </w:r>
      <w:r>
        <w:tab/>
      </w:r>
      <w:r>
        <w:tab/>
      </w:r>
    </w:p>
    <w:p w:rsidR="00545E46" w:rsidRDefault="00545E46" w:rsidP="009426AD">
      <w:pPr>
        <w:numPr>
          <w:ilvl w:val="1"/>
          <w:numId w:val="202"/>
        </w:numPr>
        <w:spacing w:after="0" w:line="240" w:lineRule="auto"/>
        <w:ind w:right="-720"/>
        <w:jc w:val="center"/>
      </w:pPr>
      <w:r>
        <w:t>LMP and Ultrasound Exams</w:t>
      </w:r>
      <w:r>
        <w:tab/>
      </w:r>
      <w:r>
        <w:tab/>
      </w:r>
      <w:r>
        <w:tab/>
      </w:r>
      <w:r>
        <w:tab/>
      </w:r>
      <w:r>
        <w:tab/>
      </w:r>
    </w:p>
    <w:p w:rsidR="00545E46" w:rsidRDefault="00545E46" w:rsidP="009426AD">
      <w:pPr>
        <w:numPr>
          <w:ilvl w:val="0"/>
          <w:numId w:val="202"/>
        </w:numPr>
        <w:spacing w:after="0" w:line="240" w:lineRule="auto"/>
        <w:ind w:right="-720"/>
        <w:jc w:val="center"/>
      </w:pPr>
      <w:r>
        <w:t>OT Ultrasound PowerPoint</w:t>
      </w:r>
      <w:r>
        <w:tab/>
      </w:r>
      <w:r>
        <w:tab/>
      </w:r>
      <w:r>
        <w:tab/>
      </w:r>
      <w:r>
        <w:tab/>
      </w:r>
      <w:r>
        <w:tab/>
      </w:r>
    </w:p>
    <w:p w:rsidR="00545E46" w:rsidRDefault="00545E46" w:rsidP="009426AD">
      <w:pPr>
        <w:numPr>
          <w:ilvl w:val="0"/>
          <w:numId w:val="202"/>
        </w:numPr>
        <w:spacing w:after="0" w:line="240" w:lineRule="auto"/>
        <w:ind w:right="-720"/>
        <w:jc w:val="center"/>
      </w:pPr>
      <w:r>
        <w:t>Ultrasound Guide</w:t>
      </w:r>
      <w:r>
        <w:tab/>
      </w:r>
      <w:r>
        <w:tab/>
      </w:r>
      <w:r>
        <w:tab/>
      </w:r>
      <w:r>
        <w:tab/>
      </w:r>
      <w:r>
        <w:tab/>
      </w:r>
      <w:r>
        <w:tab/>
      </w:r>
    </w:p>
    <w:p w:rsidR="00545E46" w:rsidRDefault="00545E46" w:rsidP="009426AD">
      <w:pPr>
        <w:numPr>
          <w:ilvl w:val="0"/>
          <w:numId w:val="202"/>
        </w:numPr>
        <w:spacing w:after="0" w:line="240" w:lineRule="auto"/>
        <w:ind w:right="-720"/>
        <w:jc w:val="center"/>
      </w:pPr>
      <w:r>
        <w:t xml:space="preserve">Quicker User Guide </w:t>
      </w:r>
      <w:r>
        <w:rPr>
          <w:i/>
        </w:rPr>
        <w:t>(to the ultrasound machine that you use)</w:t>
      </w:r>
      <w:r>
        <w:rPr>
          <w:i/>
        </w:rPr>
        <w:tab/>
      </w:r>
    </w:p>
    <w:p w:rsidR="00545E46" w:rsidRDefault="00545E46" w:rsidP="009426AD">
      <w:pPr>
        <w:numPr>
          <w:ilvl w:val="0"/>
          <w:numId w:val="202"/>
        </w:numPr>
        <w:spacing w:after="0" w:line="240" w:lineRule="auto"/>
        <w:ind w:right="-720"/>
        <w:jc w:val="center"/>
      </w:pPr>
      <w:r>
        <w:t>Ultrasound Training Record</w:t>
      </w:r>
      <w:r>
        <w:tab/>
      </w:r>
      <w:r>
        <w:tab/>
      </w:r>
      <w:r>
        <w:tab/>
      </w:r>
      <w:r>
        <w:tab/>
      </w:r>
      <w:r>
        <w:tab/>
      </w:r>
    </w:p>
    <w:p w:rsidR="00545E46" w:rsidRDefault="00545E46" w:rsidP="009426AD">
      <w:pPr>
        <w:numPr>
          <w:ilvl w:val="0"/>
          <w:numId w:val="202"/>
        </w:numPr>
        <w:spacing w:after="0" w:line="240" w:lineRule="auto"/>
        <w:ind w:right="-720"/>
        <w:jc w:val="center"/>
      </w:pPr>
      <w:r>
        <w:t>Ultrasound Log</w:t>
      </w:r>
      <w:r>
        <w:tab/>
      </w:r>
      <w:r>
        <w:tab/>
      </w:r>
      <w:r>
        <w:tab/>
      </w:r>
      <w:r>
        <w:tab/>
      </w:r>
      <w:r>
        <w:tab/>
      </w:r>
      <w:r>
        <w:tab/>
      </w:r>
      <w:r>
        <w:tab/>
      </w:r>
    </w:p>
    <w:p w:rsidR="00545E46" w:rsidRDefault="00545E46" w:rsidP="009426AD">
      <w:pPr>
        <w:numPr>
          <w:ilvl w:val="0"/>
          <w:numId w:val="202"/>
        </w:numPr>
        <w:spacing w:after="0" w:line="240" w:lineRule="auto"/>
        <w:ind w:right="-720"/>
        <w:jc w:val="center"/>
      </w:pPr>
      <w:r>
        <w:t>Policies and Procedures</w:t>
      </w:r>
      <w:r>
        <w:tab/>
      </w:r>
      <w:r>
        <w:tab/>
      </w:r>
      <w:r>
        <w:tab/>
      </w:r>
      <w:r>
        <w:tab/>
      </w:r>
      <w:r>
        <w:tab/>
      </w:r>
      <w:r>
        <w:tab/>
      </w:r>
    </w:p>
    <w:p w:rsidR="00545E46" w:rsidRDefault="00545E46" w:rsidP="009426AD">
      <w:pPr>
        <w:numPr>
          <w:ilvl w:val="1"/>
          <w:numId w:val="202"/>
        </w:numPr>
        <w:spacing w:after="0" w:line="240" w:lineRule="auto"/>
        <w:ind w:right="-720"/>
        <w:jc w:val="center"/>
      </w:pPr>
      <w:r>
        <w:fldChar w:fldCharType="begin"/>
      </w:r>
      <w:r>
        <w:instrText xml:space="preserve"> REF _Ref318204947 \h </w:instrText>
      </w:r>
      <w:r>
        <w:fldChar w:fldCharType="separate"/>
      </w:r>
      <w:r w:rsidR="00D72CA6">
        <w:t>US1: Ultrasound</w:t>
      </w:r>
      <w:r>
        <w:fldChar w:fldCharType="end"/>
      </w:r>
      <w:r>
        <w:tab/>
      </w:r>
      <w:r>
        <w:tab/>
      </w:r>
      <w:r>
        <w:tab/>
      </w:r>
      <w:r>
        <w:tab/>
      </w:r>
      <w:r>
        <w:tab/>
      </w:r>
      <w:r>
        <w:tab/>
      </w:r>
    </w:p>
    <w:p w:rsidR="00545E46" w:rsidRDefault="00545E46" w:rsidP="009426AD">
      <w:pPr>
        <w:numPr>
          <w:ilvl w:val="1"/>
          <w:numId w:val="202"/>
        </w:numPr>
        <w:spacing w:after="0" w:line="240" w:lineRule="auto"/>
        <w:ind w:right="-720"/>
        <w:jc w:val="center"/>
      </w:pPr>
      <w:r>
        <w:fldChar w:fldCharType="begin"/>
      </w:r>
      <w:r>
        <w:instrText xml:space="preserve"> REF _Ref318205232 \h </w:instrText>
      </w:r>
      <w:r>
        <w:fldChar w:fldCharType="separate"/>
      </w:r>
      <w:r w:rsidR="00D72CA6">
        <w:t>US2: Standing Order Protocol for Ultrasounds</w:t>
      </w:r>
      <w:r>
        <w:fldChar w:fldCharType="end"/>
      </w:r>
      <w:r>
        <w:tab/>
      </w:r>
      <w:r>
        <w:tab/>
      </w:r>
      <w:r>
        <w:tab/>
      </w:r>
    </w:p>
    <w:p w:rsidR="00545E46" w:rsidRDefault="00545E46" w:rsidP="009426AD">
      <w:pPr>
        <w:numPr>
          <w:ilvl w:val="1"/>
          <w:numId w:val="202"/>
        </w:numPr>
        <w:spacing w:after="0" w:line="240" w:lineRule="auto"/>
        <w:ind w:right="-720"/>
        <w:jc w:val="center"/>
      </w:pPr>
      <w:r>
        <w:fldChar w:fldCharType="begin"/>
      </w:r>
      <w:r>
        <w:instrText xml:space="preserve"> REF _Ref318205464 \h </w:instrText>
      </w:r>
      <w:r>
        <w:fldChar w:fldCharType="separate"/>
      </w:r>
      <w:r w:rsidR="00D72CA6">
        <w:t>US3: Limited Ultrasound Training</w:t>
      </w:r>
      <w:r>
        <w:fldChar w:fldCharType="end"/>
      </w:r>
      <w:r>
        <w:tab/>
      </w:r>
      <w:r>
        <w:tab/>
      </w:r>
      <w:r>
        <w:tab/>
      </w:r>
      <w:r>
        <w:tab/>
      </w:r>
    </w:p>
    <w:p w:rsidR="00545E46" w:rsidRDefault="00545E46" w:rsidP="009426AD">
      <w:pPr>
        <w:numPr>
          <w:ilvl w:val="1"/>
          <w:numId w:val="202"/>
        </w:numPr>
        <w:spacing w:after="0" w:line="240" w:lineRule="auto"/>
        <w:ind w:right="-720"/>
        <w:jc w:val="center"/>
      </w:pPr>
      <w:r>
        <w:fldChar w:fldCharType="begin"/>
      </w:r>
      <w:r>
        <w:instrText xml:space="preserve"> REF _Ref318205788 \h </w:instrText>
      </w:r>
      <w:r>
        <w:fldChar w:fldCharType="separate"/>
      </w:r>
      <w:r w:rsidR="00D72CA6">
        <w:t>US7: Unusual Ultrasounds</w:t>
      </w:r>
      <w:r>
        <w:fldChar w:fldCharType="end"/>
      </w:r>
      <w:r>
        <w:tab/>
      </w:r>
      <w:r>
        <w:tab/>
      </w:r>
      <w:r>
        <w:tab/>
      </w:r>
      <w:r>
        <w:tab/>
      </w:r>
      <w:r>
        <w:tab/>
      </w:r>
    </w:p>
    <w:p w:rsidR="00545E46" w:rsidRDefault="00545E46" w:rsidP="00545E46">
      <w:pPr>
        <w:spacing w:after="0" w:line="240" w:lineRule="auto"/>
        <w:ind w:right="-720"/>
        <w:jc w:val="center"/>
      </w:pPr>
    </w:p>
    <w:p w:rsidR="00545E46" w:rsidRDefault="00545E46" w:rsidP="00545E46">
      <w:pPr>
        <w:spacing w:after="0" w:line="240" w:lineRule="auto"/>
        <w:ind w:right="-720"/>
        <w:sectPr w:rsidR="00545E46" w:rsidSect="00A37D6F">
          <w:headerReference w:type="default" r:id="rId104"/>
          <w:pgSz w:w="12240" w:h="15840"/>
          <w:pgMar w:top="1440" w:right="1440" w:bottom="1440" w:left="1440" w:header="720" w:footer="720" w:gutter="0"/>
          <w:cols w:space="720"/>
          <w:docGrid w:linePitch="360"/>
        </w:sectPr>
      </w:pPr>
    </w:p>
    <w:p w:rsidR="00545E46" w:rsidRPr="00C65A7F" w:rsidRDefault="00545E46" w:rsidP="00545E46">
      <w:pPr>
        <w:pStyle w:val="Heading5"/>
      </w:pPr>
      <w:bookmarkStart w:id="802" w:name="_Toc308027783"/>
      <w:r w:rsidRPr="00C65A7F">
        <w:t>Glossary of Ultrasound Terminology:</w:t>
      </w:r>
      <w:bookmarkEnd w:id="802"/>
    </w:p>
    <w:p w:rsidR="00545E46" w:rsidRPr="00C65A7F" w:rsidRDefault="00545E46" w:rsidP="00545E46">
      <w:pPr>
        <w:pStyle w:val="Heading6"/>
      </w:pPr>
      <w:bookmarkStart w:id="803" w:name="_Toc308027784"/>
      <w:r w:rsidRPr="00C65A7F">
        <w:t>Orientation</w:t>
      </w:r>
      <w:bookmarkEnd w:id="803"/>
    </w:p>
    <w:p w:rsidR="00545E46" w:rsidRPr="00C65A7F" w:rsidRDefault="00545E46" w:rsidP="00545E46">
      <w:pPr>
        <w:ind w:left="360" w:hanging="360"/>
      </w:pPr>
      <w:r w:rsidRPr="006E545E">
        <w:rPr>
          <w:b/>
          <w:i/>
          <w:snapToGrid w:val="0"/>
        </w:rPr>
        <w:t>L</w:t>
      </w:r>
      <w:r w:rsidRPr="006E545E">
        <w:rPr>
          <w:b/>
          <w:i/>
        </w:rPr>
        <w:t>ongitudinal/Sagittal (LNG):</w:t>
      </w:r>
      <w:r w:rsidRPr="00C65A7F">
        <w:t xml:space="preserve"> Probe light pointing towards patient’s head</w:t>
      </w:r>
      <w:r>
        <w:t xml:space="preserve">. </w:t>
      </w:r>
      <w:r w:rsidRPr="00C65A7F">
        <w:t>Creates a slice down the long axis of the patient’s body</w:t>
      </w:r>
      <w:r>
        <w:t xml:space="preserve">. </w:t>
      </w:r>
      <w:r w:rsidRPr="00C65A7F">
        <w:t>Cuts patient’s body into right and left halves.</w:t>
      </w:r>
    </w:p>
    <w:p w:rsidR="00545E46" w:rsidRPr="00C65A7F" w:rsidRDefault="00545E46" w:rsidP="00545E46">
      <w:pPr>
        <w:ind w:left="360" w:hanging="360"/>
      </w:pPr>
      <w:r w:rsidRPr="006E545E">
        <w:rPr>
          <w:b/>
          <w:i/>
        </w:rPr>
        <w:t>Transverse (TRV):</w:t>
      </w:r>
      <w:r w:rsidRPr="00C65A7F">
        <w:t xml:space="preserve"> Probe light pointing towards patient’s right/ you</w:t>
      </w:r>
      <w:r>
        <w:t xml:space="preserve">. </w:t>
      </w:r>
      <w:r w:rsidRPr="00C65A7F">
        <w:t>Creates a slice from right to left. Cuts body in half at the waist.</w:t>
      </w:r>
    </w:p>
    <w:p w:rsidR="00545E46" w:rsidRPr="00C65A7F" w:rsidRDefault="00545E46" w:rsidP="00545E46">
      <w:pPr>
        <w:ind w:left="360" w:hanging="360"/>
      </w:pPr>
      <w:r w:rsidRPr="006E545E">
        <w:rPr>
          <w:b/>
          <w:i/>
        </w:rPr>
        <w:t>AP diameter (Anterior-Posterior):</w:t>
      </w:r>
      <w:r w:rsidRPr="00C65A7F">
        <w:t xml:space="preserve"> Measurement used with ovoid structures (ovary, cysts, corpus luteum, and gestational sac)</w:t>
      </w:r>
      <w:r>
        <w:t xml:space="preserve">. </w:t>
      </w:r>
      <w:r w:rsidRPr="00C65A7F">
        <w:t xml:space="preserve">Measures the distance from front to back (depth). AP diameter is measured in the TRV view. </w:t>
      </w:r>
    </w:p>
    <w:p w:rsidR="00545E46" w:rsidRPr="00C65A7F" w:rsidRDefault="00545E46" w:rsidP="00545E46">
      <w:r w:rsidRPr="006E545E">
        <w:rPr>
          <w:b/>
          <w:i/>
        </w:rPr>
        <w:t>Anterior:</w:t>
      </w:r>
      <w:r w:rsidRPr="00C65A7F">
        <w:rPr>
          <w:i/>
        </w:rPr>
        <w:t xml:space="preserve"> </w:t>
      </w:r>
      <w:r w:rsidRPr="00C65A7F">
        <w:t>Towards the front (Surface)</w:t>
      </w:r>
    </w:p>
    <w:p w:rsidR="00545E46" w:rsidRPr="00C65A7F" w:rsidRDefault="00545E46" w:rsidP="00545E46">
      <w:r w:rsidRPr="006E545E">
        <w:rPr>
          <w:b/>
          <w:i/>
        </w:rPr>
        <w:t>Posterior:</w:t>
      </w:r>
      <w:r w:rsidRPr="00C65A7F">
        <w:t xml:space="preserve"> Towards the back (Back)</w:t>
      </w:r>
    </w:p>
    <w:p w:rsidR="00545E46" w:rsidRPr="00C65A7F" w:rsidRDefault="00545E46" w:rsidP="00545E46">
      <w:r w:rsidRPr="006E545E">
        <w:rPr>
          <w:b/>
          <w:i/>
        </w:rPr>
        <w:t>Superior:</w:t>
      </w:r>
      <w:r>
        <w:rPr>
          <w:i/>
        </w:rPr>
        <w:t xml:space="preserve"> </w:t>
      </w:r>
      <w:r w:rsidRPr="00C65A7F">
        <w:t>Above/ towards head</w:t>
      </w:r>
    </w:p>
    <w:p w:rsidR="00545E46" w:rsidRPr="00C65A7F" w:rsidRDefault="00545E46" w:rsidP="00545E46">
      <w:r w:rsidRPr="006E545E">
        <w:rPr>
          <w:b/>
          <w:i/>
        </w:rPr>
        <w:t>Inferior:</w:t>
      </w:r>
      <w:r>
        <w:t xml:space="preserve"> </w:t>
      </w:r>
      <w:r w:rsidRPr="00C65A7F">
        <w:t>Towards lower end</w:t>
      </w:r>
    </w:p>
    <w:p w:rsidR="00545E46" w:rsidRPr="00C65A7F" w:rsidRDefault="00545E46" w:rsidP="00545E46">
      <w:r w:rsidRPr="006E545E">
        <w:rPr>
          <w:b/>
          <w:i/>
        </w:rPr>
        <w:t>Right and left measurements:</w:t>
      </w:r>
      <w:r w:rsidRPr="00C65A7F">
        <w:t xml:space="preserve"> always refers to the patient’s right or left.</w:t>
      </w:r>
    </w:p>
    <w:p w:rsidR="00545E46" w:rsidRPr="00C65A7F" w:rsidRDefault="00545E46" w:rsidP="00545E46">
      <w:r w:rsidRPr="006E545E">
        <w:rPr>
          <w:b/>
          <w:i/>
        </w:rPr>
        <w:t>TA:</w:t>
      </w:r>
      <w:r w:rsidRPr="00C65A7F">
        <w:t xml:space="preserve"> Trans abdominal ultrasound, an ultrasound using the abdominal probe.</w:t>
      </w:r>
    </w:p>
    <w:p w:rsidR="00545E46" w:rsidRPr="00C65A7F" w:rsidRDefault="00545E46" w:rsidP="00545E46">
      <w:r w:rsidRPr="006E545E">
        <w:rPr>
          <w:b/>
          <w:i/>
        </w:rPr>
        <w:t>TV:</w:t>
      </w:r>
      <w:r w:rsidRPr="00C65A7F">
        <w:t xml:space="preserve"> Trans-vaginal ultrasound, an ultr</w:t>
      </w:r>
      <w:r>
        <w:t>asound using the vaginal probe.</w:t>
      </w:r>
    </w:p>
    <w:p w:rsidR="00545E46" w:rsidRPr="00C65A7F" w:rsidRDefault="00545E46" w:rsidP="00545E46">
      <w:pPr>
        <w:pStyle w:val="Heading6"/>
      </w:pPr>
      <w:bookmarkStart w:id="804" w:name="_Toc308027785"/>
      <w:r w:rsidRPr="00C65A7F">
        <w:t>Modes:</w:t>
      </w:r>
      <w:bookmarkEnd w:id="804"/>
    </w:p>
    <w:p w:rsidR="00545E46" w:rsidRPr="00C65A7F" w:rsidRDefault="00545E46" w:rsidP="00545E46">
      <w:r w:rsidRPr="006E545E">
        <w:rPr>
          <w:b/>
          <w:i/>
        </w:rPr>
        <w:t>B mode:</w:t>
      </w:r>
      <w:r w:rsidRPr="00C65A7F">
        <w:t xml:space="preserve"> “brightness mode</w:t>
      </w:r>
      <w:r>
        <w:t>,”</w:t>
      </w:r>
      <w:r w:rsidRPr="00C65A7F">
        <w:t xml:space="preserve"> showing the ultrasound image</w:t>
      </w:r>
    </w:p>
    <w:p w:rsidR="00545E46" w:rsidRPr="00C65A7F" w:rsidRDefault="00545E46" w:rsidP="00545E46">
      <w:r w:rsidRPr="006E545E">
        <w:rPr>
          <w:b/>
          <w:i/>
        </w:rPr>
        <w:t>M mode:</w:t>
      </w:r>
      <w:r w:rsidRPr="00C65A7F">
        <w:t xml:space="preserve"> “motion mode</w:t>
      </w:r>
      <w:r>
        <w:t>,”</w:t>
      </w:r>
      <w:r w:rsidRPr="00C65A7F">
        <w:t xml:space="preserve"> shows the motion of what is pictured in B mode, </w:t>
      </w:r>
    </w:p>
    <w:p w:rsidR="00545E46" w:rsidRPr="00C65A7F" w:rsidRDefault="00545E46" w:rsidP="00545E46">
      <w:pPr>
        <w:ind w:left="360" w:hanging="360"/>
      </w:pPr>
      <w:r w:rsidRPr="006E545E">
        <w:rPr>
          <w:b/>
          <w:i/>
        </w:rPr>
        <w:t>B/M mode:</w:t>
      </w:r>
      <w:r w:rsidRPr="00C65A7F">
        <w:t xml:space="preserve"> shows ultrasound image and motion side by side, used for heart rate measurement, measure two full cycles for heart rate measurement (see the User Guides for each machine in this </w:t>
      </w:r>
    </w:p>
    <w:p w:rsidR="00545E46" w:rsidRPr="00C65A7F" w:rsidRDefault="00545E46" w:rsidP="00545E46">
      <w:pPr>
        <w:ind w:left="360" w:hanging="360"/>
      </w:pPr>
      <w:r w:rsidRPr="006E545E">
        <w:rPr>
          <w:b/>
          <w:i/>
        </w:rPr>
        <w:t>B/B mode:</w:t>
      </w:r>
      <w:r w:rsidRPr="00C65A7F">
        <w:t xml:space="preserve"> allows two images to be viewed side by side, one image will be frozen and the other could be live or frozen</w:t>
      </w:r>
      <w:r>
        <w:t xml:space="preserve">. </w:t>
      </w:r>
      <w:r w:rsidRPr="00C65A7F">
        <w:t>Used for showing</w:t>
      </w:r>
      <w:r>
        <w:t xml:space="preserve"> adnexa, and for GS measurement</w:t>
      </w:r>
      <w:r w:rsidRPr="00C65A7F">
        <w:t xml:space="preserve"> (allows the LNG and TRV </w:t>
      </w:r>
      <w:r>
        <w:t>views to be shown side by side).</w:t>
      </w:r>
    </w:p>
    <w:p w:rsidR="00545E46" w:rsidRPr="00C65A7F" w:rsidRDefault="00545E46" w:rsidP="00545E46">
      <w:pPr>
        <w:pStyle w:val="Heading6"/>
      </w:pPr>
      <w:bookmarkStart w:id="805" w:name="_Toc308027786"/>
      <w:r w:rsidRPr="00C65A7F">
        <w:t>GYN Anatomy</w:t>
      </w:r>
      <w:bookmarkEnd w:id="805"/>
    </w:p>
    <w:p w:rsidR="00545E46" w:rsidRPr="00C65A7F" w:rsidRDefault="00545E46" w:rsidP="00545E46">
      <w:r w:rsidRPr="006E545E">
        <w:rPr>
          <w:b/>
          <w:i/>
        </w:rPr>
        <w:t>Uterus:</w:t>
      </w:r>
      <w:r w:rsidRPr="00C65A7F">
        <w:rPr>
          <w:i/>
        </w:rPr>
        <w:t xml:space="preserve"> </w:t>
      </w:r>
      <w:r w:rsidRPr="00C65A7F">
        <w:t>To the left of the bladder</w:t>
      </w:r>
    </w:p>
    <w:p w:rsidR="00545E46" w:rsidRPr="00C65A7F" w:rsidRDefault="00545E46" w:rsidP="00545E46">
      <w:pPr>
        <w:ind w:left="360" w:hanging="360"/>
      </w:pPr>
      <w:r w:rsidRPr="006E545E">
        <w:rPr>
          <w:b/>
          <w:i/>
        </w:rPr>
        <w:t>Endometrium:</w:t>
      </w:r>
      <w:r>
        <w:t xml:space="preserve"> </w:t>
      </w:r>
      <w:r w:rsidRPr="00C65A7F">
        <w:t>Area of the uterus where the embryo will implant</w:t>
      </w:r>
      <w:r>
        <w:t xml:space="preserve">. </w:t>
      </w:r>
      <w:r w:rsidRPr="00C65A7F">
        <w:t>Appears as a brighter white stripe in the middle of the uterus.</w:t>
      </w:r>
    </w:p>
    <w:p w:rsidR="00545E46" w:rsidRPr="00C65A7F" w:rsidRDefault="00545E46" w:rsidP="00545E46">
      <w:pPr>
        <w:ind w:left="360" w:hanging="360"/>
      </w:pPr>
      <w:r w:rsidRPr="006E545E">
        <w:rPr>
          <w:b/>
          <w:i/>
        </w:rPr>
        <w:t>Adnexa:</w:t>
      </w:r>
      <w:r>
        <w:t xml:space="preserve"> </w:t>
      </w:r>
      <w:r w:rsidRPr="00C65A7F">
        <w:t>Area outside of the uterus</w:t>
      </w:r>
      <w:r>
        <w:t xml:space="preserve">. </w:t>
      </w:r>
      <w:r w:rsidRPr="00C65A7F">
        <w:t>Usually check the right and left adnexa to locate the ovaries</w:t>
      </w:r>
      <w:r>
        <w:t xml:space="preserve">. </w:t>
      </w:r>
      <w:r w:rsidRPr="00C65A7F">
        <w:t>*Common site of ectopic pregnancy.</w:t>
      </w:r>
    </w:p>
    <w:p w:rsidR="00545E46" w:rsidRPr="00C65A7F" w:rsidRDefault="00545E46" w:rsidP="00545E46">
      <w:pPr>
        <w:ind w:left="360" w:hanging="360"/>
      </w:pPr>
      <w:r w:rsidRPr="006E545E">
        <w:rPr>
          <w:b/>
          <w:i/>
        </w:rPr>
        <w:t>Ovaries:</w:t>
      </w:r>
      <w:r>
        <w:t xml:space="preserve"> </w:t>
      </w:r>
      <w:r w:rsidRPr="00C65A7F">
        <w:t>Seen just lateral to the uterus</w:t>
      </w:r>
      <w:r>
        <w:t xml:space="preserve">. </w:t>
      </w:r>
      <w:r w:rsidRPr="00C65A7F">
        <w:t>Corpus luteum appears as a black circular structure on one ovary.</w:t>
      </w:r>
    </w:p>
    <w:p w:rsidR="00545E46" w:rsidRPr="00C65A7F" w:rsidRDefault="00545E46" w:rsidP="00545E46">
      <w:r w:rsidRPr="006E545E">
        <w:rPr>
          <w:b/>
          <w:i/>
        </w:rPr>
        <w:t>Cervix:</w:t>
      </w:r>
      <w:r>
        <w:t xml:space="preserve"> </w:t>
      </w:r>
      <w:r w:rsidRPr="00C65A7F">
        <w:t>Lowest area of uterus</w:t>
      </w:r>
      <w:r>
        <w:t xml:space="preserve">. </w:t>
      </w:r>
      <w:r w:rsidRPr="00C65A7F">
        <w:t>Located between the uterus and the vagina.</w:t>
      </w:r>
    </w:p>
    <w:p w:rsidR="00545E46" w:rsidRPr="00C65A7F" w:rsidRDefault="00545E46" w:rsidP="00545E46">
      <w:r w:rsidRPr="006E545E">
        <w:rPr>
          <w:b/>
          <w:i/>
        </w:rPr>
        <w:t>Vagina:</w:t>
      </w:r>
      <w:r>
        <w:rPr>
          <w:i/>
        </w:rPr>
        <w:t xml:space="preserve"> </w:t>
      </w:r>
      <w:r w:rsidRPr="00C65A7F">
        <w:t>Located below bladder and uterus</w:t>
      </w:r>
      <w:r>
        <w:t xml:space="preserve">. </w:t>
      </w:r>
      <w:r w:rsidRPr="00C65A7F">
        <w:t>Bright white line is the vaginal canal</w:t>
      </w:r>
      <w:r>
        <w:t xml:space="preserve">. </w:t>
      </w:r>
    </w:p>
    <w:p w:rsidR="00545E46" w:rsidRPr="00C65A7F" w:rsidRDefault="00545E46" w:rsidP="00545E46">
      <w:pPr>
        <w:ind w:left="360" w:hanging="360"/>
      </w:pPr>
      <w:r w:rsidRPr="006E545E">
        <w:rPr>
          <w:b/>
          <w:i/>
        </w:rPr>
        <w:t>Bladder</w:t>
      </w:r>
      <w:r w:rsidRPr="006E545E">
        <w:rPr>
          <w:b/>
        </w:rPr>
        <w:t>:</w:t>
      </w:r>
      <w:r>
        <w:t xml:space="preserve"> </w:t>
      </w:r>
      <w:r w:rsidRPr="00C65A7F">
        <w:t>Appears as a large black area above the vagina</w:t>
      </w:r>
      <w:r>
        <w:t xml:space="preserve">. </w:t>
      </w:r>
      <w:r w:rsidRPr="00C65A7F">
        <w:t>Triangular in shape (long view), squ</w:t>
      </w:r>
      <w:r>
        <w:t>are in shape (transverse view).</w:t>
      </w:r>
    </w:p>
    <w:p w:rsidR="00545E46" w:rsidRPr="00C65A7F" w:rsidRDefault="00545E46" w:rsidP="00545E46">
      <w:pPr>
        <w:pStyle w:val="Heading6"/>
      </w:pPr>
      <w:bookmarkStart w:id="806" w:name="_Toc308027787"/>
      <w:r w:rsidRPr="00C65A7F">
        <w:t>1st Trimester Ultrasound</w:t>
      </w:r>
      <w:bookmarkEnd w:id="806"/>
    </w:p>
    <w:p w:rsidR="00545E46" w:rsidRPr="00C65A7F" w:rsidRDefault="00545E46" w:rsidP="00545E46">
      <w:pPr>
        <w:ind w:left="360" w:hanging="360"/>
      </w:pPr>
      <w:r w:rsidRPr="006E545E">
        <w:rPr>
          <w:b/>
          <w:i/>
        </w:rPr>
        <w:t>IntraUterine Pregnancy (IUP):</w:t>
      </w:r>
      <w:r w:rsidRPr="00C65A7F">
        <w:t xml:space="preserve"> This is the purpose of the ultrasound, to confirm that the pregnancy is within the uterus</w:t>
      </w:r>
      <w:r>
        <w:t xml:space="preserve">. </w:t>
      </w:r>
      <w:r w:rsidRPr="00C65A7F">
        <w:t>It is very important to see yolk sac within the uterus, to exclude ectopic pregnancy.</w:t>
      </w:r>
    </w:p>
    <w:p w:rsidR="00545E46" w:rsidRPr="00C65A7F" w:rsidRDefault="00545E46" w:rsidP="00545E46">
      <w:pPr>
        <w:ind w:left="360" w:hanging="360"/>
      </w:pPr>
      <w:r w:rsidRPr="006E545E">
        <w:rPr>
          <w:b/>
          <w:i/>
        </w:rPr>
        <w:t>Gestational sac:</w:t>
      </w:r>
      <w:r w:rsidRPr="00C65A7F">
        <w:t xml:space="preserve"> Known as the double s</w:t>
      </w:r>
      <w:r>
        <w:t xml:space="preserve">ac sign. Take 3 measurements </w:t>
      </w:r>
      <w:r w:rsidRPr="00C65A7F">
        <w:t>(Longitudinal, AP, Transverse)</w:t>
      </w:r>
      <w:r>
        <w:t xml:space="preserve">. </w:t>
      </w:r>
      <w:r w:rsidRPr="00C65A7F">
        <w:t>Measure from inside borders</w:t>
      </w:r>
      <w:r>
        <w:t xml:space="preserve">. </w:t>
      </w:r>
      <w:r w:rsidRPr="00C65A7F">
        <w:t>Use B/B mod</w:t>
      </w:r>
      <w:r>
        <w:t>e for measuring gestational sac</w:t>
      </w:r>
    </w:p>
    <w:p w:rsidR="00545E46" w:rsidRPr="00C65A7F" w:rsidRDefault="00545E46" w:rsidP="00545E46">
      <w:pPr>
        <w:ind w:left="360" w:hanging="360"/>
      </w:pPr>
      <w:r w:rsidRPr="006E545E">
        <w:rPr>
          <w:b/>
          <w:i/>
        </w:rPr>
        <w:t>Yolk Sac:</w:t>
      </w:r>
      <w:r w:rsidRPr="00C65A7F">
        <w:t xml:space="preserve"> 1st structure to develop within gestational sac</w:t>
      </w:r>
      <w:r>
        <w:t xml:space="preserve">. </w:t>
      </w:r>
      <w:r w:rsidRPr="00C65A7F">
        <w:t>Aides distinguishing viability of pregnancy. May be seen as early as 4-5 weeks</w:t>
      </w:r>
      <w:r>
        <w:t xml:space="preserve">. </w:t>
      </w:r>
      <w:r w:rsidRPr="00C65A7F">
        <w:t>The baby is always visualized near the yolk sac.</w:t>
      </w:r>
    </w:p>
    <w:p w:rsidR="00545E46" w:rsidRPr="00C65A7F" w:rsidRDefault="00545E46" w:rsidP="00545E46">
      <w:pPr>
        <w:ind w:left="360" w:hanging="360"/>
      </w:pPr>
      <w:r w:rsidRPr="006E545E">
        <w:rPr>
          <w:b/>
          <w:i/>
        </w:rPr>
        <w:t>Crown-Rump Length (CRL):</w:t>
      </w:r>
      <w:r w:rsidRPr="00C65A7F">
        <w:t xml:space="preserve"> Distance from the top of the head to the bottom</w:t>
      </w:r>
      <w:r>
        <w:t xml:space="preserve">. </w:t>
      </w:r>
      <w:r w:rsidRPr="00C65A7F">
        <w:t>This length can accurately determine age of the gestation</w:t>
      </w:r>
      <w:r>
        <w:t xml:space="preserve">. </w:t>
      </w:r>
      <w:r w:rsidRPr="00C65A7F">
        <w:t>It is accurate to within 4 days of actual age</w:t>
      </w:r>
      <w:r>
        <w:t xml:space="preserve"> </w:t>
      </w:r>
      <w:r w:rsidRPr="00C65A7F">
        <w:t xml:space="preserve">(1st trimester </w:t>
      </w:r>
      <w:r>
        <w:t>measurements are most accurate).</w:t>
      </w:r>
    </w:p>
    <w:p w:rsidR="00545E46" w:rsidRPr="00C65A7F" w:rsidRDefault="00545E46" w:rsidP="00545E46">
      <w:pPr>
        <w:ind w:left="360" w:hanging="360"/>
      </w:pPr>
      <w:r w:rsidRPr="006E545E">
        <w:rPr>
          <w:b/>
          <w:i/>
        </w:rPr>
        <w:t>Heart:</w:t>
      </w:r>
      <w:r w:rsidRPr="00C65A7F">
        <w:t xml:space="preserve"> Heart motion can be seen as early as 5weeks1day (TV) and should be seen by 7 w</w:t>
      </w:r>
      <w:r>
        <w:t>ee</w:t>
      </w:r>
      <w:r w:rsidRPr="00C65A7F">
        <w:t>ks (TA)</w:t>
      </w:r>
      <w:r>
        <w:t xml:space="preserve">. </w:t>
      </w:r>
      <w:r w:rsidRPr="00C65A7F">
        <w:t>Usually in very early pregnancy (6 weeks), when the heart begins beating, the heart rate can be slower (&lt;120)</w:t>
      </w:r>
      <w:r>
        <w:t xml:space="preserve">. </w:t>
      </w:r>
      <w:r w:rsidRPr="00C65A7F">
        <w:t>This is simply because the heart just started beating.</w:t>
      </w:r>
      <w:r>
        <w:t xml:space="preserve"> </w:t>
      </w:r>
      <w:r w:rsidRPr="00C65A7F">
        <w:t>The heart beats slightly slower, then it will increase and beat faster as the pregnancy progresses, and as baby becomes more active</w:t>
      </w:r>
      <w:r>
        <w:t xml:space="preserve">. </w:t>
      </w:r>
      <w:r w:rsidRPr="00C65A7F">
        <w:t>Normal range is anywhere from 120’s-190.</w:t>
      </w:r>
    </w:p>
    <w:p w:rsidR="00545E46" w:rsidRPr="00C65A7F" w:rsidRDefault="00545E46" w:rsidP="00545E46">
      <w:pPr>
        <w:ind w:left="360" w:hanging="360"/>
      </w:pPr>
      <w:r w:rsidRPr="006E545E">
        <w:rPr>
          <w:b/>
          <w:i/>
        </w:rPr>
        <w:t>Corpus Luteum Cyst:</w:t>
      </w:r>
      <w:r w:rsidRPr="00C65A7F">
        <w:rPr>
          <w:i/>
        </w:rPr>
        <w:t xml:space="preserve"> </w:t>
      </w:r>
      <w:r w:rsidRPr="00C65A7F">
        <w:t>Normal cyst that appears with pregnancy</w:t>
      </w:r>
      <w:r>
        <w:t xml:space="preserve">. </w:t>
      </w:r>
      <w:r w:rsidRPr="00C65A7F">
        <w:t>May be visualized on one of the ovaries, as a black circular stru</w:t>
      </w:r>
      <w:r>
        <w:t>cture. Measure (LNG, TRV, AP).</w:t>
      </w:r>
    </w:p>
    <w:p w:rsidR="00545E46" w:rsidRPr="00C65A7F" w:rsidRDefault="00545E46" w:rsidP="00545E46">
      <w:pPr>
        <w:ind w:left="360" w:hanging="360"/>
      </w:pPr>
      <w:r w:rsidRPr="004956E3">
        <w:rPr>
          <w:b/>
          <w:i/>
        </w:rPr>
        <w:t>LMP</w:t>
      </w:r>
      <w:r w:rsidRPr="004956E3">
        <w:rPr>
          <w:b/>
        </w:rPr>
        <w:t>:</w:t>
      </w:r>
      <w:r>
        <w:t xml:space="preserve"> </w:t>
      </w:r>
      <w:r w:rsidRPr="00C65A7F">
        <w:t>The first day of the woman’s last menstrual period</w:t>
      </w:r>
      <w:r>
        <w:t xml:space="preserve">. </w:t>
      </w:r>
      <w:r w:rsidRPr="00C65A7F">
        <w:t>Used for determining the gestational age and due date (EDC/EDD)</w:t>
      </w:r>
      <w:r>
        <w:t xml:space="preserve">. </w:t>
      </w:r>
      <w:r w:rsidRPr="00C65A7F">
        <w:t>Pregnancy goes from the LMP as opposed to conception.</w:t>
      </w:r>
      <w:r>
        <w:br/>
        <w:t>EDC/EDD=LMP + 7days - 3months</w:t>
      </w:r>
    </w:p>
    <w:p w:rsidR="00545E46" w:rsidRPr="00C65A7F" w:rsidRDefault="00545E46" w:rsidP="00545E46">
      <w:pPr>
        <w:pStyle w:val="Heading6"/>
      </w:pPr>
      <w:bookmarkStart w:id="807" w:name="_Toc308027788"/>
      <w:r w:rsidRPr="00C65A7F">
        <w:t>1</w:t>
      </w:r>
      <w:r w:rsidRPr="00C65A7F">
        <w:rPr>
          <w:vertAlign w:val="superscript"/>
        </w:rPr>
        <w:t>st</w:t>
      </w:r>
      <w:r w:rsidRPr="00C65A7F">
        <w:t xml:space="preserve"> Trimester Fetal Development</w:t>
      </w:r>
      <w:bookmarkEnd w:id="807"/>
      <w:r w:rsidRPr="00C65A7F">
        <w:t xml:space="preserve"> </w:t>
      </w:r>
    </w:p>
    <w:p w:rsidR="00545E46" w:rsidRPr="00C65A7F" w:rsidRDefault="00545E46" w:rsidP="00545E46">
      <w:r w:rsidRPr="00C65A7F">
        <w:t>The pregnancy is dated from the first day of the LMP</w:t>
      </w:r>
      <w:r>
        <w:t xml:space="preserve">. </w:t>
      </w:r>
      <w:r w:rsidRPr="00C65A7F">
        <w:t>Fetal development starts at fertilization</w:t>
      </w:r>
      <w:r>
        <w:t xml:space="preserve"> which is two weeks from LMP. </w:t>
      </w:r>
    </w:p>
    <w:p w:rsidR="00545E46" w:rsidRPr="00C65A7F" w:rsidRDefault="00545E46" w:rsidP="00545E46">
      <w:r w:rsidRPr="00C65A7F">
        <w:t>Look out to the side of the uterus, if you see the ovary, it will be similar in shape in both views</w:t>
      </w:r>
      <w:r>
        <w:t xml:space="preserve">. </w:t>
      </w:r>
      <w:r w:rsidRPr="00C65A7F">
        <w:t>Sometimes they are up close to the uterus and sometimes they are further away.</w:t>
      </w:r>
    </w:p>
    <w:p w:rsidR="00545E46" w:rsidRPr="00C65A7F" w:rsidRDefault="00545E46" w:rsidP="00545E46">
      <w:pPr>
        <w:pStyle w:val="Heading5"/>
        <w:jc w:val="center"/>
      </w:pPr>
      <w:r w:rsidRPr="00C65A7F">
        <w:br w:type="page"/>
      </w:r>
      <w:bookmarkStart w:id="808" w:name="_Toc308027789"/>
      <w:r w:rsidRPr="00C65A7F">
        <w:t>Self-Learning Module #8:</w:t>
      </w:r>
      <w:bookmarkEnd w:id="808"/>
    </w:p>
    <w:p w:rsidR="00545E46" w:rsidRPr="00C65A7F" w:rsidRDefault="00545E46" w:rsidP="00545E46">
      <w:pPr>
        <w:pStyle w:val="Heading6"/>
        <w:jc w:val="center"/>
      </w:pPr>
      <w:bookmarkStart w:id="809" w:name="_Toc308027790"/>
      <w:r w:rsidRPr="00C65A7F">
        <w:t>The Ultrasound Exam</w:t>
      </w:r>
      <w:bookmarkEnd w:id="809"/>
    </w:p>
    <w:p w:rsidR="00545E46" w:rsidRPr="004956E3" w:rsidRDefault="00545E46" w:rsidP="00545E46">
      <w:pPr>
        <w:jc w:val="center"/>
        <w:rPr>
          <w:b/>
          <w:color w:val="333399"/>
        </w:rPr>
      </w:pPr>
    </w:p>
    <w:p w:rsidR="00545E46" w:rsidRPr="004956E3" w:rsidRDefault="00545E46" w:rsidP="009426AD">
      <w:pPr>
        <w:numPr>
          <w:ilvl w:val="0"/>
          <w:numId w:val="203"/>
        </w:numPr>
        <w:spacing w:after="0" w:line="480" w:lineRule="auto"/>
      </w:pPr>
      <w:r w:rsidRPr="004956E3">
        <w:t>Why do we start the ultrasound exam with the glamour shot?</w:t>
      </w:r>
      <w:r>
        <w:br/>
      </w:r>
      <w:r w:rsidRPr="004956E3">
        <w:rPr>
          <w:u w:val="single"/>
        </w:rPr>
        <w:t>____________________________________________________________________________________________________________________________________________________________</w:t>
      </w:r>
    </w:p>
    <w:p w:rsidR="00545E46" w:rsidRPr="004956E3" w:rsidRDefault="00545E46" w:rsidP="009426AD">
      <w:pPr>
        <w:numPr>
          <w:ilvl w:val="0"/>
          <w:numId w:val="203"/>
        </w:numPr>
        <w:spacing w:after="0" w:line="480" w:lineRule="auto"/>
      </w:pPr>
      <w:r w:rsidRPr="004956E3">
        <w:t>When do you do a vaginal ultrasound?</w:t>
      </w:r>
      <w:r>
        <w:br/>
      </w:r>
      <w:r w:rsidRPr="004956E3">
        <w:rPr>
          <w:u w:val="single"/>
        </w:rPr>
        <w:t>____________________________________________________________________________________________________________________________________________________________</w:t>
      </w:r>
    </w:p>
    <w:p w:rsidR="00545E46" w:rsidRPr="004956E3" w:rsidRDefault="00545E46" w:rsidP="009426AD">
      <w:pPr>
        <w:numPr>
          <w:ilvl w:val="0"/>
          <w:numId w:val="203"/>
        </w:numPr>
        <w:spacing w:after="0" w:line="480" w:lineRule="auto"/>
      </w:pPr>
      <w:r w:rsidRPr="004956E3">
        <w:t>When does the heart start beating?</w:t>
      </w:r>
      <w:r>
        <w:br/>
      </w:r>
      <w:r w:rsidRPr="004956E3">
        <w:rPr>
          <w:u w:val="single"/>
        </w:rPr>
        <w:t>______________________________________________________________________________</w:t>
      </w:r>
    </w:p>
    <w:p w:rsidR="00545E46" w:rsidRPr="004956E3" w:rsidRDefault="00545E46" w:rsidP="009426AD">
      <w:pPr>
        <w:numPr>
          <w:ilvl w:val="0"/>
          <w:numId w:val="203"/>
        </w:numPr>
        <w:spacing w:after="0" w:line="480" w:lineRule="auto"/>
      </w:pPr>
      <w:r w:rsidRPr="004956E3">
        <w:t>Why do an ultrasound at 5 weeks and 1 day?</w:t>
      </w:r>
      <w:r>
        <w:br/>
      </w:r>
      <w:r w:rsidRPr="004956E3">
        <w:rPr>
          <w:u w:val="single"/>
        </w:rPr>
        <w:t>______________________________________________________________________________</w:t>
      </w:r>
    </w:p>
    <w:p w:rsidR="00545E46" w:rsidRPr="004956E3" w:rsidRDefault="00545E46" w:rsidP="009426AD">
      <w:pPr>
        <w:numPr>
          <w:ilvl w:val="0"/>
          <w:numId w:val="203"/>
        </w:numPr>
        <w:spacing w:after="0" w:line="480" w:lineRule="auto"/>
      </w:pPr>
      <w:r w:rsidRPr="004956E3">
        <w:t xml:space="preserve">What is said </w:t>
      </w:r>
      <w:r w:rsidRPr="004956E3">
        <w:rPr>
          <w:b/>
        </w:rPr>
        <w:t>during</w:t>
      </w:r>
      <w:r w:rsidRPr="004956E3">
        <w:t xml:space="preserve"> the ultrasound exam and who is present in the exam room?</w:t>
      </w:r>
      <w:r>
        <w:br/>
      </w:r>
      <w:r w:rsidRPr="004956E3">
        <w:rPr>
          <w:u w:val="single"/>
        </w:rPr>
        <w:t>____________________________________________________________________________________________________________________________________________________________</w:t>
      </w:r>
    </w:p>
    <w:p w:rsidR="00545E46" w:rsidRPr="00C65A7F" w:rsidRDefault="00545E46" w:rsidP="00545E46"/>
    <w:p w:rsidR="00545E46" w:rsidRPr="00C65A7F" w:rsidRDefault="00545E46" w:rsidP="00545E46">
      <w:pPr>
        <w:pStyle w:val="Heading5"/>
        <w:jc w:val="center"/>
      </w:pPr>
      <w:r w:rsidRPr="00C65A7F">
        <w:br w:type="page"/>
      </w:r>
      <w:bookmarkStart w:id="810" w:name="_Toc308027791"/>
      <w:r w:rsidRPr="00C65A7F">
        <w:t>Self-Learning Module #8:</w:t>
      </w:r>
      <w:bookmarkEnd w:id="810"/>
    </w:p>
    <w:p w:rsidR="00545E46" w:rsidRPr="00C65A7F" w:rsidRDefault="00545E46" w:rsidP="00545E46">
      <w:pPr>
        <w:pStyle w:val="Heading6"/>
        <w:jc w:val="center"/>
        <w:rPr>
          <w:u w:val="single"/>
        </w:rPr>
      </w:pPr>
      <w:bookmarkStart w:id="811" w:name="_Toc308027792"/>
      <w:r w:rsidRPr="00C65A7F">
        <w:t>The Ultrasound Exam</w:t>
      </w:r>
      <w:bookmarkEnd w:id="811"/>
    </w:p>
    <w:p w:rsidR="00545E46" w:rsidRPr="00C65A7F" w:rsidRDefault="00545E46" w:rsidP="00545E46">
      <w:pPr>
        <w:spacing w:line="480" w:lineRule="auto"/>
        <w:ind w:left="360" w:right="-720"/>
      </w:pPr>
    </w:p>
    <w:p w:rsidR="00545E46" w:rsidRPr="00C65A7F" w:rsidRDefault="00545E46" w:rsidP="00545E46">
      <w:pPr>
        <w:pStyle w:val="Heading7"/>
      </w:pPr>
      <w:r w:rsidRPr="00C65A7F">
        <w:t>Notes:</w:t>
      </w: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Pr="00C65A7F" w:rsidRDefault="00545E46" w:rsidP="00545E46">
      <w:pPr>
        <w:ind w:right="-720"/>
        <w:rPr>
          <w:b/>
          <w:color w:val="333399"/>
          <w:sz w:val="32"/>
          <w:szCs w:val="32"/>
        </w:rPr>
      </w:pPr>
    </w:p>
    <w:p w:rsidR="00545E46" w:rsidRDefault="00545E46" w:rsidP="00545E46">
      <w:pPr>
        <w:pStyle w:val="Heading7"/>
      </w:pPr>
      <w:r w:rsidRPr="00C65A7F">
        <w:t>Questions:</w:t>
      </w:r>
    </w:p>
    <w:p w:rsidR="00545E46" w:rsidRDefault="00545E46" w:rsidP="00545E46">
      <w:pPr>
        <w:ind w:right="-720"/>
        <w:rPr>
          <w:b/>
          <w:color w:val="333399"/>
          <w:sz w:val="32"/>
          <w:szCs w:val="32"/>
        </w:rPr>
      </w:pPr>
    </w:p>
    <w:p w:rsidR="00545E46" w:rsidRDefault="00545E46" w:rsidP="00545E46">
      <w:pPr>
        <w:spacing w:after="0" w:line="240" w:lineRule="auto"/>
        <w:ind w:right="-720"/>
        <w:sectPr w:rsidR="00545E46" w:rsidSect="005F375D">
          <w:headerReference w:type="even" r:id="rId105"/>
          <w:headerReference w:type="default" r:id="rId106"/>
          <w:pgSz w:w="12240" w:h="15840"/>
          <w:pgMar w:top="1440" w:right="1440" w:bottom="1440" w:left="1440" w:header="720" w:footer="720" w:gutter="0"/>
          <w:cols w:space="720"/>
          <w:docGrid w:linePitch="360"/>
        </w:sectPr>
      </w:pPr>
    </w:p>
    <w:p w:rsidR="002A5DAF" w:rsidRDefault="002A5DAF" w:rsidP="002A5DAF">
      <w:pPr>
        <w:jc w:val="center"/>
      </w:pPr>
    </w:p>
    <w:p w:rsidR="002A5DAF" w:rsidRDefault="002A5DAF" w:rsidP="002A5DAF">
      <w:pPr>
        <w:pStyle w:val="Heading1"/>
      </w:pPr>
    </w:p>
    <w:p w:rsidR="002A5DAF" w:rsidRDefault="002A5DAF" w:rsidP="002A5DAF">
      <w:pPr>
        <w:pStyle w:val="Heading1"/>
      </w:pPr>
    </w:p>
    <w:p w:rsidR="002A5DAF" w:rsidRDefault="002A5DAF" w:rsidP="002A5DAF">
      <w:pPr>
        <w:pStyle w:val="Heading1"/>
      </w:pPr>
    </w:p>
    <w:p w:rsidR="002A5DAF" w:rsidRDefault="002A5DAF" w:rsidP="002A5DAF"/>
    <w:p w:rsidR="002A5DAF" w:rsidRPr="006910B2" w:rsidRDefault="002A5DAF" w:rsidP="002A5DAF"/>
    <w:p w:rsidR="002A5DAF" w:rsidRDefault="002A5DAF" w:rsidP="002A5DAF">
      <w:pPr>
        <w:pStyle w:val="Heading1"/>
      </w:pPr>
    </w:p>
    <w:bookmarkStart w:id="812" w:name="_Toc334786812"/>
    <w:p w:rsidR="002A5DAF" w:rsidRDefault="00A44514" w:rsidP="002A5DAF">
      <w:pPr>
        <w:pStyle w:val="Heading1"/>
        <w:jc w:val="center"/>
      </w:pPr>
      <w:r>
        <w:rPr>
          <w:noProof/>
        </w:rPr>
        <mc:AlternateContent>
          <mc:Choice Requires="wpg">
            <w:drawing>
              <wp:anchor distT="0" distB="0" distL="114300" distR="114300" simplePos="0" relativeHeight="251642368" behindDoc="0" locked="0" layoutInCell="0" allowOverlap="1" wp14:anchorId="7E3E24D6" wp14:editId="31181F34">
                <wp:simplePos x="0" y="0"/>
                <wp:positionH relativeFrom="page">
                  <wp:posOffset>1393190</wp:posOffset>
                </wp:positionH>
                <wp:positionV relativeFrom="margin">
                  <wp:posOffset>2713990</wp:posOffset>
                </wp:positionV>
                <wp:extent cx="4984750" cy="1463675"/>
                <wp:effectExtent l="2540" t="0" r="3810" b="3810"/>
                <wp:wrapNone/>
                <wp:docPr id="213" name="Group 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4750" cy="1463675"/>
                          <a:chOff x="0" y="1440"/>
                          <a:chExt cx="12239" cy="12960"/>
                        </a:xfrm>
                      </wpg:grpSpPr>
                      <wpg:grpSp>
                        <wpg:cNvPr id="214" name="Group 938"/>
                        <wpg:cNvGrpSpPr>
                          <a:grpSpLocks/>
                        </wpg:cNvGrpSpPr>
                        <wpg:grpSpPr bwMode="auto">
                          <a:xfrm>
                            <a:off x="0" y="9661"/>
                            <a:ext cx="12239" cy="4739"/>
                            <a:chOff x="-6" y="3399"/>
                            <a:chExt cx="12197" cy="4253"/>
                          </a:xfrm>
                        </wpg:grpSpPr>
                        <wpg:grpSp>
                          <wpg:cNvPr id="215" name="Group 939"/>
                          <wpg:cNvGrpSpPr>
                            <a:grpSpLocks/>
                          </wpg:cNvGrpSpPr>
                          <wpg:grpSpPr bwMode="auto">
                            <a:xfrm>
                              <a:off x="-6" y="3717"/>
                              <a:ext cx="12189" cy="3550"/>
                              <a:chOff x="18" y="7468"/>
                              <a:chExt cx="12189" cy="3550"/>
                            </a:xfrm>
                          </wpg:grpSpPr>
                          <wps:wsp>
                            <wps:cNvPr id="216" name="Freeform 940"/>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941"/>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942"/>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9" name="Freeform 943"/>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944"/>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945"/>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946"/>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947"/>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948"/>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5" name="Rectangle 949"/>
                        <wps:cNvSpPr>
                          <a:spLocks noChangeArrowheads="1"/>
                        </wps:cNvSpPr>
                        <wps:spPr bwMode="auto">
                          <a:xfrm>
                            <a:off x="1801" y="1440"/>
                            <a:ext cx="863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sidP="002A5DAF">
                              <w:pPr>
                                <w:spacing w:after="0"/>
                                <w:rPr>
                                  <w:b/>
                                  <w:bCs/>
                                  <w:color w:val="808080" w:themeColor="text1" w:themeTint="7F"/>
                                  <w:sz w:val="32"/>
                                  <w:szCs w:val="32"/>
                                </w:rPr>
                              </w:pPr>
                            </w:p>
                            <w:p w:rsidR="00DD5C0A" w:rsidRDefault="00DD5C0A" w:rsidP="002A5DAF">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226" name="Rectangle 950"/>
                        <wps:cNvSpPr>
                          <a:spLocks noChangeArrowheads="1"/>
                        </wps:cNvSpPr>
                        <wps:spPr bwMode="auto">
                          <a:xfrm>
                            <a:off x="6494" y="11160"/>
                            <a:ext cx="500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Pr="004A7D58" w:rsidRDefault="00DD5C0A" w:rsidP="002A5DAF">
                              <w:pPr>
                                <w:rPr>
                                  <w:szCs w:val="96"/>
                                </w:rPr>
                              </w:pPr>
                            </w:p>
                          </w:txbxContent>
                        </wps:txbx>
                        <wps:bodyPr rot="0" vert="horz" wrap="square" lIns="91440" tIns="45720" rIns="91440" bIns="45720" anchor="t" anchorCtr="0" upright="1">
                          <a:noAutofit/>
                        </wps:bodyPr>
                      </wps:wsp>
                      <wps:wsp>
                        <wps:cNvPr id="227" name="Rectangle 951"/>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sidP="002A5DAF">
                              <w:pPr>
                                <w:spacing w:after="0"/>
                                <w:rPr>
                                  <w:b/>
                                  <w:bCs/>
                                  <w:color w:val="1F497D" w:themeColor="text2"/>
                                  <w:sz w:val="72"/>
                                  <w:szCs w:val="72"/>
                                </w:rPr>
                              </w:pPr>
                            </w:p>
                            <w:p w:rsidR="00DD5C0A" w:rsidRDefault="00DD5C0A" w:rsidP="002A5DAF">
                              <w:pPr>
                                <w:rPr>
                                  <w:b/>
                                  <w:bCs/>
                                  <w:color w:val="4F81BD" w:themeColor="accent1"/>
                                  <w:sz w:val="40"/>
                                  <w:szCs w:val="40"/>
                                </w:rPr>
                              </w:pPr>
                            </w:p>
                            <w:p w:rsidR="00DD5C0A" w:rsidRDefault="00DD5C0A" w:rsidP="002A5DAF">
                              <w:pPr>
                                <w:rPr>
                                  <w:b/>
                                  <w:bCs/>
                                  <w:color w:val="808080" w:themeColor="text1" w:themeTint="7F"/>
                                  <w:sz w:val="32"/>
                                  <w:szCs w:val="32"/>
                                </w:rPr>
                              </w:pPr>
                            </w:p>
                            <w:p w:rsidR="00DD5C0A" w:rsidRDefault="00DD5C0A" w:rsidP="002A5DAF">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Group 937" o:spid="_x0000_s1386" style="position:absolute;left:0;text-align:left;margin-left:109.7pt;margin-top:213.7pt;width:392.5pt;height:115.25pt;z-index:251642368;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" o:allowincell="f">
                <v:group id="Group 938" o:spid="_x0000_s138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group id="Group 939" o:spid="_x0000_s138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940" o:spid="_x0000_s138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Jr8UA&#10;AADcAAAADwAAAGRycy9kb3ducmV2LnhtbESPT2vCQBTE7wW/w/KE3nSjh6CpqwRBW28m/oHeHtnX&#10;JDX7NmS3MX57t1DocZiZ3zCrzWAa0VPnassKZtMIBHFhdc2lgvNpN1mAcB5ZY2OZFDzIwWY9ellh&#10;ou2dM+pzX4oAYZeggsr7NpHSFRUZdFPbEgfvy3YGfZBdKXWH9wA3jZxHUSwN1hwWKmxpW1Fxy3+M&#10;giwaLsd4/66/r4Xrl+nxM8/Sg1Kv4yF9A+Fp8P/hv/aHVjCfxfB7Jhw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wmvxQAAANwAAAAPAAAAAAAAAAAAAAAAAJgCAABkcnMv&#10;ZG93bnJldi54bWxQSwUGAAAAAAQABAD1AAAAigMAAAAA&#10;" path="m,l17,2863,7132,2578r,-2378l,xe" fillcolor="#a7bfde [1620]" stroked="f">
                      <v:fill opacity="32896f"/>
                      <v:path arrowok="t" o:connecttype="custom" o:connectlocs="0,0;17,2863;7132,2578;7132,200;0,0" o:connectangles="0,0,0,0,0"/>
                    </v:shape>
                    <v:shape id="Freeform 941" o:spid="_x0000_s139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DQMQA&#10;AADcAAAADwAAAGRycy9kb3ducmV2LnhtbESPQYvCMBSE74L/ITzBm6Yquks1ioiCeFrdwrK3R/Ns&#10;q81LaaKt/vqNIOxxmJlvmMWqNaW4U+0KywpGwwgEcWp1wZmC5Hs3+AThPLLG0jIpeJCD1bLbWWCs&#10;bcNHup98JgKEXYwKcu+rWEqX5mTQDW1FHLyzrQ36IOtM6hqbADelHEfRTBosOCzkWNEmp/R6uhkF&#10;l98Jcus2h8n2+dXgbZrszz9Xpfq9dj0H4an1/+F3e68VjEcf8Do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Sg0DEAAAA3AAAAA8AAAAAAAAAAAAAAAAAmAIAAGRycy9k&#10;b3ducmV2LnhtbFBLBQYAAAAABAAEAPUAAACJAwAAAAA=&#10;" path="m,569l,2930r3466,620l3466,,,569xe" fillcolor="#d3dfee [820]" stroked="f">
                      <v:fill opacity="32896f"/>
                      <v:path arrowok="t" o:connecttype="custom" o:connectlocs="0,569;0,2930;3466,3550;3466,0;0,569" o:connectangles="0,0,0,0,0"/>
                    </v:shape>
                    <v:shape id="Freeform 942" o:spid="_x0000_s139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a0gsAA&#10;AADcAAAADwAAAGRycy9kb3ducmV2LnhtbERPy4rCMBTdD/gP4QruxrT1wdAxiggDbu2Ibq/NnTZM&#10;c1ObTK1+vVkMuDyc92oz2Eb01HnjWEE6TUAQl04brhQcv7/eP0D4gKyxcUwK7uRhsx69rTDX7sYH&#10;6otQiRjCPkcFdQhtLqUva7Lop64ljtyP6yyGCLtK6g5vMdw2MkuSpbRoODbU2NKupvK3+LMKaDt7&#10;XBfF+XJJzelUtsfMzHur1GQ8bD9BBBrCS/zv3msFWRrXxj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Ga0gsAAAADcAAAADwAAAAAAAAAAAAAAAACYAgAAZHJzL2Rvd25y&#10;ZXYueG1sUEsFBgAAAAAEAAQA9QAAAIUDAAAAAA==&#10;" path="m,l,3550,1591,2746r,-2009l,xe" fillcolor="#a7bfde [1620]" stroked="f">
                      <v:fill opacity="32896f"/>
                      <v:path arrowok="t" o:connecttype="custom" o:connectlocs="0,0;0,3550;1591,2746;1591,737;0,0" o:connectangles="0,0,0,0,0"/>
                    </v:shape>
                  </v:group>
                  <v:shape id="Freeform 943" o:spid="_x0000_s139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3csYA&#10;AADcAAAADwAAAGRycy9kb3ducmV2LnhtbESPS2/CMBCE75X4D9Yi9VacgFSVFIN4qK8jD4kel3hJ&#10;AvE6tV2S9tfXlZA4jmbmG81k1plaXMj5yrKCdJCAIM6trrhQsNu+PDyB8AFZY22ZFPyQh9m0dzfB&#10;TNuW13TZhEJECPsMFZQhNJmUPi/JoB/Yhjh6R+sMhihdIbXDNsJNLYdJ8igNVhwXSmxoWVJ+3nwb&#10;BR+rwxuPftPXxemrWKxca/ej+lOp+343fwYRqAu38LX9rhUM0zH8n4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S3csYAAADcAAAADwAAAAAAAAAAAAAAAACYAgAAZHJz&#10;L2Rvd25yZXYueG1sUEsFBgAAAAAEAAQA9QAAAIsDAAAAAA==&#10;" path="m1,251l,2662r4120,251l4120,,1,251xe" fillcolor="#d8d8d8 [2732]" stroked="f">
                    <v:path arrowok="t" o:connecttype="custom" o:connectlocs="1,251;0,2662;4120,2913;4120,0;1,251" o:connectangles="0,0,0,0,0"/>
                  </v:shape>
                  <v:shape id="Freeform 944" o:spid="_x0000_s139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kAjcEA&#10;AADcAAAADwAAAGRycy9kb3ducmV2LnhtbERPz2vCMBS+D/wfwhO8iE3Xw9hqo0ixsLHT6sDro3m2&#10;wealNKnW/94cBjt+fL+L/Wx7caPRG8cKXpMUBHHjtOFWwe+p2ryD8AFZY++YFDzIw363eCkw1+7O&#10;P3SrQytiCPscFXQhDLmUvunIok/cQBy5ixsthgjHVuoR7zHc9jJL0zdp0XBs6HCgsqPmWk9WwWxC&#10;X399ZJVx5/XxdK7W5fdjUmq1nA9bEIHm8C/+c39qBVkW58cz8Qj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5AI3BAAAA3AAAAA8AAAAAAAAAAAAAAAAAmAIAAGRycy9kb3du&#10;cmV2LnhtbFBLBQYAAAAABAAEAPUAAACGAwAAAAA=&#10;" path="m,l,4236,3985,3349r,-2428l,xe" fillcolor="#bfbfbf [2412]" stroked="f">
                    <v:path arrowok="t" o:connecttype="custom" o:connectlocs="0,0;0,4236;3985,3349;3985,921;0,0" o:connectangles="0,0,0,0,0"/>
                  </v:shape>
                  <v:shape id="Freeform 945" o:spid="_x0000_s139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Hb8QA&#10;AADcAAAADwAAAGRycy9kb3ducmV2LnhtbESPS4vCQBCE78L+h6EXvOnECItEJyLLynoSfIDXJtN5&#10;kExPzMxqzK93FgSPRVV9Ra3WvWnEjTpXWVYwm0YgiDOrKy4UnE/byQKE88gaG8uk4EEO1unHaIWJ&#10;tnc+0O3oCxEg7BJUUHrfJlK6rCSDbmpb4uDltjPog+wKqTu8B7hpZBxFX9JgxWGhxJa+S8rq459R&#10;MFzsPpftMMwvw7b+uV7rzeH3rNT4s98sQXjq/Tv8au+0gjiewf+ZcARk+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sB2/EAAAA3AAAAA8AAAAAAAAAAAAAAAAAmAIAAGRycy9k&#10;b3ducmV2LnhtbFBLBQYAAAAABAAEAPUAAACJAwAAAAA=&#10;" path="m4086,r-2,4253l,3198,,1072,4086,xe" fillcolor="#d8d8d8 [2732]" stroked="f">
                    <v:path arrowok="t" o:connecttype="custom" o:connectlocs="4086,0;4084,4253;0,3198;0,1072;4086,0" o:connectangles="0,0,0,0,0"/>
                  </v:shape>
                  <v:shape id="Freeform 946" o:spid="_x0000_s139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jnaMQA&#10;AADcAAAADwAAAGRycy9kb3ducmV2LnhtbESPQWvCQBSE7wX/w/IEL1I3rrTY1FVsoSB4MhW8PrKv&#10;STD7NuxuYvz33ULB4zAz3zCb3WhbMZAPjWMNy0UGgrh0puFKw/n763kNIkRkg61j0nCnALvt5GmD&#10;uXE3PtFQxEokCIccNdQxdrmUoazJYli4jjh5P85bjEn6ShqPtwS3rVRZ9iotNpwWauzos6byWvRW&#10;Q/GGY/+S7Yfig879/DI/quPKaz2bjvt3EJHG+Aj/tw9Gg1IK/s6k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452jEAAAA3AAAAA8AAAAAAAAAAAAAAAAAmAIAAGRycy9k&#10;b3ducmV2LnhtbFBLBQYAAAAABAAEAPUAAACJAwAAAAA=&#10;" path="m,921l2060,r16,3851l,2981,,921xe" fillcolor="#d3dfee [820]" stroked="f">
                    <v:fill opacity="46003f"/>
                    <v:path arrowok="t" o:connecttype="custom" o:connectlocs="0,921;2060,0;2076,3851;0,2981;0,921" o:connectangles="0,0,0,0,0"/>
                  </v:shape>
                  <v:shape id="Freeform 947" o:spid="_x0000_s139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c1XMUA&#10;AADcAAAADwAAAGRycy9kb3ducmV2LnhtbESPT2vCQBTE7wW/w/IEb3VjLDZGVxHB0lOp/8DjI/tM&#10;gtm3MbvGtJ/eFQo9DjPzG2a+7EwlWmpcaVnBaBiBIM6sLjlXcNhvXhMQziNrrCyTgh9ysFz0XuaY&#10;anvnLbU7n4sAYZeigsL7OpXSZQUZdENbEwfvbBuDPsgml7rBe4CbSsZRNJEGSw4LBda0Lii77G5G&#10;QVt9HbrJKJ5+f1xPv2dKju9vvFFq0O9WMxCeOv8f/mt/agVxPIbnmX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5zVcxQAAANwAAAAPAAAAAAAAAAAAAAAAAJgCAABkcnMv&#10;ZG93bnJldi54bWxQSwUGAAAAAAQABAD1AAAAigMAAAAA&#10;" path="m,l17,3835,6011,2629r,-1390l,xe" fillcolor="#a7bfde [1620]" stroked="f">
                    <v:fill opacity="46003f"/>
                    <v:path arrowok="t" o:connecttype="custom" o:connectlocs="0,0;17,3835;6011,2629;6011,1239;0,0" o:connectangles="0,0,0,0,0"/>
                  </v:shape>
                  <v:shape id="Freeform 948" o:spid="_x0000_s139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pHy8IA&#10;AADcAAAADwAAAGRycy9kb3ducmV2LnhtbESPQYvCMBSE7wv+h/AEL8uaWmXpVqOIIHjYi7o/4NE8&#10;k2LzUppY6783grDHYWa+YVabwTWipy7UnhXMphkI4srrmo2Cv/P+qwARIrLGxjMpeFCAzXr0scJS&#10;+zsfqT9FIxKEQ4kKbIxtKWWoLDkMU98SJ+/iO4cxyc5I3eE9wV0j8yz7lg5rTgsWW9pZqq6nm1NQ&#10;oPyc82Xor8UR3e/8x9h2YZSajIftEkSkIf6H3+2DVpDnC3idS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kfLwgAAANwAAAAPAAAAAAAAAAAAAAAAAJgCAABkcnMvZG93&#10;bnJldi54bWxQSwUGAAAAAAQABAD1AAAAhwMAAAAA&#10;" path="m,1038l,2411,4102,3432,4102,,,1038xe" fillcolor="#d3dfee [820]" stroked="f">
                    <v:fill opacity="46003f"/>
                    <v:path arrowok="t" o:connecttype="custom" o:connectlocs="0,1038;0,2411;4102,3432;4102,0;0,1038" o:connectangles="0,0,0,0,0"/>
                  </v:shape>
                </v:group>
                <v:rect id="Rectangle 949" o:spid="_x0000_s1398" style="position:absolute;left:1801;top:1440;width:863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FlsUA&#10;AADcAAAADwAAAGRycy9kb3ducmV2LnhtbESP3WrCQBSE7wu+w3KE3hTdGGiR6CoiiKEUpPHn+pA9&#10;JsHs2Zhdk/Ttu4WCl8PMfMMs14OpRUetqywrmE0jEMS51RUXCk7H3WQOwnlkjbVlUvBDDtar0csS&#10;E217/qYu84UIEHYJKii9bxIpXV6SQTe1DXHwrrY16INsC6lb7APc1DKOog9psOKwUGJD25LyW/Yw&#10;Cvr80F2OX3t5eLuklu/pfZudP5V6HQ+bBQhPg3+G/9upVhDH7/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QWWxQAAANwAAAAPAAAAAAAAAAAAAAAAAJgCAABkcnMv&#10;ZG93bnJldi54bWxQSwUGAAAAAAQABAD1AAAAigMAAAAA&#10;" filled="f" stroked="f">
                  <v:textbox>
                    <w:txbxContent>
                      <w:p w:rsidR="00DD5C0A" w:rsidRDefault="00DD5C0A" w:rsidP="002A5DAF">
                        <w:pPr>
                          <w:spacing w:after="0"/>
                          <w:rPr>
                            <w:b/>
                            <w:bCs/>
                            <w:color w:val="808080" w:themeColor="text1" w:themeTint="7F"/>
                            <w:sz w:val="32"/>
                            <w:szCs w:val="32"/>
                          </w:rPr>
                        </w:pPr>
                      </w:p>
                      <w:p w:rsidR="00DD5C0A" w:rsidRDefault="00DD5C0A" w:rsidP="002A5DAF">
                        <w:pPr>
                          <w:spacing w:after="0"/>
                          <w:rPr>
                            <w:b/>
                            <w:bCs/>
                            <w:color w:val="808080" w:themeColor="text1" w:themeTint="7F"/>
                            <w:sz w:val="32"/>
                            <w:szCs w:val="32"/>
                          </w:rPr>
                        </w:pPr>
                      </w:p>
                    </w:txbxContent>
                  </v:textbox>
                </v:rect>
                <v:rect id="Rectangle 950" o:spid="_x0000_s1399" style="position:absolute;left:6494;top:11160;width:5000;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b4cUA&#10;AADcAAAADwAAAGRycy9kb3ducmV2LnhtbESPT2vCQBTE7wW/w/IEL0U35iAluooIYpCCNP45P7LP&#10;JJh9G7Nrkn77bqHQ4zAzv2FWm8HUoqPWVZYVzGcRCOLc6ooLBZfzfvoBwnlkjbVlUvBNDjbr0dsK&#10;E217/qIu84UIEHYJKii9bxIpXV6SQTezDXHw7rY16INsC6lb7APc1DKOooU0WHFYKLGhXUn5I3sZ&#10;BX1+6m7nz4M8vd9Sy8/0ucuuR6Um42G7BOFp8P/hv3aqFcTxAn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5vhxQAAANwAAAAPAAAAAAAAAAAAAAAAAJgCAABkcnMv&#10;ZG93bnJldi54bWxQSwUGAAAAAAQABAD1AAAAigMAAAAA&#10;" filled="f" stroked="f">
                  <v:textbox>
                    <w:txbxContent>
                      <w:p w:rsidR="00DD5C0A" w:rsidRPr="004A7D58" w:rsidRDefault="00DD5C0A" w:rsidP="002A5DAF">
                        <w:pPr>
                          <w:rPr>
                            <w:szCs w:val="96"/>
                          </w:rPr>
                        </w:pPr>
                      </w:p>
                    </w:txbxContent>
                  </v:textbox>
                </v:rect>
                <v:rect id="Rectangle 951" o:spid="_x0000_s140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U08QA&#10;AADcAAAADwAAAGRycy9kb3ducmV2LnhtbESP3YrCMBSE7xd8h3AE79bUCq50jbIoooIr+PMAZ5uz&#10;bbE5KUnU+vZGELwcZuYbZjJrTS2u5HxlWcGgn4Agzq2uuFBwOi4/xyB8QNZYWyYFd/Iwm3Y+Jphp&#10;e+M9XQ+hEBHCPkMFZQhNJqXPSzLo+7Yhjt6/dQZDlK6Q2uEtwk0t0yQZSYMVx4USG5qXlJ8PF6Ng&#10;uN3t3O/ivBwli9OGrWvnq7+9Ur1u+/MNIlAb3uFXe60VpOkX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Z1NPEAAAA3AAAAA8AAAAAAAAAAAAAAAAAmAIAAGRycy9k&#10;b3ducmV2LnhtbFBLBQYAAAAABAAEAPUAAACJAwAAAAA=&#10;" filled="f" stroked="f">
                  <v:textbox>
                    <w:txbxContent>
                      <w:p w:rsidR="00DD5C0A" w:rsidRDefault="00DD5C0A" w:rsidP="002A5DAF">
                        <w:pPr>
                          <w:spacing w:after="0"/>
                          <w:rPr>
                            <w:b/>
                            <w:bCs/>
                            <w:color w:val="1F497D" w:themeColor="text2"/>
                            <w:sz w:val="72"/>
                            <w:szCs w:val="72"/>
                          </w:rPr>
                        </w:pPr>
                      </w:p>
                      <w:p w:rsidR="00DD5C0A" w:rsidRDefault="00DD5C0A" w:rsidP="002A5DAF">
                        <w:pPr>
                          <w:rPr>
                            <w:b/>
                            <w:bCs/>
                            <w:color w:val="4F81BD" w:themeColor="accent1"/>
                            <w:sz w:val="40"/>
                            <w:szCs w:val="40"/>
                          </w:rPr>
                        </w:pPr>
                      </w:p>
                      <w:p w:rsidR="00DD5C0A" w:rsidRDefault="00DD5C0A" w:rsidP="002A5DAF">
                        <w:pPr>
                          <w:rPr>
                            <w:b/>
                            <w:bCs/>
                            <w:color w:val="808080" w:themeColor="text1" w:themeTint="7F"/>
                            <w:sz w:val="32"/>
                            <w:szCs w:val="32"/>
                          </w:rPr>
                        </w:pPr>
                      </w:p>
                      <w:p w:rsidR="00DD5C0A" w:rsidRDefault="00DD5C0A" w:rsidP="002A5DAF">
                        <w:pPr>
                          <w:rPr>
                            <w:b/>
                            <w:bCs/>
                            <w:color w:val="808080" w:themeColor="text1" w:themeTint="7F"/>
                            <w:sz w:val="32"/>
                            <w:szCs w:val="32"/>
                          </w:rPr>
                        </w:pPr>
                      </w:p>
                    </w:txbxContent>
                  </v:textbox>
                </v:rect>
                <w10:wrap anchorx="page" anchory="margin"/>
              </v:group>
            </w:pict>
          </mc:Fallback>
        </mc:AlternateContent>
      </w:r>
      <w:r w:rsidR="002A5DAF">
        <w:t>Appendi</w:t>
      </w:r>
      <w:r w:rsidR="00D9368E">
        <w:t>x</w:t>
      </w:r>
      <w:bookmarkEnd w:id="812"/>
    </w:p>
    <w:p w:rsidR="003E67CB" w:rsidRDefault="003E67CB" w:rsidP="003E67CB"/>
    <w:p w:rsidR="003E67CB" w:rsidRDefault="003E67CB" w:rsidP="003E67CB"/>
    <w:p w:rsidR="003E67CB" w:rsidRDefault="003E67CB" w:rsidP="003E67CB"/>
    <w:p w:rsidR="003E67CB" w:rsidRDefault="003E67CB" w:rsidP="0026274B"/>
    <w:p w:rsidR="003E67CB" w:rsidRPr="00EF4A8B" w:rsidRDefault="003E67CB" w:rsidP="003E67CB">
      <w:pPr>
        <w:pStyle w:val="Note1"/>
        <w:rPr>
          <w:rFonts w:asciiTheme="minorHAnsi" w:hAnsiTheme="minorHAnsi" w:cstheme="minorHAnsi"/>
          <w:sz w:val="20"/>
        </w:rPr>
      </w:pPr>
      <w:r w:rsidRPr="00EF4A8B">
        <w:rPr>
          <w:rFonts w:asciiTheme="minorHAnsi" w:hAnsiTheme="minorHAnsi" w:cstheme="minorHAnsi"/>
          <w:b/>
          <w:sz w:val="20"/>
        </w:rPr>
        <w:t>NOTE:</w:t>
      </w:r>
      <w:r>
        <w:rPr>
          <w:rFonts w:asciiTheme="minorHAnsi" w:hAnsiTheme="minorHAnsi" w:cstheme="minorHAnsi"/>
          <w:sz w:val="20"/>
        </w:rPr>
        <w:t xml:space="preserve"> </w:t>
      </w:r>
      <w:r w:rsidRPr="00EF4A8B">
        <w:rPr>
          <w:rFonts w:asciiTheme="minorHAnsi" w:hAnsiTheme="minorHAnsi" w:cstheme="minorHAnsi"/>
          <w:sz w:val="20"/>
        </w:rPr>
        <w:t>These documents are for reference only and should be customized as needed with your organization’s name, logo or letterhead.</w:t>
      </w:r>
      <w:r>
        <w:rPr>
          <w:rFonts w:asciiTheme="minorHAnsi" w:hAnsiTheme="minorHAnsi" w:cstheme="minorHAnsi"/>
          <w:sz w:val="20"/>
        </w:rPr>
        <w:t xml:space="preserve"> Many documents reference CompassCare Pregnancy Services. These references must be changed prior to use.</w:t>
      </w:r>
    </w:p>
    <w:p w:rsidR="003E67CB" w:rsidRDefault="003E67CB" w:rsidP="003E67CB"/>
    <w:p w:rsidR="003E67CB" w:rsidRPr="003E67CB" w:rsidRDefault="003E67CB" w:rsidP="003E67CB">
      <w:pPr>
        <w:sectPr w:rsidR="003E67CB" w:rsidRPr="003E67CB" w:rsidSect="005F375D">
          <w:headerReference w:type="even" r:id="rId107"/>
          <w:headerReference w:type="default" r:id="rId108"/>
          <w:pgSz w:w="12240" w:h="15840"/>
          <w:pgMar w:top="1440" w:right="1440" w:bottom="1440" w:left="1440" w:header="720" w:footer="720" w:gutter="0"/>
          <w:cols w:space="720"/>
          <w:docGrid w:linePitch="360"/>
        </w:sectPr>
      </w:pPr>
    </w:p>
    <w:p w:rsidR="00E0556C" w:rsidRDefault="00E0556C" w:rsidP="00E0556C">
      <w:pPr>
        <w:pStyle w:val="Heading4"/>
        <w:pageBreakBefore/>
      </w:pPr>
      <w:bookmarkStart w:id="813" w:name="_Ref331682767"/>
      <w:bookmarkStart w:id="814" w:name="_Ref305510956"/>
      <w:bookmarkStart w:id="815" w:name="_Ref308456169"/>
      <w:bookmarkStart w:id="816" w:name="_Ref318813576"/>
      <w:bookmarkStart w:id="817" w:name="Exec_Appendices"/>
      <w:bookmarkStart w:id="818" w:name="Exec_Append"/>
      <w:r>
        <w:t xml:space="preserve">Appendix </w:t>
      </w:r>
      <w:r w:rsidR="00EB55C0">
        <w:fldChar w:fldCharType="begin"/>
      </w:r>
      <w:r w:rsidR="00EB55C0">
        <w:instrText xml:space="preserve"> SEQ Appendix \* ARABIC </w:instrText>
      </w:r>
      <w:r w:rsidR="00EB55C0">
        <w:fldChar w:fldCharType="separate"/>
      </w:r>
      <w:r w:rsidR="00D72CA6">
        <w:rPr>
          <w:noProof/>
        </w:rPr>
        <w:t>1</w:t>
      </w:r>
      <w:r w:rsidR="00EB55C0">
        <w:rPr>
          <w:noProof/>
        </w:rPr>
        <w:fldChar w:fldCharType="end"/>
      </w:r>
      <w:bookmarkEnd w:id="813"/>
    </w:p>
    <w:p w:rsidR="00E0556C" w:rsidRDefault="00E0556C" w:rsidP="00E0556C">
      <w:pPr>
        <w:pStyle w:val="Heading3"/>
        <w:jc w:val="center"/>
      </w:pPr>
      <w:bookmarkStart w:id="819" w:name="_Toc334786813"/>
      <w:r>
        <w:t>Abnormal Certified Letter</w:t>
      </w:r>
      <w:bookmarkEnd w:id="819"/>
    </w:p>
    <w:p w:rsidR="00E0556C" w:rsidRPr="00F31F7A" w:rsidRDefault="003E67CB" w:rsidP="00E0556C">
      <w:pPr>
        <w:spacing w:after="0"/>
        <w:jc w:val="center"/>
        <w:rPr>
          <w:rFonts w:ascii="Calibri" w:eastAsia="Times New Roman" w:hAnsi="Calibri" w:cs="Calibri"/>
        </w:rPr>
      </w:pPr>
      <w:r>
        <w:rPr>
          <w:rFonts w:ascii="Calibri" w:eastAsia="Times New Roman" w:hAnsi="Calibri" w:cs="Calibri"/>
        </w:rPr>
        <w:t>[Medical Director]</w:t>
      </w:r>
      <w:r w:rsidR="00E0556C" w:rsidRPr="00F31F7A">
        <w:rPr>
          <w:rFonts w:ascii="Calibri" w:eastAsia="Times New Roman" w:hAnsi="Calibri" w:cs="Calibri"/>
        </w:rPr>
        <w:t>, MD</w:t>
      </w:r>
    </w:p>
    <w:p w:rsidR="00E0556C" w:rsidRPr="00F31F7A" w:rsidRDefault="00E0556C" w:rsidP="00E0556C">
      <w:pPr>
        <w:spacing w:after="0"/>
        <w:rPr>
          <w:rFonts w:ascii="Calibri" w:eastAsia="Times New Roman" w:hAnsi="Calibri" w:cs="Calibri"/>
        </w:rPr>
      </w:pPr>
    </w:p>
    <w:p w:rsidR="00E0556C" w:rsidRPr="00F31F7A" w:rsidRDefault="00E0556C" w:rsidP="00E0556C">
      <w:pPr>
        <w:spacing w:after="0"/>
        <w:rPr>
          <w:rFonts w:ascii="Calibri" w:eastAsia="Times New Roman" w:hAnsi="Calibri" w:cs="Calibri"/>
        </w:rPr>
      </w:pPr>
    </w:p>
    <w:p w:rsidR="00E0556C" w:rsidRDefault="00E0556C" w:rsidP="00E0556C">
      <w:pPr>
        <w:spacing w:after="0"/>
        <w:rPr>
          <w:rFonts w:cstheme="minorHAnsi"/>
        </w:rPr>
      </w:pPr>
    </w:p>
    <w:p w:rsidR="00E0556C" w:rsidRDefault="00E0556C" w:rsidP="00E0556C">
      <w:pPr>
        <w:spacing w:after="0"/>
        <w:rPr>
          <w:rFonts w:cstheme="minorHAnsi"/>
        </w:rPr>
      </w:pPr>
    </w:p>
    <w:p w:rsidR="00E0556C" w:rsidRDefault="00E0556C" w:rsidP="00E0556C">
      <w:pPr>
        <w:spacing w:after="0"/>
        <w:rPr>
          <w:rFonts w:cstheme="minorHAnsi"/>
        </w:rPr>
      </w:pPr>
    </w:p>
    <w:p w:rsidR="00E0556C" w:rsidRPr="00F31F7A" w:rsidRDefault="00E0556C" w:rsidP="00E0556C">
      <w:pPr>
        <w:spacing w:after="0"/>
        <w:rPr>
          <w:rFonts w:ascii="Calibri" w:eastAsia="Times New Roman" w:hAnsi="Calibri" w:cs="Calibri"/>
        </w:rPr>
      </w:pPr>
    </w:p>
    <w:p w:rsidR="00E0556C" w:rsidRPr="00F31F7A" w:rsidRDefault="00E0556C" w:rsidP="00E0556C">
      <w:pPr>
        <w:spacing w:after="0"/>
        <w:rPr>
          <w:rFonts w:ascii="Calibri" w:eastAsia="Times New Roman" w:hAnsi="Calibri" w:cs="Calibri"/>
        </w:rPr>
      </w:pPr>
      <w:r w:rsidRPr="00F31F7A">
        <w:rPr>
          <w:rFonts w:ascii="Calibri" w:eastAsia="Times New Roman" w:hAnsi="Calibri" w:cs="Calibri"/>
        </w:rPr>
        <w:t>[Date]</w:t>
      </w:r>
    </w:p>
    <w:p w:rsidR="00E0556C" w:rsidRPr="00F31F7A" w:rsidRDefault="00E0556C" w:rsidP="00E0556C">
      <w:pPr>
        <w:spacing w:after="0"/>
        <w:rPr>
          <w:rFonts w:ascii="Calibri" w:eastAsia="Times New Roman" w:hAnsi="Calibri" w:cs="Calibri"/>
        </w:rPr>
      </w:pPr>
    </w:p>
    <w:p w:rsidR="00E0556C" w:rsidRPr="00F31F7A" w:rsidRDefault="00E0556C" w:rsidP="00E0556C">
      <w:pPr>
        <w:spacing w:after="0"/>
        <w:rPr>
          <w:rFonts w:ascii="Calibri" w:eastAsia="Times New Roman" w:hAnsi="Calibri" w:cs="Calibri"/>
        </w:rPr>
      </w:pPr>
    </w:p>
    <w:p w:rsidR="00E0556C" w:rsidRPr="00F31F7A" w:rsidRDefault="00E0556C" w:rsidP="00E0556C">
      <w:pPr>
        <w:spacing w:after="0"/>
        <w:rPr>
          <w:rFonts w:ascii="Calibri" w:eastAsia="Times New Roman" w:hAnsi="Calibri" w:cs="Calibri"/>
        </w:rPr>
      </w:pPr>
      <w:r w:rsidRPr="00F31F7A">
        <w:rPr>
          <w:rFonts w:ascii="Calibri" w:eastAsia="Times New Roman" w:hAnsi="Calibri" w:cs="Calibri"/>
        </w:rPr>
        <w:t>[Patient Full Name]</w:t>
      </w:r>
    </w:p>
    <w:p w:rsidR="00E0556C" w:rsidRPr="00F31F7A" w:rsidRDefault="00E0556C" w:rsidP="00E0556C">
      <w:pPr>
        <w:spacing w:after="0"/>
        <w:rPr>
          <w:rFonts w:ascii="Calibri" w:eastAsia="Times New Roman" w:hAnsi="Calibri" w:cs="Calibri"/>
        </w:rPr>
      </w:pPr>
      <w:r w:rsidRPr="00F31F7A">
        <w:rPr>
          <w:rFonts w:ascii="Calibri" w:eastAsia="Times New Roman" w:hAnsi="Calibri" w:cs="Calibri"/>
        </w:rPr>
        <w:t>[Street Address]</w:t>
      </w:r>
    </w:p>
    <w:p w:rsidR="00E0556C" w:rsidRPr="00F31F7A" w:rsidRDefault="00E0556C" w:rsidP="00E0556C">
      <w:pPr>
        <w:spacing w:after="0"/>
        <w:rPr>
          <w:rFonts w:ascii="Calibri" w:eastAsia="Times New Roman" w:hAnsi="Calibri" w:cs="Calibri"/>
        </w:rPr>
      </w:pPr>
      <w:r w:rsidRPr="00F31F7A">
        <w:rPr>
          <w:rFonts w:ascii="Calibri" w:eastAsia="Times New Roman" w:hAnsi="Calibri" w:cs="Calibri"/>
        </w:rPr>
        <w:t>[City], [State] [Zip Code]</w:t>
      </w:r>
    </w:p>
    <w:p w:rsidR="00E0556C" w:rsidRPr="00F31F7A" w:rsidRDefault="00E0556C" w:rsidP="00E0556C">
      <w:pPr>
        <w:spacing w:after="0"/>
        <w:rPr>
          <w:rFonts w:ascii="Calibri" w:eastAsia="Times New Roman" w:hAnsi="Calibri" w:cs="Calibri"/>
        </w:rPr>
      </w:pPr>
    </w:p>
    <w:p w:rsidR="00E0556C" w:rsidRPr="00F31F7A" w:rsidRDefault="00E0556C" w:rsidP="00E0556C">
      <w:pPr>
        <w:spacing w:after="0"/>
        <w:rPr>
          <w:rFonts w:ascii="Calibri" w:eastAsia="Times New Roman" w:hAnsi="Calibri" w:cs="Calibri"/>
        </w:rPr>
      </w:pPr>
      <w:r w:rsidRPr="00F31F7A">
        <w:rPr>
          <w:rFonts w:ascii="Calibri" w:eastAsia="Times New Roman" w:hAnsi="Calibri" w:cs="Calibri"/>
        </w:rPr>
        <w:t>Dear [Patient’s First Name],</w:t>
      </w:r>
    </w:p>
    <w:p w:rsidR="00E0556C" w:rsidRPr="00F31F7A" w:rsidRDefault="00E0556C" w:rsidP="00E0556C">
      <w:pPr>
        <w:pStyle w:val="BodyText"/>
        <w:rPr>
          <w:rFonts w:ascii="Calibri" w:hAnsi="Calibri" w:cs="Calibri"/>
          <w:sz w:val="22"/>
          <w:szCs w:val="22"/>
        </w:rPr>
      </w:pPr>
    </w:p>
    <w:p w:rsidR="00E0556C" w:rsidRPr="00F31F7A" w:rsidRDefault="00E0556C" w:rsidP="00E0556C">
      <w:pPr>
        <w:pStyle w:val="BodyText"/>
        <w:jc w:val="both"/>
        <w:rPr>
          <w:rFonts w:ascii="Calibri" w:hAnsi="Calibri" w:cs="Calibri"/>
          <w:sz w:val="22"/>
          <w:szCs w:val="22"/>
        </w:rPr>
      </w:pPr>
      <w:r w:rsidRPr="00F31F7A">
        <w:rPr>
          <w:rFonts w:ascii="Calibri" w:hAnsi="Calibri" w:cs="Calibri"/>
          <w:sz w:val="22"/>
          <w:szCs w:val="22"/>
        </w:rPr>
        <w:t>I have been thinking of you and hope you are doing well</w:t>
      </w:r>
      <w:r>
        <w:rPr>
          <w:rFonts w:ascii="Calibri" w:hAnsi="Calibri" w:cs="Calibri"/>
          <w:sz w:val="22"/>
          <w:szCs w:val="22"/>
        </w:rPr>
        <w:t xml:space="preserve">. </w:t>
      </w:r>
      <w:r w:rsidRPr="00F31F7A">
        <w:rPr>
          <w:rFonts w:ascii="Calibri" w:hAnsi="Calibri" w:cs="Calibri"/>
          <w:sz w:val="22"/>
          <w:szCs w:val="22"/>
        </w:rPr>
        <w:t xml:space="preserve">Following </w:t>
      </w:r>
      <w:r w:rsidR="003E67CB">
        <w:rPr>
          <w:rFonts w:ascii="Calibri" w:hAnsi="Calibri" w:cs="Calibri"/>
          <w:sz w:val="22"/>
          <w:szCs w:val="22"/>
        </w:rPr>
        <w:t>[Medical Director]’s</w:t>
      </w:r>
      <w:r w:rsidRPr="00F31F7A">
        <w:rPr>
          <w:rFonts w:ascii="Calibri" w:hAnsi="Calibri" w:cs="Calibri"/>
          <w:sz w:val="22"/>
          <w:szCs w:val="22"/>
        </w:rPr>
        <w:t xml:space="preserve"> review of your ultrasound from [Ultrasound Date], I have tried to contact you</w:t>
      </w:r>
      <w:r>
        <w:rPr>
          <w:rFonts w:ascii="Calibri" w:hAnsi="Calibri" w:cs="Calibri"/>
          <w:sz w:val="22"/>
          <w:szCs w:val="22"/>
        </w:rPr>
        <w:t xml:space="preserve">. </w:t>
      </w:r>
      <w:r w:rsidRPr="00F31F7A">
        <w:rPr>
          <w:rFonts w:ascii="Calibri" w:hAnsi="Calibri" w:cs="Calibri"/>
          <w:sz w:val="22"/>
          <w:szCs w:val="22"/>
        </w:rPr>
        <w:t>Your ultrasound could not be confirmed and we need to see you in the office for a repeat ultrasound</w:t>
      </w:r>
      <w:r>
        <w:rPr>
          <w:rFonts w:ascii="Calibri" w:hAnsi="Calibri" w:cs="Calibri"/>
          <w:sz w:val="22"/>
          <w:szCs w:val="22"/>
        </w:rPr>
        <w:t xml:space="preserve">. </w:t>
      </w:r>
      <w:r w:rsidRPr="00F31F7A">
        <w:rPr>
          <w:rFonts w:ascii="Calibri" w:hAnsi="Calibri" w:cs="Calibri"/>
          <w:sz w:val="22"/>
          <w:szCs w:val="22"/>
        </w:rPr>
        <w:t xml:space="preserve">Please give me a call at </w:t>
      </w:r>
      <w:r w:rsidR="003E67CB">
        <w:rPr>
          <w:rFonts w:ascii="Calibri" w:hAnsi="Calibri" w:cs="Calibri"/>
          <w:sz w:val="22"/>
          <w:szCs w:val="22"/>
        </w:rPr>
        <w:t>[contact number]</w:t>
      </w:r>
      <w:r w:rsidRPr="00F31F7A">
        <w:rPr>
          <w:rFonts w:ascii="Calibri" w:hAnsi="Calibri" w:cs="Calibri"/>
          <w:sz w:val="22"/>
          <w:szCs w:val="22"/>
        </w:rPr>
        <w:t xml:space="preserve"> to schedule an appointment, or to confirm your physician’s care, as soon as possible. </w:t>
      </w:r>
    </w:p>
    <w:p w:rsidR="00E0556C" w:rsidRPr="00F31F7A" w:rsidRDefault="00E0556C" w:rsidP="00E0556C">
      <w:pPr>
        <w:spacing w:after="0"/>
        <w:rPr>
          <w:rFonts w:ascii="Calibri" w:eastAsia="Times New Roman" w:hAnsi="Calibri" w:cs="Calibri"/>
        </w:rPr>
      </w:pPr>
    </w:p>
    <w:p w:rsidR="00E0556C" w:rsidRPr="00F31F7A" w:rsidRDefault="00E0556C" w:rsidP="00E0556C">
      <w:pPr>
        <w:spacing w:after="0"/>
        <w:rPr>
          <w:rFonts w:ascii="Calibri" w:eastAsia="Times New Roman" w:hAnsi="Calibri" w:cs="Calibri"/>
        </w:rPr>
      </w:pPr>
      <w:r w:rsidRPr="00F31F7A">
        <w:rPr>
          <w:rFonts w:ascii="Calibri" w:eastAsia="Times New Roman" w:hAnsi="Calibri" w:cs="Calibri"/>
        </w:rPr>
        <w:t xml:space="preserve">Respectfully, </w:t>
      </w:r>
    </w:p>
    <w:p w:rsidR="00E0556C" w:rsidRPr="00F31F7A" w:rsidRDefault="00E0556C" w:rsidP="00E0556C">
      <w:pPr>
        <w:spacing w:after="0"/>
        <w:rPr>
          <w:rFonts w:ascii="Calibri" w:eastAsia="Times New Roman" w:hAnsi="Calibri" w:cs="Calibri"/>
        </w:rPr>
      </w:pPr>
    </w:p>
    <w:p w:rsidR="00E0556C" w:rsidRPr="00F31F7A" w:rsidRDefault="00E0556C" w:rsidP="00E0556C">
      <w:pPr>
        <w:spacing w:after="0"/>
        <w:rPr>
          <w:rFonts w:ascii="Calibri" w:eastAsia="Times New Roman" w:hAnsi="Calibri" w:cs="Calibri"/>
        </w:rPr>
      </w:pPr>
    </w:p>
    <w:p w:rsidR="00E0556C" w:rsidRPr="00F31F7A" w:rsidRDefault="00E0556C" w:rsidP="00E0556C">
      <w:pPr>
        <w:spacing w:after="0"/>
        <w:rPr>
          <w:rFonts w:ascii="Calibri" w:eastAsia="Times New Roman" w:hAnsi="Calibri" w:cs="Calibri"/>
        </w:rPr>
      </w:pPr>
    </w:p>
    <w:p w:rsidR="00E0556C" w:rsidRPr="00F31F7A" w:rsidRDefault="00E0556C" w:rsidP="00E0556C">
      <w:pPr>
        <w:spacing w:after="0"/>
        <w:rPr>
          <w:rFonts w:ascii="Calibri" w:eastAsia="Times New Roman" w:hAnsi="Calibri" w:cs="Calibri"/>
        </w:rPr>
      </w:pPr>
    </w:p>
    <w:p w:rsidR="00E0556C" w:rsidRPr="00F31F7A" w:rsidRDefault="00E0556C" w:rsidP="00E0556C">
      <w:pPr>
        <w:spacing w:after="0"/>
        <w:rPr>
          <w:rFonts w:ascii="Calibri" w:eastAsia="Times New Roman" w:hAnsi="Calibri" w:cs="Calibri"/>
        </w:rPr>
      </w:pPr>
    </w:p>
    <w:p w:rsidR="00E0556C" w:rsidRPr="00F31F7A" w:rsidRDefault="003E67CB" w:rsidP="00E0556C">
      <w:pPr>
        <w:spacing w:after="0"/>
        <w:rPr>
          <w:rFonts w:ascii="Calibri" w:eastAsia="Times New Roman" w:hAnsi="Calibri" w:cs="Calibri"/>
        </w:rPr>
      </w:pPr>
      <w:r>
        <w:rPr>
          <w:rFonts w:ascii="Calibri" w:eastAsia="Times New Roman" w:hAnsi="Calibri" w:cs="Calibri"/>
        </w:rPr>
        <w:t>[Nursing Team Leader]</w:t>
      </w:r>
    </w:p>
    <w:p w:rsidR="00E0556C" w:rsidRPr="00F31F7A" w:rsidRDefault="003E67CB" w:rsidP="00E0556C">
      <w:pPr>
        <w:spacing w:after="0"/>
        <w:rPr>
          <w:rFonts w:ascii="Calibri" w:eastAsia="Times New Roman" w:hAnsi="Calibri" w:cs="Calibri"/>
        </w:rPr>
      </w:pPr>
      <w:r>
        <w:rPr>
          <w:rFonts w:ascii="Calibri" w:eastAsia="Times New Roman" w:hAnsi="Calibri" w:cs="Calibri"/>
        </w:rPr>
        <w:t>Nursing Team Leader</w:t>
      </w:r>
    </w:p>
    <w:p w:rsidR="00E0556C" w:rsidRDefault="00E0556C" w:rsidP="00E0556C">
      <w:pPr>
        <w:rPr>
          <w:rFonts w:asciiTheme="majorHAnsi" w:eastAsiaTheme="majorEastAsia" w:hAnsiTheme="majorHAnsi" w:cstheme="majorBidi"/>
          <w:b/>
          <w:bCs/>
          <w:color w:val="244061" w:themeColor="accent1" w:themeShade="80"/>
          <w:sz w:val="24"/>
        </w:rPr>
      </w:pPr>
      <w:r>
        <w:br w:type="page"/>
      </w:r>
    </w:p>
    <w:p w:rsidR="00E0556C" w:rsidRDefault="00E0556C" w:rsidP="00E0556C">
      <w:pPr>
        <w:pStyle w:val="Heading4"/>
      </w:pPr>
      <w:bookmarkStart w:id="820" w:name="_Ref306201929"/>
      <w:r>
        <w:t xml:space="preserve">Appendix </w:t>
      </w:r>
      <w:r w:rsidR="00EB55C0">
        <w:fldChar w:fldCharType="begin"/>
      </w:r>
      <w:r w:rsidR="00EB55C0">
        <w:instrText xml:space="preserve"> SEQ Appendix \* ARABIC </w:instrText>
      </w:r>
      <w:r w:rsidR="00EB55C0">
        <w:fldChar w:fldCharType="separate"/>
      </w:r>
      <w:r w:rsidR="00D72CA6">
        <w:rPr>
          <w:noProof/>
        </w:rPr>
        <w:t>2</w:t>
      </w:r>
      <w:r w:rsidR="00EB55C0">
        <w:rPr>
          <w:noProof/>
        </w:rPr>
        <w:fldChar w:fldCharType="end"/>
      </w:r>
      <w:bookmarkEnd w:id="820"/>
    </w:p>
    <w:p w:rsidR="00E0556C" w:rsidRPr="00CD43A0" w:rsidRDefault="00E0556C" w:rsidP="00E0556C">
      <w:pPr>
        <w:pStyle w:val="Heading3"/>
        <w:jc w:val="center"/>
      </w:pPr>
      <w:bookmarkStart w:id="821" w:name="_Toc308028364"/>
      <w:bookmarkStart w:id="822" w:name="_Toc318812565"/>
      <w:bookmarkStart w:id="823" w:name="_Toc330909887"/>
      <w:bookmarkStart w:id="824" w:name="_Toc334786814"/>
      <w:r w:rsidRPr="00CD43A0">
        <w:t>Annual Review</w:t>
      </w:r>
      <w:bookmarkEnd w:id="821"/>
      <w:bookmarkEnd w:id="822"/>
      <w:bookmarkEnd w:id="823"/>
      <w:bookmarkEnd w:id="824"/>
    </w:p>
    <w:p w:rsidR="00E0556C" w:rsidRPr="00A34861" w:rsidRDefault="00E0556C" w:rsidP="00E0556C">
      <w:pPr>
        <w:spacing w:before="240" w:after="0"/>
        <w:jc w:val="center"/>
        <w:rPr>
          <w:rFonts w:cstheme="minorHAnsi"/>
        </w:rPr>
      </w:pPr>
      <w:r w:rsidRPr="00A34861">
        <w:rPr>
          <w:rFonts w:cstheme="minorHAnsi"/>
        </w:rPr>
        <w:t>President and CEO</w:t>
      </w:r>
    </w:p>
    <w:p w:rsidR="00E0556C" w:rsidRPr="00A34861" w:rsidRDefault="00E0556C" w:rsidP="00E0556C">
      <w:pPr>
        <w:jc w:val="center"/>
        <w:rPr>
          <w:rFonts w:cstheme="minorHAnsi"/>
        </w:rPr>
      </w:pPr>
      <w:r w:rsidRPr="00A34861">
        <w:rPr>
          <w:rFonts w:cstheme="minorHAnsi"/>
        </w:rPr>
        <w:t>CompassCare Pregnancy Services of Rochester</w:t>
      </w:r>
    </w:p>
    <w:p w:rsidR="00E0556C" w:rsidRPr="00A34861" w:rsidRDefault="00E0556C" w:rsidP="00E0556C">
      <w:pPr>
        <w:spacing w:after="0"/>
        <w:jc w:val="center"/>
        <w:rPr>
          <w:rFonts w:cstheme="minorHAnsi"/>
        </w:rPr>
      </w:pPr>
      <w:r w:rsidRPr="00A34861">
        <w:rPr>
          <w:rFonts w:cstheme="minorHAnsi"/>
        </w:rPr>
        <w:t xml:space="preserve">Submitted by the </w:t>
      </w:r>
      <w:r w:rsidRPr="00A34861">
        <w:rPr>
          <w:rFonts w:cstheme="minorHAnsi"/>
          <w:b/>
        </w:rPr>
        <w:t>Executive Review Committee</w:t>
      </w:r>
    </w:p>
    <w:p w:rsidR="00E0556C" w:rsidRPr="00A34861" w:rsidRDefault="00E0556C" w:rsidP="00E0556C">
      <w:pPr>
        <w:jc w:val="center"/>
        <w:rPr>
          <w:rFonts w:cstheme="minorHAnsi"/>
          <w:b/>
        </w:rPr>
      </w:pPr>
      <w:r w:rsidRPr="00A34861">
        <w:rPr>
          <w:rFonts w:cstheme="minorHAnsi"/>
          <w:b/>
        </w:rPr>
        <w:t>(Names of committee members including president)</w:t>
      </w:r>
    </w:p>
    <w:p w:rsidR="00E0556C" w:rsidRDefault="00E0556C" w:rsidP="00E0556C">
      <w:pPr>
        <w:rPr>
          <w:rFonts w:cstheme="minorHAnsi"/>
        </w:rPr>
      </w:pPr>
    </w:p>
    <w:p w:rsidR="00E0556C" w:rsidRDefault="00E0556C" w:rsidP="00E0556C">
      <w:pPr>
        <w:rPr>
          <w:rFonts w:cstheme="minorHAnsi"/>
        </w:rPr>
      </w:pPr>
    </w:p>
    <w:p w:rsidR="00E0556C" w:rsidRPr="00A34861" w:rsidRDefault="00E0556C" w:rsidP="00E0556C">
      <w:pPr>
        <w:rPr>
          <w:rFonts w:cstheme="minorHAnsi"/>
        </w:rPr>
      </w:pPr>
    </w:p>
    <w:p w:rsidR="00E0556C" w:rsidRPr="00A34861" w:rsidRDefault="00E0556C" w:rsidP="00E0556C">
      <w:pPr>
        <w:jc w:val="center"/>
        <w:rPr>
          <w:rFonts w:cstheme="minorHAnsi"/>
        </w:rPr>
      </w:pPr>
    </w:p>
    <w:p w:rsidR="00E0556C" w:rsidRPr="00A34861" w:rsidRDefault="00E0556C" w:rsidP="00E0556C">
      <w:pPr>
        <w:jc w:val="center"/>
        <w:rPr>
          <w:rFonts w:cstheme="minorHAnsi"/>
          <w:b/>
          <w:bCs/>
        </w:rPr>
      </w:pPr>
      <w:r w:rsidRPr="00A34861">
        <w:rPr>
          <w:rFonts w:cstheme="minorHAnsi"/>
        </w:rPr>
        <w:t xml:space="preserve">Unanimously approved by the </w:t>
      </w:r>
      <w:r w:rsidRPr="00A34861">
        <w:rPr>
          <w:rFonts w:cstheme="minorHAnsi"/>
          <w:b/>
          <w:bCs/>
        </w:rPr>
        <w:t xml:space="preserve">CompassCare Board of Directors </w:t>
      </w:r>
    </w:p>
    <w:p w:rsidR="00E0556C" w:rsidRPr="00A34861" w:rsidRDefault="00E0556C" w:rsidP="00E0556C">
      <w:pPr>
        <w:jc w:val="center"/>
        <w:rPr>
          <w:rFonts w:cstheme="minorHAnsi"/>
        </w:rPr>
      </w:pPr>
      <w:r w:rsidRPr="00A34861">
        <w:rPr>
          <w:rFonts w:cstheme="minorHAnsi"/>
        </w:rPr>
        <w:t>on (Date)</w:t>
      </w:r>
    </w:p>
    <w:p w:rsidR="00E0556C" w:rsidRPr="00A34861" w:rsidRDefault="00E0556C" w:rsidP="00E0556C">
      <w:pPr>
        <w:jc w:val="center"/>
        <w:rPr>
          <w:rFonts w:cstheme="minorHAnsi"/>
        </w:rPr>
      </w:pPr>
      <w:r w:rsidRPr="00A34861">
        <w:rPr>
          <w:rFonts w:cstheme="minorHAnsi"/>
          <w:b/>
        </w:rPr>
        <w:t>(Members of Board named)</w:t>
      </w:r>
    </w:p>
    <w:p w:rsidR="00E0556C" w:rsidRPr="00A34861" w:rsidRDefault="00E0556C" w:rsidP="00E0556C">
      <w:pPr>
        <w:jc w:val="center"/>
        <w:rPr>
          <w:rFonts w:cstheme="minorHAnsi"/>
        </w:rPr>
      </w:pPr>
    </w:p>
    <w:p w:rsidR="00E0556C" w:rsidRPr="00A34861" w:rsidRDefault="00E0556C" w:rsidP="00E0556C">
      <w:pPr>
        <w:jc w:val="center"/>
        <w:rPr>
          <w:rFonts w:cstheme="minorHAnsi"/>
        </w:rPr>
      </w:pPr>
    </w:p>
    <w:p w:rsidR="00E0556C" w:rsidRPr="00A34861" w:rsidRDefault="00E0556C" w:rsidP="00E0556C">
      <w:pPr>
        <w:jc w:val="center"/>
        <w:rPr>
          <w:rFonts w:cstheme="minorHAnsi"/>
        </w:rPr>
      </w:pPr>
    </w:p>
    <w:p w:rsidR="00E0556C" w:rsidRPr="00A34861" w:rsidRDefault="00E0556C" w:rsidP="00E0556C">
      <w:pPr>
        <w:jc w:val="center"/>
        <w:rPr>
          <w:rFonts w:cstheme="minorHAnsi"/>
        </w:rPr>
      </w:pPr>
    </w:p>
    <w:p w:rsidR="00E0556C" w:rsidRPr="00A34861" w:rsidRDefault="00E0556C" w:rsidP="00E0556C">
      <w:pPr>
        <w:jc w:val="center"/>
        <w:rPr>
          <w:rFonts w:cstheme="minorHAnsi"/>
        </w:rPr>
      </w:pPr>
    </w:p>
    <w:p w:rsidR="00E0556C" w:rsidRPr="00A34861" w:rsidRDefault="00E0556C" w:rsidP="00E0556C">
      <w:pPr>
        <w:jc w:val="center"/>
        <w:rPr>
          <w:rFonts w:cstheme="minorHAnsi"/>
        </w:rPr>
      </w:pPr>
    </w:p>
    <w:p w:rsidR="00E0556C" w:rsidRPr="00A34861" w:rsidRDefault="00E0556C" w:rsidP="00E0556C">
      <w:pPr>
        <w:pStyle w:val="BodyText"/>
        <w:ind w:firstLine="720"/>
        <w:rPr>
          <w:rFonts w:asciiTheme="minorHAnsi" w:hAnsiTheme="minorHAnsi" w:cstheme="minorHAnsi"/>
          <w:sz w:val="22"/>
          <w:szCs w:val="22"/>
        </w:rPr>
      </w:pPr>
      <w:r w:rsidRPr="00A34861">
        <w:rPr>
          <w:rFonts w:asciiTheme="minorHAnsi" w:hAnsiTheme="minorHAnsi" w:cstheme="minorHAnsi"/>
          <w:sz w:val="22"/>
          <w:szCs w:val="22"/>
        </w:rPr>
        <w:t xml:space="preserve">(Name) became the President and CEO of this ministry on (DATE) and as such he/she is completing his (#) full year of leadership and service. </w:t>
      </w:r>
    </w:p>
    <w:p w:rsidR="00E0556C" w:rsidRPr="00CD43A0" w:rsidRDefault="00E0556C" w:rsidP="00E0556C">
      <w:pPr>
        <w:pStyle w:val="BodyText"/>
        <w:rPr>
          <w:sz w:val="20"/>
        </w:rPr>
      </w:pPr>
    </w:p>
    <w:p w:rsidR="00E0556C" w:rsidRDefault="00E0556C" w:rsidP="00E0556C"/>
    <w:p w:rsidR="00E0556C" w:rsidRPr="00CD43A0" w:rsidRDefault="00E0556C" w:rsidP="00E0556C">
      <w:pPr>
        <w:pStyle w:val="Heading5"/>
      </w:pPr>
      <w:r>
        <w:br w:type="page"/>
      </w:r>
      <w:bookmarkStart w:id="825" w:name="_Toc308027794"/>
      <w:r w:rsidRPr="00CD43A0">
        <w:t>Accomplishments Concerning Previous Year’s Opportunities for Improvement</w:t>
      </w:r>
      <w:bookmarkEnd w:id="825"/>
    </w:p>
    <w:p w:rsidR="00E0556C" w:rsidRPr="00CD43A0" w:rsidRDefault="00E0556C" w:rsidP="00E0556C">
      <w:r w:rsidRPr="00CD43A0">
        <w:t>List Accomplishments pertaining to previous year’s goals</w:t>
      </w:r>
    </w:p>
    <w:p w:rsidR="00E0556C" w:rsidRDefault="00E0556C" w:rsidP="00E0556C"/>
    <w:p w:rsidR="00E0556C" w:rsidRDefault="00E0556C" w:rsidP="00E0556C"/>
    <w:p w:rsidR="00E0556C" w:rsidRDefault="00E0556C" w:rsidP="00E0556C"/>
    <w:p w:rsidR="00E0556C" w:rsidRPr="00CD43A0" w:rsidRDefault="00E0556C" w:rsidP="00E0556C">
      <w:pPr>
        <w:pStyle w:val="Heading5"/>
      </w:pPr>
      <w:bookmarkStart w:id="826" w:name="_Toc308027795"/>
      <w:r w:rsidRPr="00CD43A0">
        <w:t>Additional Accomplishments</w:t>
      </w:r>
      <w:bookmarkEnd w:id="826"/>
    </w:p>
    <w:p w:rsidR="00E0556C" w:rsidRDefault="00E0556C" w:rsidP="00E0556C">
      <w:r w:rsidRPr="00CD43A0">
        <w:t>List other accomplishments not related to previous year’s goals.</w:t>
      </w:r>
    </w:p>
    <w:p w:rsidR="00E0556C" w:rsidRDefault="00E0556C" w:rsidP="00E0556C"/>
    <w:p w:rsidR="00E0556C" w:rsidRDefault="00E0556C" w:rsidP="00E0556C"/>
    <w:p w:rsidR="00E0556C" w:rsidRDefault="00E0556C" w:rsidP="00E0556C"/>
    <w:p w:rsidR="00E0556C" w:rsidRPr="00CD43A0" w:rsidRDefault="00E0556C" w:rsidP="00E0556C">
      <w:pPr>
        <w:pStyle w:val="Heading5"/>
      </w:pPr>
      <w:bookmarkStart w:id="827" w:name="_Toc308027796"/>
      <w:r w:rsidRPr="00CD43A0">
        <w:t>Opportunities for Improvement</w:t>
      </w:r>
      <w:bookmarkEnd w:id="827"/>
    </w:p>
    <w:p w:rsidR="00E0556C" w:rsidRDefault="00E0556C" w:rsidP="00E0556C">
      <w:pPr>
        <w:numPr>
          <w:ilvl w:val="0"/>
          <w:numId w:val="80"/>
        </w:numPr>
        <w:spacing w:after="0" w:line="240" w:lineRule="auto"/>
      </w:pPr>
      <w:r w:rsidRPr="00CD43A0">
        <w:t>List coming year’s opportunities/goals for improvement</w:t>
      </w:r>
      <w:r>
        <w:br/>
      </w:r>
      <w:r>
        <w:br/>
      </w:r>
      <w:r>
        <w:br/>
      </w:r>
      <w:r>
        <w:br/>
      </w:r>
      <w:r>
        <w:br/>
      </w:r>
      <w:r>
        <w:br/>
      </w:r>
      <w:r>
        <w:br/>
      </w:r>
    </w:p>
    <w:p w:rsidR="00E0556C" w:rsidRDefault="00E0556C" w:rsidP="00E0556C">
      <w:pPr>
        <w:numPr>
          <w:ilvl w:val="0"/>
          <w:numId w:val="80"/>
        </w:numPr>
        <w:spacing w:before="240" w:line="240" w:lineRule="auto"/>
      </w:pPr>
      <w:r w:rsidRPr="00CD43A0">
        <w:t>Goal chart for Major Donor development</w:t>
      </w:r>
    </w:p>
    <w:p w:rsidR="00E0556C" w:rsidRDefault="00E0556C" w:rsidP="00E0556C">
      <w:pPr>
        <w:pStyle w:val="ListParagraph"/>
      </w:pPr>
      <w:r w:rsidRPr="00DE02E5">
        <w:object w:dxaOrig="10488" w:dyaOrig="1847">
          <v:shape id="_x0000_i1027" type="#_x0000_t75" style="width:467.55pt;height:83.2pt" o:ole="">
            <v:imagedata r:id="rId109" o:title=""/>
          </v:shape>
          <o:OLEObject Type="Embed" ProgID="Excel.Sheet.8" ShapeID="_x0000_i1027" DrawAspect="Content" ObjectID="_1408803190" r:id="rId110"/>
        </w:object>
      </w:r>
    </w:p>
    <w:p w:rsidR="00E0556C" w:rsidRDefault="00E0556C" w:rsidP="00E0556C">
      <w:pPr>
        <w:numPr>
          <w:ilvl w:val="0"/>
          <w:numId w:val="80"/>
        </w:numPr>
        <w:spacing w:after="0"/>
      </w:pPr>
      <w:r w:rsidRPr="0039218B">
        <w:t>Development and maintenance of church relationships for coming year</w:t>
      </w:r>
    </w:p>
    <w:p w:rsidR="00E0556C" w:rsidRDefault="00E0556C" w:rsidP="00E0556C">
      <w:pPr>
        <w:numPr>
          <w:ilvl w:val="1"/>
          <w:numId w:val="80"/>
        </w:numPr>
        <w:spacing w:after="0"/>
      </w:pPr>
      <w:r w:rsidRPr="0039218B">
        <w:t>First time visits (President meets directly with Sr. Pastor):</w:t>
      </w:r>
      <w:r>
        <w:t xml:space="preserve"> </w:t>
      </w:r>
      <w:r>
        <w:rPr>
          <w:u w:val="single"/>
        </w:rPr>
        <w:t>______________</w:t>
      </w:r>
    </w:p>
    <w:p w:rsidR="00E0556C" w:rsidRDefault="00E0556C" w:rsidP="00E0556C">
      <w:pPr>
        <w:numPr>
          <w:ilvl w:val="1"/>
          <w:numId w:val="80"/>
        </w:numPr>
        <w:spacing w:after="0"/>
      </w:pPr>
      <w:r w:rsidRPr="0039218B">
        <w:t>Repeat visits (various staff &amp; board members):</w:t>
      </w:r>
      <w:r>
        <w:t xml:space="preserve"> </w:t>
      </w:r>
      <w:r>
        <w:rPr>
          <w:u w:val="single"/>
        </w:rPr>
        <w:t>______________</w:t>
      </w:r>
    </w:p>
    <w:p w:rsidR="00E0556C" w:rsidRDefault="00E0556C" w:rsidP="00E0556C">
      <w:pPr>
        <w:numPr>
          <w:ilvl w:val="0"/>
          <w:numId w:val="80"/>
        </w:numPr>
        <w:spacing w:before="360" w:after="0" w:line="240" w:lineRule="auto"/>
      </w:pPr>
      <w:r w:rsidRPr="0039218B">
        <w:t>Board Member Development goals for coming year</w:t>
      </w:r>
    </w:p>
    <w:p w:rsidR="00E0556C" w:rsidRDefault="00E0556C" w:rsidP="00E0556C">
      <w:pPr>
        <w:pStyle w:val="Heading5"/>
      </w:pPr>
      <w:r>
        <w:br w:type="page"/>
      </w:r>
      <w:bookmarkStart w:id="828" w:name="_Toc308027797"/>
      <w:r w:rsidRPr="00A87AEC">
        <w:t>Compensation</w:t>
      </w:r>
      <w:bookmarkEnd w:id="828"/>
    </w:p>
    <w:p w:rsidR="00E0556C" w:rsidRDefault="00E0556C" w:rsidP="00E0556C">
      <w:r w:rsidRPr="00A87AEC">
        <w:t>President/CEO’s compensation package consists of the following wages &amp; benefits recommendations:</w:t>
      </w:r>
    </w:p>
    <w:tbl>
      <w:tblPr>
        <w:tblStyle w:val="CornerBrackerAlternatingRows"/>
        <w:tblW w:w="0" w:type="auto"/>
        <w:tblLook w:val="04A0" w:firstRow="1" w:lastRow="0" w:firstColumn="1" w:lastColumn="0" w:noHBand="0" w:noVBand="1"/>
      </w:tblPr>
      <w:tblGrid>
        <w:gridCol w:w="236"/>
        <w:gridCol w:w="2842"/>
        <w:gridCol w:w="3150"/>
        <w:gridCol w:w="3348"/>
      </w:tblGrid>
      <w:tr w:rsidR="00E0556C" w:rsidRPr="00F11C81" w:rsidTr="00E055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gridSpan w:val="2"/>
          </w:tcPr>
          <w:p w:rsidR="00E0556C" w:rsidRPr="004E482A" w:rsidRDefault="00E0556C" w:rsidP="00E0556C">
            <w:pPr>
              <w:jc w:val="center"/>
              <w:rPr>
                <w:rFonts w:cstheme="minorHAnsi"/>
                <w:sz w:val="18"/>
                <w:szCs w:val="18"/>
              </w:rPr>
            </w:pPr>
          </w:p>
        </w:tc>
        <w:tc>
          <w:tcPr>
            <w:tcW w:w="3150" w:type="dxa"/>
          </w:tcPr>
          <w:p w:rsidR="00E0556C" w:rsidRPr="004E482A" w:rsidRDefault="00E0556C" w:rsidP="00E0556C">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4E482A">
              <w:rPr>
                <w:rFonts w:cstheme="minorHAnsi"/>
                <w:sz w:val="18"/>
                <w:szCs w:val="18"/>
              </w:rPr>
              <w:t>Year-1 Actual</w:t>
            </w:r>
          </w:p>
        </w:tc>
        <w:tc>
          <w:tcPr>
            <w:tcW w:w="3348" w:type="dxa"/>
          </w:tcPr>
          <w:p w:rsidR="00E0556C" w:rsidRPr="004E482A" w:rsidRDefault="00E0556C" w:rsidP="00E0556C">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4E482A">
              <w:rPr>
                <w:rFonts w:cstheme="minorHAnsi"/>
                <w:sz w:val="18"/>
                <w:szCs w:val="18"/>
              </w:rPr>
              <w:t>Year-2 Actual</w:t>
            </w:r>
          </w:p>
        </w:tc>
      </w:tr>
      <w:tr w:rsidR="00E0556C" w:rsidRPr="00F11C81" w:rsidTr="00E0556C">
        <w:tc>
          <w:tcPr>
            <w:cnfStyle w:val="001000000000" w:firstRow="0" w:lastRow="0" w:firstColumn="1" w:lastColumn="0" w:oddVBand="0" w:evenVBand="0" w:oddHBand="0" w:evenHBand="0" w:firstRowFirstColumn="0" w:firstRowLastColumn="0" w:lastRowFirstColumn="0" w:lastRowLastColumn="0"/>
            <w:tcW w:w="3078" w:type="dxa"/>
            <w:gridSpan w:val="2"/>
          </w:tcPr>
          <w:p w:rsidR="00E0556C" w:rsidRPr="004E482A" w:rsidRDefault="00E0556C" w:rsidP="00E0556C">
            <w:pPr>
              <w:rPr>
                <w:rFonts w:cstheme="minorHAnsi"/>
                <w:sz w:val="18"/>
                <w:szCs w:val="18"/>
              </w:rPr>
            </w:pPr>
            <w:r w:rsidRPr="004E482A">
              <w:rPr>
                <w:rFonts w:cstheme="minorHAnsi"/>
                <w:sz w:val="18"/>
                <w:szCs w:val="18"/>
              </w:rPr>
              <w:t>Dates:</w:t>
            </w:r>
          </w:p>
        </w:tc>
        <w:tc>
          <w:tcPr>
            <w:tcW w:w="3150" w:type="dxa"/>
          </w:tcPr>
          <w:p w:rsidR="00E0556C" w:rsidRPr="004E482A" w:rsidRDefault="00E0556C" w:rsidP="00E0556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482A">
              <w:rPr>
                <w:rFonts w:cstheme="minorHAnsi"/>
                <w:sz w:val="18"/>
                <w:szCs w:val="18"/>
              </w:rPr>
              <w:t>date to date</w:t>
            </w:r>
          </w:p>
        </w:tc>
        <w:tc>
          <w:tcPr>
            <w:tcW w:w="3348" w:type="dxa"/>
          </w:tcPr>
          <w:p w:rsidR="00E0556C" w:rsidRPr="004E482A" w:rsidRDefault="00E0556C" w:rsidP="00E0556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482A">
              <w:rPr>
                <w:rFonts w:cstheme="minorHAnsi"/>
                <w:sz w:val="18"/>
                <w:szCs w:val="18"/>
              </w:rPr>
              <w:t>date to date</w:t>
            </w:r>
          </w:p>
        </w:tc>
      </w:tr>
      <w:tr w:rsidR="00E0556C" w:rsidRPr="00F11C81" w:rsidTr="00E055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gridSpan w:val="2"/>
          </w:tcPr>
          <w:p w:rsidR="00E0556C" w:rsidRPr="004E482A" w:rsidRDefault="00E0556C" w:rsidP="00E0556C">
            <w:pPr>
              <w:rPr>
                <w:rFonts w:cstheme="minorHAnsi"/>
                <w:sz w:val="18"/>
                <w:szCs w:val="18"/>
              </w:rPr>
            </w:pPr>
            <w:r w:rsidRPr="004E482A">
              <w:rPr>
                <w:rFonts w:cstheme="minorHAnsi"/>
                <w:sz w:val="18"/>
                <w:szCs w:val="18"/>
              </w:rPr>
              <w:t>Salary:</w:t>
            </w:r>
          </w:p>
        </w:tc>
        <w:tc>
          <w:tcPr>
            <w:tcW w:w="3150" w:type="dxa"/>
          </w:tcPr>
          <w:p w:rsidR="00E0556C" w:rsidRPr="004E482A" w:rsidRDefault="00E0556C" w:rsidP="00E0556C">
            <w:pPr>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348" w:type="dxa"/>
          </w:tcPr>
          <w:p w:rsidR="00E0556C" w:rsidRPr="004E482A" w:rsidRDefault="00E0556C" w:rsidP="00E0556C">
            <w:pPr>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r>
      <w:tr w:rsidR="00E0556C" w:rsidRPr="00F11C81" w:rsidTr="00E0556C">
        <w:tc>
          <w:tcPr>
            <w:cnfStyle w:val="001000000000" w:firstRow="0" w:lastRow="0" w:firstColumn="1" w:lastColumn="0" w:oddVBand="0" w:evenVBand="0" w:oddHBand="0" w:evenHBand="0" w:firstRowFirstColumn="0" w:firstRowLastColumn="0" w:lastRowFirstColumn="0" w:lastRowLastColumn="0"/>
            <w:tcW w:w="3078" w:type="dxa"/>
            <w:gridSpan w:val="2"/>
          </w:tcPr>
          <w:p w:rsidR="00E0556C" w:rsidRPr="004E482A" w:rsidRDefault="00E0556C" w:rsidP="00E0556C">
            <w:pPr>
              <w:rPr>
                <w:rFonts w:cstheme="minorHAnsi"/>
                <w:sz w:val="18"/>
                <w:szCs w:val="18"/>
              </w:rPr>
            </w:pPr>
            <w:r w:rsidRPr="004E482A">
              <w:rPr>
                <w:rFonts w:cstheme="minorHAnsi"/>
                <w:sz w:val="18"/>
                <w:szCs w:val="18"/>
              </w:rPr>
              <w:t>Benefits:</w:t>
            </w:r>
          </w:p>
        </w:tc>
        <w:tc>
          <w:tcPr>
            <w:tcW w:w="3150" w:type="dxa"/>
          </w:tcPr>
          <w:p w:rsidR="00E0556C" w:rsidRPr="004E482A" w:rsidRDefault="00E0556C" w:rsidP="00E0556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3348" w:type="dxa"/>
          </w:tcPr>
          <w:p w:rsidR="00E0556C" w:rsidRPr="004E482A" w:rsidRDefault="00E0556C" w:rsidP="00E0556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E0556C" w:rsidRPr="00F11C81" w:rsidTr="00E055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Borders>
              <w:right w:val="nil"/>
            </w:tcBorders>
          </w:tcPr>
          <w:p w:rsidR="00E0556C" w:rsidRPr="00F11C81" w:rsidRDefault="00E0556C" w:rsidP="00E0556C">
            <w:pPr>
              <w:rPr>
                <w:rFonts w:cstheme="minorHAnsi"/>
                <w:sz w:val="18"/>
                <w:szCs w:val="18"/>
              </w:rPr>
            </w:pPr>
          </w:p>
        </w:tc>
        <w:tc>
          <w:tcPr>
            <w:tcW w:w="2842" w:type="dxa"/>
            <w:tcBorders>
              <w:left w:val="nil"/>
              <w:bottom w:val="single" w:sz="4" w:space="0" w:color="auto"/>
            </w:tcBorders>
            <w:shd w:val="clear" w:color="auto" w:fill="4F81BD" w:themeFill="accent1"/>
          </w:tcPr>
          <w:p w:rsidR="00E0556C" w:rsidRPr="00F11C81" w:rsidRDefault="00E0556C" w:rsidP="00E0556C">
            <w:pPr>
              <w:cnfStyle w:val="000000010000" w:firstRow="0" w:lastRow="0" w:firstColumn="0" w:lastColumn="0" w:oddVBand="0" w:evenVBand="0" w:oddHBand="0" w:evenHBand="1" w:firstRowFirstColumn="0" w:firstRowLastColumn="0" w:lastRowFirstColumn="0" w:lastRowLastColumn="0"/>
              <w:rPr>
                <w:rFonts w:cstheme="minorHAnsi"/>
                <w:b/>
                <w:bCs/>
                <w:i/>
                <w:sz w:val="18"/>
                <w:szCs w:val="18"/>
              </w:rPr>
            </w:pPr>
            <w:r w:rsidRPr="00F11C81">
              <w:rPr>
                <w:rFonts w:cstheme="minorHAnsi"/>
                <w:b/>
                <w:bCs/>
                <w:i/>
                <w:sz w:val="18"/>
                <w:szCs w:val="18"/>
              </w:rPr>
              <w:t>Medical Health Insurance</w:t>
            </w:r>
          </w:p>
        </w:tc>
        <w:tc>
          <w:tcPr>
            <w:tcW w:w="3150" w:type="dxa"/>
          </w:tcPr>
          <w:p w:rsidR="00E0556C" w:rsidRPr="00F11C81" w:rsidRDefault="00E0556C" w:rsidP="00E0556C">
            <w:pPr>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Comprehensive Medical (without Dental or Prescription) Cost per month =</w:t>
            </w:r>
          </w:p>
        </w:tc>
        <w:tc>
          <w:tcPr>
            <w:tcW w:w="3348" w:type="dxa"/>
          </w:tcPr>
          <w:p w:rsidR="00E0556C" w:rsidRPr="00F11C81" w:rsidRDefault="00E0556C" w:rsidP="00E0556C">
            <w:pPr>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Comprehensive Medical (with Dental and Prescription Riders) Cost per month =</w:t>
            </w:r>
          </w:p>
        </w:tc>
      </w:tr>
      <w:tr w:rsidR="00E0556C" w:rsidRPr="00F11C81" w:rsidTr="00E0556C">
        <w:tc>
          <w:tcPr>
            <w:cnfStyle w:val="001000000000" w:firstRow="0" w:lastRow="0" w:firstColumn="1" w:lastColumn="0" w:oddVBand="0" w:evenVBand="0" w:oddHBand="0" w:evenHBand="0" w:firstRowFirstColumn="0" w:firstRowLastColumn="0" w:lastRowFirstColumn="0" w:lastRowLastColumn="0"/>
            <w:tcW w:w="236" w:type="dxa"/>
            <w:tcBorders>
              <w:right w:val="nil"/>
            </w:tcBorders>
          </w:tcPr>
          <w:p w:rsidR="00E0556C" w:rsidRPr="00F11C81" w:rsidRDefault="00E0556C" w:rsidP="00E0556C">
            <w:pPr>
              <w:rPr>
                <w:rFonts w:cstheme="minorHAnsi"/>
                <w:sz w:val="18"/>
                <w:szCs w:val="18"/>
              </w:rPr>
            </w:pPr>
          </w:p>
        </w:tc>
        <w:tc>
          <w:tcPr>
            <w:tcW w:w="2842" w:type="dxa"/>
            <w:tcBorders>
              <w:left w:val="nil"/>
            </w:tcBorders>
            <w:shd w:val="clear" w:color="auto" w:fill="4F81BD" w:themeFill="accent1"/>
          </w:tcPr>
          <w:p w:rsidR="00E0556C" w:rsidRPr="00F11C81" w:rsidRDefault="00E0556C" w:rsidP="00E0556C">
            <w:pPr>
              <w:cnfStyle w:val="000000000000" w:firstRow="0" w:lastRow="0" w:firstColumn="0" w:lastColumn="0" w:oddVBand="0" w:evenVBand="0" w:oddHBand="0" w:evenHBand="0" w:firstRowFirstColumn="0" w:firstRowLastColumn="0" w:lastRowFirstColumn="0" w:lastRowLastColumn="0"/>
              <w:rPr>
                <w:rFonts w:cstheme="minorHAnsi"/>
                <w:b/>
                <w:bCs/>
                <w:i/>
                <w:sz w:val="18"/>
                <w:szCs w:val="18"/>
              </w:rPr>
            </w:pPr>
            <w:r w:rsidRPr="00F11C81">
              <w:rPr>
                <w:rFonts w:cstheme="minorHAnsi"/>
                <w:b/>
                <w:bCs/>
                <w:i/>
                <w:sz w:val="18"/>
                <w:szCs w:val="18"/>
              </w:rPr>
              <w:t>Long Term Disability Insurance</w:t>
            </w:r>
          </w:p>
        </w:tc>
        <w:tc>
          <w:tcPr>
            <w:tcW w:w="3150" w:type="dxa"/>
          </w:tcPr>
          <w:p w:rsidR="00E0556C" w:rsidRPr="00F11C81" w:rsidRDefault="00E0556C" w:rsidP="00E0556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11C81">
              <w:rPr>
                <w:rFonts w:cstheme="minorHAnsi"/>
                <w:sz w:val="18"/>
                <w:szCs w:val="18"/>
              </w:rPr>
              <w:t>Included</w:t>
            </w:r>
          </w:p>
        </w:tc>
        <w:tc>
          <w:tcPr>
            <w:tcW w:w="3348" w:type="dxa"/>
          </w:tcPr>
          <w:p w:rsidR="00E0556C" w:rsidRPr="00F11C81" w:rsidRDefault="00E0556C" w:rsidP="00E0556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11C81">
              <w:rPr>
                <w:rFonts w:cstheme="minorHAnsi"/>
                <w:sz w:val="18"/>
                <w:szCs w:val="18"/>
              </w:rPr>
              <w:t>Included</w:t>
            </w:r>
          </w:p>
        </w:tc>
      </w:tr>
      <w:tr w:rsidR="00E0556C" w:rsidRPr="00F11C81" w:rsidTr="00E055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Borders>
              <w:right w:val="nil"/>
            </w:tcBorders>
          </w:tcPr>
          <w:p w:rsidR="00E0556C" w:rsidRPr="00F11C81" w:rsidRDefault="00E0556C" w:rsidP="00E0556C">
            <w:pPr>
              <w:rPr>
                <w:rFonts w:cstheme="minorHAnsi"/>
                <w:sz w:val="18"/>
                <w:szCs w:val="18"/>
              </w:rPr>
            </w:pPr>
          </w:p>
        </w:tc>
        <w:tc>
          <w:tcPr>
            <w:tcW w:w="2842" w:type="dxa"/>
            <w:tcBorders>
              <w:left w:val="nil"/>
            </w:tcBorders>
            <w:shd w:val="clear" w:color="auto" w:fill="4F81BD" w:themeFill="accent1"/>
          </w:tcPr>
          <w:p w:rsidR="00E0556C" w:rsidRPr="00F11C81" w:rsidRDefault="00E0556C" w:rsidP="00E0556C">
            <w:pPr>
              <w:cnfStyle w:val="000000010000" w:firstRow="0" w:lastRow="0" w:firstColumn="0" w:lastColumn="0" w:oddVBand="0" w:evenVBand="0" w:oddHBand="0" w:evenHBand="1" w:firstRowFirstColumn="0" w:firstRowLastColumn="0" w:lastRowFirstColumn="0" w:lastRowLastColumn="0"/>
              <w:rPr>
                <w:rFonts w:cstheme="minorHAnsi"/>
                <w:b/>
                <w:bCs/>
                <w:i/>
                <w:sz w:val="18"/>
                <w:szCs w:val="18"/>
              </w:rPr>
            </w:pPr>
            <w:r w:rsidRPr="00F11C81">
              <w:rPr>
                <w:rFonts w:cstheme="minorHAnsi"/>
                <w:b/>
                <w:bCs/>
                <w:i/>
                <w:sz w:val="18"/>
                <w:szCs w:val="18"/>
              </w:rPr>
              <w:t>Life Insurance</w:t>
            </w:r>
          </w:p>
        </w:tc>
        <w:tc>
          <w:tcPr>
            <w:tcW w:w="3150" w:type="dxa"/>
          </w:tcPr>
          <w:p w:rsidR="00E0556C" w:rsidRPr="00F11C81" w:rsidRDefault="00E0556C" w:rsidP="00E0556C">
            <w:pPr>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348" w:type="dxa"/>
          </w:tcPr>
          <w:p w:rsidR="00E0556C" w:rsidRPr="00F11C81" w:rsidRDefault="00E0556C" w:rsidP="00E0556C">
            <w:pPr>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r>
      <w:tr w:rsidR="00E0556C" w:rsidRPr="00F11C81" w:rsidTr="00E0556C">
        <w:tc>
          <w:tcPr>
            <w:cnfStyle w:val="001000000000" w:firstRow="0" w:lastRow="0" w:firstColumn="1" w:lastColumn="0" w:oddVBand="0" w:evenVBand="0" w:oddHBand="0" w:evenHBand="0" w:firstRowFirstColumn="0" w:firstRowLastColumn="0" w:lastRowFirstColumn="0" w:lastRowLastColumn="0"/>
            <w:tcW w:w="236" w:type="dxa"/>
            <w:tcBorders>
              <w:right w:val="nil"/>
            </w:tcBorders>
          </w:tcPr>
          <w:p w:rsidR="00E0556C" w:rsidRPr="00F11C81" w:rsidRDefault="00E0556C" w:rsidP="00E0556C">
            <w:pPr>
              <w:rPr>
                <w:rFonts w:cstheme="minorHAnsi"/>
                <w:sz w:val="18"/>
                <w:szCs w:val="18"/>
              </w:rPr>
            </w:pPr>
          </w:p>
        </w:tc>
        <w:tc>
          <w:tcPr>
            <w:tcW w:w="2842" w:type="dxa"/>
            <w:tcBorders>
              <w:left w:val="nil"/>
            </w:tcBorders>
            <w:shd w:val="clear" w:color="auto" w:fill="4F81BD" w:themeFill="accent1"/>
          </w:tcPr>
          <w:p w:rsidR="00E0556C" w:rsidRPr="00F11C81" w:rsidRDefault="00E0556C" w:rsidP="00E0556C">
            <w:pPr>
              <w:cnfStyle w:val="000000000000" w:firstRow="0" w:lastRow="0" w:firstColumn="0" w:lastColumn="0" w:oddVBand="0" w:evenVBand="0" w:oddHBand="0" w:evenHBand="0" w:firstRowFirstColumn="0" w:firstRowLastColumn="0" w:lastRowFirstColumn="0" w:lastRowLastColumn="0"/>
              <w:rPr>
                <w:rFonts w:cstheme="minorHAnsi"/>
                <w:b/>
                <w:bCs/>
                <w:i/>
                <w:sz w:val="18"/>
                <w:szCs w:val="18"/>
              </w:rPr>
            </w:pPr>
            <w:r w:rsidRPr="00F11C81">
              <w:rPr>
                <w:rFonts w:cstheme="minorHAnsi"/>
                <w:b/>
                <w:bCs/>
                <w:i/>
                <w:sz w:val="18"/>
                <w:szCs w:val="18"/>
              </w:rPr>
              <w:t>Vacation</w:t>
            </w:r>
          </w:p>
        </w:tc>
        <w:tc>
          <w:tcPr>
            <w:tcW w:w="3150" w:type="dxa"/>
          </w:tcPr>
          <w:p w:rsidR="00E0556C" w:rsidRPr="00F11C81" w:rsidRDefault="00E0556C" w:rsidP="00E0556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11C81">
              <w:rPr>
                <w:rFonts w:cstheme="minorHAnsi"/>
                <w:sz w:val="18"/>
                <w:szCs w:val="18"/>
              </w:rPr>
              <w:t>10-days</w:t>
            </w:r>
          </w:p>
        </w:tc>
        <w:tc>
          <w:tcPr>
            <w:tcW w:w="3348" w:type="dxa"/>
          </w:tcPr>
          <w:p w:rsidR="00E0556C" w:rsidRPr="00F11C81" w:rsidRDefault="00E0556C" w:rsidP="00E0556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11C81">
              <w:rPr>
                <w:rFonts w:cstheme="minorHAnsi"/>
                <w:sz w:val="18"/>
                <w:szCs w:val="18"/>
              </w:rPr>
              <w:t>15-days</w:t>
            </w:r>
          </w:p>
        </w:tc>
      </w:tr>
      <w:tr w:rsidR="00E0556C" w:rsidRPr="00F11C81" w:rsidTr="00E055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Borders>
              <w:right w:val="nil"/>
            </w:tcBorders>
          </w:tcPr>
          <w:p w:rsidR="00E0556C" w:rsidRPr="00F11C81" w:rsidRDefault="00E0556C" w:rsidP="00E0556C">
            <w:pPr>
              <w:rPr>
                <w:rFonts w:cstheme="minorHAnsi"/>
                <w:sz w:val="18"/>
                <w:szCs w:val="18"/>
              </w:rPr>
            </w:pPr>
          </w:p>
        </w:tc>
        <w:tc>
          <w:tcPr>
            <w:tcW w:w="2842" w:type="dxa"/>
            <w:tcBorders>
              <w:left w:val="nil"/>
            </w:tcBorders>
            <w:shd w:val="clear" w:color="auto" w:fill="4F81BD" w:themeFill="accent1"/>
          </w:tcPr>
          <w:p w:rsidR="00E0556C" w:rsidRPr="00F11C81" w:rsidRDefault="00E0556C" w:rsidP="00E0556C">
            <w:pPr>
              <w:cnfStyle w:val="000000010000" w:firstRow="0" w:lastRow="0" w:firstColumn="0" w:lastColumn="0" w:oddVBand="0" w:evenVBand="0" w:oddHBand="0" w:evenHBand="1" w:firstRowFirstColumn="0" w:firstRowLastColumn="0" w:lastRowFirstColumn="0" w:lastRowLastColumn="0"/>
              <w:rPr>
                <w:rFonts w:cstheme="minorHAnsi"/>
                <w:b/>
                <w:bCs/>
                <w:i/>
                <w:sz w:val="18"/>
                <w:szCs w:val="18"/>
              </w:rPr>
            </w:pPr>
            <w:r w:rsidRPr="00F11C81">
              <w:rPr>
                <w:rFonts w:cstheme="minorHAnsi"/>
                <w:b/>
                <w:bCs/>
                <w:i/>
                <w:sz w:val="18"/>
                <w:szCs w:val="18"/>
              </w:rPr>
              <w:t>Holidays</w:t>
            </w:r>
          </w:p>
        </w:tc>
        <w:tc>
          <w:tcPr>
            <w:tcW w:w="3150" w:type="dxa"/>
          </w:tcPr>
          <w:p w:rsidR="00E0556C" w:rsidRPr="00F11C81" w:rsidRDefault="00E0556C" w:rsidP="00E0556C">
            <w:pPr>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10-Days as detailed:</w:t>
            </w:r>
          </w:p>
          <w:p w:rsidR="00E0556C" w:rsidRPr="00F11C81" w:rsidRDefault="00E0556C" w:rsidP="00E0556C">
            <w:pPr>
              <w:pStyle w:val="ListParagraph"/>
              <w:numPr>
                <w:ilvl w:val="0"/>
                <w:numId w:val="81"/>
              </w:numPr>
              <w:ind w:left="408"/>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New Year’s Day</w:t>
            </w:r>
          </w:p>
          <w:p w:rsidR="00E0556C" w:rsidRPr="00F11C81" w:rsidRDefault="00E0556C" w:rsidP="00E0556C">
            <w:pPr>
              <w:pStyle w:val="ListParagraph"/>
              <w:numPr>
                <w:ilvl w:val="0"/>
                <w:numId w:val="81"/>
              </w:numPr>
              <w:ind w:left="408"/>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Martin Luther King, Jr. Day</w:t>
            </w:r>
          </w:p>
          <w:p w:rsidR="00E0556C" w:rsidRPr="00F11C81" w:rsidRDefault="00E0556C" w:rsidP="00E0556C">
            <w:pPr>
              <w:pStyle w:val="ListParagraph"/>
              <w:numPr>
                <w:ilvl w:val="0"/>
                <w:numId w:val="81"/>
              </w:numPr>
              <w:ind w:left="408"/>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Good Friday</w:t>
            </w:r>
          </w:p>
          <w:p w:rsidR="00E0556C" w:rsidRPr="00F11C81" w:rsidRDefault="00E0556C" w:rsidP="00E0556C">
            <w:pPr>
              <w:pStyle w:val="ListParagraph"/>
              <w:numPr>
                <w:ilvl w:val="0"/>
                <w:numId w:val="81"/>
              </w:numPr>
              <w:ind w:left="408"/>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Memorial Day</w:t>
            </w:r>
          </w:p>
          <w:p w:rsidR="00E0556C" w:rsidRPr="00F11C81" w:rsidRDefault="00E0556C" w:rsidP="00E0556C">
            <w:pPr>
              <w:pStyle w:val="ListParagraph"/>
              <w:numPr>
                <w:ilvl w:val="0"/>
                <w:numId w:val="81"/>
              </w:numPr>
              <w:ind w:left="408"/>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Independence Day</w:t>
            </w:r>
          </w:p>
          <w:p w:rsidR="00E0556C" w:rsidRPr="00F11C81" w:rsidRDefault="00E0556C" w:rsidP="00E0556C">
            <w:pPr>
              <w:pStyle w:val="ListParagraph"/>
              <w:numPr>
                <w:ilvl w:val="0"/>
                <w:numId w:val="81"/>
              </w:numPr>
              <w:ind w:left="408"/>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Labor Day</w:t>
            </w:r>
          </w:p>
          <w:p w:rsidR="00E0556C" w:rsidRPr="00F11C81" w:rsidRDefault="00E0556C" w:rsidP="00E0556C">
            <w:pPr>
              <w:pStyle w:val="ListParagraph"/>
              <w:numPr>
                <w:ilvl w:val="0"/>
                <w:numId w:val="81"/>
              </w:numPr>
              <w:ind w:left="408"/>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Columbus Day</w:t>
            </w:r>
          </w:p>
          <w:p w:rsidR="00E0556C" w:rsidRPr="00F11C81" w:rsidRDefault="00E0556C" w:rsidP="00E0556C">
            <w:pPr>
              <w:pStyle w:val="ListParagraph"/>
              <w:numPr>
                <w:ilvl w:val="0"/>
                <w:numId w:val="81"/>
              </w:numPr>
              <w:ind w:left="408"/>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Veterans Day</w:t>
            </w:r>
          </w:p>
          <w:p w:rsidR="00E0556C" w:rsidRPr="00F11C81" w:rsidRDefault="00E0556C" w:rsidP="00E0556C">
            <w:pPr>
              <w:pStyle w:val="ListParagraph"/>
              <w:numPr>
                <w:ilvl w:val="0"/>
                <w:numId w:val="81"/>
              </w:numPr>
              <w:ind w:left="408"/>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Thanksgiving Day</w:t>
            </w:r>
          </w:p>
          <w:p w:rsidR="00E0556C" w:rsidRPr="00F11C81" w:rsidRDefault="00E0556C" w:rsidP="00E0556C">
            <w:pPr>
              <w:pStyle w:val="ListParagraph"/>
              <w:numPr>
                <w:ilvl w:val="0"/>
                <w:numId w:val="81"/>
              </w:numPr>
              <w:ind w:left="408"/>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Christmas Day</w:t>
            </w:r>
          </w:p>
        </w:tc>
        <w:tc>
          <w:tcPr>
            <w:tcW w:w="3348" w:type="dxa"/>
          </w:tcPr>
          <w:p w:rsidR="00E0556C" w:rsidRPr="00F11C81" w:rsidRDefault="00E0556C" w:rsidP="00E0556C">
            <w:pPr>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12-days as detailed:</w:t>
            </w:r>
          </w:p>
          <w:p w:rsidR="00E0556C" w:rsidRPr="00F11C81" w:rsidRDefault="00E0556C" w:rsidP="00E0556C">
            <w:pPr>
              <w:pStyle w:val="ListParagraph"/>
              <w:numPr>
                <w:ilvl w:val="0"/>
                <w:numId w:val="82"/>
              </w:numPr>
              <w:ind w:left="456"/>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New Year’s Day</w:t>
            </w:r>
          </w:p>
          <w:p w:rsidR="00E0556C" w:rsidRPr="00F11C81" w:rsidRDefault="00E0556C" w:rsidP="00E0556C">
            <w:pPr>
              <w:pStyle w:val="ListParagraph"/>
              <w:numPr>
                <w:ilvl w:val="0"/>
                <w:numId w:val="82"/>
              </w:numPr>
              <w:ind w:left="456"/>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Martin Luther King, Jr. Day</w:t>
            </w:r>
          </w:p>
          <w:p w:rsidR="00E0556C" w:rsidRPr="00F11C81" w:rsidRDefault="00E0556C" w:rsidP="00E0556C">
            <w:pPr>
              <w:pStyle w:val="ListParagraph"/>
              <w:numPr>
                <w:ilvl w:val="0"/>
                <w:numId w:val="82"/>
              </w:numPr>
              <w:ind w:left="456"/>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Good Friday</w:t>
            </w:r>
          </w:p>
          <w:p w:rsidR="00E0556C" w:rsidRPr="00F11C81" w:rsidRDefault="00E0556C" w:rsidP="00E0556C">
            <w:pPr>
              <w:pStyle w:val="ListParagraph"/>
              <w:numPr>
                <w:ilvl w:val="0"/>
                <w:numId w:val="82"/>
              </w:numPr>
              <w:ind w:left="456"/>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Memorial Day</w:t>
            </w:r>
          </w:p>
          <w:p w:rsidR="00E0556C" w:rsidRPr="00F11C81" w:rsidRDefault="00E0556C" w:rsidP="00E0556C">
            <w:pPr>
              <w:pStyle w:val="ListParagraph"/>
              <w:numPr>
                <w:ilvl w:val="0"/>
                <w:numId w:val="82"/>
              </w:numPr>
              <w:ind w:left="456"/>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Independence Day</w:t>
            </w:r>
          </w:p>
          <w:p w:rsidR="00E0556C" w:rsidRPr="00F11C81" w:rsidRDefault="00E0556C" w:rsidP="00E0556C">
            <w:pPr>
              <w:pStyle w:val="ListParagraph"/>
              <w:numPr>
                <w:ilvl w:val="0"/>
                <w:numId w:val="82"/>
              </w:numPr>
              <w:ind w:left="456"/>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Labor Day</w:t>
            </w:r>
          </w:p>
          <w:p w:rsidR="00E0556C" w:rsidRPr="00F11C81" w:rsidRDefault="00E0556C" w:rsidP="00E0556C">
            <w:pPr>
              <w:pStyle w:val="ListParagraph"/>
              <w:numPr>
                <w:ilvl w:val="0"/>
                <w:numId w:val="82"/>
              </w:numPr>
              <w:ind w:left="456"/>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Columbus Day</w:t>
            </w:r>
          </w:p>
          <w:p w:rsidR="00E0556C" w:rsidRPr="00F11C81" w:rsidRDefault="00E0556C" w:rsidP="00E0556C">
            <w:pPr>
              <w:pStyle w:val="ListParagraph"/>
              <w:numPr>
                <w:ilvl w:val="0"/>
                <w:numId w:val="82"/>
              </w:numPr>
              <w:ind w:left="456"/>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Thanksgiving Day</w:t>
            </w:r>
          </w:p>
          <w:p w:rsidR="00E0556C" w:rsidRPr="00F11C81" w:rsidRDefault="00E0556C" w:rsidP="00E0556C">
            <w:pPr>
              <w:pStyle w:val="ListParagraph"/>
              <w:numPr>
                <w:ilvl w:val="0"/>
                <w:numId w:val="82"/>
              </w:numPr>
              <w:ind w:left="456"/>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Friday after Thanksgiving Day</w:t>
            </w:r>
          </w:p>
          <w:p w:rsidR="00E0556C" w:rsidRPr="00F11C81" w:rsidRDefault="00E0556C" w:rsidP="00E0556C">
            <w:pPr>
              <w:pStyle w:val="ListParagraph"/>
              <w:numPr>
                <w:ilvl w:val="0"/>
                <w:numId w:val="82"/>
              </w:numPr>
              <w:ind w:left="456"/>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Christmas Eve Day</w:t>
            </w:r>
          </w:p>
          <w:p w:rsidR="00E0556C" w:rsidRPr="00F11C81" w:rsidRDefault="00E0556C" w:rsidP="00E0556C">
            <w:pPr>
              <w:pStyle w:val="ListParagraph"/>
              <w:numPr>
                <w:ilvl w:val="0"/>
                <w:numId w:val="82"/>
              </w:numPr>
              <w:ind w:left="456"/>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Christmas Day</w:t>
            </w:r>
          </w:p>
          <w:p w:rsidR="00E0556C" w:rsidRPr="00F11C81" w:rsidRDefault="00E0556C" w:rsidP="00E0556C">
            <w:pPr>
              <w:pStyle w:val="ListParagraph"/>
              <w:numPr>
                <w:ilvl w:val="0"/>
                <w:numId w:val="82"/>
              </w:numPr>
              <w:ind w:left="456"/>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New Year’s Eve Day</w:t>
            </w:r>
          </w:p>
        </w:tc>
      </w:tr>
    </w:tbl>
    <w:p w:rsidR="00E0556C" w:rsidRPr="000B5E27" w:rsidRDefault="00E0556C" w:rsidP="00E0556C">
      <w:pPr>
        <w:spacing w:line="240" w:lineRule="auto"/>
      </w:pPr>
    </w:p>
    <w:tbl>
      <w:tblPr>
        <w:tblStyle w:val="CornerBrackerAlternatingRows"/>
        <w:tblW w:w="0" w:type="auto"/>
        <w:tblLook w:val="04A0" w:firstRow="1" w:lastRow="0" w:firstColumn="1" w:lastColumn="0" w:noHBand="0" w:noVBand="1"/>
      </w:tblPr>
      <w:tblGrid>
        <w:gridCol w:w="236"/>
        <w:gridCol w:w="2842"/>
        <w:gridCol w:w="3150"/>
        <w:gridCol w:w="3348"/>
      </w:tblGrid>
      <w:tr w:rsidR="00E0556C" w:rsidTr="00E055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gridSpan w:val="2"/>
          </w:tcPr>
          <w:p w:rsidR="00E0556C" w:rsidRPr="004E482A" w:rsidRDefault="00E0556C" w:rsidP="00E0556C">
            <w:pPr>
              <w:jc w:val="center"/>
              <w:rPr>
                <w:rFonts w:cstheme="minorHAnsi"/>
                <w:sz w:val="18"/>
                <w:szCs w:val="18"/>
              </w:rPr>
            </w:pPr>
          </w:p>
        </w:tc>
        <w:tc>
          <w:tcPr>
            <w:tcW w:w="3150" w:type="dxa"/>
          </w:tcPr>
          <w:p w:rsidR="00E0556C" w:rsidRPr="004E482A" w:rsidRDefault="00E0556C" w:rsidP="00E0556C">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4E482A">
              <w:rPr>
                <w:rFonts w:cstheme="minorHAnsi"/>
                <w:sz w:val="18"/>
                <w:szCs w:val="18"/>
              </w:rPr>
              <w:t>Year-3 Actual</w:t>
            </w:r>
          </w:p>
        </w:tc>
        <w:tc>
          <w:tcPr>
            <w:tcW w:w="3348" w:type="dxa"/>
          </w:tcPr>
          <w:p w:rsidR="00E0556C" w:rsidRPr="004E482A" w:rsidRDefault="00E0556C" w:rsidP="00E0556C">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4E482A">
              <w:rPr>
                <w:rFonts w:cstheme="minorHAnsi"/>
                <w:sz w:val="18"/>
                <w:szCs w:val="18"/>
              </w:rPr>
              <w:t>Year-Current Proposed</w:t>
            </w:r>
          </w:p>
        </w:tc>
      </w:tr>
      <w:tr w:rsidR="00E0556C" w:rsidTr="00E0556C">
        <w:tc>
          <w:tcPr>
            <w:cnfStyle w:val="001000000000" w:firstRow="0" w:lastRow="0" w:firstColumn="1" w:lastColumn="0" w:oddVBand="0" w:evenVBand="0" w:oddHBand="0" w:evenHBand="0" w:firstRowFirstColumn="0" w:firstRowLastColumn="0" w:lastRowFirstColumn="0" w:lastRowLastColumn="0"/>
            <w:tcW w:w="3078" w:type="dxa"/>
            <w:gridSpan w:val="2"/>
          </w:tcPr>
          <w:p w:rsidR="00E0556C" w:rsidRPr="004E482A" w:rsidRDefault="00E0556C" w:rsidP="00E0556C">
            <w:pPr>
              <w:rPr>
                <w:rFonts w:cstheme="minorHAnsi"/>
                <w:sz w:val="18"/>
                <w:szCs w:val="18"/>
              </w:rPr>
            </w:pPr>
            <w:r w:rsidRPr="004E482A">
              <w:rPr>
                <w:rFonts w:cstheme="minorHAnsi"/>
                <w:sz w:val="18"/>
                <w:szCs w:val="18"/>
              </w:rPr>
              <w:t>Dates:</w:t>
            </w:r>
          </w:p>
        </w:tc>
        <w:tc>
          <w:tcPr>
            <w:tcW w:w="3150" w:type="dxa"/>
          </w:tcPr>
          <w:p w:rsidR="00E0556C" w:rsidRPr="004E482A" w:rsidRDefault="00E0556C" w:rsidP="00E0556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482A">
              <w:rPr>
                <w:rFonts w:cstheme="minorHAnsi"/>
                <w:sz w:val="18"/>
                <w:szCs w:val="18"/>
              </w:rPr>
              <w:t>date to date</w:t>
            </w:r>
          </w:p>
        </w:tc>
        <w:tc>
          <w:tcPr>
            <w:tcW w:w="3348" w:type="dxa"/>
          </w:tcPr>
          <w:p w:rsidR="00E0556C" w:rsidRPr="004E482A" w:rsidRDefault="00E0556C" w:rsidP="00E0556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482A">
              <w:rPr>
                <w:rFonts w:cstheme="minorHAnsi"/>
                <w:sz w:val="18"/>
                <w:szCs w:val="18"/>
              </w:rPr>
              <w:t>date to date</w:t>
            </w:r>
          </w:p>
        </w:tc>
      </w:tr>
      <w:tr w:rsidR="00E0556C" w:rsidTr="00E055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gridSpan w:val="2"/>
          </w:tcPr>
          <w:p w:rsidR="00E0556C" w:rsidRPr="004E482A" w:rsidRDefault="00E0556C" w:rsidP="00E0556C">
            <w:pPr>
              <w:rPr>
                <w:rFonts w:cstheme="minorHAnsi"/>
                <w:sz w:val="18"/>
                <w:szCs w:val="18"/>
              </w:rPr>
            </w:pPr>
            <w:r w:rsidRPr="004E482A">
              <w:rPr>
                <w:rFonts w:cstheme="minorHAnsi"/>
                <w:sz w:val="18"/>
                <w:szCs w:val="18"/>
              </w:rPr>
              <w:t>Salary:</w:t>
            </w:r>
          </w:p>
        </w:tc>
        <w:tc>
          <w:tcPr>
            <w:tcW w:w="3150" w:type="dxa"/>
          </w:tcPr>
          <w:p w:rsidR="00E0556C" w:rsidRPr="004E482A" w:rsidRDefault="00E0556C" w:rsidP="00E0556C">
            <w:pPr>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348" w:type="dxa"/>
          </w:tcPr>
          <w:p w:rsidR="00E0556C" w:rsidRPr="004E482A" w:rsidRDefault="00E0556C" w:rsidP="00E0556C">
            <w:pPr>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r>
      <w:tr w:rsidR="00E0556C" w:rsidTr="00E0556C">
        <w:tc>
          <w:tcPr>
            <w:cnfStyle w:val="001000000000" w:firstRow="0" w:lastRow="0" w:firstColumn="1" w:lastColumn="0" w:oddVBand="0" w:evenVBand="0" w:oddHBand="0" w:evenHBand="0" w:firstRowFirstColumn="0" w:firstRowLastColumn="0" w:lastRowFirstColumn="0" w:lastRowLastColumn="0"/>
            <w:tcW w:w="3078" w:type="dxa"/>
            <w:gridSpan w:val="2"/>
          </w:tcPr>
          <w:p w:rsidR="00E0556C" w:rsidRPr="004E482A" w:rsidRDefault="00E0556C" w:rsidP="00E0556C">
            <w:pPr>
              <w:rPr>
                <w:rFonts w:cstheme="minorHAnsi"/>
                <w:sz w:val="18"/>
                <w:szCs w:val="18"/>
              </w:rPr>
            </w:pPr>
            <w:r w:rsidRPr="004E482A">
              <w:rPr>
                <w:rFonts w:cstheme="minorHAnsi"/>
                <w:sz w:val="18"/>
                <w:szCs w:val="18"/>
              </w:rPr>
              <w:t>Benefits:</w:t>
            </w:r>
          </w:p>
        </w:tc>
        <w:tc>
          <w:tcPr>
            <w:tcW w:w="3150" w:type="dxa"/>
          </w:tcPr>
          <w:p w:rsidR="00E0556C" w:rsidRPr="004E482A" w:rsidRDefault="00E0556C" w:rsidP="00E0556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3348" w:type="dxa"/>
          </w:tcPr>
          <w:p w:rsidR="00E0556C" w:rsidRPr="004E482A" w:rsidRDefault="00E0556C" w:rsidP="00E0556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E0556C" w:rsidTr="00E055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Borders>
              <w:right w:val="nil"/>
            </w:tcBorders>
          </w:tcPr>
          <w:p w:rsidR="00E0556C" w:rsidRPr="00F11C81" w:rsidRDefault="00E0556C" w:rsidP="00E0556C">
            <w:pPr>
              <w:rPr>
                <w:rFonts w:cstheme="minorHAnsi"/>
                <w:sz w:val="18"/>
                <w:szCs w:val="18"/>
              </w:rPr>
            </w:pPr>
          </w:p>
        </w:tc>
        <w:tc>
          <w:tcPr>
            <w:tcW w:w="2842" w:type="dxa"/>
            <w:tcBorders>
              <w:left w:val="nil"/>
            </w:tcBorders>
            <w:shd w:val="clear" w:color="auto" w:fill="4F81BD" w:themeFill="accent1"/>
          </w:tcPr>
          <w:p w:rsidR="00E0556C" w:rsidRPr="00F11C81" w:rsidRDefault="00E0556C" w:rsidP="00E0556C">
            <w:pPr>
              <w:cnfStyle w:val="000000010000" w:firstRow="0" w:lastRow="0" w:firstColumn="0" w:lastColumn="0" w:oddVBand="0" w:evenVBand="0" w:oddHBand="0" w:evenHBand="1" w:firstRowFirstColumn="0" w:firstRowLastColumn="0" w:lastRowFirstColumn="0" w:lastRowLastColumn="0"/>
              <w:rPr>
                <w:rFonts w:cstheme="minorHAnsi"/>
                <w:b/>
                <w:bCs/>
                <w:i/>
                <w:sz w:val="18"/>
                <w:szCs w:val="18"/>
              </w:rPr>
            </w:pPr>
            <w:r w:rsidRPr="00F11C81">
              <w:rPr>
                <w:rFonts w:cstheme="minorHAnsi"/>
                <w:b/>
                <w:bCs/>
                <w:i/>
                <w:sz w:val="18"/>
                <w:szCs w:val="18"/>
              </w:rPr>
              <w:t>Medical Health Insurance</w:t>
            </w:r>
          </w:p>
        </w:tc>
        <w:tc>
          <w:tcPr>
            <w:tcW w:w="3150" w:type="dxa"/>
          </w:tcPr>
          <w:p w:rsidR="00E0556C" w:rsidRPr="00F11C81" w:rsidRDefault="00E0556C" w:rsidP="00E0556C">
            <w:pPr>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Comprehensive Medical (with Dental and Prescription Riders) Cost per month =</w:t>
            </w:r>
          </w:p>
        </w:tc>
        <w:tc>
          <w:tcPr>
            <w:tcW w:w="3348" w:type="dxa"/>
          </w:tcPr>
          <w:p w:rsidR="00E0556C" w:rsidRPr="00F11C81" w:rsidRDefault="00E0556C" w:rsidP="00E0556C">
            <w:pPr>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Comprehensive Medical (with B/C Dental and Prescription Riders) Cost per month =</w:t>
            </w:r>
          </w:p>
        </w:tc>
      </w:tr>
      <w:tr w:rsidR="00E0556C" w:rsidTr="00E0556C">
        <w:tc>
          <w:tcPr>
            <w:cnfStyle w:val="001000000000" w:firstRow="0" w:lastRow="0" w:firstColumn="1" w:lastColumn="0" w:oddVBand="0" w:evenVBand="0" w:oddHBand="0" w:evenHBand="0" w:firstRowFirstColumn="0" w:firstRowLastColumn="0" w:lastRowFirstColumn="0" w:lastRowLastColumn="0"/>
            <w:tcW w:w="236" w:type="dxa"/>
            <w:tcBorders>
              <w:right w:val="nil"/>
            </w:tcBorders>
          </w:tcPr>
          <w:p w:rsidR="00E0556C" w:rsidRPr="00F11C81" w:rsidRDefault="00E0556C" w:rsidP="00E0556C">
            <w:pPr>
              <w:rPr>
                <w:rFonts w:cstheme="minorHAnsi"/>
                <w:sz w:val="18"/>
                <w:szCs w:val="18"/>
              </w:rPr>
            </w:pPr>
          </w:p>
        </w:tc>
        <w:tc>
          <w:tcPr>
            <w:tcW w:w="2842" w:type="dxa"/>
            <w:tcBorders>
              <w:left w:val="nil"/>
            </w:tcBorders>
            <w:shd w:val="clear" w:color="auto" w:fill="4F81BD" w:themeFill="accent1"/>
          </w:tcPr>
          <w:p w:rsidR="00E0556C" w:rsidRPr="00F11C81" w:rsidRDefault="00E0556C" w:rsidP="00E0556C">
            <w:pPr>
              <w:cnfStyle w:val="000000000000" w:firstRow="0" w:lastRow="0" w:firstColumn="0" w:lastColumn="0" w:oddVBand="0" w:evenVBand="0" w:oddHBand="0" w:evenHBand="0" w:firstRowFirstColumn="0" w:firstRowLastColumn="0" w:lastRowFirstColumn="0" w:lastRowLastColumn="0"/>
              <w:rPr>
                <w:rFonts w:cstheme="minorHAnsi"/>
                <w:b/>
                <w:bCs/>
                <w:i/>
                <w:sz w:val="18"/>
                <w:szCs w:val="18"/>
              </w:rPr>
            </w:pPr>
            <w:r w:rsidRPr="00F11C81">
              <w:rPr>
                <w:rFonts w:cstheme="minorHAnsi"/>
                <w:b/>
                <w:bCs/>
                <w:i/>
                <w:sz w:val="18"/>
                <w:szCs w:val="18"/>
              </w:rPr>
              <w:t>Long Term Disability Insurance</w:t>
            </w:r>
          </w:p>
        </w:tc>
        <w:tc>
          <w:tcPr>
            <w:tcW w:w="3150" w:type="dxa"/>
          </w:tcPr>
          <w:p w:rsidR="00E0556C" w:rsidRPr="00F11C81" w:rsidRDefault="00E0556C" w:rsidP="00E0556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11C81">
              <w:rPr>
                <w:rFonts w:cstheme="minorHAnsi"/>
                <w:sz w:val="18"/>
                <w:szCs w:val="18"/>
              </w:rPr>
              <w:t>Included</w:t>
            </w:r>
          </w:p>
        </w:tc>
        <w:tc>
          <w:tcPr>
            <w:tcW w:w="3348" w:type="dxa"/>
          </w:tcPr>
          <w:p w:rsidR="00E0556C" w:rsidRPr="00F11C81" w:rsidRDefault="00E0556C" w:rsidP="00E0556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11C81">
              <w:rPr>
                <w:rFonts w:cstheme="minorHAnsi"/>
                <w:sz w:val="18"/>
                <w:szCs w:val="18"/>
              </w:rPr>
              <w:t>Included</w:t>
            </w:r>
          </w:p>
        </w:tc>
      </w:tr>
      <w:tr w:rsidR="00E0556C" w:rsidTr="00E055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Borders>
              <w:right w:val="nil"/>
            </w:tcBorders>
          </w:tcPr>
          <w:p w:rsidR="00E0556C" w:rsidRPr="00F11C81" w:rsidRDefault="00E0556C" w:rsidP="00E0556C">
            <w:pPr>
              <w:rPr>
                <w:rFonts w:cstheme="minorHAnsi"/>
                <w:sz w:val="18"/>
                <w:szCs w:val="18"/>
              </w:rPr>
            </w:pPr>
          </w:p>
        </w:tc>
        <w:tc>
          <w:tcPr>
            <w:tcW w:w="2842" w:type="dxa"/>
            <w:tcBorders>
              <w:left w:val="nil"/>
            </w:tcBorders>
            <w:shd w:val="clear" w:color="auto" w:fill="4F81BD" w:themeFill="accent1"/>
          </w:tcPr>
          <w:p w:rsidR="00E0556C" w:rsidRPr="00F11C81" w:rsidRDefault="00E0556C" w:rsidP="00E0556C">
            <w:pPr>
              <w:cnfStyle w:val="000000010000" w:firstRow="0" w:lastRow="0" w:firstColumn="0" w:lastColumn="0" w:oddVBand="0" w:evenVBand="0" w:oddHBand="0" w:evenHBand="1" w:firstRowFirstColumn="0" w:firstRowLastColumn="0" w:lastRowFirstColumn="0" w:lastRowLastColumn="0"/>
              <w:rPr>
                <w:rFonts w:cstheme="minorHAnsi"/>
                <w:b/>
                <w:bCs/>
                <w:i/>
                <w:sz w:val="18"/>
                <w:szCs w:val="18"/>
              </w:rPr>
            </w:pPr>
            <w:r w:rsidRPr="00F11C81">
              <w:rPr>
                <w:rFonts w:cstheme="minorHAnsi"/>
                <w:b/>
                <w:bCs/>
                <w:i/>
                <w:sz w:val="18"/>
                <w:szCs w:val="18"/>
              </w:rPr>
              <w:t>Life Insurance</w:t>
            </w:r>
          </w:p>
        </w:tc>
        <w:tc>
          <w:tcPr>
            <w:tcW w:w="3150" w:type="dxa"/>
          </w:tcPr>
          <w:p w:rsidR="00E0556C" w:rsidRPr="00F11C81" w:rsidRDefault="00E0556C" w:rsidP="00E0556C">
            <w:pPr>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348" w:type="dxa"/>
          </w:tcPr>
          <w:p w:rsidR="00E0556C" w:rsidRPr="00F11C81" w:rsidRDefault="00E0556C" w:rsidP="00E0556C">
            <w:pPr>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r>
      <w:tr w:rsidR="00E0556C" w:rsidTr="00E0556C">
        <w:tc>
          <w:tcPr>
            <w:cnfStyle w:val="001000000000" w:firstRow="0" w:lastRow="0" w:firstColumn="1" w:lastColumn="0" w:oddVBand="0" w:evenVBand="0" w:oddHBand="0" w:evenHBand="0" w:firstRowFirstColumn="0" w:firstRowLastColumn="0" w:lastRowFirstColumn="0" w:lastRowLastColumn="0"/>
            <w:tcW w:w="236" w:type="dxa"/>
            <w:tcBorders>
              <w:right w:val="nil"/>
            </w:tcBorders>
          </w:tcPr>
          <w:p w:rsidR="00E0556C" w:rsidRPr="00F11C81" w:rsidRDefault="00E0556C" w:rsidP="00E0556C">
            <w:pPr>
              <w:rPr>
                <w:rFonts w:cstheme="minorHAnsi"/>
                <w:sz w:val="18"/>
                <w:szCs w:val="18"/>
              </w:rPr>
            </w:pPr>
          </w:p>
        </w:tc>
        <w:tc>
          <w:tcPr>
            <w:tcW w:w="2842" w:type="dxa"/>
            <w:tcBorders>
              <w:left w:val="nil"/>
            </w:tcBorders>
            <w:shd w:val="clear" w:color="auto" w:fill="4F81BD" w:themeFill="accent1"/>
          </w:tcPr>
          <w:p w:rsidR="00E0556C" w:rsidRPr="00F11C81" w:rsidRDefault="00E0556C" w:rsidP="00E0556C">
            <w:pPr>
              <w:cnfStyle w:val="000000000000" w:firstRow="0" w:lastRow="0" w:firstColumn="0" w:lastColumn="0" w:oddVBand="0" w:evenVBand="0" w:oddHBand="0" w:evenHBand="0" w:firstRowFirstColumn="0" w:firstRowLastColumn="0" w:lastRowFirstColumn="0" w:lastRowLastColumn="0"/>
              <w:rPr>
                <w:rFonts w:cstheme="minorHAnsi"/>
                <w:b/>
                <w:bCs/>
                <w:i/>
                <w:sz w:val="18"/>
                <w:szCs w:val="18"/>
              </w:rPr>
            </w:pPr>
            <w:r w:rsidRPr="00F11C81">
              <w:rPr>
                <w:rFonts w:cstheme="minorHAnsi"/>
                <w:b/>
                <w:bCs/>
                <w:i/>
                <w:sz w:val="18"/>
                <w:szCs w:val="18"/>
              </w:rPr>
              <w:t>Vacation</w:t>
            </w:r>
          </w:p>
        </w:tc>
        <w:tc>
          <w:tcPr>
            <w:tcW w:w="3150" w:type="dxa"/>
          </w:tcPr>
          <w:p w:rsidR="00E0556C" w:rsidRPr="00F11C81" w:rsidRDefault="00E0556C" w:rsidP="00E0556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11C81">
              <w:rPr>
                <w:rFonts w:cstheme="minorHAnsi"/>
                <w:sz w:val="18"/>
                <w:szCs w:val="18"/>
              </w:rPr>
              <w:t>17-days</w:t>
            </w:r>
          </w:p>
        </w:tc>
        <w:tc>
          <w:tcPr>
            <w:tcW w:w="3348" w:type="dxa"/>
          </w:tcPr>
          <w:p w:rsidR="00E0556C" w:rsidRPr="00F11C81" w:rsidRDefault="00E0556C" w:rsidP="00E0556C">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11C81">
              <w:rPr>
                <w:rFonts w:cstheme="minorHAnsi"/>
                <w:sz w:val="18"/>
                <w:szCs w:val="18"/>
              </w:rPr>
              <w:t>25-days</w:t>
            </w:r>
          </w:p>
        </w:tc>
      </w:tr>
      <w:tr w:rsidR="00E0556C" w:rsidTr="00E055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Borders>
              <w:right w:val="nil"/>
            </w:tcBorders>
          </w:tcPr>
          <w:p w:rsidR="00E0556C" w:rsidRPr="00F11C81" w:rsidRDefault="00E0556C" w:rsidP="00E0556C">
            <w:pPr>
              <w:rPr>
                <w:rFonts w:cstheme="minorHAnsi"/>
                <w:sz w:val="18"/>
                <w:szCs w:val="18"/>
              </w:rPr>
            </w:pPr>
          </w:p>
        </w:tc>
        <w:tc>
          <w:tcPr>
            <w:tcW w:w="2842" w:type="dxa"/>
            <w:tcBorders>
              <w:left w:val="nil"/>
            </w:tcBorders>
            <w:shd w:val="clear" w:color="auto" w:fill="4F81BD" w:themeFill="accent1"/>
          </w:tcPr>
          <w:p w:rsidR="00E0556C" w:rsidRPr="00F11C81" w:rsidRDefault="00E0556C" w:rsidP="00E0556C">
            <w:pPr>
              <w:cnfStyle w:val="000000010000" w:firstRow="0" w:lastRow="0" w:firstColumn="0" w:lastColumn="0" w:oddVBand="0" w:evenVBand="0" w:oddHBand="0" w:evenHBand="1" w:firstRowFirstColumn="0" w:firstRowLastColumn="0" w:lastRowFirstColumn="0" w:lastRowLastColumn="0"/>
              <w:rPr>
                <w:rFonts w:cstheme="minorHAnsi"/>
                <w:b/>
                <w:bCs/>
                <w:i/>
                <w:sz w:val="18"/>
                <w:szCs w:val="18"/>
              </w:rPr>
            </w:pPr>
            <w:r w:rsidRPr="00F11C81">
              <w:rPr>
                <w:rFonts w:cstheme="minorHAnsi"/>
                <w:b/>
                <w:bCs/>
                <w:i/>
                <w:sz w:val="18"/>
                <w:szCs w:val="18"/>
              </w:rPr>
              <w:t>Holidays</w:t>
            </w:r>
          </w:p>
        </w:tc>
        <w:tc>
          <w:tcPr>
            <w:tcW w:w="3150" w:type="dxa"/>
          </w:tcPr>
          <w:p w:rsidR="00E0556C" w:rsidRPr="00F11C81" w:rsidRDefault="00E0556C" w:rsidP="00E0556C">
            <w:pPr>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12-days as detailed:</w:t>
            </w:r>
          </w:p>
          <w:p w:rsidR="00E0556C" w:rsidRPr="00F11C81" w:rsidRDefault="00E0556C" w:rsidP="00E0556C">
            <w:pPr>
              <w:pStyle w:val="ListParagraph"/>
              <w:numPr>
                <w:ilvl w:val="0"/>
                <w:numId w:val="83"/>
              </w:numPr>
              <w:ind w:left="522"/>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New Year’s Day</w:t>
            </w:r>
          </w:p>
          <w:p w:rsidR="00E0556C" w:rsidRPr="00F11C81" w:rsidRDefault="00E0556C" w:rsidP="00E0556C">
            <w:pPr>
              <w:pStyle w:val="ListParagraph"/>
              <w:numPr>
                <w:ilvl w:val="0"/>
                <w:numId w:val="83"/>
              </w:numPr>
              <w:ind w:left="522"/>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Martin Luther King, Jr. Day</w:t>
            </w:r>
          </w:p>
          <w:p w:rsidR="00E0556C" w:rsidRPr="00F11C81" w:rsidRDefault="00E0556C" w:rsidP="00E0556C">
            <w:pPr>
              <w:pStyle w:val="ListParagraph"/>
              <w:numPr>
                <w:ilvl w:val="0"/>
                <w:numId w:val="83"/>
              </w:numPr>
              <w:ind w:left="522"/>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Good Friday</w:t>
            </w:r>
          </w:p>
          <w:p w:rsidR="00E0556C" w:rsidRPr="00F11C81" w:rsidRDefault="00E0556C" w:rsidP="00E0556C">
            <w:pPr>
              <w:pStyle w:val="ListParagraph"/>
              <w:numPr>
                <w:ilvl w:val="0"/>
                <w:numId w:val="83"/>
              </w:numPr>
              <w:ind w:left="522"/>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Memorial Day</w:t>
            </w:r>
          </w:p>
          <w:p w:rsidR="00E0556C" w:rsidRPr="00F11C81" w:rsidRDefault="00E0556C" w:rsidP="00E0556C">
            <w:pPr>
              <w:pStyle w:val="ListParagraph"/>
              <w:numPr>
                <w:ilvl w:val="0"/>
                <w:numId w:val="83"/>
              </w:numPr>
              <w:ind w:left="522"/>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Independence Day</w:t>
            </w:r>
          </w:p>
          <w:p w:rsidR="00E0556C" w:rsidRPr="00F11C81" w:rsidRDefault="00E0556C" w:rsidP="00E0556C">
            <w:pPr>
              <w:pStyle w:val="ListParagraph"/>
              <w:numPr>
                <w:ilvl w:val="0"/>
                <w:numId w:val="83"/>
              </w:numPr>
              <w:ind w:left="522"/>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Labor Day</w:t>
            </w:r>
          </w:p>
          <w:p w:rsidR="00E0556C" w:rsidRPr="00F11C81" w:rsidRDefault="00E0556C" w:rsidP="00E0556C">
            <w:pPr>
              <w:pStyle w:val="ListParagraph"/>
              <w:numPr>
                <w:ilvl w:val="0"/>
                <w:numId w:val="83"/>
              </w:numPr>
              <w:ind w:left="522"/>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Columbus Day</w:t>
            </w:r>
          </w:p>
          <w:p w:rsidR="00E0556C" w:rsidRPr="00F11C81" w:rsidRDefault="00E0556C" w:rsidP="00E0556C">
            <w:pPr>
              <w:pStyle w:val="ListParagraph"/>
              <w:numPr>
                <w:ilvl w:val="0"/>
                <w:numId w:val="83"/>
              </w:numPr>
              <w:ind w:left="522"/>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Thanksgiving Day</w:t>
            </w:r>
          </w:p>
          <w:p w:rsidR="00E0556C" w:rsidRPr="00F11C81" w:rsidRDefault="00E0556C" w:rsidP="00E0556C">
            <w:pPr>
              <w:pStyle w:val="ListParagraph"/>
              <w:numPr>
                <w:ilvl w:val="0"/>
                <w:numId w:val="83"/>
              </w:numPr>
              <w:ind w:left="522"/>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Friday after Thanksgiving Day</w:t>
            </w:r>
          </w:p>
          <w:p w:rsidR="00E0556C" w:rsidRPr="00F11C81" w:rsidRDefault="00E0556C" w:rsidP="00E0556C">
            <w:pPr>
              <w:pStyle w:val="ListParagraph"/>
              <w:numPr>
                <w:ilvl w:val="0"/>
                <w:numId w:val="83"/>
              </w:numPr>
              <w:ind w:left="522"/>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Christmas Eve Day</w:t>
            </w:r>
          </w:p>
          <w:p w:rsidR="00E0556C" w:rsidRPr="00F11C81" w:rsidRDefault="00E0556C" w:rsidP="00E0556C">
            <w:pPr>
              <w:pStyle w:val="ListParagraph"/>
              <w:numPr>
                <w:ilvl w:val="0"/>
                <w:numId w:val="83"/>
              </w:numPr>
              <w:ind w:left="522"/>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Christmas Day</w:t>
            </w:r>
          </w:p>
          <w:p w:rsidR="00E0556C" w:rsidRPr="00F11C81" w:rsidRDefault="00E0556C" w:rsidP="00E0556C">
            <w:pPr>
              <w:pStyle w:val="ListParagraph"/>
              <w:numPr>
                <w:ilvl w:val="0"/>
                <w:numId w:val="83"/>
              </w:numPr>
              <w:ind w:left="522"/>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New Year’s Eve Day</w:t>
            </w:r>
          </w:p>
        </w:tc>
        <w:tc>
          <w:tcPr>
            <w:tcW w:w="3348" w:type="dxa"/>
          </w:tcPr>
          <w:p w:rsidR="00E0556C" w:rsidRPr="00F11C81" w:rsidRDefault="00E0556C" w:rsidP="00E0556C">
            <w:pPr>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12-days as detailed:</w:t>
            </w:r>
          </w:p>
          <w:p w:rsidR="00E0556C" w:rsidRPr="00F11C81" w:rsidRDefault="00E0556C" w:rsidP="00E0556C">
            <w:pPr>
              <w:pStyle w:val="ListParagraph"/>
              <w:numPr>
                <w:ilvl w:val="0"/>
                <w:numId w:val="84"/>
              </w:numPr>
              <w:ind w:left="432"/>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New Year’s Day</w:t>
            </w:r>
          </w:p>
          <w:p w:rsidR="00E0556C" w:rsidRPr="00F11C81" w:rsidRDefault="00E0556C" w:rsidP="00E0556C">
            <w:pPr>
              <w:pStyle w:val="ListParagraph"/>
              <w:numPr>
                <w:ilvl w:val="0"/>
                <w:numId w:val="84"/>
              </w:numPr>
              <w:ind w:left="432"/>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Martin Luther King, Jr. Day</w:t>
            </w:r>
          </w:p>
          <w:p w:rsidR="00E0556C" w:rsidRPr="00F11C81" w:rsidRDefault="00E0556C" w:rsidP="00E0556C">
            <w:pPr>
              <w:pStyle w:val="ListParagraph"/>
              <w:numPr>
                <w:ilvl w:val="0"/>
                <w:numId w:val="84"/>
              </w:numPr>
              <w:ind w:left="432"/>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Good Friday</w:t>
            </w:r>
          </w:p>
          <w:p w:rsidR="00E0556C" w:rsidRPr="00F11C81" w:rsidRDefault="00E0556C" w:rsidP="00E0556C">
            <w:pPr>
              <w:pStyle w:val="ListParagraph"/>
              <w:numPr>
                <w:ilvl w:val="0"/>
                <w:numId w:val="84"/>
              </w:numPr>
              <w:ind w:left="432"/>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Memorial Day</w:t>
            </w:r>
          </w:p>
          <w:p w:rsidR="00E0556C" w:rsidRPr="00F11C81" w:rsidRDefault="00E0556C" w:rsidP="00E0556C">
            <w:pPr>
              <w:pStyle w:val="ListParagraph"/>
              <w:numPr>
                <w:ilvl w:val="0"/>
                <w:numId w:val="84"/>
              </w:numPr>
              <w:ind w:left="432"/>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Independence Day</w:t>
            </w:r>
          </w:p>
          <w:p w:rsidR="00E0556C" w:rsidRPr="00F11C81" w:rsidRDefault="00E0556C" w:rsidP="00E0556C">
            <w:pPr>
              <w:pStyle w:val="ListParagraph"/>
              <w:numPr>
                <w:ilvl w:val="0"/>
                <w:numId w:val="84"/>
              </w:numPr>
              <w:ind w:left="432"/>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Labor Day</w:t>
            </w:r>
          </w:p>
          <w:p w:rsidR="00E0556C" w:rsidRPr="00F11C81" w:rsidRDefault="00E0556C" w:rsidP="00E0556C">
            <w:pPr>
              <w:pStyle w:val="ListParagraph"/>
              <w:numPr>
                <w:ilvl w:val="0"/>
                <w:numId w:val="84"/>
              </w:numPr>
              <w:ind w:left="432"/>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Columbus Day</w:t>
            </w:r>
          </w:p>
          <w:p w:rsidR="00E0556C" w:rsidRPr="00F11C81" w:rsidRDefault="00E0556C" w:rsidP="00E0556C">
            <w:pPr>
              <w:pStyle w:val="ListParagraph"/>
              <w:numPr>
                <w:ilvl w:val="0"/>
                <w:numId w:val="84"/>
              </w:numPr>
              <w:ind w:left="432"/>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Thanksgiving Day</w:t>
            </w:r>
          </w:p>
          <w:p w:rsidR="00E0556C" w:rsidRPr="00F11C81" w:rsidRDefault="00E0556C" w:rsidP="00E0556C">
            <w:pPr>
              <w:pStyle w:val="ListParagraph"/>
              <w:numPr>
                <w:ilvl w:val="0"/>
                <w:numId w:val="84"/>
              </w:numPr>
              <w:ind w:left="432"/>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Friday after Thanksgiving Day</w:t>
            </w:r>
          </w:p>
          <w:p w:rsidR="00E0556C" w:rsidRPr="00F11C81" w:rsidRDefault="00E0556C" w:rsidP="00E0556C">
            <w:pPr>
              <w:pStyle w:val="ListParagraph"/>
              <w:numPr>
                <w:ilvl w:val="0"/>
                <w:numId w:val="84"/>
              </w:numPr>
              <w:ind w:left="432"/>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Christmas Eve Day</w:t>
            </w:r>
          </w:p>
          <w:p w:rsidR="00E0556C" w:rsidRPr="00F11C81" w:rsidRDefault="00E0556C" w:rsidP="00E0556C">
            <w:pPr>
              <w:pStyle w:val="ListParagraph"/>
              <w:numPr>
                <w:ilvl w:val="0"/>
                <w:numId w:val="84"/>
              </w:numPr>
              <w:ind w:left="432"/>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Christmas Day</w:t>
            </w:r>
          </w:p>
          <w:p w:rsidR="00E0556C" w:rsidRPr="00F11C81" w:rsidRDefault="00E0556C" w:rsidP="00E0556C">
            <w:pPr>
              <w:pStyle w:val="ListParagraph"/>
              <w:numPr>
                <w:ilvl w:val="0"/>
                <w:numId w:val="84"/>
              </w:numPr>
              <w:ind w:left="432"/>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New Year’s Eve Day</w:t>
            </w:r>
          </w:p>
        </w:tc>
      </w:tr>
    </w:tbl>
    <w:p w:rsidR="00E0556C" w:rsidRDefault="00E0556C" w:rsidP="00E0556C">
      <w:pPr>
        <w:rPr>
          <w:sz w:val="2"/>
          <w:szCs w:val="2"/>
        </w:rPr>
      </w:pPr>
      <w:r>
        <w:rPr>
          <w:sz w:val="2"/>
          <w:szCs w:val="2"/>
        </w:rPr>
        <w:br w:type="page"/>
      </w:r>
    </w:p>
    <w:p w:rsidR="00E0556C" w:rsidRDefault="00E0556C" w:rsidP="00E0556C">
      <w:pPr>
        <w:pStyle w:val="Heading4"/>
      </w:pPr>
      <w:bookmarkStart w:id="829" w:name="_Ref307932731"/>
      <w:r>
        <w:t xml:space="preserve">Appendix </w:t>
      </w:r>
      <w:r w:rsidR="00EB55C0">
        <w:fldChar w:fldCharType="begin"/>
      </w:r>
      <w:r w:rsidR="00EB55C0">
        <w:instrText xml:space="preserve"> SEQ Appendix \* ARABIC </w:instrText>
      </w:r>
      <w:r w:rsidR="00EB55C0">
        <w:fldChar w:fldCharType="separate"/>
      </w:r>
      <w:r w:rsidR="00D72CA6">
        <w:rPr>
          <w:noProof/>
        </w:rPr>
        <w:t>3</w:t>
      </w:r>
      <w:r w:rsidR="00EB55C0">
        <w:rPr>
          <w:noProof/>
        </w:rPr>
        <w:fldChar w:fldCharType="end"/>
      </w:r>
      <w:bookmarkEnd w:id="829"/>
    </w:p>
    <w:p w:rsidR="00E0556C" w:rsidRDefault="00E0556C" w:rsidP="00E0556C">
      <w:pPr>
        <w:pStyle w:val="Heading3"/>
        <w:jc w:val="center"/>
      </w:pPr>
      <w:bookmarkStart w:id="830" w:name="_Toc308028377"/>
      <w:bookmarkStart w:id="831" w:name="_Toc318812578"/>
      <w:bookmarkStart w:id="832" w:name="_Toc330909897"/>
      <w:bookmarkStart w:id="833" w:name="_Toc334786815"/>
      <w:r w:rsidRPr="00A35EC0">
        <w:t>Applicants</w:t>
      </w:r>
      <w:r>
        <w:t xml:space="preserve"> </w:t>
      </w:r>
      <w:r w:rsidRPr="00A35EC0">
        <w:t>Standard Notification</w:t>
      </w:r>
      <w:bookmarkEnd w:id="830"/>
      <w:bookmarkEnd w:id="831"/>
      <w:bookmarkEnd w:id="832"/>
      <w:r>
        <w:t>s</w:t>
      </w:r>
      <w:bookmarkEnd w:id="833"/>
    </w:p>
    <w:p w:rsidR="00E0556C" w:rsidRPr="00E0556C" w:rsidRDefault="00E0556C" w:rsidP="00E0556C">
      <w:pPr>
        <w:pStyle w:val="Heading4"/>
        <w:jc w:val="center"/>
      </w:pPr>
      <w:r>
        <w:t>Successful Applicants Standard Notification</w:t>
      </w:r>
    </w:p>
    <w:p w:rsidR="00E0556C" w:rsidRPr="00A35EC0" w:rsidRDefault="00E0556C" w:rsidP="00E0556C">
      <w:pPr>
        <w:pStyle w:val="Heading5"/>
        <w:rPr>
          <w:rFonts w:asciiTheme="minorHAnsi" w:hAnsiTheme="minorHAnsi"/>
        </w:rPr>
      </w:pPr>
      <w:bookmarkStart w:id="834" w:name="_Toc308027835"/>
      <w:r>
        <w:t>Phone Conversation</w:t>
      </w:r>
      <w:bookmarkEnd w:id="834"/>
    </w:p>
    <w:p w:rsidR="00E0556C" w:rsidRPr="00A35EC0" w:rsidRDefault="00E0556C" w:rsidP="00E0556C">
      <w:pPr>
        <w:spacing w:before="240"/>
        <w:ind w:left="360"/>
        <w:rPr>
          <w:rFonts w:cstheme="minorHAnsi"/>
        </w:rPr>
      </w:pPr>
      <w:r w:rsidRPr="00A35EC0">
        <w:rPr>
          <w:rFonts w:cstheme="minorHAnsi"/>
        </w:rPr>
        <w:t>Hello, [</w:t>
      </w:r>
      <w:r w:rsidRPr="00A35EC0">
        <w:rPr>
          <w:rFonts w:cstheme="minorHAnsi"/>
          <w:i/>
        </w:rPr>
        <w:t>Applicant’s name</w:t>
      </w:r>
      <w:r w:rsidRPr="00A35EC0">
        <w:rPr>
          <w:rFonts w:cstheme="minorHAnsi"/>
        </w:rPr>
        <w:t>]</w:t>
      </w:r>
      <w:r>
        <w:rPr>
          <w:rFonts w:cstheme="minorHAnsi"/>
        </w:rPr>
        <w:t xml:space="preserve">! </w:t>
      </w:r>
      <w:r w:rsidRPr="00A35EC0">
        <w:rPr>
          <w:rFonts w:cstheme="minorHAnsi"/>
        </w:rPr>
        <w:t>This is [</w:t>
      </w:r>
      <w:r w:rsidRPr="00A35EC0">
        <w:rPr>
          <w:rFonts w:cstheme="minorHAnsi"/>
          <w:i/>
        </w:rPr>
        <w:t>your first and last name</w:t>
      </w:r>
      <w:r w:rsidRPr="00A35EC0">
        <w:rPr>
          <w:rFonts w:cstheme="minorHAnsi"/>
        </w:rPr>
        <w:t>] calling from [</w:t>
      </w:r>
      <w:r w:rsidRPr="00A35EC0">
        <w:rPr>
          <w:rFonts w:cstheme="minorHAnsi"/>
          <w:i/>
        </w:rPr>
        <w:t>PRC</w:t>
      </w:r>
      <w:r w:rsidRPr="00A35EC0">
        <w:rPr>
          <w:rFonts w:cstheme="minorHAnsi"/>
        </w:rPr>
        <w:t xml:space="preserve">] regarding the position of </w:t>
      </w:r>
      <w:r w:rsidRPr="00B2331F">
        <w:rPr>
          <w:rFonts w:cstheme="minorHAnsi"/>
          <w:u w:val="single"/>
        </w:rPr>
        <w:t>________</w:t>
      </w:r>
      <w:r w:rsidRPr="00A35EC0">
        <w:rPr>
          <w:rFonts w:cstheme="minorHAnsi"/>
        </w:rPr>
        <w:t xml:space="preserve"> for which you applied</w:t>
      </w:r>
      <w:r>
        <w:rPr>
          <w:rFonts w:cstheme="minorHAnsi"/>
        </w:rPr>
        <w:t xml:space="preserve">. </w:t>
      </w:r>
      <w:r w:rsidRPr="00A35EC0">
        <w:rPr>
          <w:rFonts w:cstheme="minorHAnsi"/>
        </w:rPr>
        <w:t>Thank you so much for applying</w:t>
      </w:r>
      <w:r>
        <w:rPr>
          <w:rFonts w:cstheme="minorHAnsi"/>
        </w:rPr>
        <w:t xml:space="preserve">. </w:t>
      </w:r>
      <w:r w:rsidRPr="00A35EC0">
        <w:rPr>
          <w:rFonts w:cstheme="minorHAnsi"/>
        </w:rPr>
        <w:t xml:space="preserve">There were so many gifted and qualified candidates but after much prayer and consideration we feel that you are the most qualified for erasing the need for abortion in the position of </w:t>
      </w:r>
      <w:r w:rsidRPr="00B2331F">
        <w:rPr>
          <w:rFonts w:cstheme="minorHAnsi"/>
          <w:u w:val="single"/>
        </w:rPr>
        <w:t>___________</w:t>
      </w:r>
      <w:r>
        <w:rPr>
          <w:rFonts w:cstheme="minorHAnsi"/>
        </w:rPr>
        <w:t xml:space="preserve">. </w:t>
      </w:r>
      <w:r w:rsidRPr="00A35EC0">
        <w:rPr>
          <w:rFonts w:cstheme="minorHAnsi"/>
        </w:rPr>
        <w:t>We would love to see you begin at your earliest convenience to start your orientation process!</w:t>
      </w:r>
    </w:p>
    <w:p w:rsidR="00E0556C" w:rsidRPr="00A35EC0" w:rsidRDefault="00E0556C" w:rsidP="00E0556C">
      <w:pPr>
        <w:pStyle w:val="Heading4"/>
        <w:jc w:val="center"/>
      </w:pPr>
      <w:bookmarkStart w:id="835" w:name="_Toc308028378"/>
      <w:bookmarkStart w:id="836" w:name="_Toc318812579"/>
      <w:bookmarkStart w:id="837" w:name="_Toc330909898"/>
      <w:r w:rsidRPr="00A35EC0">
        <w:t>Unsuccessful Applicants</w:t>
      </w:r>
      <w:r>
        <w:t xml:space="preserve"> </w:t>
      </w:r>
      <w:r w:rsidRPr="00A35EC0">
        <w:t>Standard Notification</w:t>
      </w:r>
      <w:bookmarkEnd w:id="835"/>
      <w:bookmarkEnd w:id="836"/>
      <w:bookmarkEnd w:id="837"/>
    </w:p>
    <w:p w:rsidR="00E0556C" w:rsidRPr="00A35EC0" w:rsidRDefault="00E0556C" w:rsidP="00E0556C">
      <w:pPr>
        <w:pStyle w:val="Heading5"/>
      </w:pPr>
      <w:bookmarkStart w:id="838" w:name="_Toc308027836"/>
      <w:r w:rsidRPr="00A35EC0">
        <w:t>Phone Conversation</w:t>
      </w:r>
      <w:bookmarkEnd w:id="838"/>
    </w:p>
    <w:p w:rsidR="00E0556C" w:rsidRPr="00A35EC0" w:rsidRDefault="00E0556C" w:rsidP="00E0556C">
      <w:pPr>
        <w:spacing w:before="240"/>
        <w:ind w:left="360"/>
        <w:rPr>
          <w:rFonts w:cstheme="minorHAnsi"/>
        </w:rPr>
      </w:pPr>
      <w:r w:rsidRPr="00A35EC0">
        <w:rPr>
          <w:rFonts w:cstheme="minorHAnsi"/>
        </w:rPr>
        <w:t>Hello, [</w:t>
      </w:r>
      <w:r w:rsidRPr="00A35EC0">
        <w:rPr>
          <w:rFonts w:cstheme="minorHAnsi"/>
          <w:i/>
        </w:rPr>
        <w:t>Applicant’s name</w:t>
      </w:r>
      <w:r w:rsidRPr="00A35EC0">
        <w:rPr>
          <w:rFonts w:cstheme="minorHAnsi"/>
        </w:rPr>
        <w:t>]</w:t>
      </w:r>
      <w:r>
        <w:rPr>
          <w:rFonts w:cstheme="minorHAnsi"/>
        </w:rPr>
        <w:t xml:space="preserve">! </w:t>
      </w:r>
      <w:r w:rsidRPr="00A35EC0">
        <w:rPr>
          <w:rFonts w:cstheme="minorHAnsi"/>
        </w:rPr>
        <w:t>This is [</w:t>
      </w:r>
      <w:r w:rsidRPr="00A35EC0">
        <w:rPr>
          <w:rFonts w:cstheme="minorHAnsi"/>
          <w:i/>
        </w:rPr>
        <w:t>your first and last name</w:t>
      </w:r>
      <w:r w:rsidRPr="00A35EC0">
        <w:rPr>
          <w:rFonts w:cstheme="minorHAnsi"/>
        </w:rPr>
        <w:t>] calling from [</w:t>
      </w:r>
      <w:r w:rsidRPr="00A35EC0">
        <w:rPr>
          <w:rFonts w:cstheme="minorHAnsi"/>
          <w:i/>
        </w:rPr>
        <w:t>PRC</w:t>
      </w:r>
      <w:r w:rsidRPr="00A35EC0">
        <w:rPr>
          <w:rFonts w:cstheme="minorHAnsi"/>
        </w:rPr>
        <w:t xml:space="preserve">] regarding the position of </w:t>
      </w:r>
      <w:r w:rsidRPr="00B2331F">
        <w:rPr>
          <w:rFonts w:cstheme="minorHAnsi"/>
          <w:u w:val="single"/>
        </w:rPr>
        <w:t>________</w:t>
      </w:r>
      <w:r w:rsidRPr="00A35EC0">
        <w:rPr>
          <w:rFonts w:cstheme="minorHAnsi"/>
        </w:rPr>
        <w:t xml:space="preserve"> for which you applied</w:t>
      </w:r>
      <w:r>
        <w:rPr>
          <w:rFonts w:cstheme="minorHAnsi"/>
        </w:rPr>
        <w:t xml:space="preserve">. </w:t>
      </w:r>
      <w:r w:rsidRPr="00A35EC0">
        <w:rPr>
          <w:rFonts w:cstheme="minorHAnsi"/>
        </w:rPr>
        <w:t>Thank you so much for your time and application to serve at CompassCare in attaining our mission of ‘erasing the need for abortion</w:t>
      </w:r>
      <w:r>
        <w:rPr>
          <w:rFonts w:cstheme="minorHAnsi"/>
        </w:rPr>
        <w:t xml:space="preserve">. </w:t>
      </w:r>
      <w:r w:rsidRPr="00A35EC0">
        <w:rPr>
          <w:rFonts w:cstheme="minorHAnsi"/>
        </w:rPr>
        <w:t>Because there were so many talented and qualified individuals it was a difficult yet prayerful decision</w:t>
      </w:r>
      <w:r>
        <w:rPr>
          <w:rFonts w:cstheme="minorHAnsi"/>
        </w:rPr>
        <w:t xml:space="preserve">. </w:t>
      </w:r>
      <w:r w:rsidRPr="00A35EC0">
        <w:rPr>
          <w:rFonts w:cstheme="minorHAnsi"/>
        </w:rPr>
        <w:t>So I regret to inform you that another candidate was chosen</w:t>
      </w:r>
      <w:r>
        <w:rPr>
          <w:rFonts w:cstheme="minorHAnsi"/>
        </w:rPr>
        <w:t xml:space="preserve">. </w:t>
      </w:r>
      <w:r w:rsidRPr="00A35EC0">
        <w:rPr>
          <w:rFonts w:cstheme="minorHAnsi"/>
        </w:rPr>
        <w:t>But would you permit us to keep your resume on file should another position come available</w:t>
      </w:r>
      <w:r>
        <w:rPr>
          <w:rFonts w:cstheme="minorHAnsi"/>
        </w:rPr>
        <w:t xml:space="preserve">? </w:t>
      </w:r>
      <w:r w:rsidRPr="00A35EC0">
        <w:rPr>
          <w:rFonts w:cstheme="minorHAnsi"/>
        </w:rPr>
        <w:t>We will send you a letter to this affect directly</w:t>
      </w:r>
      <w:r>
        <w:rPr>
          <w:rFonts w:cstheme="minorHAnsi"/>
        </w:rPr>
        <w:t xml:space="preserve">. </w:t>
      </w:r>
      <w:r w:rsidRPr="00A35EC0">
        <w:rPr>
          <w:rFonts w:cstheme="minorHAnsi"/>
        </w:rPr>
        <w:t>God bless and have a great day.</w:t>
      </w:r>
    </w:p>
    <w:p w:rsidR="00E0556C" w:rsidRPr="00A35EC0" w:rsidRDefault="00E0556C" w:rsidP="00E0556C">
      <w:pPr>
        <w:pStyle w:val="Heading4"/>
      </w:pPr>
      <w:bookmarkStart w:id="839" w:name="_Toc308028379"/>
      <w:bookmarkStart w:id="840" w:name="_Toc318812580"/>
      <w:bookmarkStart w:id="841" w:name="_Toc330909899"/>
      <w:r w:rsidRPr="00A35EC0">
        <w:t>Standard Notification Letter to follow:</w:t>
      </w:r>
      <w:bookmarkEnd w:id="839"/>
      <w:bookmarkEnd w:id="840"/>
      <w:bookmarkEnd w:id="841"/>
    </w:p>
    <w:p w:rsidR="00E0556C" w:rsidRPr="00A35EC0" w:rsidRDefault="00E0556C" w:rsidP="00E0556C">
      <w:pPr>
        <w:spacing w:before="240"/>
        <w:ind w:left="360"/>
        <w:rPr>
          <w:rFonts w:cstheme="minorHAnsi"/>
        </w:rPr>
      </w:pPr>
      <w:r w:rsidRPr="00A35EC0">
        <w:rPr>
          <w:rFonts w:cstheme="minorHAnsi"/>
        </w:rPr>
        <w:t>Dear [</w:t>
      </w:r>
      <w:r w:rsidRPr="00A35EC0">
        <w:rPr>
          <w:rFonts w:cstheme="minorHAnsi"/>
          <w:i/>
        </w:rPr>
        <w:t>first name</w:t>
      </w:r>
      <w:r w:rsidRPr="00A35EC0">
        <w:rPr>
          <w:rFonts w:cstheme="minorHAnsi"/>
        </w:rPr>
        <w:t>],</w:t>
      </w:r>
    </w:p>
    <w:p w:rsidR="00E0556C" w:rsidRPr="00A35EC0" w:rsidRDefault="00E0556C" w:rsidP="00E0556C">
      <w:pPr>
        <w:ind w:left="360"/>
        <w:rPr>
          <w:rFonts w:cstheme="minorHAnsi"/>
        </w:rPr>
      </w:pPr>
      <w:r w:rsidRPr="00A35EC0">
        <w:rPr>
          <w:rFonts w:cstheme="minorHAnsi"/>
        </w:rPr>
        <w:t>It was an honor and privilege getting to know you and how by His grace God has brought you to where you are today</w:t>
      </w:r>
      <w:r>
        <w:rPr>
          <w:rFonts w:cstheme="minorHAnsi"/>
        </w:rPr>
        <w:t xml:space="preserve">. </w:t>
      </w:r>
      <w:r w:rsidRPr="00A35EC0">
        <w:rPr>
          <w:rFonts w:cstheme="minorHAnsi"/>
        </w:rPr>
        <w:t>Thank you for your time, input, and interest in furthering the cause of ‘erasing the need for abortion’ by your willingness to work at CompassCare.</w:t>
      </w:r>
    </w:p>
    <w:p w:rsidR="00E0556C" w:rsidRPr="00A35EC0" w:rsidRDefault="00E0556C" w:rsidP="00E0556C">
      <w:pPr>
        <w:ind w:left="360"/>
        <w:rPr>
          <w:rFonts w:cstheme="minorHAnsi"/>
        </w:rPr>
      </w:pPr>
      <w:r w:rsidRPr="00A35EC0">
        <w:rPr>
          <w:rFonts w:cstheme="minorHAnsi"/>
        </w:rPr>
        <w:t>Regrettably the position for which you have applied has been filled.</w:t>
      </w:r>
    </w:p>
    <w:p w:rsidR="00E0556C" w:rsidRPr="00A35EC0" w:rsidRDefault="00E0556C" w:rsidP="00E0556C">
      <w:pPr>
        <w:ind w:left="360"/>
        <w:rPr>
          <w:rFonts w:cstheme="minorHAnsi"/>
        </w:rPr>
      </w:pPr>
      <w:r w:rsidRPr="00A35EC0">
        <w:rPr>
          <w:rFonts w:cstheme="minorHAnsi"/>
        </w:rPr>
        <w:t>Erasing the Need for Abortion Together,</w:t>
      </w:r>
    </w:p>
    <w:p w:rsidR="00E0556C" w:rsidRPr="00A35EC0" w:rsidRDefault="00E0556C" w:rsidP="00E0556C">
      <w:pPr>
        <w:ind w:left="360"/>
        <w:rPr>
          <w:rFonts w:cstheme="minorHAnsi"/>
          <w:i/>
        </w:rPr>
      </w:pPr>
      <w:r w:rsidRPr="00A35EC0">
        <w:rPr>
          <w:rFonts w:cstheme="minorHAnsi"/>
          <w:i/>
        </w:rPr>
        <w:t>Signature</w:t>
      </w:r>
    </w:p>
    <w:p w:rsidR="00E0556C" w:rsidRPr="00A35EC0" w:rsidRDefault="00E0556C" w:rsidP="00E0556C">
      <w:pPr>
        <w:ind w:left="360"/>
        <w:rPr>
          <w:rFonts w:cstheme="minorHAnsi"/>
          <w:i/>
        </w:rPr>
      </w:pPr>
      <w:r w:rsidRPr="00A35EC0">
        <w:rPr>
          <w:rFonts w:cstheme="minorHAnsi"/>
          <w:i/>
        </w:rPr>
        <w:t>[Name of Interviewer]</w:t>
      </w:r>
    </w:p>
    <w:p w:rsidR="00E0556C" w:rsidRDefault="00E0556C" w:rsidP="00E0556C">
      <w:r>
        <w:br w:type="page"/>
      </w:r>
    </w:p>
    <w:p w:rsidR="003B3889" w:rsidRDefault="003B3889" w:rsidP="003B3889">
      <w:pPr>
        <w:pStyle w:val="Heading4"/>
      </w:pPr>
      <w:bookmarkStart w:id="842" w:name="_Ref334606187"/>
      <w:r w:rsidRPr="003210C0">
        <w:t xml:space="preserve">Appendix </w:t>
      </w:r>
      <w:r w:rsidR="00EB55C0">
        <w:fldChar w:fldCharType="begin"/>
      </w:r>
      <w:r w:rsidR="00EB55C0">
        <w:instrText xml:space="preserve"> SEQ Appendix \* ARABIC </w:instrText>
      </w:r>
      <w:r w:rsidR="00EB55C0">
        <w:fldChar w:fldCharType="separate"/>
      </w:r>
      <w:r w:rsidR="00D72CA6">
        <w:rPr>
          <w:noProof/>
        </w:rPr>
        <w:t>4</w:t>
      </w:r>
      <w:r w:rsidR="00EB55C0">
        <w:rPr>
          <w:noProof/>
        </w:rPr>
        <w:fldChar w:fldCharType="end"/>
      </w:r>
      <w:bookmarkEnd w:id="842"/>
    </w:p>
    <w:p w:rsidR="003B3889" w:rsidRPr="00620A83" w:rsidRDefault="003B3889" w:rsidP="003B3889">
      <w:pPr>
        <w:pStyle w:val="Heading3"/>
        <w:spacing w:after="240"/>
        <w:jc w:val="center"/>
      </w:pPr>
      <w:bookmarkStart w:id="843" w:name="_Ref334606181"/>
      <w:bookmarkStart w:id="844" w:name="_Toc334786816"/>
      <w:r w:rsidRPr="00620A83">
        <w:t xml:space="preserve">Application </w:t>
      </w:r>
      <w:r>
        <w:t>f</w:t>
      </w:r>
      <w:r w:rsidRPr="00620A83">
        <w:t xml:space="preserve">or Appointment </w:t>
      </w:r>
      <w:r>
        <w:t>t</w:t>
      </w:r>
      <w:r w:rsidRPr="00620A83">
        <w:t xml:space="preserve">o </w:t>
      </w:r>
      <w:r>
        <w:t>t</w:t>
      </w:r>
      <w:r w:rsidRPr="00620A83">
        <w:t>he Board</w:t>
      </w:r>
      <w:bookmarkEnd w:id="843"/>
      <w:bookmarkEnd w:id="844"/>
    </w:p>
    <w:p w:rsidR="003B3889" w:rsidRPr="008E6FBA" w:rsidRDefault="003B3889" w:rsidP="003B3889">
      <w:pPr>
        <w:rPr>
          <w:rFonts w:cstheme="minorHAnsi"/>
        </w:rPr>
      </w:pPr>
      <w:r w:rsidRPr="00883F62">
        <w:rPr>
          <w:rFonts w:cstheme="minorHAnsi"/>
        </w:rPr>
        <w:t>Directions: Please complete all of the following questions to be considered for board service with this</w:t>
      </w:r>
      <w:r w:rsidRPr="008E6FBA">
        <w:rPr>
          <w:rFonts w:cstheme="minorHAnsi"/>
        </w:rPr>
        <w:t xml:space="preserve"> organization.</w:t>
      </w:r>
      <w:r>
        <w:rPr>
          <w:rFonts w:cstheme="minorHAnsi"/>
        </w:rPr>
        <w:t xml:space="preserve"> </w:t>
      </w:r>
      <w:r w:rsidRPr="008E6FBA">
        <w:rPr>
          <w:rFonts w:cstheme="minorHAnsi"/>
        </w:rPr>
        <w:t>References should be provided on a separate sheet, or verbal references can be secured by the President, CEO.</w:t>
      </w:r>
    </w:p>
    <w:p w:rsidR="003B3889" w:rsidRPr="008E6FBA" w:rsidRDefault="003B3889" w:rsidP="003B3889">
      <w:pPr>
        <w:rPr>
          <w:rFonts w:cstheme="minorHAnsi"/>
        </w:rPr>
      </w:pPr>
      <w:r>
        <w:rPr>
          <w:rFonts w:cstheme="minorHAnsi"/>
        </w:rPr>
        <w:t xml:space="preserve">Name: </w:t>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sidRPr="008E6FBA">
        <w:rPr>
          <w:rFonts w:cstheme="minorHAnsi"/>
        </w:rPr>
        <w:t xml:space="preserve"> Home phone: </w:t>
      </w:r>
      <w:r>
        <w:rPr>
          <w:rFonts w:cstheme="minorHAnsi"/>
          <w:u w:val="single"/>
        </w:rPr>
        <w:tab/>
      </w:r>
      <w:r>
        <w:rPr>
          <w:rFonts w:cstheme="minorHAnsi"/>
          <w:u w:val="single"/>
        </w:rPr>
        <w:tab/>
      </w:r>
      <w:r>
        <w:rPr>
          <w:rFonts w:cstheme="minorHAnsi"/>
          <w:u w:val="single"/>
        </w:rPr>
        <w:tab/>
      </w:r>
      <w:r>
        <w:rPr>
          <w:rFonts w:cstheme="minorHAnsi"/>
          <w:u w:val="single"/>
        </w:rPr>
        <w:tab/>
      </w:r>
    </w:p>
    <w:p w:rsidR="003B3889" w:rsidRPr="008E6FBA" w:rsidRDefault="003B3889" w:rsidP="003B3889">
      <w:pPr>
        <w:rPr>
          <w:rFonts w:cstheme="minorHAnsi"/>
        </w:rPr>
      </w:pPr>
      <w:r w:rsidRPr="008E6FBA">
        <w:rPr>
          <w:rFonts w:cstheme="minorHAnsi"/>
        </w:rPr>
        <w:t xml:space="preserve">Address: </w:t>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p>
    <w:p w:rsidR="003B3889" w:rsidRPr="008E6FBA" w:rsidRDefault="003B3889" w:rsidP="003B3889">
      <w:pPr>
        <w:rPr>
          <w:rFonts w:cstheme="minorHAnsi"/>
        </w:rPr>
      </w:pPr>
      <w:r w:rsidRPr="008E6FBA">
        <w:rPr>
          <w:rFonts w:cstheme="minorHAnsi"/>
        </w:rPr>
        <w:t xml:space="preserve">Occupation: </w:t>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sidRPr="008E6FBA">
        <w:rPr>
          <w:rFonts w:cstheme="minorHAnsi"/>
        </w:rPr>
        <w:t xml:space="preserve"> Business phone: </w:t>
      </w:r>
      <w:r>
        <w:rPr>
          <w:rFonts w:cstheme="minorHAnsi"/>
          <w:u w:val="single"/>
        </w:rPr>
        <w:tab/>
      </w:r>
      <w:r>
        <w:rPr>
          <w:rFonts w:cstheme="minorHAnsi"/>
          <w:u w:val="single"/>
        </w:rPr>
        <w:tab/>
      </w:r>
      <w:r>
        <w:rPr>
          <w:rFonts w:cstheme="minorHAnsi"/>
          <w:u w:val="single"/>
        </w:rPr>
        <w:tab/>
      </w:r>
    </w:p>
    <w:p w:rsidR="003B3889" w:rsidRPr="008E6FBA" w:rsidRDefault="003B3889" w:rsidP="003B3889">
      <w:pPr>
        <w:rPr>
          <w:rFonts w:cstheme="minorHAnsi"/>
        </w:rPr>
      </w:pPr>
      <w:r w:rsidRPr="008E6FBA">
        <w:rPr>
          <w:rFonts w:cstheme="minorHAnsi"/>
        </w:rPr>
        <w:t xml:space="preserve">Church: </w:t>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sidRPr="008E6FBA">
        <w:rPr>
          <w:rFonts w:cstheme="minorHAnsi"/>
        </w:rPr>
        <w:t xml:space="preserve"> Pastor: </w:t>
      </w:r>
      <w:r>
        <w:rPr>
          <w:rFonts w:cstheme="minorHAnsi"/>
          <w:u w:val="single"/>
        </w:rPr>
        <w:tab/>
      </w:r>
      <w:r>
        <w:rPr>
          <w:rFonts w:cstheme="minorHAnsi"/>
          <w:u w:val="single"/>
        </w:rPr>
        <w:tab/>
      </w:r>
      <w:r>
        <w:rPr>
          <w:rFonts w:cstheme="minorHAnsi"/>
          <w:u w:val="single"/>
        </w:rPr>
        <w:tab/>
      </w:r>
      <w:r>
        <w:rPr>
          <w:rFonts w:cstheme="minorHAnsi"/>
          <w:u w:val="single"/>
        </w:rPr>
        <w:tab/>
      </w:r>
    </w:p>
    <w:p w:rsidR="003B3889" w:rsidRPr="008E6FBA" w:rsidRDefault="003B3889" w:rsidP="003B3889">
      <w:pPr>
        <w:spacing w:after="0"/>
        <w:rPr>
          <w:rFonts w:cstheme="minorHAnsi"/>
        </w:rPr>
      </w:pPr>
      <w:r w:rsidRPr="008E6FBA">
        <w:rPr>
          <w:rFonts w:cstheme="minorHAnsi"/>
        </w:rPr>
        <w:t>Please check the education or skills you could contribute to our board:</w:t>
      </w:r>
    </w:p>
    <w:p w:rsidR="003B3889" w:rsidRPr="008E6FBA" w:rsidRDefault="003B3889" w:rsidP="003B3889">
      <w:pPr>
        <w:spacing w:after="0"/>
        <w:rPr>
          <w:rFonts w:cstheme="minorHAnsi"/>
        </w:rPr>
      </w:pPr>
      <w:r w:rsidRPr="008E6FBA">
        <w:rPr>
          <w:rFonts w:cstheme="minorHAnsi"/>
        </w:rPr>
        <w:sym w:font="Symbol" w:char="F0F0"/>
      </w:r>
      <w:r w:rsidRPr="008E6FBA">
        <w:rPr>
          <w:rFonts w:cstheme="minorHAnsi"/>
        </w:rPr>
        <w:t xml:space="preserve"> accounting</w:t>
      </w:r>
      <w:r w:rsidRPr="008E6FBA">
        <w:rPr>
          <w:rFonts w:cstheme="minorHAnsi"/>
        </w:rPr>
        <w:tab/>
      </w:r>
      <w:r w:rsidRPr="008E6FBA">
        <w:rPr>
          <w:rFonts w:cstheme="minorHAnsi"/>
        </w:rPr>
        <w:tab/>
      </w:r>
      <w:r w:rsidRPr="008E6FBA">
        <w:rPr>
          <w:rFonts w:cstheme="minorHAnsi"/>
        </w:rPr>
        <w:tab/>
      </w:r>
      <w:r w:rsidRPr="008E6FBA">
        <w:rPr>
          <w:rFonts w:cstheme="minorHAnsi"/>
        </w:rPr>
        <w:sym w:font="Symbol" w:char="F0F0"/>
      </w:r>
      <w:r w:rsidRPr="008E6FBA">
        <w:rPr>
          <w:rFonts w:cstheme="minorHAnsi"/>
        </w:rPr>
        <w:t xml:space="preserve"> management</w:t>
      </w:r>
      <w:r w:rsidRPr="008E6FBA">
        <w:rPr>
          <w:rFonts w:cstheme="minorHAnsi"/>
        </w:rPr>
        <w:tab/>
      </w:r>
      <w:r w:rsidRPr="008E6FBA">
        <w:rPr>
          <w:rFonts w:cstheme="minorHAnsi"/>
        </w:rPr>
        <w:tab/>
      </w:r>
      <w:r w:rsidRPr="008E6FBA">
        <w:rPr>
          <w:rFonts w:cstheme="minorHAnsi"/>
        </w:rPr>
        <w:sym w:font="Symbol" w:char="F0F0"/>
      </w:r>
      <w:r w:rsidRPr="008E6FBA">
        <w:rPr>
          <w:rFonts w:cstheme="minorHAnsi"/>
        </w:rPr>
        <w:t xml:space="preserve"> public relations</w:t>
      </w:r>
      <w:r w:rsidRPr="008E6FBA">
        <w:rPr>
          <w:rFonts w:cstheme="minorHAnsi"/>
        </w:rPr>
        <w:tab/>
      </w:r>
      <w:r w:rsidRPr="008E6FBA">
        <w:rPr>
          <w:rFonts w:cstheme="minorHAnsi"/>
        </w:rPr>
        <w:sym w:font="Symbol" w:char="F0F0"/>
      </w:r>
      <w:r w:rsidRPr="008E6FBA">
        <w:rPr>
          <w:rFonts w:cstheme="minorHAnsi"/>
        </w:rPr>
        <w:t xml:space="preserve"> legal</w:t>
      </w:r>
    </w:p>
    <w:p w:rsidR="003B3889" w:rsidRPr="008E6FBA" w:rsidRDefault="003B3889" w:rsidP="003B3889">
      <w:pPr>
        <w:spacing w:after="0"/>
        <w:rPr>
          <w:rFonts w:cstheme="minorHAnsi"/>
        </w:rPr>
      </w:pPr>
      <w:r w:rsidRPr="008E6FBA">
        <w:rPr>
          <w:rFonts w:cstheme="minorHAnsi"/>
        </w:rPr>
        <w:sym w:font="Symbol" w:char="F0F0"/>
      </w:r>
      <w:r w:rsidRPr="008E6FBA">
        <w:rPr>
          <w:rFonts w:cstheme="minorHAnsi"/>
        </w:rPr>
        <w:t xml:space="preserve"> investment</w:t>
      </w:r>
      <w:r w:rsidRPr="008E6FBA">
        <w:rPr>
          <w:rFonts w:cstheme="minorHAnsi"/>
        </w:rPr>
        <w:tab/>
      </w:r>
      <w:r w:rsidRPr="008E6FBA">
        <w:rPr>
          <w:rFonts w:cstheme="minorHAnsi"/>
        </w:rPr>
        <w:tab/>
      </w:r>
      <w:r w:rsidRPr="008E6FBA">
        <w:rPr>
          <w:rFonts w:cstheme="minorHAnsi"/>
        </w:rPr>
        <w:tab/>
      </w:r>
      <w:r w:rsidRPr="008E6FBA">
        <w:rPr>
          <w:rFonts w:cstheme="minorHAnsi"/>
        </w:rPr>
        <w:sym w:font="Symbol" w:char="F0F0"/>
      </w:r>
      <w:r w:rsidRPr="008E6FBA">
        <w:rPr>
          <w:rFonts w:cstheme="minorHAnsi"/>
        </w:rPr>
        <w:t xml:space="preserve"> marketing</w:t>
      </w:r>
      <w:r w:rsidRPr="008E6FBA">
        <w:rPr>
          <w:rFonts w:cstheme="minorHAnsi"/>
        </w:rPr>
        <w:tab/>
      </w:r>
      <w:r w:rsidRPr="008E6FBA">
        <w:rPr>
          <w:rFonts w:cstheme="minorHAnsi"/>
        </w:rPr>
        <w:tab/>
      </w:r>
      <w:r w:rsidRPr="008E6FBA">
        <w:rPr>
          <w:rFonts w:cstheme="minorHAnsi"/>
        </w:rPr>
        <w:sym w:font="Symbol" w:char="F0F0"/>
      </w:r>
      <w:r w:rsidRPr="008E6FBA">
        <w:rPr>
          <w:rFonts w:cstheme="minorHAnsi"/>
        </w:rPr>
        <w:t xml:space="preserve"> knowledge of services</w:t>
      </w:r>
    </w:p>
    <w:p w:rsidR="003B3889" w:rsidRPr="008E6FBA" w:rsidRDefault="003B3889" w:rsidP="003B3889">
      <w:pPr>
        <w:spacing w:after="0"/>
        <w:rPr>
          <w:rFonts w:cstheme="minorHAnsi"/>
        </w:rPr>
      </w:pPr>
      <w:r w:rsidRPr="008E6FBA">
        <w:rPr>
          <w:rFonts w:cstheme="minorHAnsi"/>
        </w:rPr>
        <w:sym w:font="Symbol" w:char="F0F0"/>
      </w:r>
      <w:r w:rsidRPr="008E6FBA">
        <w:rPr>
          <w:rFonts w:cstheme="minorHAnsi"/>
        </w:rPr>
        <w:t xml:space="preserve"> fundraising</w:t>
      </w:r>
      <w:r w:rsidRPr="008E6FBA">
        <w:rPr>
          <w:rFonts w:cstheme="minorHAnsi"/>
        </w:rPr>
        <w:tab/>
      </w:r>
      <w:r w:rsidRPr="008E6FBA">
        <w:rPr>
          <w:rFonts w:cstheme="minorHAnsi"/>
        </w:rPr>
        <w:tab/>
      </w:r>
      <w:r w:rsidRPr="008E6FBA">
        <w:rPr>
          <w:rFonts w:cstheme="minorHAnsi"/>
        </w:rPr>
        <w:tab/>
      </w:r>
      <w:r w:rsidRPr="008E6FBA">
        <w:rPr>
          <w:rFonts w:cstheme="minorHAnsi"/>
        </w:rPr>
        <w:sym w:font="Symbol" w:char="F0F0"/>
      </w:r>
      <w:r w:rsidRPr="008E6FBA">
        <w:rPr>
          <w:rFonts w:cstheme="minorHAnsi"/>
        </w:rPr>
        <w:t xml:space="preserve"> education</w:t>
      </w:r>
      <w:r w:rsidRPr="008E6FBA">
        <w:rPr>
          <w:rFonts w:cstheme="minorHAnsi"/>
        </w:rPr>
        <w:tab/>
      </w:r>
      <w:r w:rsidRPr="008E6FBA">
        <w:rPr>
          <w:rFonts w:cstheme="minorHAnsi"/>
        </w:rPr>
        <w:tab/>
      </w:r>
      <w:r w:rsidRPr="008E6FBA">
        <w:rPr>
          <w:rFonts w:cstheme="minorHAnsi"/>
        </w:rPr>
        <w:sym w:font="Symbol" w:char="F0F0"/>
      </w:r>
      <w:r w:rsidRPr="008E6FBA">
        <w:rPr>
          <w:rFonts w:cstheme="minorHAnsi"/>
        </w:rPr>
        <w:t xml:space="preserve"> public speaking</w:t>
      </w:r>
    </w:p>
    <w:p w:rsidR="003B3889" w:rsidRPr="008E6FBA" w:rsidRDefault="003B3889" w:rsidP="003B3889">
      <w:pPr>
        <w:spacing w:after="0"/>
        <w:rPr>
          <w:rFonts w:cstheme="minorHAnsi"/>
        </w:rPr>
      </w:pPr>
      <w:r w:rsidRPr="008E6FBA">
        <w:rPr>
          <w:rFonts w:cstheme="minorHAnsi"/>
        </w:rPr>
        <w:sym w:font="Symbol" w:char="F0F0"/>
      </w:r>
      <w:r w:rsidRPr="008E6FBA">
        <w:rPr>
          <w:rFonts w:cstheme="minorHAnsi"/>
        </w:rPr>
        <w:t xml:space="preserve"> community relations</w:t>
      </w:r>
      <w:r w:rsidRPr="008E6FBA">
        <w:rPr>
          <w:rFonts w:cstheme="minorHAnsi"/>
        </w:rPr>
        <w:tab/>
      </w:r>
      <w:r w:rsidRPr="008E6FBA">
        <w:rPr>
          <w:rFonts w:cstheme="minorHAnsi"/>
        </w:rPr>
        <w:tab/>
      </w:r>
      <w:r w:rsidRPr="008E6FBA">
        <w:rPr>
          <w:rFonts w:cstheme="minorHAnsi"/>
        </w:rPr>
        <w:sym w:font="Symbol" w:char="F0F0"/>
      </w:r>
      <w:r w:rsidRPr="008E6FBA">
        <w:rPr>
          <w:rFonts w:cstheme="minorHAnsi"/>
        </w:rPr>
        <w:t xml:space="preserve"> planning</w:t>
      </w:r>
      <w:r w:rsidRPr="008E6FBA">
        <w:rPr>
          <w:rFonts w:cstheme="minorHAnsi"/>
        </w:rPr>
        <w:tab/>
      </w:r>
      <w:r w:rsidRPr="008E6FBA">
        <w:rPr>
          <w:rFonts w:cstheme="minorHAnsi"/>
        </w:rPr>
        <w:tab/>
      </w:r>
      <w:r w:rsidRPr="008E6FBA">
        <w:rPr>
          <w:rFonts w:cstheme="minorHAnsi"/>
        </w:rPr>
        <w:sym w:font="Symbol" w:char="F0F0"/>
      </w:r>
      <w:r w:rsidRPr="008E6FBA">
        <w:rPr>
          <w:rFonts w:cstheme="minorHAnsi"/>
        </w:rPr>
        <w:t xml:space="preserve"> lobbying</w:t>
      </w:r>
    </w:p>
    <w:p w:rsidR="003B3889" w:rsidRPr="008E6FBA" w:rsidRDefault="003B3889" w:rsidP="003B3889">
      <w:pPr>
        <w:rPr>
          <w:rFonts w:cstheme="minorHAnsi"/>
        </w:rPr>
      </w:pPr>
      <w:r w:rsidRPr="008E6FBA">
        <w:rPr>
          <w:rFonts w:cstheme="minorHAnsi"/>
        </w:rPr>
        <w:sym w:font="Symbol" w:char="F0F0"/>
      </w:r>
      <w:r w:rsidRPr="008E6FBA">
        <w:rPr>
          <w:rFonts w:cstheme="minorHAnsi"/>
        </w:rPr>
        <w:t xml:space="preserve"> other (please specify) </w:t>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p>
    <w:p w:rsidR="003B3889" w:rsidRPr="008E6FBA" w:rsidRDefault="003B3889" w:rsidP="003B3889">
      <w:pPr>
        <w:rPr>
          <w:rFonts w:cstheme="minorHAnsi"/>
        </w:rPr>
      </w:pPr>
      <w:r w:rsidRPr="008E6FBA">
        <w:rPr>
          <w:rFonts w:cstheme="minorHAnsi"/>
        </w:rPr>
        <w:t>On what other boards have you served?</w:t>
      </w:r>
    </w:p>
    <w:p w:rsidR="003B3889" w:rsidRPr="008E6FBA" w:rsidRDefault="003B3889" w:rsidP="003B3889">
      <w:pPr>
        <w:rPr>
          <w:rFonts w:cstheme="minorHAnsi"/>
        </w:rPr>
      </w:pPr>
    </w:p>
    <w:p w:rsidR="003B3889" w:rsidRPr="008E6FBA" w:rsidRDefault="003B3889" w:rsidP="003B3889">
      <w:pPr>
        <w:rPr>
          <w:rFonts w:cstheme="minorHAnsi"/>
        </w:rPr>
      </w:pPr>
      <w:r w:rsidRPr="008E6FBA">
        <w:rPr>
          <w:rFonts w:cstheme="minorHAnsi"/>
        </w:rPr>
        <w:t>What charitable or community activities have you been part of?</w:t>
      </w:r>
    </w:p>
    <w:p w:rsidR="003B3889" w:rsidRPr="008E6FBA" w:rsidRDefault="003B3889" w:rsidP="003B3889">
      <w:pPr>
        <w:rPr>
          <w:rFonts w:cstheme="minorHAnsi"/>
        </w:rPr>
      </w:pPr>
    </w:p>
    <w:p w:rsidR="003B3889" w:rsidRPr="008E6FBA" w:rsidRDefault="003B3889" w:rsidP="003B3889">
      <w:pPr>
        <w:ind w:right="-90"/>
        <w:rPr>
          <w:rFonts w:cstheme="minorHAnsi"/>
        </w:rPr>
      </w:pPr>
      <w:r w:rsidRPr="008E6FBA">
        <w:rPr>
          <w:rFonts w:cstheme="minorHAnsi"/>
        </w:rPr>
        <w:t>Can you regularly attend board meetings?</w:t>
      </w:r>
      <w:r w:rsidRPr="008E6FBA">
        <w:rPr>
          <w:rFonts w:cstheme="minorHAnsi"/>
        </w:rPr>
        <w:tab/>
      </w:r>
      <w:r w:rsidRPr="008E6FBA">
        <w:rPr>
          <w:rFonts w:cstheme="minorHAnsi"/>
        </w:rPr>
        <w:sym w:font="Symbol" w:char="F0F0"/>
      </w:r>
      <w:r w:rsidRPr="008E6FBA">
        <w:rPr>
          <w:rFonts w:cstheme="minorHAnsi"/>
        </w:rPr>
        <w:t xml:space="preserve"> Yes</w:t>
      </w:r>
      <w:r w:rsidRPr="008E6FBA">
        <w:rPr>
          <w:rFonts w:cstheme="minorHAnsi"/>
        </w:rPr>
        <w:tab/>
      </w:r>
      <w:r w:rsidRPr="008E6FBA">
        <w:rPr>
          <w:rFonts w:cstheme="minorHAnsi"/>
        </w:rPr>
        <w:sym w:font="Symbol" w:char="F0F0"/>
      </w:r>
      <w:r w:rsidRPr="008E6FBA">
        <w:rPr>
          <w:rFonts w:cstheme="minorHAnsi"/>
        </w:rPr>
        <w:t xml:space="preserve"> No</w:t>
      </w:r>
      <w:r w:rsidRPr="008E6FBA">
        <w:rPr>
          <w:rFonts w:cstheme="minorHAnsi"/>
        </w:rPr>
        <w:tab/>
        <w:t>Conflicts?</w:t>
      </w:r>
    </w:p>
    <w:p w:rsidR="003B3889" w:rsidRPr="008E6FBA" w:rsidRDefault="003B3889" w:rsidP="003B3889">
      <w:pPr>
        <w:rPr>
          <w:rFonts w:cstheme="minorHAnsi"/>
        </w:rPr>
      </w:pPr>
      <w:r w:rsidRPr="008E6FBA">
        <w:rPr>
          <w:rFonts w:cstheme="minorHAnsi"/>
        </w:rPr>
        <w:t>How many hours per month, in addition to meetings, could you serve this organization? ____</w:t>
      </w:r>
    </w:p>
    <w:p w:rsidR="003B3889" w:rsidRPr="008E6FBA" w:rsidRDefault="003B3889" w:rsidP="003B3889">
      <w:pPr>
        <w:rPr>
          <w:rFonts w:cstheme="minorHAnsi"/>
        </w:rPr>
      </w:pPr>
      <w:r w:rsidRPr="008E6FBA">
        <w:rPr>
          <w:rFonts w:cstheme="minorHAnsi"/>
        </w:rPr>
        <w:t>Would you attend a training session for new board members?</w:t>
      </w:r>
      <w:r w:rsidRPr="008E6FBA">
        <w:rPr>
          <w:rFonts w:cstheme="minorHAnsi"/>
        </w:rPr>
        <w:tab/>
      </w:r>
      <w:r w:rsidRPr="008E6FBA">
        <w:rPr>
          <w:rFonts w:cstheme="minorHAnsi"/>
        </w:rPr>
        <w:sym w:font="Symbol" w:char="F0F0"/>
      </w:r>
      <w:r w:rsidRPr="008E6FBA">
        <w:rPr>
          <w:rFonts w:cstheme="minorHAnsi"/>
        </w:rPr>
        <w:t xml:space="preserve"> Yes</w:t>
      </w:r>
      <w:r w:rsidRPr="008E6FBA">
        <w:rPr>
          <w:rFonts w:cstheme="minorHAnsi"/>
        </w:rPr>
        <w:tab/>
      </w:r>
      <w:r w:rsidRPr="008E6FBA">
        <w:rPr>
          <w:rFonts w:cstheme="minorHAnsi"/>
        </w:rPr>
        <w:sym w:font="Symbol" w:char="F0F0"/>
      </w:r>
      <w:r w:rsidRPr="008E6FBA">
        <w:rPr>
          <w:rFonts w:cstheme="minorHAnsi"/>
        </w:rPr>
        <w:t xml:space="preserve"> No</w:t>
      </w:r>
    </w:p>
    <w:p w:rsidR="003B3889" w:rsidRPr="008E6FBA" w:rsidRDefault="003B3889" w:rsidP="003B3889">
      <w:pPr>
        <w:rPr>
          <w:rFonts w:cstheme="minorHAnsi"/>
        </w:rPr>
      </w:pPr>
      <w:r w:rsidRPr="008E6FBA">
        <w:rPr>
          <w:rFonts w:cstheme="minorHAnsi"/>
        </w:rPr>
        <w:t>What is your interest in this organization?</w:t>
      </w:r>
    </w:p>
    <w:p w:rsidR="003B3889" w:rsidRPr="008E6FBA" w:rsidRDefault="003B3889" w:rsidP="003B3889">
      <w:pPr>
        <w:rPr>
          <w:rFonts w:cstheme="minorHAnsi"/>
        </w:rPr>
      </w:pPr>
    </w:p>
    <w:p w:rsidR="003B3889" w:rsidRPr="008E6FBA" w:rsidRDefault="003B3889" w:rsidP="003B3889">
      <w:pPr>
        <w:rPr>
          <w:rFonts w:cstheme="minorHAnsi"/>
        </w:rPr>
      </w:pPr>
      <w:r w:rsidRPr="008E6FBA">
        <w:rPr>
          <w:rFonts w:cstheme="minorHAnsi"/>
        </w:rPr>
        <w:t>Please write a brief statement of your understanding of this organization’s mission.</w:t>
      </w:r>
    </w:p>
    <w:p w:rsidR="003B3889" w:rsidRPr="008E6FBA" w:rsidRDefault="003B3889" w:rsidP="003B3889">
      <w:pPr>
        <w:rPr>
          <w:rFonts w:cstheme="minorHAnsi"/>
        </w:rPr>
      </w:pPr>
    </w:p>
    <w:p w:rsidR="003B3889" w:rsidRPr="008E6FBA" w:rsidRDefault="003B3889" w:rsidP="003B3889">
      <w:pPr>
        <w:pStyle w:val="Heading4"/>
        <w:jc w:val="center"/>
      </w:pPr>
      <w:r w:rsidRPr="008E6FBA">
        <w:br w:type="page"/>
        <w:t>Board Member’s Statement of Agreement</w:t>
      </w:r>
    </w:p>
    <w:p w:rsidR="003B3889" w:rsidRPr="008E6FBA" w:rsidRDefault="003B3889" w:rsidP="003B3889">
      <w:pPr>
        <w:rPr>
          <w:rFonts w:cstheme="minorHAnsi"/>
        </w:rPr>
      </w:pPr>
      <w:r w:rsidRPr="008E6FBA">
        <w:rPr>
          <w:rFonts w:cstheme="minorHAnsi"/>
        </w:rPr>
        <w:t>As a Board member of (your organization name), I understand that my duties and responsibilities include the following.</w:t>
      </w:r>
    </w:p>
    <w:p w:rsidR="003B3889" w:rsidRPr="008E6FBA" w:rsidRDefault="003B3889" w:rsidP="009426AD">
      <w:pPr>
        <w:numPr>
          <w:ilvl w:val="0"/>
          <w:numId w:val="217"/>
        </w:numPr>
        <w:overflowPunct w:val="0"/>
        <w:autoSpaceDE w:val="0"/>
        <w:autoSpaceDN w:val="0"/>
        <w:adjustRightInd w:val="0"/>
        <w:spacing w:after="0" w:line="240" w:lineRule="auto"/>
        <w:textAlignment w:val="baseline"/>
        <w:rPr>
          <w:rFonts w:cstheme="minorHAnsi"/>
        </w:rPr>
      </w:pPr>
      <w:r w:rsidRPr="008E6FBA">
        <w:rPr>
          <w:rFonts w:cstheme="minorHAnsi"/>
          <w:b/>
        </w:rPr>
        <w:t>I am fiscally responsible</w:t>
      </w:r>
      <w:r w:rsidRPr="008E6FBA">
        <w:rPr>
          <w:rFonts w:cstheme="minorHAnsi"/>
        </w:rPr>
        <w:t>, with the other Board members, for this organization.</w:t>
      </w:r>
      <w:r>
        <w:rPr>
          <w:rFonts w:cstheme="minorHAnsi"/>
        </w:rPr>
        <w:t xml:space="preserve"> </w:t>
      </w:r>
      <w:r w:rsidRPr="008E6FBA">
        <w:rPr>
          <w:rFonts w:cstheme="minorHAnsi"/>
        </w:rPr>
        <w:t>It is my duty to know what our budget is, and to be active in planning that budget and planning the fundraising to meet that budget.</w:t>
      </w:r>
    </w:p>
    <w:p w:rsidR="003B3889" w:rsidRPr="008E6FBA" w:rsidRDefault="003B3889" w:rsidP="009426AD">
      <w:pPr>
        <w:numPr>
          <w:ilvl w:val="0"/>
          <w:numId w:val="217"/>
        </w:numPr>
        <w:overflowPunct w:val="0"/>
        <w:autoSpaceDE w:val="0"/>
        <w:autoSpaceDN w:val="0"/>
        <w:adjustRightInd w:val="0"/>
        <w:spacing w:after="0" w:line="240" w:lineRule="auto"/>
        <w:textAlignment w:val="baseline"/>
        <w:rPr>
          <w:rFonts w:cstheme="minorHAnsi"/>
        </w:rPr>
      </w:pPr>
      <w:r w:rsidRPr="008E6FBA">
        <w:rPr>
          <w:rFonts w:cstheme="minorHAnsi"/>
          <w:b/>
        </w:rPr>
        <w:t>I am legally responsible</w:t>
      </w:r>
      <w:r w:rsidRPr="008E6FBA">
        <w:rPr>
          <w:rFonts w:cstheme="minorHAnsi"/>
        </w:rPr>
        <w:t>, along with the other Board members, for this organization.</w:t>
      </w:r>
      <w:r>
        <w:rPr>
          <w:rFonts w:cstheme="minorHAnsi"/>
        </w:rPr>
        <w:t xml:space="preserve"> </w:t>
      </w:r>
      <w:r w:rsidRPr="008E6FBA">
        <w:rPr>
          <w:rFonts w:cstheme="minorHAnsi"/>
        </w:rPr>
        <w:t>I am responsible to know and approve all policies and programs, and oversee their implementation.</w:t>
      </w:r>
      <w:r>
        <w:rPr>
          <w:rFonts w:cstheme="minorHAnsi"/>
        </w:rPr>
        <w:t xml:space="preserve"> </w:t>
      </w:r>
      <w:r w:rsidRPr="008E6FBA">
        <w:rPr>
          <w:rFonts w:cstheme="minorHAnsi"/>
        </w:rPr>
        <w:t>Even though (your organization name). has considerable liability insurance for each Board member, and New York State law further protects not-for-profit Board members, I know that if I fail in my tasks, and if the organization becomes the subject of a suit from a private person, or from the federal or state government, I may be held personally liable for the debts incurred.</w:t>
      </w:r>
    </w:p>
    <w:p w:rsidR="003B3889" w:rsidRPr="008E6FBA" w:rsidRDefault="003B3889" w:rsidP="009426AD">
      <w:pPr>
        <w:numPr>
          <w:ilvl w:val="0"/>
          <w:numId w:val="217"/>
        </w:numPr>
        <w:overflowPunct w:val="0"/>
        <w:autoSpaceDE w:val="0"/>
        <w:autoSpaceDN w:val="0"/>
        <w:adjustRightInd w:val="0"/>
        <w:spacing w:after="0" w:line="240" w:lineRule="auto"/>
        <w:textAlignment w:val="baseline"/>
        <w:rPr>
          <w:rFonts w:cstheme="minorHAnsi"/>
        </w:rPr>
      </w:pPr>
      <w:r w:rsidRPr="008E6FBA">
        <w:rPr>
          <w:rFonts w:cstheme="minorHAnsi"/>
          <w:b/>
        </w:rPr>
        <w:t>I am morally responsible</w:t>
      </w:r>
      <w:r w:rsidRPr="008E6FBA">
        <w:rPr>
          <w:rFonts w:cstheme="minorHAnsi"/>
        </w:rPr>
        <w:t xml:space="preserve"> for the health and well-being of this organization.</w:t>
      </w:r>
      <w:r>
        <w:rPr>
          <w:rFonts w:cstheme="minorHAnsi"/>
        </w:rPr>
        <w:t xml:space="preserve"> </w:t>
      </w:r>
      <w:r w:rsidRPr="008E6FBA">
        <w:rPr>
          <w:rFonts w:cstheme="minorHAnsi"/>
        </w:rPr>
        <w:t>As a member of the Board, I have pledged myself to advance the purposes of Crisis Pregnancy Centers, Inc.</w:t>
      </w:r>
    </w:p>
    <w:p w:rsidR="003B3889" w:rsidRPr="008E6FBA" w:rsidRDefault="003B3889" w:rsidP="009426AD">
      <w:pPr>
        <w:numPr>
          <w:ilvl w:val="0"/>
          <w:numId w:val="217"/>
        </w:numPr>
        <w:overflowPunct w:val="0"/>
        <w:autoSpaceDE w:val="0"/>
        <w:autoSpaceDN w:val="0"/>
        <w:adjustRightInd w:val="0"/>
        <w:spacing w:after="0" w:line="240" w:lineRule="auto"/>
        <w:textAlignment w:val="baseline"/>
        <w:rPr>
          <w:rFonts w:cstheme="minorHAnsi"/>
        </w:rPr>
      </w:pPr>
      <w:r w:rsidRPr="008E6FBA">
        <w:rPr>
          <w:rFonts w:cstheme="minorHAnsi"/>
          <w:b/>
        </w:rPr>
        <w:t>I will give</w:t>
      </w:r>
      <w:r w:rsidRPr="008E6FBA">
        <w:rPr>
          <w:rFonts w:cstheme="minorHAnsi"/>
        </w:rPr>
        <w:t xml:space="preserve"> what is for me a substantial donation.</w:t>
      </w:r>
      <w:r>
        <w:rPr>
          <w:rFonts w:cstheme="minorHAnsi"/>
        </w:rPr>
        <w:t xml:space="preserve"> </w:t>
      </w:r>
      <w:r w:rsidRPr="008E6FBA">
        <w:rPr>
          <w:rFonts w:cstheme="minorHAnsi"/>
        </w:rPr>
        <w:t>I may give this as a one-time donation each year, or I may pledge to give a certain amount several times during the year.</w:t>
      </w:r>
    </w:p>
    <w:p w:rsidR="003B3889" w:rsidRPr="008E6FBA" w:rsidRDefault="003B3889" w:rsidP="009426AD">
      <w:pPr>
        <w:numPr>
          <w:ilvl w:val="0"/>
          <w:numId w:val="217"/>
        </w:numPr>
        <w:overflowPunct w:val="0"/>
        <w:autoSpaceDE w:val="0"/>
        <w:autoSpaceDN w:val="0"/>
        <w:adjustRightInd w:val="0"/>
        <w:spacing w:after="0" w:line="240" w:lineRule="auto"/>
        <w:textAlignment w:val="baseline"/>
        <w:rPr>
          <w:rFonts w:cstheme="minorHAnsi"/>
        </w:rPr>
      </w:pPr>
      <w:r w:rsidRPr="008E6FBA">
        <w:rPr>
          <w:rFonts w:cstheme="minorHAnsi"/>
          <w:b/>
        </w:rPr>
        <w:t>I will actively engage in fundraising</w:t>
      </w:r>
      <w:r w:rsidRPr="008E6FBA">
        <w:rPr>
          <w:rFonts w:cstheme="minorHAnsi"/>
        </w:rPr>
        <w:t xml:space="preserve"> for this organization in whatever ways are best suited to me.</w:t>
      </w:r>
      <w:r>
        <w:rPr>
          <w:rFonts w:cstheme="minorHAnsi"/>
        </w:rPr>
        <w:t xml:space="preserve"> </w:t>
      </w:r>
      <w:r w:rsidRPr="008E6FBA">
        <w:rPr>
          <w:rFonts w:cstheme="minorHAnsi"/>
        </w:rPr>
        <w:t>These may include individual solicitation, doing special events, writing mail appeals and the like…I am making a good faith agreement to do my best to bring in as much money as I can.</w:t>
      </w:r>
    </w:p>
    <w:p w:rsidR="003B3889" w:rsidRPr="008E6FBA" w:rsidRDefault="003B3889" w:rsidP="009426AD">
      <w:pPr>
        <w:numPr>
          <w:ilvl w:val="0"/>
          <w:numId w:val="217"/>
        </w:numPr>
        <w:overflowPunct w:val="0"/>
        <w:autoSpaceDE w:val="0"/>
        <w:autoSpaceDN w:val="0"/>
        <w:adjustRightInd w:val="0"/>
        <w:spacing w:after="0" w:line="240" w:lineRule="auto"/>
        <w:textAlignment w:val="baseline"/>
        <w:rPr>
          <w:rFonts w:cstheme="minorHAnsi"/>
        </w:rPr>
      </w:pPr>
      <w:r w:rsidRPr="008E6FBA">
        <w:rPr>
          <w:rFonts w:cstheme="minorHAnsi"/>
          <w:b/>
        </w:rPr>
        <w:t>I will make every effort to attend</w:t>
      </w:r>
      <w:r w:rsidRPr="008E6FBA">
        <w:rPr>
          <w:rFonts w:cstheme="minorHAnsi"/>
        </w:rPr>
        <w:t xml:space="preserve"> the organization’s Board meetings every year, as well as the meetings of each Board committee on which I agree to sit, and be generally available for telephone consultation.</w:t>
      </w:r>
      <w:r>
        <w:rPr>
          <w:rFonts w:cstheme="minorHAnsi"/>
        </w:rPr>
        <w:t xml:space="preserve"> </w:t>
      </w:r>
      <w:r w:rsidRPr="008E6FBA">
        <w:rPr>
          <w:rFonts w:cstheme="minorHAnsi"/>
        </w:rPr>
        <w:t>I understand that commitment to the Board may involve a good deal of time, probably not less than two hours each month.</w:t>
      </w:r>
    </w:p>
    <w:p w:rsidR="003B3889" w:rsidRPr="008E6FBA" w:rsidRDefault="003B3889" w:rsidP="009426AD">
      <w:pPr>
        <w:numPr>
          <w:ilvl w:val="0"/>
          <w:numId w:val="217"/>
        </w:numPr>
        <w:overflowPunct w:val="0"/>
        <w:autoSpaceDE w:val="0"/>
        <w:autoSpaceDN w:val="0"/>
        <w:adjustRightInd w:val="0"/>
        <w:spacing w:after="0" w:line="240" w:lineRule="auto"/>
        <w:textAlignment w:val="baseline"/>
        <w:rPr>
          <w:rFonts w:cstheme="minorHAnsi"/>
        </w:rPr>
      </w:pPr>
      <w:r w:rsidRPr="008E6FBA">
        <w:rPr>
          <w:rFonts w:cstheme="minorHAnsi"/>
          <w:b/>
        </w:rPr>
        <w:t>I understand that no quotas have been set</w:t>
      </w:r>
      <w:r w:rsidRPr="008E6FBA">
        <w:rPr>
          <w:rFonts w:cstheme="minorHAnsi"/>
        </w:rPr>
        <w:t>, that no rigid standards of measurement and achievement have been formed.</w:t>
      </w:r>
      <w:r>
        <w:rPr>
          <w:rFonts w:cstheme="minorHAnsi"/>
        </w:rPr>
        <w:t xml:space="preserve"> </w:t>
      </w:r>
      <w:r w:rsidRPr="008E6FBA">
        <w:rPr>
          <w:rFonts w:cstheme="minorHAnsi"/>
        </w:rPr>
        <w:t>Every Board member is making a statement of faith.</w:t>
      </w:r>
      <w:r>
        <w:rPr>
          <w:rFonts w:cstheme="minorHAnsi"/>
        </w:rPr>
        <w:t xml:space="preserve"> </w:t>
      </w:r>
      <w:r w:rsidRPr="008E6FBA">
        <w:rPr>
          <w:rFonts w:cstheme="minorHAnsi"/>
        </w:rPr>
        <w:t>We are trusting each other to carry out the above agreements to the best of our ability, each in our own way, with knowledge, approval, and support of all.</w:t>
      </w:r>
      <w:r>
        <w:rPr>
          <w:rFonts w:cstheme="minorHAnsi"/>
        </w:rPr>
        <w:t xml:space="preserve"> </w:t>
      </w:r>
      <w:r w:rsidRPr="008E6FBA">
        <w:rPr>
          <w:rFonts w:cstheme="minorHAnsi"/>
        </w:rPr>
        <w:t>I know that if I fail in good faith, I should resign, or someone from the Board may ask me to resign.</w:t>
      </w:r>
    </w:p>
    <w:p w:rsidR="003B3889" w:rsidRDefault="003B3889" w:rsidP="003B3889">
      <w:pPr>
        <w:rPr>
          <w:rFonts w:cstheme="minorHAnsi"/>
        </w:rPr>
      </w:pPr>
    </w:p>
    <w:p w:rsidR="003B3889" w:rsidRPr="008E6FBA" w:rsidRDefault="003B3889" w:rsidP="003B3889">
      <w:pPr>
        <w:rPr>
          <w:rFonts w:cstheme="minorHAnsi"/>
        </w:rPr>
      </w:pPr>
      <w:r w:rsidRPr="008E6FBA">
        <w:rPr>
          <w:rFonts w:cstheme="minorHAnsi"/>
        </w:rPr>
        <w:t>In its turn, (YOUR ORGANIZATION NAME) is responsible to me in the following ways:</w:t>
      </w:r>
    </w:p>
    <w:p w:rsidR="003B3889" w:rsidRPr="008E6FBA" w:rsidRDefault="003B3889" w:rsidP="009426AD">
      <w:pPr>
        <w:numPr>
          <w:ilvl w:val="0"/>
          <w:numId w:val="218"/>
        </w:numPr>
        <w:overflowPunct w:val="0"/>
        <w:autoSpaceDE w:val="0"/>
        <w:autoSpaceDN w:val="0"/>
        <w:adjustRightInd w:val="0"/>
        <w:spacing w:after="0" w:line="240" w:lineRule="auto"/>
        <w:textAlignment w:val="baseline"/>
        <w:rPr>
          <w:rFonts w:cstheme="minorHAnsi"/>
        </w:rPr>
      </w:pPr>
      <w:r w:rsidRPr="008E6FBA">
        <w:rPr>
          <w:rFonts w:cstheme="minorHAnsi"/>
          <w:b/>
        </w:rPr>
        <w:t>I can call on</w:t>
      </w:r>
      <w:r w:rsidRPr="008E6FBA">
        <w:rPr>
          <w:rFonts w:cstheme="minorHAnsi"/>
        </w:rPr>
        <w:t xml:space="preserve"> the Chairman and the President to discuss overall programs and policies</w:t>
      </w:r>
      <w:r>
        <w:rPr>
          <w:rFonts w:cstheme="minorHAnsi"/>
        </w:rPr>
        <w:t>—</w:t>
      </w:r>
      <w:r w:rsidRPr="008E6FBA">
        <w:rPr>
          <w:rFonts w:cstheme="minorHAnsi"/>
        </w:rPr>
        <w:t>and, similarly, I can also call upon the management staff</w:t>
      </w:r>
      <w:r w:rsidRPr="00883F62">
        <w:rPr>
          <w:rFonts w:cstheme="minorHAnsi"/>
        </w:rPr>
        <w:t>—</w:t>
      </w:r>
      <w:r w:rsidRPr="008E6FBA">
        <w:rPr>
          <w:rFonts w:cstheme="minorHAnsi"/>
        </w:rPr>
        <w:t>to answer questions or concerns I might have with regard to my committee responsibilities.</w:t>
      </w:r>
    </w:p>
    <w:p w:rsidR="003B3889" w:rsidRPr="008E6FBA" w:rsidRDefault="003B3889" w:rsidP="009426AD">
      <w:pPr>
        <w:numPr>
          <w:ilvl w:val="0"/>
          <w:numId w:val="218"/>
        </w:numPr>
        <w:overflowPunct w:val="0"/>
        <w:autoSpaceDE w:val="0"/>
        <w:autoSpaceDN w:val="0"/>
        <w:adjustRightInd w:val="0"/>
        <w:spacing w:after="0" w:line="240" w:lineRule="auto"/>
        <w:textAlignment w:val="baseline"/>
        <w:rPr>
          <w:rFonts w:cstheme="minorHAnsi"/>
        </w:rPr>
      </w:pPr>
      <w:r w:rsidRPr="008E6FBA">
        <w:rPr>
          <w:rFonts w:cstheme="minorHAnsi"/>
          <w:b/>
        </w:rPr>
        <w:t>Board members and staff</w:t>
      </w:r>
      <w:r w:rsidRPr="008E6FBA">
        <w:rPr>
          <w:rFonts w:cstheme="minorHAnsi"/>
        </w:rPr>
        <w:t xml:space="preserve"> will respond in a straight-forward and thorough fashion to any questions I have which I feel are necessary to carry out my fiscal, legal, or moral responsibilities.</w:t>
      </w:r>
    </w:p>
    <w:p w:rsidR="003B3889" w:rsidRPr="008E6FBA" w:rsidRDefault="003B3889" w:rsidP="003B3889">
      <w:pPr>
        <w:rPr>
          <w:rFonts w:cstheme="minorHAnsi"/>
        </w:rPr>
      </w:pPr>
    </w:p>
    <w:p w:rsidR="003B3889" w:rsidRPr="00883F62" w:rsidRDefault="003B3889" w:rsidP="003B3889">
      <w:pPr>
        <w:rPr>
          <w:rFonts w:cstheme="minorHAnsi"/>
          <w:u w:val="single"/>
        </w:rPr>
      </w:pPr>
      <w:r w:rsidRPr="008E6FBA">
        <w:rPr>
          <w:rFonts w:cstheme="minorHAnsi"/>
        </w:rPr>
        <w:t xml:space="preserve">Signed </w:t>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rPr>
        <w:t xml:space="preserve"> Date </w:t>
      </w:r>
      <w:r>
        <w:rPr>
          <w:rFonts w:cstheme="minorHAnsi"/>
          <w:u w:val="single"/>
        </w:rPr>
        <w:tab/>
      </w:r>
      <w:r>
        <w:rPr>
          <w:rFonts w:cstheme="minorHAnsi"/>
          <w:u w:val="single"/>
        </w:rPr>
        <w:tab/>
      </w:r>
      <w:r>
        <w:rPr>
          <w:rFonts w:cstheme="minorHAnsi"/>
          <w:u w:val="single"/>
        </w:rPr>
        <w:tab/>
      </w:r>
      <w:r>
        <w:rPr>
          <w:rFonts w:cstheme="minorHAnsi"/>
          <w:u w:val="single"/>
        </w:rPr>
        <w:tab/>
      </w:r>
    </w:p>
    <w:p w:rsidR="003B3889" w:rsidRPr="008E6FBA" w:rsidRDefault="003B3889" w:rsidP="003B3889">
      <w:pPr>
        <w:pStyle w:val="Heading4"/>
        <w:jc w:val="center"/>
      </w:pPr>
      <w:r w:rsidRPr="008E6FBA">
        <w:br w:type="page"/>
        <w:t>Positional Statements</w:t>
      </w:r>
    </w:p>
    <w:p w:rsidR="003B3889" w:rsidRPr="008E6FBA" w:rsidRDefault="003B3889" w:rsidP="003B3889">
      <w:pPr>
        <w:pStyle w:val="Heading5"/>
        <w:rPr>
          <w:b/>
        </w:rPr>
      </w:pPr>
      <w:r w:rsidRPr="008E6FBA">
        <w:t>Abortion</w:t>
      </w:r>
    </w:p>
    <w:p w:rsidR="003B3889" w:rsidRPr="008E6FBA" w:rsidRDefault="003B3889" w:rsidP="009426AD">
      <w:pPr>
        <w:numPr>
          <w:ilvl w:val="0"/>
          <w:numId w:val="219"/>
        </w:numPr>
        <w:overflowPunct w:val="0"/>
        <w:autoSpaceDE w:val="0"/>
        <w:autoSpaceDN w:val="0"/>
        <w:adjustRightInd w:val="0"/>
        <w:spacing w:after="0" w:line="240" w:lineRule="auto"/>
        <w:textAlignment w:val="baseline"/>
        <w:rPr>
          <w:rFonts w:cstheme="minorHAnsi"/>
        </w:rPr>
      </w:pPr>
      <w:r w:rsidRPr="008E6FBA">
        <w:rPr>
          <w:rFonts w:cstheme="minorHAnsi"/>
        </w:rPr>
        <w:t>It is our position that every abortion claims an innocent life.</w:t>
      </w:r>
    </w:p>
    <w:p w:rsidR="003B3889" w:rsidRPr="008E6FBA" w:rsidRDefault="003B3889" w:rsidP="009426AD">
      <w:pPr>
        <w:numPr>
          <w:ilvl w:val="0"/>
          <w:numId w:val="219"/>
        </w:numPr>
        <w:overflowPunct w:val="0"/>
        <w:autoSpaceDE w:val="0"/>
        <w:autoSpaceDN w:val="0"/>
        <w:adjustRightInd w:val="0"/>
        <w:spacing w:after="0" w:line="240" w:lineRule="auto"/>
        <w:textAlignment w:val="baseline"/>
        <w:rPr>
          <w:rFonts w:cstheme="minorHAnsi"/>
        </w:rPr>
      </w:pPr>
      <w:r w:rsidRPr="008E6FBA">
        <w:rPr>
          <w:rFonts w:cstheme="minorHAnsi"/>
        </w:rPr>
        <w:t>We are painfully aware of the trauma surrounding pregnancies related to rape, incest, deformities of the developing child, and/or health risks to the mother.</w:t>
      </w:r>
      <w:r>
        <w:rPr>
          <w:rFonts w:cstheme="minorHAnsi"/>
        </w:rPr>
        <w:t xml:space="preserve"> </w:t>
      </w:r>
      <w:r w:rsidRPr="008E6FBA">
        <w:rPr>
          <w:rFonts w:cstheme="minorHAnsi"/>
        </w:rPr>
        <w:t>We exist, in part, to provide helpful intervention in such cases, but we do not find abortion to be either effective or morally acceptable as a method of reducing such trauma.</w:t>
      </w:r>
    </w:p>
    <w:p w:rsidR="003B3889" w:rsidRPr="008E6FBA" w:rsidRDefault="003B3889" w:rsidP="009426AD">
      <w:pPr>
        <w:numPr>
          <w:ilvl w:val="0"/>
          <w:numId w:val="219"/>
        </w:numPr>
        <w:overflowPunct w:val="0"/>
        <w:autoSpaceDE w:val="0"/>
        <w:autoSpaceDN w:val="0"/>
        <w:adjustRightInd w:val="0"/>
        <w:spacing w:after="0" w:line="240" w:lineRule="auto"/>
        <w:textAlignment w:val="baseline"/>
        <w:rPr>
          <w:rFonts w:cstheme="minorHAnsi"/>
        </w:rPr>
      </w:pPr>
      <w:r w:rsidRPr="008E6FBA">
        <w:rPr>
          <w:rFonts w:cstheme="minorHAnsi"/>
        </w:rPr>
        <w:t>In those extremely rare cases where continued pregnancy is reasonably expected to precipitate the mother’s immediate and literal death, we have been able to discover no clear biblical principle absolutely prescribing or recommending the act of abortion.</w:t>
      </w:r>
      <w:r>
        <w:rPr>
          <w:rFonts w:cstheme="minorHAnsi"/>
        </w:rPr>
        <w:t xml:space="preserve"> </w:t>
      </w:r>
      <w:r w:rsidRPr="008E6FBA">
        <w:rPr>
          <w:rFonts w:cstheme="minorHAnsi"/>
        </w:rPr>
        <w:t>In such cases, we encourage the parties involved to prayerfully consider the gravity of their decision and the merit of available alternatives.</w:t>
      </w:r>
      <w:r>
        <w:rPr>
          <w:rFonts w:cstheme="minorHAnsi"/>
        </w:rPr>
        <w:t xml:space="preserve"> </w:t>
      </w:r>
      <w:r w:rsidRPr="008E6FBA">
        <w:rPr>
          <w:rFonts w:cstheme="minorHAnsi"/>
        </w:rPr>
        <w:t>Furthermore, we commit ourselves to respect the decision of the parents and to provide whatever support is possible.</w:t>
      </w:r>
    </w:p>
    <w:p w:rsidR="003B3889" w:rsidRPr="008E6FBA" w:rsidRDefault="003B3889" w:rsidP="003B3889">
      <w:pPr>
        <w:pStyle w:val="Heading5"/>
        <w:rPr>
          <w:b/>
        </w:rPr>
      </w:pPr>
      <w:r w:rsidRPr="008E6FBA">
        <w:t>Birth Control</w:t>
      </w:r>
    </w:p>
    <w:p w:rsidR="003B3889" w:rsidRPr="008E6FBA" w:rsidRDefault="003B3889" w:rsidP="009426AD">
      <w:pPr>
        <w:numPr>
          <w:ilvl w:val="0"/>
          <w:numId w:val="220"/>
        </w:numPr>
        <w:overflowPunct w:val="0"/>
        <w:autoSpaceDE w:val="0"/>
        <w:autoSpaceDN w:val="0"/>
        <w:adjustRightInd w:val="0"/>
        <w:spacing w:after="0" w:line="240" w:lineRule="auto"/>
        <w:textAlignment w:val="baseline"/>
        <w:rPr>
          <w:rFonts w:cstheme="minorHAnsi"/>
        </w:rPr>
      </w:pPr>
      <w:r w:rsidRPr="008E6FBA">
        <w:rPr>
          <w:rFonts w:cstheme="minorHAnsi"/>
        </w:rPr>
        <w:t>For far too long, “sex education” in our schools has concentrated on birth control instead of self-control.</w:t>
      </w:r>
      <w:r>
        <w:rPr>
          <w:rFonts w:cstheme="minorHAnsi"/>
        </w:rPr>
        <w:t xml:space="preserve"> </w:t>
      </w:r>
      <w:r w:rsidRPr="008E6FBA">
        <w:rPr>
          <w:rFonts w:cstheme="minorHAnsi"/>
        </w:rPr>
        <w:t>We believe that, so long as people engage in sexual relationships outside of marriage, there will continue to be great numbers of crisis pregnancies, sexually transmitted diseases and broken lives.</w:t>
      </w:r>
    </w:p>
    <w:p w:rsidR="003B3889" w:rsidRPr="008E6FBA" w:rsidRDefault="003B3889" w:rsidP="009426AD">
      <w:pPr>
        <w:numPr>
          <w:ilvl w:val="0"/>
          <w:numId w:val="220"/>
        </w:numPr>
        <w:overflowPunct w:val="0"/>
        <w:autoSpaceDE w:val="0"/>
        <w:autoSpaceDN w:val="0"/>
        <w:adjustRightInd w:val="0"/>
        <w:spacing w:after="0" w:line="240" w:lineRule="auto"/>
        <w:textAlignment w:val="baseline"/>
        <w:rPr>
          <w:rFonts w:cstheme="minorHAnsi"/>
        </w:rPr>
      </w:pPr>
      <w:r w:rsidRPr="008E6FBA">
        <w:rPr>
          <w:rFonts w:cstheme="minorHAnsi"/>
        </w:rPr>
        <w:t>Much of the difficulty encountered in confronting the problems of adolescent promiscuity and pregnancy stems from a paradox engendered by the birth control establishment.</w:t>
      </w:r>
      <w:r>
        <w:rPr>
          <w:rFonts w:cstheme="minorHAnsi"/>
        </w:rPr>
        <w:t xml:space="preserve"> </w:t>
      </w:r>
      <w:r w:rsidRPr="008E6FBA">
        <w:rPr>
          <w:rFonts w:cstheme="minorHAnsi"/>
        </w:rPr>
        <w:t>Though young people are taught that sex outside of marriage is “no big deal,” they sense its profound significance and so feel both permission and desire to become sexually active.</w:t>
      </w:r>
      <w:r>
        <w:rPr>
          <w:rFonts w:cstheme="minorHAnsi"/>
        </w:rPr>
        <w:t xml:space="preserve"> </w:t>
      </w:r>
      <w:r w:rsidRPr="008E6FBA">
        <w:rPr>
          <w:rFonts w:cstheme="minorHAnsi"/>
        </w:rPr>
        <w:t>This has produced ever higher rates of adolescent sexuality, pregnancy, abortion and disease – the very problems that expensive, tax-funded programs promised to prevent.</w:t>
      </w:r>
    </w:p>
    <w:p w:rsidR="003B3889" w:rsidRPr="008E6FBA" w:rsidRDefault="003B3889" w:rsidP="009426AD">
      <w:pPr>
        <w:numPr>
          <w:ilvl w:val="0"/>
          <w:numId w:val="220"/>
        </w:numPr>
        <w:overflowPunct w:val="0"/>
        <w:autoSpaceDE w:val="0"/>
        <w:autoSpaceDN w:val="0"/>
        <w:adjustRightInd w:val="0"/>
        <w:spacing w:after="0" w:line="240" w:lineRule="auto"/>
        <w:textAlignment w:val="baseline"/>
        <w:rPr>
          <w:rFonts w:cstheme="minorHAnsi"/>
        </w:rPr>
      </w:pPr>
      <w:r w:rsidRPr="008E6FBA">
        <w:rPr>
          <w:rFonts w:cstheme="minorHAnsi"/>
        </w:rPr>
        <w:t>(YOUR ORGANIZATION NAME) is working to reach young adults with the less appealing but more truthful message that sex can only be safe and loving within the context of a permanent, marital relationship.</w:t>
      </w:r>
    </w:p>
    <w:p w:rsidR="003B3889" w:rsidRPr="008E6FBA" w:rsidRDefault="003B3889" w:rsidP="009426AD">
      <w:pPr>
        <w:numPr>
          <w:ilvl w:val="0"/>
          <w:numId w:val="220"/>
        </w:numPr>
        <w:overflowPunct w:val="0"/>
        <w:autoSpaceDE w:val="0"/>
        <w:autoSpaceDN w:val="0"/>
        <w:adjustRightInd w:val="0"/>
        <w:spacing w:after="0" w:line="240" w:lineRule="auto"/>
        <w:textAlignment w:val="baseline"/>
        <w:rPr>
          <w:rFonts w:cstheme="minorHAnsi"/>
        </w:rPr>
      </w:pPr>
      <w:r w:rsidRPr="008E6FBA">
        <w:rPr>
          <w:rFonts w:cstheme="minorHAnsi"/>
        </w:rPr>
        <w:t>Our staff does not refer or provide clients with birth control.</w:t>
      </w:r>
    </w:p>
    <w:p w:rsidR="003B3889" w:rsidRPr="008E6FBA" w:rsidRDefault="003B3889" w:rsidP="003B3889">
      <w:pPr>
        <w:pStyle w:val="Heading5"/>
        <w:rPr>
          <w:b/>
        </w:rPr>
      </w:pPr>
      <w:r w:rsidRPr="008E6FBA">
        <w:t>Statement of Faith</w:t>
      </w:r>
    </w:p>
    <w:p w:rsidR="003B3889" w:rsidRPr="008E6FBA" w:rsidRDefault="003B3889" w:rsidP="009426AD">
      <w:pPr>
        <w:numPr>
          <w:ilvl w:val="0"/>
          <w:numId w:val="221"/>
        </w:numPr>
        <w:tabs>
          <w:tab w:val="center" w:pos="4680"/>
        </w:tabs>
        <w:suppressAutoHyphens/>
        <w:overflowPunct w:val="0"/>
        <w:autoSpaceDE w:val="0"/>
        <w:autoSpaceDN w:val="0"/>
        <w:adjustRightInd w:val="0"/>
        <w:spacing w:after="0" w:line="240" w:lineRule="auto"/>
        <w:textAlignment w:val="baseline"/>
        <w:rPr>
          <w:rFonts w:cstheme="minorHAnsi"/>
        </w:rPr>
      </w:pPr>
      <w:r w:rsidRPr="008E6FBA">
        <w:rPr>
          <w:rFonts w:cstheme="minorHAnsi"/>
        </w:rPr>
        <w:t>We believe the Bible to be the inspired, the only infallible, authoritative Word of God.</w:t>
      </w:r>
    </w:p>
    <w:p w:rsidR="003B3889" w:rsidRPr="008E6FBA" w:rsidRDefault="003B3889" w:rsidP="009426AD">
      <w:pPr>
        <w:numPr>
          <w:ilvl w:val="0"/>
          <w:numId w:val="221"/>
        </w:numPr>
        <w:tabs>
          <w:tab w:val="left" w:pos="-720"/>
        </w:tabs>
        <w:suppressAutoHyphens/>
        <w:overflowPunct w:val="0"/>
        <w:autoSpaceDE w:val="0"/>
        <w:autoSpaceDN w:val="0"/>
        <w:adjustRightInd w:val="0"/>
        <w:spacing w:after="0" w:line="240" w:lineRule="auto"/>
        <w:textAlignment w:val="baseline"/>
        <w:rPr>
          <w:rFonts w:cstheme="minorHAnsi"/>
        </w:rPr>
      </w:pPr>
      <w:r w:rsidRPr="008E6FBA">
        <w:rPr>
          <w:rFonts w:cstheme="minorHAnsi"/>
        </w:rPr>
        <w:t xml:space="preserve">We believe that there is one God, eternally existent in three persons: Father, Son, and Holy Spirit. </w:t>
      </w:r>
    </w:p>
    <w:p w:rsidR="003B3889" w:rsidRPr="008E6FBA" w:rsidRDefault="003B3889" w:rsidP="009426AD">
      <w:pPr>
        <w:numPr>
          <w:ilvl w:val="0"/>
          <w:numId w:val="221"/>
        </w:numPr>
        <w:tabs>
          <w:tab w:val="left" w:pos="-720"/>
        </w:tabs>
        <w:suppressAutoHyphens/>
        <w:overflowPunct w:val="0"/>
        <w:autoSpaceDE w:val="0"/>
        <w:autoSpaceDN w:val="0"/>
        <w:adjustRightInd w:val="0"/>
        <w:spacing w:after="0" w:line="240" w:lineRule="auto"/>
        <w:textAlignment w:val="baseline"/>
        <w:rPr>
          <w:rFonts w:cstheme="minorHAnsi"/>
        </w:rPr>
      </w:pPr>
      <w:r w:rsidRPr="008E6FBA">
        <w:rPr>
          <w:rFonts w:cstheme="minorHAnsi"/>
        </w:rPr>
        <w:t>We believe in the deity of our Lord Jesus Christ, in His virgin birth, in His sinless life, in His miracles, in His vicarious and atoning death through His shed blood, in His bodily resurrection, in His ascension to the right hand of the Father, and in His personal return in power and glory.</w:t>
      </w:r>
    </w:p>
    <w:p w:rsidR="003B3889" w:rsidRPr="008E6FBA" w:rsidRDefault="003B3889" w:rsidP="009426AD">
      <w:pPr>
        <w:numPr>
          <w:ilvl w:val="0"/>
          <w:numId w:val="221"/>
        </w:numPr>
        <w:tabs>
          <w:tab w:val="left" w:pos="-720"/>
        </w:tabs>
        <w:suppressAutoHyphens/>
        <w:overflowPunct w:val="0"/>
        <w:autoSpaceDE w:val="0"/>
        <w:autoSpaceDN w:val="0"/>
        <w:adjustRightInd w:val="0"/>
        <w:spacing w:after="0" w:line="240" w:lineRule="auto"/>
        <w:textAlignment w:val="baseline"/>
        <w:rPr>
          <w:rFonts w:cstheme="minorHAnsi"/>
        </w:rPr>
      </w:pPr>
      <w:r w:rsidRPr="008E6FBA">
        <w:rPr>
          <w:rFonts w:cstheme="minorHAnsi"/>
        </w:rPr>
        <w:t xml:space="preserve">We believe that for the salvation of lost and sinful people, regeneration by the Holy Spirit is absolutely essential, and that this salvation is received through faith in Jesus Christ as Savior and Lord. </w:t>
      </w:r>
    </w:p>
    <w:p w:rsidR="003B3889" w:rsidRPr="008E6FBA" w:rsidRDefault="003B3889" w:rsidP="009426AD">
      <w:pPr>
        <w:numPr>
          <w:ilvl w:val="0"/>
          <w:numId w:val="221"/>
        </w:numPr>
        <w:tabs>
          <w:tab w:val="left" w:pos="-720"/>
        </w:tabs>
        <w:suppressAutoHyphens/>
        <w:overflowPunct w:val="0"/>
        <w:autoSpaceDE w:val="0"/>
        <w:autoSpaceDN w:val="0"/>
        <w:adjustRightInd w:val="0"/>
        <w:spacing w:after="0" w:line="240" w:lineRule="auto"/>
        <w:textAlignment w:val="baseline"/>
        <w:rPr>
          <w:rFonts w:cstheme="minorHAnsi"/>
        </w:rPr>
      </w:pPr>
      <w:r w:rsidRPr="008E6FBA">
        <w:rPr>
          <w:rFonts w:cstheme="minorHAnsi"/>
        </w:rPr>
        <w:t>We believe in the present ministry of the Holy Spirit by whose indwelling the Christian is enabled to live a godly life.</w:t>
      </w:r>
    </w:p>
    <w:p w:rsidR="003B3889" w:rsidRPr="008E6FBA" w:rsidRDefault="003B3889" w:rsidP="009426AD">
      <w:pPr>
        <w:numPr>
          <w:ilvl w:val="0"/>
          <w:numId w:val="221"/>
        </w:numPr>
        <w:tabs>
          <w:tab w:val="left" w:pos="-720"/>
        </w:tabs>
        <w:suppressAutoHyphens/>
        <w:overflowPunct w:val="0"/>
        <w:autoSpaceDE w:val="0"/>
        <w:autoSpaceDN w:val="0"/>
        <w:adjustRightInd w:val="0"/>
        <w:spacing w:after="0" w:line="240" w:lineRule="auto"/>
        <w:textAlignment w:val="baseline"/>
        <w:rPr>
          <w:rFonts w:cstheme="minorHAnsi"/>
        </w:rPr>
      </w:pPr>
      <w:r w:rsidRPr="008E6FBA">
        <w:rPr>
          <w:rFonts w:cstheme="minorHAnsi"/>
        </w:rPr>
        <w:t>We believe in the resurrection of both the saved and the lost; they that are saved unto the resurrection of life and they that are lost unto the resurrection of damnation.</w:t>
      </w:r>
    </w:p>
    <w:p w:rsidR="003B3889" w:rsidRPr="008E6FBA" w:rsidRDefault="003B3889" w:rsidP="009426AD">
      <w:pPr>
        <w:numPr>
          <w:ilvl w:val="0"/>
          <w:numId w:val="221"/>
        </w:numPr>
        <w:tabs>
          <w:tab w:val="left" w:pos="-720"/>
        </w:tabs>
        <w:suppressAutoHyphens/>
        <w:overflowPunct w:val="0"/>
        <w:autoSpaceDE w:val="0"/>
        <w:autoSpaceDN w:val="0"/>
        <w:adjustRightInd w:val="0"/>
        <w:spacing w:after="0" w:line="240" w:lineRule="auto"/>
        <w:textAlignment w:val="baseline"/>
        <w:rPr>
          <w:rFonts w:cstheme="minorHAnsi"/>
        </w:rPr>
      </w:pPr>
      <w:r w:rsidRPr="008E6FBA">
        <w:rPr>
          <w:rFonts w:cstheme="minorHAnsi"/>
        </w:rPr>
        <w:t>We believe in the spiritual unity of believers in our Lord Jesus Christ.</w:t>
      </w:r>
    </w:p>
    <w:p w:rsidR="003B3889" w:rsidRDefault="003B3889" w:rsidP="003B3889">
      <w:pPr>
        <w:rPr>
          <w:rFonts w:cstheme="minorHAnsi"/>
        </w:rPr>
      </w:pPr>
    </w:p>
    <w:p w:rsidR="003B3889" w:rsidRPr="008E6FBA" w:rsidRDefault="003B3889" w:rsidP="003B3889">
      <w:pPr>
        <w:rPr>
          <w:rFonts w:cstheme="minorHAnsi"/>
        </w:rPr>
      </w:pPr>
      <w:r w:rsidRPr="008E6FBA">
        <w:rPr>
          <w:rFonts w:cstheme="minorHAnsi"/>
        </w:rPr>
        <w:t>The above Statement of Faith is consistent with that of the National Association of Evangelicals.</w:t>
      </w:r>
    </w:p>
    <w:p w:rsidR="003B3889" w:rsidRPr="008E6FBA" w:rsidRDefault="003B3889" w:rsidP="003B3889">
      <w:pPr>
        <w:pStyle w:val="Heading5"/>
      </w:pPr>
      <w:r w:rsidRPr="008E6FBA">
        <w:br w:type="page"/>
        <w:t>Statement of Principle</w:t>
      </w:r>
    </w:p>
    <w:p w:rsidR="003B3889" w:rsidRPr="008E6FBA" w:rsidRDefault="003B3889" w:rsidP="009426AD">
      <w:pPr>
        <w:numPr>
          <w:ilvl w:val="0"/>
          <w:numId w:val="222"/>
        </w:numPr>
        <w:overflowPunct w:val="0"/>
        <w:autoSpaceDE w:val="0"/>
        <w:autoSpaceDN w:val="0"/>
        <w:adjustRightInd w:val="0"/>
        <w:spacing w:after="0" w:line="240" w:lineRule="auto"/>
        <w:textAlignment w:val="baseline"/>
        <w:rPr>
          <w:rFonts w:cstheme="minorHAnsi"/>
        </w:rPr>
      </w:pPr>
      <w:r w:rsidRPr="008E6FBA">
        <w:rPr>
          <w:rFonts w:cstheme="minorHAnsi"/>
        </w:rPr>
        <w:t xml:space="preserve"> (YOUR ORGANIZATION NAME) is an outreach ministry of Jesus Christ through His church.</w:t>
      </w:r>
      <w:r>
        <w:rPr>
          <w:rFonts w:cstheme="minorHAnsi"/>
        </w:rPr>
        <w:t xml:space="preserve"> </w:t>
      </w:r>
      <w:r w:rsidRPr="008E6FBA">
        <w:rPr>
          <w:rFonts w:cstheme="minorHAnsi"/>
        </w:rPr>
        <w:t>Therefore, the (YOUR ORGANIZATION NAME) is committed to presenting the gospel of our Lord to women in crisis pregnancies – both in word and in deed.</w:t>
      </w:r>
      <w:r>
        <w:rPr>
          <w:rFonts w:cstheme="minorHAnsi"/>
        </w:rPr>
        <w:t xml:space="preserve"> </w:t>
      </w:r>
      <w:r w:rsidRPr="008E6FBA">
        <w:rPr>
          <w:rFonts w:cstheme="minorHAnsi"/>
        </w:rPr>
        <w:t>In keeping with this purpose, those who serve the agency as board members, staff, and volunteers are expected to know Christ as their Savior and Lord.</w:t>
      </w:r>
    </w:p>
    <w:p w:rsidR="003B3889" w:rsidRPr="008E6FBA" w:rsidRDefault="003B3889" w:rsidP="009426AD">
      <w:pPr>
        <w:numPr>
          <w:ilvl w:val="0"/>
          <w:numId w:val="222"/>
        </w:numPr>
        <w:overflowPunct w:val="0"/>
        <w:autoSpaceDE w:val="0"/>
        <w:autoSpaceDN w:val="0"/>
        <w:adjustRightInd w:val="0"/>
        <w:spacing w:after="0" w:line="240" w:lineRule="auto"/>
        <w:textAlignment w:val="baseline"/>
        <w:rPr>
          <w:rFonts w:cstheme="minorHAnsi"/>
        </w:rPr>
      </w:pPr>
      <w:r w:rsidRPr="008E6FBA">
        <w:rPr>
          <w:rFonts w:cstheme="minorHAnsi"/>
        </w:rPr>
        <w:t>(YOUR ORGANIZATION NAME) is committed to the highest degree of integrity in dealing with its clients, earning their trust, providing promised information and services, and avoiding any form of deception in its corporate advertising or individual conversations.</w:t>
      </w:r>
    </w:p>
    <w:p w:rsidR="003B3889" w:rsidRPr="008E6FBA" w:rsidRDefault="003B3889" w:rsidP="009426AD">
      <w:pPr>
        <w:numPr>
          <w:ilvl w:val="0"/>
          <w:numId w:val="222"/>
        </w:numPr>
        <w:overflowPunct w:val="0"/>
        <w:autoSpaceDE w:val="0"/>
        <w:autoSpaceDN w:val="0"/>
        <w:adjustRightInd w:val="0"/>
        <w:spacing w:after="0" w:line="240" w:lineRule="auto"/>
        <w:textAlignment w:val="baseline"/>
        <w:rPr>
          <w:rFonts w:cstheme="minorHAnsi"/>
        </w:rPr>
      </w:pPr>
      <w:r w:rsidRPr="008E6FBA">
        <w:rPr>
          <w:rFonts w:cstheme="minorHAnsi"/>
        </w:rPr>
        <w:t>(YOUR ORGANIZATION NAME) offers assistance free of charge and does not discriminate on the basis of age, gender, marital status, race, or religious preference.</w:t>
      </w:r>
    </w:p>
    <w:p w:rsidR="003B3889" w:rsidRPr="008E6FBA" w:rsidRDefault="003B3889" w:rsidP="009426AD">
      <w:pPr>
        <w:numPr>
          <w:ilvl w:val="0"/>
          <w:numId w:val="222"/>
        </w:numPr>
        <w:overflowPunct w:val="0"/>
        <w:autoSpaceDE w:val="0"/>
        <w:autoSpaceDN w:val="0"/>
        <w:adjustRightInd w:val="0"/>
        <w:spacing w:after="0" w:line="240" w:lineRule="auto"/>
        <w:textAlignment w:val="baseline"/>
        <w:rPr>
          <w:rFonts w:cstheme="minorHAnsi"/>
        </w:rPr>
      </w:pPr>
      <w:r w:rsidRPr="008E6FBA">
        <w:rPr>
          <w:rFonts w:cstheme="minorHAnsi"/>
        </w:rPr>
        <w:t>(YOUR ORGANIZATION NAME) provides accurate and complete information concerning prenatal development, abortion procedures and risks, and alternatives to abortion. Recognizing that abortion compounds human need rather than resolving it, this agency does not recommend, provide, or refer for abortions or abortifacients.</w:t>
      </w:r>
    </w:p>
    <w:p w:rsidR="003B3889" w:rsidRPr="008E6FBA" w:rsidRDefault="003B3889" w:rsidP="009426AD">
      <w:pPr>
        <w:numPr>
          <w:ilvl w:val="0"/>
          <w:numId w:val="222"/>
        </w:numPr>
        <w:overflowPunct w:val="0"/>
        <w:autoSpaceDE w:val="0"/>
        <w:autoSpaceDN w:val="0"/>
        <w:adjustRightInd w:val="0"/>
        <w:spacing w:after="0" w:line="240" w:lineRule="auto"/>
        <w:textAlignment w:val="baseline"/>
        <w:rPr>
          <w:rFonts w:cstheme="minorHAnsi"/>
        </w:rPr>
      </w:pPr>
      <w:r w:rsidRPr="008E6FBA">
        <w:rPr>
          <w:rFonts w:cstheme="minorHAnsi"/>
        </w:rPr>
        <w:t>(YOUR ORGANIZATION NAME) is committed to meeting a woman’s need at the point of decision regarding an unplanned or unwanted pregnancy.</w:t>
      </w:r>
      <w:r>
        <w:rPr>
          <w:rFonts w:cstheme="minorHAnsi"/>
        </w:rPr>
        <w:t xml:space="preserve"> </w:t>
      </w:r>
      <w:r w:rsidRPr="008E6FBA">
        <w:rPr>
          <w:rFonts w:cstheme="minorHAnsi"/>
        </w:rPr>
        <w:t>Through emotional support and practical assistance, women may face the future with hope, and plan constructively for themselves and their babies.</w:t>
      </w:r>
    </w:p>
    <w:p w:rsidR="003B3889" w:rsidRPr="008E6FBA" w:rsidRDefault="003B3889" w:rsidP="009426AD">
      <w:pPr>
        <w:numPr>
          <w:ilvl w:val="0"/>
          <w:numId w:val="222"/>
        </w:numPr>
        <w:overflowPunct w:val="0"/>
        <w:autoSpaceDE w:val="0"/>
        <w:autoSpaceDN w:val="0"/>
        <w:adjustRightInd w:val="0"/>
        <w:spacing w:after="0" w:line="240" w:lineRule="auto"/>
        <w:textAlignment w:val="baseline"/>
        <w:rPr>
          <w:rFonts w:cstheme="minorHAnsi"/>
        </w:rPr>
      </w:pPr>
      <w:r w:rsidRPr="008E6FBA">
        <w:rPr>
          <w:rFonts w:cstheme="minorHAnsi"/>
        </w:rPr>
        <w:t>(YOUR ORGANIZATION NAME) supports adoption as an excellent alternative to abortion for women experiencing unplanned and unwanted pregnancies.</w:t>
      </w:r>
      <w:r>
        <w:rPr>
          <w:rFonts w:cstheme="minorHAnsi"/>
        </w:rPr>
        <w:t xml:space="preserve"> </w:t>
      </w:r>
      <w:r w:rsidRPr="008E6FBA">
        <w:rPr>
          <w:rFonts w:cstheme="minorHAnsi"/>
        </w:rPr>
        <w:t>A list of referrals to adoption agencies and attorneys is available for those who find parenting to be impossible at this stage of their lives.</w:t>
      </w:r>
      <w:r>
        <w:rPr>
          <w:rFonts w:cstheme="minorHAnsi"/>
        </w:rPr>
        <w:t xml:space="preserve"> </w:t>
      </w:r>
      <w:r w:rsidRPr="008E6FBA">
        <w:rPr>
          <w:rFonts w:cstheme="minorHAnsi"/>
        </w:rPr>
        <w:t>However, this organization does not initiate or facilitate adoption for our clients, nor do we receive payment of any kind from these agencies.</w:t>
      </w:r>
    </w:p>
    <w:p w:rsidR="003B3889" w:rsidRPr="008E6FBA" w:rsidRDefault="003B3889" w:rsidP="009426AD">
      <w:pPr>
        <w:numPr>
          <w:ilvl w:val="0"/>
          <w:numId w:val="222"/>
        </w:numPr>
        <w:overflowPunct w:val="0"/>
        <w:autoSpaceDE w:val="0"/>
        <w:autoSpaceDN w:val="0"/>
        <w:adjustRightInd w:val="0"/>
        <w:spacing w:after="0" w:line="240" w:lineRule="auto"/>
        <w:textAlignment w:val="baseline"/>
        <w:rPr>
          <w:rFonts w:cstheme="minorHAnsi"/>
        </w:rPr>
      </w:pPr>
      <w:r w:rsidRPr="008E6FBA">
        <w:rPr>
          <w:rFonts w:cstheme="minorHAnsi"/>
        </w:rPr>
        <w:t>(YOUR ORGANIZATION NAME) provides accurate and complete information on birth control, distinguishing between methods that prevent conception and abortifacients, but does not provide or refer unmarried clients for birth control.</w:t>
      </w:r>
      <w:r>
        <w:rPr>
          <w:rFonts w:cstheme="minorHAnsi"/>
        </w:rPr>
        <w:t xml:space="preserve"> </w:t>
      </w:r>
    </w:p>
    <w:p w:rsidR="003B3889" w:rsidRPr="008E6FBA" w:rsidRDefault="003B3889" w:rsidP="009426AD">
      <w:pPr>
        <w:numPr>
          <w:ilvl w:val="0"/>
          <w:numId w:val="222"/>
        </w:numPr>
        <w:overflowPunct w:val="0"/>
        <w:autoSpaceDE w:val="0"/>
        <w:autoSpaceDN w:val="0"/>
        <w:adjustRightInd w:val="0"/>
        <w:spacing w:after="0" w:line="240" w:lineRule="auto"/>
        <w:textAlignment w:val="baseline"/>
        <w:rPr>
          <w:rFonts w:cstheme="minorHAnsi"/>
        </w:rPr>
      </w:pPr>
      <w:r w:rsidRPr="008E6FBA">
        <w:rPr>
          <w:rFonts w:cstheme="minorHAnsi"/>
        </w:rPr>
        <w:t>(YOUR ORGANIZATION NAME) is committed to encouraging sexual abstinence among those who are single, and fidelity within a marriage relationship.</w:t>
      </w:r>
    </w:p>
    <w:p w:rsidR="003B3889" w:rsidRPr="008E6FBA" w:rsidRDefault="003B3889" w:rsidP="003B3889">
      <w:pPr>
        <w:spacing w:before="240"/>
        <w:rPr>
          <w:rFonts w:cstheme="minorHAnsi"/>
        </w:rPr>
      </w:pPr>
      <w:r w:rsidRPr="008E6FBA">
        <w:rPr>
          <w:rFonts w:cstheme="minorHAnsi"/>
        </w:rPr>
        <w:t>Having read the above, I, the undersigned, agree to uphold each of the positional statements in full (please check all that apply):</w:t>
      </w:r>
    </w:p>
    <w:p w:rsidR="003B3889" w:rsidRPr="008E6FBA" w:rsidRDefault="003B3889" w:rsidP="009426AD">
      <w:pPr>
        <w:numPr>
          <w:ilvl w:val="0"/>
          <w:numId w:val="223"/>
        </w:numPr>
        <w:overflowPunct w:val="0"/>
        <w:autoSpaceDE w:val="0"/>
        <w:autoSpaceDN w:val="0"/>
        <w:adjustRightInd w:val="0"/>
        <w:spacing w:after="0" w:line="240" w:lineRule="auto"/>
        <w:textAlignment w:val="baseline"/>
        <w:rPr>
          <w:rFonts w:cstheme="minorHAnsi"/>
        </w:rPr>
      </w:pPr>
      <w:r w:rsidRPr="008E6FBA">
        <w:rPr>
          <w:rFonts w:cstheme="minorHAnsi"/>
        </w:rPr>
        <w:t>Abortion</w:t>
      </w:r>
      <w:r w:rsidRPr="008E6FBA">
        <w:rPr>
          <w:rFonts w:cstheme="minorHAnsi"/>
        </w:rPr>
        <w:tab/>
      </w:r>
      <w:r w:rsidRPr="008E6FBA">
        <w:rPr>
          <w:rFonts w:cstheme="minorHAnsi"/>
        </w:rPr>
        <w:tab/>
      </w:r>
      <w:r w:rsidRPr="008E6FBA">
        <w:rPr>
          <w:rFonts w:cstheme="minorHAnsi"/>
        </w:rPr>
        <w:tab/>
      </w:r>
      <w:r w:rsidRPr="008E6FBA">
        <w:rPr>
          <w:rFonts w:cstheme="minorHAnsi"/>
        </w:rPr>
        <w:tab/>
      </w:r>
      <w:r w:rsidRPr="008E6FBA">
        <w:rPr>
          <w:rFonts w:cstheme="minorHAnsi"/>
        </w:rPr>
        <w:sym w:font="Bookshelf Symbol 1" w:char="F0B3"/>
      </w:r>
      <w:r w:rsidRPr="008E6FBA">
        <w:rPr>
          <w:rFonts w:cstheme="minorHAnsi"/>
        </w:rPr>
        <w:t xml:space="preserve"> Statement of Faith</w:t>
      </w:r>
    </w:p>
    <w:p w:rsidR="003B3889" w:rsidRPr="008E6FBA" w:rsidRDefault="003B3889" w:rsidP="009426AD">
      <w:pPr>
        <w:numPr>
          <w:ilvl w:val="0"/>
          <w:numId w:val="223"/>
        </w:numPr>
        <w:overflowPunct w:val="0"/>
        <w:autoSpaceDE w:val="0"/>
        <w:autoSpaceDN w:val="0"/>
        <w:adjustRightInd w:val="0"/>
        <w:spacing w:after="0" w:line="240" w:lineRule="auto"/>
        <w:textAlignment w:val="baseline"/>
        <w:rPr>
          <w:rFonts w:cstheme="minorHAnsi"/>
        </w:rPr>
      </w:pPr>
      <w:r w:rsidRPr="008E6FBA">
        <w:rPr>
          <w:rFonts w:cstheme="minorHAnsi"/>
        </w:rPr>
        <w:t>Birth Control</w:t>
      </w:r>
      <w:r w:rsidRPr="008E6FBA">
        <w:rPr>
          <w:rFonts w:cstheme="minorHAnsi"/>
        </w:rPr>
        <w:tab/>
      </w:r>
      <w:r w:rsidRPr="008E6FBA">
        <w:rPr>
          <w:rFonts w:cstheme="minorHAnsi"/>
        </w:rPr>
        <w:tab/>
      </w:r>
      <w:r w:rsidRPr="008E6FBA">
        <w:rPr>
          <w:rFonts w:cstheme="minorHAnsi"/>
        </w:rPr>
        <w:tab/>
      </w:r>
      <w:r w:rsidRPr="008E6FBA">
        <w:rPr>
          <w:rFonts w:cstheme="minorHAnsi"/>
        </w:rPr>
        <w:sym w:font="Bookshelf Symbol 1" w:char="F0B3"/>
      </w:r>
      <w:r w:rsidRPr="008E6FBA">
        <w:rPr>
          <w:rFonts w:cstheme="minorHAnsi"/>
        </w:rPr>
        <w:t xml:space="preserve"> Statement of Principle</w:t>
      </w:r>
    </w:p>
    <w:p w:rsidR="003B3889" w:rsidRDefault="003B3889" w:rsidP="003B3889">
      <w:pPr>
        <w:spacing w:before="240"/>
        <w:rPr>
          <w:rFonts w:cstheme="minorHAnsi"/>
        </w:rPr>
      </w:pPr>
      <w:r w:rsidRPr="008E6FBA">
        <w:rPr>
          <w:rFonts w:cstheme="minorHAnsi"/>
        </w:rPr>
        <w:t xml:space="preserve">In the space provided below, clearly state any variance in your beliefs to the positional statements as stated above. </w:t>
      </w:r>
    </w:p>
    <w:p w:rsidR="003B3889" w:rsidRDefault="003B3889" w:rsidP="003B3889">
      <w:pPr>
        <w:spacing w:before="240"/>
        <w:rPr>
          <w:rFonts w:cstheme="minorHAnsi"/>
        </w:rPr>
      </w:pPr>
    </w:p>
    <w:p w:rsidR="003B3889" w:rsidRPr="008E6FBA" w:rsidRDefault="003B3889" w:rsidP="003B3889">
      <w:pPr>
        <w:spacing w:before="240"/>
        <w:rPr>
          <w:rFonts w:cstheme="minorHAnsi"/>
          <w:u w:val="single"/>
        </w:rPr>
      </w:pPr>
    </w:p>
    <w:p w:rsidR="003B3889" w:rsidRPr="008E6FBA" w:rsidRDefault="003B3889" w:rsidP="003B3889">
      <w:pPr>
        <w:rPr>
          <w:rFonts w:cstheme="minorHAnsi"/>
        </w:rPr>
      </w:pPr>
      <w:r w:rsidRPr="008E6FBA">
        <w:rPr>
          <w:rFonts w:cstheme="minorHAnsi"/>
        </w:rPr>
        <w:t xml:space="preserve">Print Name </w:t>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p>
    <w:p w:rsidR="003B3889" w:rsidRDefault="003B3889" w:rsidP="003B3889">
      <w:pPr>
        <w:rPr>
          <w:rFonts w:cstheme="minorHAnsi"/>
          <w:u w:val="single"/>
        </w:rPr>
      </w:pPr>
      <w:r w:rsidRPr="008E6FBA">
        <w:rPr>
          <w:rFonts w:cstheme="minorHAnsi"/>
        </w:rPr>
        <w:t xml:space="preserve">Signature </w:t>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sidRPr="00883F62">
        <w:rPr>
          <w:rFonts w:cstheme="minorHAnsi"/>
        </w:rPr>
        <w:t xml:space="preserve"> </w:t>
      </w:r>
      <w:r w:rsidRPr="008E6FBA">
        <w:rPr>
          <w:rFonts w:cstheme="minorHAnsi"/>
        </w:rPr>
        <w:t xml:space="preserve">Date </w:t>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br w:type="page"/>
      </w:r>
    </w:p>
    <w:p w:rsidR="00E0556C" w:rsidRDefault="00E0556C" w:rsidP="00E0556C">
      <w:pPr>
        <w:pStyle w:val="Heading4"/>
      </w:pPr>
      <w:bookmarkStart w:id="845" w:name="_Toc318812822"/>
      <w:bookmarkStart w:id="846" w:name="_Ref313623140"/>
      <w:r>
        <w:t xml:space="preserve">Appendix </w:t>
      </w:r>
      <w:r w:rsidR="00EB55C0">
        <w:fldChar w:fldCharType="begin"/>
      </w:r>
      <w:r w:rsidR="00EB55C0">
        <w:instrText xml:space="preserve"> SEQ Appendix \* ARABIC </w:instrText>
      </w:r>
      <w:r w:rsidR="00EB55C0">
        <w:fldChar w:fldCharType="separate"/>
      </w:r>
      <w:r w:rsidR="00D72CA6">
        <w:rPr>
          <w:noProof/>
        </w:rPr>
        <w:t>5</w:t>
      </w:r>
      <w:bookmarkEnd w:id="845"/>
      <w:r w:rsidR="00EB55C0">
        <w:rPr>
          <w:noProof/>
        </w:rPr>
        <w:fldChar w:fldCharType="end"/>
      </w:r>
      <w:bookmarkEnd w:id="846"/>
    </w:p>
    <w:p w:rsidR="00E0556C" w:rsidRDefault="00E0556C" w:rsidP="00E0556C">
      <w:pPr>
        <w:pStyle w:val="Heading3"/>
        <w:jc w:val="center"/>
      </w:pPr>
      <w:bookmarkStart w:id="847" w:name="_Ref313623147"/>
      <w:bookmarkStart w:id="848" w:name="_Toc318812130"/>
      <w:bookmarkStart w:id="849" w:name="_Toc330911376"/>
      <w:bookmarkStart w:id="850" w:name="_Toc330925433"/>
      <w:bookmarkStart w:id="851" w:name="_Toc334786817"/>
      <w:r>
        <w:t>Appointment Schedules</w:t>
      </w:r>
      <w:bookmarkEnd w:id="847"/>
      <w:bookmarkEnd w:id="848"/>
      <w:bookmarkEnd w:id="849"/>
      <w:bookmarkEnd w:id="850"/>
      <w:bookmarkEnd w:id="851"/>
    </w:p>
    <w:p w:rsidR="00E0556C" w:rsidRDefault="00E0556C" w:rsidP="00E0556C">
      <w:pPr>
        <w:spacing w:before="240"/>
        <w:rPr>
          <w:lang w:eastAsia="ar-SA"/>
        </w:rPr>
      </w:pPr>
      <w:r>
        <w:rPr>
          <w:lang w:eastAsia="ar-SA"/>
        </w:rPr>
        <w:t>The sample schedules below are created for maximum service efficiency based on complete Advocacy teams following the recommended Patient Flow.</w:t>
      </w:r>
    </w:p>
    <w:p w:rsidR="00E0556C" w:rsidRDefault="00E0556C" w:rsidP="00E0556C">
      <w:pPr>
        <w:pStyle w:val="Heading5"/>
        <w:rPr>
          <w:lang w:eastAsia="ar-SA"/>
        </w:rPr>
      </w:pPr>
      <w:r>
        <w:rPr>
          <w:lang w:eastAsia="ar-SA"/>
        </w:rPr>
        <w:t>Single and Double Booking Patient Appointments</w:t>
      </w:r>
    </w:p>
    <w:tbl>
      <w:tblPr>
        <w:tblStyle w:val="FillInTable"/>
        <w:tblW w:w="9320" w:type="dxa"/>
        <w:tblLook w:val="04A0" w:firstRow="1" w:lastRow="0" w:firstColumn="1" w:lastColumn="0" w:noHBand="0" w:noVBand="1"/>
      </w:tblPr>
      <w:tblGrid>
        <w:gridCol w:w="831"/>
        <w:gridCol w:w="4227"/>
        <w:gridCol w:w="4262"/>
      </w:tblGrid>
      <w:tr w:rsidR="00E0556C" w:rsidTr="00E055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1" w:type="dxa"/>
          </w:tcPr>
          <w:p w:rsidR="00E0556C" w:rsidRPr="00CA2252" w:rsidRDefault="00E0556C" w:rsidP="00E0556C">
            <w:pPr>
              <w:jc w:val="center"/>
              <w:rPr>
                <w:lang w:eastAsia="ar-SA"/>
              </w:rPr>
            </w:pPr>
            <w:r w:rsidRPr="00CA2252">
              <w:rPr>
                <w:lang w:eastAsia="ar-SA"/>
              </w:rPr>
              <w:t>Time</w:t>
            </w:r>
          </w:p>
        </w:tc>
        <w:tc>
          <w:tcPr>
            <w:tcW w:w="4227" w:type="dxa"/>
          </w:tcPr>
          <w:p w:rsidR="00E0556C" w:rsidRPr="00CA2252" w:rsidRDefault="00E0556C" w:rsidP="00E0556C">
            <w:pPr>
              <w:jc w:val="center"/>
              <w:cnfStyle w:val="100000000000" w:firstRow="1" w:lastRow="0" w:firstColumn="0" w:lastColumn="0" w:oddVBand="0" w:evenVBand="0" w:oddHBand="0" w:evenHBand="0" w:firstRowFirstColumn="0" w:firstRowLastColumn="0" w:lastRowFirstColumn="0" w:lastRowLastColumn="0"/>
              <w:rPr>
                <w:lang w:eastAsia="ar-SA"/>
              </w:rPr>
            </w:pPr>
            <w:r w:rsidRPr="00CA2252">
              <w:rPr>
                <w:lang w:eastAsia="ar-SA"/>
              </w:rPr>
              <w:t>Patient 1</w:t>
            </w:r>
          </w:p>
        </w:tc>
        <w:tc>
          <w:tcPr>
            <w:tcW w:w="4262" w:type="dxa"/>
          </w:tcPr>
          <w:p w:rsidR="00E0556C" w:rsidRPr="00CA2252" w:rsidRDefault="00E0556C" w:rsidP="00E0556C">
            <w:pPr>
              <w:jc w:val="center"/>
              <w:cnfStyle w:val="100000000000" w:firstRow="1" w:lastRow="0" w:firstColumn="0" w:lastColumn="0" w:oddVBand="0" w:evenVBand="0" w:oddHBand="0" w:evenHBand="0" w:firstRowFirstColumn="0" w:firstRowLastColumn="0" w:lastRowFirstColumn="0" w:lastRowLastColumn="0"/>
              <w:rPr>
                <w:lang w:eastAsia="ar-SA"/>
              </w:rPr>
            </w:pPr>
            <w:r w:rsidRPr="00CA2252">
              <w:rPr>
                <w:lang w:eastAsia="ar-SA"/>
              </w:rPr>
              <w:t>Patient 2</w:t>
            </w:r>
          </w:p>
        </w:tc>
      </w:tr>
      <w:tr w:rsidR="00E0556C" w:rsidTr="00E0556C">
        <w:tc>
          <w:tcPr>
            <w:cnfStyle w:val="001000000000" w:firstRow="0" w:lastRow="0" w:firstColumn="1" w:lastColumn="0" w:oddVBand="0" w:evenVBand="0" w:oddHBand="0" w:evenHBand="0" w:firstRowFirstColumn="0" w:firstRowLastColumn="0" w:lastRowFirstColumn="0" w:lastRowLastColumn="0"/>
            <w:tcW w:w="831" w:type="dxa"/>
          </w:tcPr>
          <w:p w:rsidR="00E0556C" w:rsidRPr="00B17711" w:rsidRDefault="00E0556C" w:rsidP="00E0556C">
            <w:pPr>
              <w:jc w:val="center"/>
              <w:rPr>
                <w:b w:val="0"/>
                <w:lang w:eastAsia="ar-SA"/>
              </w:rPr>
            </w:pPr>
            <w:r>
              <w:rPr>
                <w:lang w:eastAsia="ar-SA"/>
              </w:rPr>
              <w:t>10:00</w:t>
            </w:r>
          </w:p>
        </w:tc>
        <w:tc>
          <w:tcPr>
            <w:tcW w:w="4227" w:type="dxa"/>
          </w:tcPr>
          <w:p w:rsidR="00E0556C" w:rsidRPr="005F2320" w:rsidRDefault="00E0556C" w:rsidP="00E0556C">
            <w:pPr>
              <w:cnfStyle w:val="000000000000" w:firstRow="0" w:lastRow="0" w:firstColumn="0" w:lastColumn="0" w:oddVBand="0" w:evenVBand="0" w:oddHBand="0" w:evenHBand="0" w:firstRowFirstColumn="0" w:firstRowLastColumn="0" w:lastRowFirstColumn="0" w:lastRowLastColumn="0"/>
              <w:rPr>
                <w:sz w:val="21"/>
                <w:szCs w:val="21"/>
                <w:lang w:eastAsia="ar-SA"/>
              </w:rPr>
            </w:pPr>
            <w:r w:rsidRPr="005F2320">
              <w:rPr>
                <w:sz w:val="21"/>
                <w:szCs w:val="21"/>
                <w:lang w:eastAsia="ar-SA"/>
              </w:rPr>
              <w:t xml:space="preserve">Welcome by </w:t>
            </w:r>
            <w:r>
              <w:rPr>
                <w:sz w:val="21"/>
                <w:szCs w:val="21"/>
                <w:lang w:eastAsia="ar-SA"/>
              </w:rPr>
              <w:t>Clinical Coordinator</w:t>
            </w:r>
          </w:p>
        </w:tc>
        <w:tc>
          <w:tcPr>
            <w:tcW w:w="4262" w:type="dxa"/>
            <w:vMerge w:val="restart"/>
            <w:shd w:val="thinDiagStripe" w:color="auto" w:fill="auto"/>
          </w:tcPr>
          <w:p w:rsidR="00E0556C" w:rsidRPr="005F2320" w:rsidRDefault="00E0556C" w:rsidP="00E0556C">
            <w:pPr>
              <w:cnfStyle w:val="000000000000" w:firstRow="0" w:lastRow="0" w:firstColumn="0" w:lastColumn="0" w:oddVBand="0" w:evenVBand="0" w:oddHBand="0" w:evenHBand="0" w:firstRowFirstColumn="0" w:firstRowLastColumn="0" w:lastRowFirstColumn="0" w:lastRowLastColumn="0"/>
              <w:rPr>
                <w:sz w:val="21"/>
                <w:szCs w:val="21"/>
                <w:lang w:eastAsia="ar-SA"/>
              </w:rPr>
            </w:pPr>
          </w:p>
        </w:tc>
      </w:tr>
      <w:tr w:rsidR="00E0556C" w:rsidTr="00E0556C">
        <w:tc>
          <w:tcPr>
            <w:cnfStyle w:val="001000000000" w:firstRow="0" w:lastRow="0" w:firstColumn="1" w:lastColumn="0" w:oddVBand="0" w:evenVBand="0" w:oddHBand="0" w:evenHBand="0" w:firstRowFirstColumn="0" w:firstRowLastColumn="0" w:lastRowFirstColumn="0" w:lastRowLastColumn="0"/>
            <w:tcW w:w="831" w:type="dxa"/>
          </w:tcPr>
          <w:p w:rsidR="00E0556C" w:rsidRPr="00B17711" w:rsidRDefault="00E0556C" w:rsidP="00E0556C">
            <w:pPr>
              <w:jc w:val="center"/>
              <w:rPr>
                <w:b w:val="0"/>
                <w:lang w:eastAsia="ar-SA"/>
              </w:rPr>
            </w:pPr>
            <w:r>
              <w:rPr>
                <w:lang w:eastAsia="ar-SA"/>
              </w:rPr>
              <w:t>10:05</w:t>
            </w:r>
          </w:p>
        </w:tc>
        <w:tc>
          <w:tcPr>
            <w:tcW w:w="4227" w:type="dxa"/>
            <w:vMerge w:val="restart"/>
          </w:tcPr>
          <w:p w:rsidR="00E0556C" w:rsidRPr="005F2320" w:rsidRDefault="00E0556C" w:rsidP="00E0556C">
            <w:pPr>
              <w:cnfStyle w:val="000000000000" w:firstRow="0" w:lastRow="0" w:firstColumn="0" w:lastColumn="0" w:oddVBand="0" w:evenVBand="0" w:oddHBand="0" w:evenHBand="0" w:firstRowFirstColumn="0" w:firstRowLastColumn="0" w:lastRowFirstColumn="0" w:lastRowLastColumn="0"/>
              <w:rPr>
                <w:sz w:val="21"/>
                <w:szCs w:val="21"/>
                <w:lang w:eastAsia="ar-SA"/>
              </w:rPr>
            </w:pPr>
            <w:r>
              <w:rPr>
                <w:sz w:val="21"/>
                <w:szCs w:val="21"/>
                <w:lang w:eastAsia="ar-SA"/>
              </w:rPr>
              <w:t>Nurse</w:t>
            </w:r>
            <w:r w:rsidRPr="005F2320">
              <w:rPr>
                <w:sz w:val="21"/>
                <w:szCs w:val="21"/>
                <w:lang w:eastAsia="ar-SA"/>
              </w:rPr>
              <w:t xml:space="preserve"> performs situational assessment and options presentation.</w:t>
            </w:r>
          </w:p>
        </w:tc>
        <w:tc>
          <w:tcPr>
            <w:tcW w:w="4262" w:type="dxa"/>
            <w:vMerge/>
            <w:shd w:val="thinDiagStripe" w:color="auto" w:fill="auto"/>
          </w:tcPr>
          <w:p w:rsidR="00E0556C" w:rsidRPr="005F2320" w:rsidRDefault="00E0556C" w:rsidP="00E0556C">
            <w:pPr>
              <w:cnfStyle w:val="000000000000" w:firstRow="0" w:lastRow="0" w:firstColumn="0" w:lastColumn="0" w:oddVBand="0" w:evenVBand="0" w:oddHBand="0" w:evenHBand="0" w:firstRowFirstColumn="0" w:firstRowLastColumn="0" w:lastRowFirstColumn="0" w:lastRowLastColumn="0"/>
              <w:rPr>
                <w:sz w:val="21"/>
                <w:szCs w:val="21"/>
                <w:lang w:eastAsia="ar-SA"/>
              </w:rPr>
            </w:pPr>
          </w:p>
        </w:tc>
      </w:tr>
      <w:tr w:rsidR="00E0556C" w:rsidTr="00E0556C">
        <w:tc>
          <w:tcPr>
            <w:cnfStyle w:val="001000000000" w:firstRow="0" w:lastRow="0" w:firstColumn="1" w:lastColumn="0" w:oddVBand="0" w:evenVBand="0" w:oddHBand="0" w:evenHBand="0" w:firstRowFirstColumn="0" w:firstRowLastColumn="0" w:lastRowFirstColumn="0" w:lastRowLastColumn="0"/>
            <w:tcW w:w="831" w:type="dxa"/>
          </w:tcPr>
          <w:p w:rsidR="00E0556C" w:rsidRPr="00B17711" w:rsidRDefault="00E0556C" w:rsidP="00E0556C">
            <w:pPr>
              <w:jc w:val="center"/>
              <w:rPr>
                <w:b w:val="0"/>
                <w:lang w:eastAsia="ar-SA"/>
              </w:rPr>
            </w:pPr>
            <w:r>
              <w:rPr>
                <w:lang w:eastAsia="ar-SA"/>
              </w:rPr>
              <w:t>10:10</w:t>
            </w:r>
          </w:p>
        </w:tc>
        <w:tc>
          <w:tcPr>
            <w:tcW w:w="4227" w:type="dxa"/>
            <w:vMerge/>
          </w:tcPr>
          <w:p w:rsidR="00E0556C" w:rsidRPr="005F2320" w:rsidRDefault="00E0556C" w:rsidP="00E0556C">
            <w:pPr>
              <w:cnfStyle w:val="000000000000" w:firstRow="0" w:lastRow="0" w:firstColumn="0" w:lastColumn="0" w:oddVBand="0" w:evenVBand="0" w:oddHBand="0" w:evenHBand="0" w:firstRowFirstColumn="0" w:firstRowLastColumn="0" w:lastRowFirstColumn="0" w:lastRowLastColumn="0"/>
              <w:rPr>
                <w:sz w:val="21"/>
                <w:szCs w:val="21"/>
                <w:lang w:eastAsia="ar-SA"/>
              </w:rPr>
            </w:pPr>
          </w:p>
        </w:tc>
        <w:tc>
          <w:tcPr>
            <w:tcW w:w="4262" w:type="dxa"/>
            <w:vMerge/>
            <w:shd w:val="thinDiagStripe" w:color="auto" w:fill="auto"/>
          </w:tcPr>
          <w:p w:rsidR="00E0556C" w:rsidRPr="005F2320" w:rsidRDefault="00E0556C" w:rsidP="00E0556C">
            <w:pPr>
              <w:cnfStyle w:val="000000000000" w:firstRow="0" w:lastRow="0" w:firstColumn="0" w:lastColumn="0" w:oddVBand="0" w:evenVBand="0" w:oddHBand="0" w:evenHBand="0" w:firstRowFirstColumn="0" w:firstRowLastColumn="0" w:lastRowFirstColumn="0" w:lastRowLastColumn="0"/>
              <w:rPr>
                <w:sz w:val="21"/>
                <w:szCs w:val="21"/>
                <w:lang w:eastAsia="ar-SA"/>
              </w:rPr>
            </w:pPr>
          </w:p>
        </w:tc>
      </w:tr>
      <w:tr w:rsidR="00E0556C" w:rsidTr="00E0556C">
        <w:tc>
          <w:tcPr>
            <w:cnfStyle w:val="001000000000" w:firstRow="0" w:lastRow="0" w:firstColumn="1" w:lastColumn="0" w:oddVBand="0" w:evenVBand="0" w:oddHBand="0" w:evenHBand="0" w:firstRowFirstColumn="0" w:firstRowLastColumn="0" w:lastRowFirstColumn="0" w:lastRowLastColumn="0"/>
            <w:tcW w:w="831" w:type="dxa"/>
          </w:tcPr>
          <w:p w:rsidR="00E0556C" w:rsidRPr="00B17711" w:rsidRDefault="00E0556C" w:rsidP="00E0556C">
            <w:pPr>
              <w:jc w:val="center"/>
              <w:rPr>
                <w:b w:val="0"/>
                <w:lang w:eastAsia="ar-SA"/>
              </w:rPr>
            </w:pPr>
            <w:r>
              <w:rPr>
                <w:lang w:eastAsia="ar-SA"/>
              </w:rPr>
              <w:t>10:15</w:t>
            </w:r>
          </w:p>
        </w:tc>
        <w:tc>
          <w:tcPr>
            <w:tcW w:w="4227" w:type="dxa"/>
            <w:vMerge/>
          </w:tcPr>
          <w:p w:rsidR="00E0556C" w:rsidRPr="005F2320" w:rsidRDefault="00E0556C" w:rsidP="00E0556C">
            <w:pPr>
              <w:cnfStyle w:val="000000000000" w:firstRow="0" w:lastRow="0" w:firstColumn="0" w:lastColumn="0" w:oddVBand="0" w:evenVBand="0" w:oddHBand="0" w:evenHBand="0" w:firstRowFirstColumn="0" w:firstRowLastColumn="0" w:lastRowFirstColumn="0" w:lastRowLastColumn="0"/>
              <w:rPr>
                <w:sz w:val="21"/>
                <w:szCs w:val="21"/>
                <w:lang w:eastAsia="ar-SA"/>
              </w:rPr>
            </w:pPr>
          </w:p>
        </w:tc>
        <w:tc>
          <w:tcPr>
            <w:tcW w:w="4262" w:type="dxa"/>
            <w:vMerge/>
            <w:shd w:val="thinDiagStripe" w:color="auto" w:fill="auto"/>
          </w:tcPr>
          <w:p w:rsidR="00E0556C" w:rsidRPr="005F2320" w:rsidRDefault="00E0556C" w:rsidP="00E0556C">
            <w:pPr>
              <w:cnfStyle w:val="000000000000" w:firstRow="0" w:lastRow="0" w:firstColumn="0" w:lastColumn="0" w:oddVBand="0" w:evenVBand="0" w:oddHBand="0" w:evenHBand="0" w:firstRowFirstColumn="0" w:firstRowLastColumn="0" w:lastRowFirstColumn="0" w:lastRowLastColumn="0"/>
              <w:rPr>
                <w:sz w:val="21"/>
                <w:szCs w:val="21"/>
                <w:lang w:eastAsia="ar-SA"/>
              </w:rPr>
            </w:pPr>
          </w:p>
        </w:tc>
      </w:tr>
      <w:tr w:rsidR="00E0556C" w:rsidTr="00E0556C">
        <w:tc>
          <w:tcPr>
            <w:cnfStyle w:val="001000000000" w:firstRow="0" w:lastRow="0" w:firstColumn="1" w:lastColumn="0" w:oddVBand="0" w:evenVBand="0" w:oddHBand="0" w:evenHBand="0" w:firstRowFirstColumn="0" w:firstRowLastColumn="0" w:lastRowFirstColumn="0" w:lastRowLastColumn="0"/>
            <w:tcW w:w="831" w:type="dxa"/>
          </w:tcPr>
          <w:p w:rsidR="00E0556C" w:rsidRPr="00B17711" w:rsidRDefault="00E0556C" w:rsidP="00E0556C">
            <w:pPr>
              <w:jc w:val="center"/>
              <w:rPr>
                <w:b w:val="0"/>
                <w:lang w:eastAsia="ar-SA"/>
              </w:rPr>
            </w:pPr>
            <w:r>
              <w:rPr>
                <w:lang w:eastAsia="ar-SA"/>
              </w:rPr>
              <w:t>10:20</w:t>
            </w:r>
          </w:p>
        </w:tc>
        <w:tc>
          <w:tcPr>
            <w:tcW w:w="4227" w:type="dxa"/>
          </w:tcPr>
          <w:p w:rsidR="00E0556C" w:rsidRPr="005F2320" w:rsidRDefault="00E0556C" w:rsidP="00E0556C">
            <w:pPr>
              <w:cnfStyle w:val="000000000000" w:firstRow="0" w:lastRow="0" w:firstColumn="0" w:lastColumn="0" w:oddVBand="0" w:evenVBand="0" w:oddHBand="0" w:evenHBand="0" w:firstRowFirstColumn="0" w:firstRowLastColumn="0" w:lastRowFirstColumn="0" w:lastRowLastColumn="0"/>
              <w:rPr>
                <w:sz w:val="21"/>
                <w:szCs w:val="21"/>
                <w:lang w:eastAsia="ar-SA"/>
              </w:rPr>
            </w:pPr>
            <w:r w:rsidRPr="005F2320">
              <w:rPr>
                <w:sz w:val="21"/>
                <w:szCs w:val="21"/>
                <w:lang w:eastAsia="ar-SA"/>
              </w:rPr>
              <w:t>Urine Sample Collection/</w:t>
            </w:r>
            <w:r>
              <w:rPr>
                <w:sz w:val="21"/>
                <w:szCs w:val="21"/>
                <w:lang w:eastAsia="ar-SA"/>
              </w:rPr>
              <w:t>Support System Review</w:t>
            </w:r>
          </w:p>
        </w:tc>
        <w:tc>
          <w:tcPr>
            <w:tcW w:w="4262" w:type="dxa"/>
          </w:tcPr>
          <w:p w:rsidR="00E0556C" w:rsidRPr="005F2320" w:rsidRDefault="00E0556C" w:rsidP="00E0556C">
            <w:pPr>
              <w:cnfStyle w:val="000000000000" w:firstRow="0" w:lastRow="0" w:firstColumn="0" w:lastColumn="0" w:oddVBand="0" w:evenVBand="0" w:oddHBand="0" w:evenHBand="0" w:firstRowFirstColumn="0" w:firstRowLastColumn="0" w:lastRowFirstColumn="0" w:lastRowLastColumn="0"/>
              <w:rPr>
                <w:sz w:val="21"/>
                <w:szCs w:val="21"/>
                <w:lang w:eastAsia="ar-SA"/>
              </w:rPr>
            </w:pPr>
            <w:r w:rsidRPr="005F2320">
              <w:rPr>
                <w:sz w:val="21"/>
                <w:szCs w:val="21"/>
                <w:lang w:eastAsia="ar-SA"/>
              </w:rPr>
              <w:t xml:space="preserve">Welcome by </w:t>
            </w:r>
            <w:r>
              <w:rPr>
                <w:sz w:val="21"/>
                <w:szCs w:val="21"/>
                <w:lang w:eastAsia="ar-SA"/>
              </w:rPr>
              <w:t>Clinical Coordinator</w:t>
            </w:r>
          </w:p>
        </w:tc>
      </w:tr>
      <w:tr w:rsidR="00E0556C" w:rsidTr="00E0556C">
        <w:tc>
          <w:tcPr>
            <w:cnfStyle w:val="001000000000" w:firstRow="0" w:lastRow="0" w:firstColumn="1" w:lastColumn="0" w:oddVBand="0" w:evenVBand="0" w:oddHBand="0" w:evenHBand="0" w:firstRowFirstColumn="0" w:firstRowLastColumn="0" w:lastRowFirstColumn="0" w:lastRowLastColumn="0"/>
            <w:tcW w:w="831" w:type="dxa"/>
          </w:tcPr>
          <w:p w:rsidR="00E0556C" w:rsidRPr="00B17711" w:rsidRDefault="00E0556C" w:rsidP="00E0556C">
            <w:pPr>
              <w:jc w:val="center"/>
              <w:rPr>
                <w:b w:val="0"/>
                <w:lang w:eastAsia="ar-SA"/>
              </w:rPr>
            </w:pPr>
            <w:r>
              <w:rPr>
                <w:lang w:eastAsia="ar-SA"/>
              </w:rPr>
              <w:t>10:25</w:t>
            </w:r>
          </w:p>
        </w:tc>
        <w:tc>
          <w:tcPr>
            <w:tcW w:w="4227" w:type="dxa"/>
            <w:vMerge w:val="restart"/>
          </w:tcPr>
          <w:p w:rsidR="00E0556C" w:rsidRPr="005F2320" w:rsidRDefault="00E0556C" w:rsidP="00E0556C">
            <w:pPr>
              <w:cnfStyle w:val="000000000000" w:firstRow="0" w:lastRow="0" w:firstColumn="0" w:lastColumn="0" w:oddVBand="0" w:evenVBand="0" w:oddHBand="0" w:evenHBand="0" w:firstRowFirstColumn="0" w:firstRowLastColumn="0" w:lastRowFirstColumn="0" w:lastRowLastColumn="0"/>
              <w:rPr>
                <w:sz w:val="21"/>
                <w:szCs w:val="21"/>
                <w:lang w:eastAsia="ar-SA"/>
              </w:rPr>
            </w:pPr>
            <w:r w:rsidRPr="005F2320">
              <w:rPr>
                <w:sz w:val="21"/>
                <w:szCs w:val="21"/>
                <w:lang w:eastAsia="ar-SA"/>
              </w:rPr>
              <w:t>Nurse obtains health history</w:t>
            </w:r>
          </w:p>
        </w:tc>
        <w:tc>
          <w:tcPr>
            <w:tcW w:w="4262" w:type="dxa"/>
            <w:vMerge w:val="restart"/>
          </w:tcPr>
          <w:p w:rsidR="00E0556C" w:rsidRPr="005F2320" w:rsidRDefault="00E0556C" w:rsidP="00E0556C">
            <w:pPr>
              <w:cnfStyle w:val="000000000000" w:firstRow="0" w:lastRow="0" w:firstColumn="0" w:lastColumn="0" w:oddVBand="0" w:evenVBand="0" w:oddHBand="0" w:evenHBand="0" w:firstRowFirstColumn="0" w:firstRowLastColumn="0" w:lastRowFirstColumn="0" w:lastRowLastColumn="0"/>
              <w:rPr>
                <w:sz w:val="21"/>
                <w:szCs w:val="21"/>
                <w:lang w:eastAsia="ar-SA"/>
              </w:rPr>
            </w:pPr>
            <w:r>
              <w:rPr>
                <w:sz w:val="21"/>
                <w:szCs w:val="21"/>
                <w:lang w:eastAsia="ar-SA"/>
              </w:rPr>
              <w:t>Nurse</w:t>
            </w:r>
            <w:r w:rsidRPr="005F2320">
              <w:rPr>
                <w:sz w:val="21"/>
                <w:szCs w:val="21"/>
                <w:lang w:eastAsia="ar-SA"/>
              </w:rPr>
              <w:t xml:space="preserve"> performs situational assessment and options presentation.</w:t>
            </w:r>
          </w:p>
        </w:tc>
      </w:tr>
      <w:tr w:rsidR="00E0556C" w:rsidTr="00E0556C">
        <w:tc>
          <w:tcPr>
            <w:cnfStyle w:val="001000000000" w:firstRow="0" w:lastRow="0" w:firstColumn="1" w:lastColumn="0" w:oddVBand="0" w:evenVBand="0" w:oddHBand="0" w:evenHBand="0" w:firstRowFirstColumn="0" w:firstRowLastColumn="0" w:lastRowFirstColumn="0" w:lastRowLastColumn="0"/>
            <w:tcW w:w="831" w:type="dxa"/>
          </w:tcPr>
          <w:p w:rsidR="00E0556C" w:rsidRPr="00B17711" w:rsidRDefault="00E0556C" w:rsidP="00E0556C">
            <w:pPr>
              <w:jc w:val="center"/>
              <w:rPr>
                <w:b w:val="0"/>
                <w:lang w:eastAsia="ar-SA"/>
              </w:rPr>
            </w:pPr>
            <w:r>
              <w:rPr>
                <w:lang w:eastAsia="ar-SA"/>
              </w:rPr>
              <w:t>10:30</w:t>
            </w:r>
          </w:p>
        </w:tc>
        <w:tc>
          <w:tcPr>
            <w:tcW w:w="4227" w:type="dxa"/>
            <w:vMerge/>
          </w:tcPr>
          <w:p w:rsidR="00E0556C" w:rsidRPr="005F2320" w:rsidRDefault="00E0556C" w:rsidP="00E0556C">
            <w:pPr>
              <w:cnfStyle w:val="000000000000" w:firstRow="0" w:lastRow="0" w:firstColumn="0" w:lastColumn="0" w:oddVBand="0" w:evenVBand="0" w:oddHBand="0" w:evenHBand="0" w:firstRowFirstColumn="0" w:firstRowLastColumn="0" w:lastRowFirstColumn="0" w:lastRowLastColumn="0"/>
              <w:rPr>
                <w:sz w:val="21"/>
                <w:szCs w:val="21"/>
                <w:lang w:eastAsia="ar-SA"/>
              </w:rPr>
            </w:pPr>
          </w:p>
        </w:tc>
        <w:tc>
          <w:tcPr>
            <w:tcW w:w="4262" w:type="dxa"/>
            <w:vMerge/>
          </w:tcPr>
          <w:p w:rsidR="00E0556C" w:rsidRPr="005F2320" w:rsidRDefault="00E0556C" w:rsidP="00E0556C">
            <w:pPr>
              <w:cnfStyle w:val="000000000000" w:firstRow="0" w:lastRow="0" w:firstColumn="0" w:lastColumn="0" w:oddVBand="0" w:evenVBand="0" w:oddHBand="0" w:evenHBand="0" w:firstRowFirstColumn="0" w:firstRowLastColumn="0" w:lastRowFirstColumn="0" w:lastRowLastColumn="0"/>
              <w:rPr>
                <w:sz w:val="21"/>
                <w:szCs w:val="21"/>
                <w:lang w:eastAsia="ar-SA"/>
              </w:rPr>
            </w:pPr>
          </w:p>
        </w:tc>
      </w:tr>
      <w:tr w:rsidR="00E0556C" w:rsidTr="00E0556C">
        <w:tc>
          <w:tcPr>
            <w:cnfStyle w:val="001000000000" w:firstRow="0" w:lastRow="0" w:firstColumn="1" w:lastColumn="0" w:oddVBand="0" w:evenVBand="0" w:oddHBand="0" w:evenHBand="0" w:firstRowFirstColumn="0" w:firstRowLastColumn="0" w:lastRowFirstColumn="0" w:lastRowLastColumn="0"/>
            <w:tcW w:w="831" w:type="dxa"/>
          </w:tcPr>
          <w:p w:rsidR="00E0556C" w:rsidRPr="00B17711" w:rsidRDefault="00E0556C" w:rsidP="00E0556C">
            <w:pPr>
              <w:jc w:val="center"/>
              <w:rPr>
                <w:b w:val="0"/>
                <w:lang w:eastAsia="ar-SA"/>
              </w:rPr>
            </w:pPr>
            <w:r>
              <w:rPr>
                <w:lang w:eastAsia="ar-SA"/>
              </w:rPr>
              <w:t>10:35</w:t>
            </w:r>
          </w:p>
        </w:tc>
        <w:tc>
          <w:tcPr>
            <w:tcW w:w="4227" w:type="dxa"/>
            <w:vMerge/>
          </w:tcPr>
          <w:p w:rsidR="00E0556C" w:rsidRPr="005F2320" w:rsidRDefault="00E0556C" w:rsidP="00E0556C">
            <w:pPr>
              <w:cnfStyle w:val="000000000000" w:firstRow="0" w:lastRow="0" w:firstColumn="0" w:lastColumn="0" w:oddVBand="0" w:evenVBand="0" w:oddHBand="0" w:evenHBand="0" w:firstRowFirstColumn="0" w:firstRowLastColumn="0" w:lastRowFirstColumn="0" w:lastRowLastColumn="0"/>
              <w:rPr>
                <w:sz w:val="21"/>
                <w:szCs w:val="21"/>
                <w:lang w:eastAsia="ar-SA"/>
              </w:rPr>
            </w:pPr>
          </w:p>
        </w:tc>
        <w:tc>
          <w:tcPr>
            <w:tcW w:w="4262" w:type="dxa"/>
            <w:vMerge/>
          </w:tcPr>
          <w:p w:rsidR="00E0556C" w:rsidRPr="005F2320" w:rsidRDefault="00E0556C" w:rsidP="00E0556C">
            <w:pPr>
              <w:cnfStyle w:val="000000000000" w:firstRow="0" w:lastRow="0" w:firstColumn="0" w:lastColumn="0" w:oddVBand="0" w:evenVBand="0" w:oddHBand="0" w:evenHBand="0" w:firstRowFirstColumn="0" w:firstRowLastColumn="0" w:lastRowFirstColumn="0" w:lastRowLastColumn="0"/>
              <w:rPr>
                <w:sz w:val="21"/>
                <w:szCs w:val="21"/>
                <w:lang w:eastAsia="ar-SA"/>
              </w:rPr>
            </w:pPr>
          </w:p>
        </w:tc>
      </w:tr>
      <w:tr w:rsidR="00E0556C" w:rsidTr="00E0556C">
        <w:tc>
          <w:tcPr>
            <w:cnfStyle w:val="001000000000" w:firstRow="0" w:lastRow="0" w:firstColumn="1" w:lastColumn="0" w:oddVBand="0" w:evenVBand="0" w:oddHBand="0" w:evenHBand="0" w:firstRowFirstColumn="0" w:firstRowLastColumn="0" w:lastRowFirstColumn="0" w:lastRowLastColumn="0"/>
            <w:tcW w:w="831" w:type="dxa"/>
          </w:tcPr>
          <w:p w:rsidR="00E0556C" w:rsidRPr="00B17711" w:rsidRDefault="00E0556C" w:rsidP="00E0556C">
            <w:pPr>
              <w:jc w:val="center"/>
              <w:rPr>
                <w:b w:val="0"/>
                <w:lang w:eastAsia="ar-SA"/>
              </w:rPr>
            </w:pPr>
            <w:r>
              <w:rPr>
                <w:lang w:eastAsia="ar-SA"/>
              </w:rPr>
              <w:t>10:40</w:t>
            </w:r>
          </w:p>
        </w:tc>
        <w:tc>
          <w:tcPr>
            <w:tcW w:w="4227" w:type="dxa"/>
            <w:vMerge/>
          </w:tcPr>
          <w:p w:rsidR="00E0556C" w:rsidRPr="005F2320" w:rsidRDefault="00E0556C" w:rsidP="00E0556C">
            <w:pPr>
              <w:cnfStyle w:val="000000000000" w:firstRow="0" w:lastRow="0" w:firstColumn="0" w:lastColumn="0" w:oddVBand="0" w:evenVBand="0" w:oddHBand="0" w:evenHBand="0" w:firstRowFirstColumn="0" w:firstRowLastColumn="0" w:lastRowFirstColumn="0" w:lastRowLastColumn="0"/>
              <w:rPr>
                <w:sz w:val="21"/>
                <w:szCs w:val="21"/>
                <w:lang w:eastAsia="ar-SA"/>
              </w:rPr>
            </w:pPr>
          </w:p>
        </w:tc>
        <w:tc>
          <w:tcPr>
            <w:tcW w:w="4262" w:type="dxa"/>
          </w:tcPr>
          <w:p w:rsidR="00E0556C" w:rsidRPr="005F2320" w:rsidRDefault="00E0556C" w:rsidP="00E0556C">
            <w:pPr>
              <w:cnfStyle w:val="000000000000" w:firstRow="0" w:lastRow="0" w:firstColumn="0" w:lastColumn="0" w:oddVBand="0" w:evenVBand="0" w:oddHBand="0" w:evenHBand="0" w:firstRowFirstColumn="0" w:firstRowLastColumn="0" w:lastRowFirstColumn="0" w:lastRowLastColumn="0"/>
              <w:rPr>
                <w:sz w:val="21"/>
                <w:szCs w:val="21"/>
                <w:lang w:eastAsia="ar-SA"/>
              </w:rPr>
            </w:pPr>
            <w:r w:rsidRPr="005F2320">
              <w:rPr>
                <w:sz w:val="21"/>
                <w:szCs w:val="21"/>
                <w:lang w:eastAsia="ar-SA"/>
              </w:rPr>
              <w:t>Urine Sample Collection/</w:t>
            </w:r>
            <w:r>
              <w:rPr>
                <w:sz w:val="21"/>
                <w:szCs w:val="21"/>
                <w:lang w:eastAsia="ar-SA"/>
              </w:rPr>
              <w:t>Support System Review</w:t>
            </w:r>
          </w:p>
        </w:tc>
      </w:tr>
      <w:tr w:rsidR="00E0556C" w:rsidTr="00E0556C">
        <w:tc>
          <w:tcPr>
            <w:cnfStyle w:val="001000000000" w:firstRow="0" w:lastRow="0" w:firstColumn="1" w:lastColumn="0" w:oddVBand="0" w:evenVBand="0" w:oddHBand="0" w:evenHBand="0" w:firstRowFirstColumn="0" w:firstRowLastColumn="0" w:lastRowFirstColumn="0" w:lastRowLastColumn="0"/>
            <w:tcW w:w="831" w:type="dxa"/>
          </w:tcPr>
          <w:p w:rsidR="00E0556C" w:rsidRPr="00B17711" w:rsidRDefault="00E0556C" w:rsidP="00E0556C">
            <w:pPr>
              <w:jc w:val="center"/>
              <w:rPr>
                <w:b w:val="0"/>
                <w:lang w:eastAsia="ar-SA"/>
              </w:rPr>
            </w:pPr>
            <w:r>
              <w:rPr>
                <w:lang w:eastAsia="ar-SA"/>
              </w:rPr>
              <w:t>10:45</w:t>
            </w:r>
          </w:p>
        </w:tc>
        <w:tc>
          <w:tcPr>
            <w:tcW w:w="4227" w:type="dxa"/>
            <w:vMerge w:val="restart"/>
          </w:tcPr>
          <w:p w:rsidR="00E0556C" w:rsidRPr="005F2320" w:rsidRDefault="00E0556C" w:rsidP="00E0556C">
            <w:pPr>
              <w:cnfStyle w:val="000000000000" w:firstRow="0" w:lastRow="0" w:firstColumn="0" w:lastColumn="0" w:oddVBand="0" w:evenVBand="0" w:oddHBand="0" w:evenHBand="0" w:firstRowFirstColumn="0" w:firstRowLastColumn="0" w:lastRowFirstColumn="0" w:lastRowLastColumn="0"/>
              <w:rPr>
                <w:sz w:val="21"/>
                <w:szCs w:val="21"/>
                <w:lang w:eastAsia="ar-SA"/>
              </w:rPr>
            </w:pPr>
            <w:r w:rsidRPr="005F2320">
              <w:rPr>
                <w:sz w:val="21"/>
                <w:szCs w:val="21"/>
                <w:lang w:eastAsia="ar-SA"/>
              </w:rPr>
              <w:t xml:space="preserve">Ultrasound with </w:t>
            </w:r>
            <w:r>
              <w:rPr>
                <w:sz w:val="21"/>
                <w:szCs w:val="21"/>
                <w:lang w:eastAsia="ar-SA"/>
              </w:rPr>
              <w:t>Nurse</w:t>
            </w:r>
          </w:p>
        </w:tc>
        <w:tc>
          <w:tcPr>
            <w:tcW w:w="4262" w:type="dxa"/>
            <w:vMerge w:val="restart"/>
          </w:tcPr>
          <w:p w:rsidR="00E0556C" w:rsidRPr="005F2320" w:rsidRDefault="00E0556C" w:rsidP="00E0556C">
            <w:pPr>
              <w:cnfStyle w:val="000000000000" w:firstRow="0" w:lastRow="0" w:firstColumn="0" w:lastColumn="0" w:oddVBand="0" w:evenVBand="0" w:oddHBand="0" w:evenHBand="0" w:firstRowFirstColumn="0" w:firstRowLastColumn="0" w:lastRowFirstColumn="0" w:lastRowLastColumn="0"/>
              <w:rPr>
                <w:sz w:val="21"/>
                <w:szCs w:val="21"/>
                <w:lang w:eastAsia="ar-SA"/>
              </w:rPr>
            </w:pPr>
            <w:r w:rsidRPr="005F2320">
              <w:rPr>
                <w:sz w:val="21"/>
                <w:szCs w:val="21"/>
                <w:lang w:eastAsia="ar-SA"/>
              </w:rPr>
              <w:t>Nurse obtains health history</w:t>
            </w:r>
          </w:p>
        </w:tc>
      </w:tr>
      <w:tr w:rsidR="00E0556C" w:rsidTr="00E0556C">
        <w:tc>
          <w:tcPr>
            <w:cnfStyle w:val="001000000000" w:firstRow="0" w:lastRow="0" w:firstColumn="1" w:lastColumn="0" w:oddVBand="0" w:evenVBand="0" w:oddHBand="0" w:evenHBand="0" w:firstRowFirstColumn="0" w:firstRowLastColumn="0" w:lastRowFirstColumn="0" w:lastRowLastColumn="0"/>
            <w:tcW w:w="831" w:type="dxa"/>
          </w:tcPr>
          <w:p w:rsidR="00E0556C" w:rsidRPr="00B17711" w:rsidRDefault="00E0556C" w:rsidP="00E0556C">
            <w:pPr>
              <w:jc w:val="center"/>
              <w:rPr>
                <w:b w:val="0"/>
                <w:lang w:eastAsia="ar-SA"/>
              </w:rPr>
            </w:pPr>
            <w:r>
              <w:rPr>
                <w:lang w:eastAsia="ar-SA"/>
              </w:rPr>
              <w:t>10:50</w:t>
            </w:r>
          </w:p>
        </w:tc>
        <w:tc>
          <w:tcPr>
            <w:tcW w:w="4227" w:type="dxa"/>
            <w:vMerge/>
          </w:tcPr>
          <w:p w:rsidR="00E0556C" w:rsidRPr="005F2320" w:rsidRDefault="00E0556C" w:rsidP="00E0556C">
            <w:pPr>
              <w:cnfStyle w:val="000000000000" w:firstRow="0" w:lastRow="0" w:firstColumn="0" w:lastColumn="0" w:oddVBand="0" w:evenVBand="0" w:oddHBand="0" w:evenHBand="0" w:firstRowFirstColumn="0" w:firstRowLastColumn="0" w:lastRowFirstColumn="0" w:lastRowLastColumn="0"/>
              <w:rPr>
                <w:sz w:val="21"/>
                <w:szCs w:val="21"/>
                <w:lang w:eastAsia="ar-SA"/>
              </w:rPr>
            </w:pPr>
          </w:p>
        </w:tc>
        <w:tc>
          <w:tcPr>
            <w:tcW w:w="4262" w:type="dxa"/>
            <w:vMerge/>
          </w:tcPr>
          <w:p w:rsidR="00E0556C" w:rsidRPr="005F2320" w:rsidRDefault="00E0556C" w:rsidP="00E0556C">
            <w:pPr>
              <w:cnfStyle w:val="000000000000" w:firstRow="0" w:lastRow="0" w:firstColumn="0" w:lastColumn="0" w:oddVBand="0" w:evenVBand="0" w:oddHBand="0" w:evenHBand="0" w:firstRowFirstColumn="0" w:firstRowLastColumn="0" w:lastRowFirstColumn="0" w:lastRowLastColumn="0"/>
              <w:rPr>
                <w:sz w:val="21"/>
                <w:szCs w:val="21"/>
                <w:lang w:eastAsia="ar-SA"/>
              </w:rPr>
            </w:pPr>
          </w:p>
        </w:tc>
      </w:tr>
      <w:tr w:rsidR="00E0556C" w:rsidTr="00E0556C">
        <w:tc>
          <w:tcPr>
            <w:cnfStyle w:val="001000000000" w:firstRow="0" w:lastRow="0" w:firstColumn="1" w:lastColumn="0" w:oddVBand="0" w:evenVBand="0" w:oddHBand="0" w:evenHBand="0" w:firstRowFirstColumn="0" w:firstRowLastColumn="0" w:lastRowFirstColumn="0" w:lastRowLastColumn="0"/>
            <w:tcW w:w="831" w:type="dxa"/>
          </w:tcPr>
          <w:p w:rsidR="00E0556C" w:rsidRPr="00B17711" w:rsidRDefault="00E0556C" w:rsidP="00E0556C">
            <w:pPr>
              <w:jc w:val="center"/>
              <w:rPr>
                <w:b w:val="0"/>
                <w:lang w:eastAsia="ar-SA"/>
              </w:rPr>
            </w:pPr>
            <w:r>
              <w:rPr>
                <w:lang w:eastAsia="ar-SA"/>
              </w:rPr>
              <w:t>10:55</w:t>
            </w:r>
          </w:p>
        </w:tc>
        <w:tc>
          <w:tcPr>
            <w:tcW w:w="4227" w:type="dxa"/>
            <w:vMerge/>
          </w:tcPr>
          <w:p w:rsidR="00E0556C" w:rsidRPr="005F2320" w:rsidRDefault="00E0556C" w:rsidP="00E0556C">
            <w:pPr>
              <w:cnfStyle w:val="000000000000" w:firstRow="0" w:lastRow="0" w:firstColumn="0" w:lastColumn="0" w:oddVBand="0" w:evenVBand="0" w:oddHBand="0" w:evenHBand="0" w:firstRowFirstColumn="0" w:firstRowLastColumn="0" w:lastRowFirstColumn="0" w:lastRowLastColumn="0"/>
              <w:rPr>
                <w:sz w:val="21"/>
                <w:szCs w:val="21"/>
                <w:lang w:eastAsia="ar-SA"/>
              </w:rPr>
            </w:pPr>
          </w:p>
        </w:tc>
        <w:tc>
          <w:tcPr>
            <w:tcW w:w="4262" w:type="dxa"/>
            <w:vMerge/>
          </w:tcPr>
          <w:p w:rsidR="00E0556C" w:rsidRPr="005F2320" w:rsidRDefault="00E0556C" w:rsidP="00E0556C">
            <w:pPr>
              <w:cnfStyle w:val="000000000000" w:firstRow="0" w:lastRow="0" w:firstColumn="0" w:lastColumn="0" w:oddVBand="0" w:evenVBand="0" w:oddHBand="0" w:evenHBand="0" w:firstRowFirstColumn="0" w:firstRowLastColumn="0" w:lastRowFirstColumn="0" w:lastRowLastColumn="0"/>
              <w:rPr>
                <w:sz w:val="21"/>
                <w:szCs w:val="21"/>
                <w:lang w:eastAsia="ar-SA"/>
              </w:rPr>
            </w:pPr>
          </w:p>
        </w:tc>
      </w:tr>
      <w:tr w:rsidR="00E0556C" w:rsidTr="00E0556C">
        <w:tc>
          <w:tcPr>
            <w:cnfStyle w:val="001000000000" w:firstRow="0" w:lastRow="0" w:firstColumn="1" w:lastColumn="0" w:oddVBand="0" w:evenVBand="0" w:oddHBand="0" w:evenHBand="0" w:firstRowFirstColumn="0" w:firstRowLastColumn="0" w:lastRowFirstColumn="0" w:lastRowLastColumn="0"/>
            <w:tcW w:w="831" w:type="dxa"/>
          </w:tcPr>
          <w:p w:rsidR="00E0556C" w:rsidRPr="00B17711" w:rsidRDefault="00E0556C" w:rsidP="00E0556C">
            <w:pPr>
              <w:jc w:val="center"/>
              <w:rPr>
                <w:b w:val="0"/>
                <w:lang w:eastAsia="ar-SA"/>
              </w:rPr>
            </w:pPr>
            <w:r>
              <w:rPr>
                <w:lang w:eastAsia="ar-SA"/>
              </w:rPr>
              <w:t>11:00</w:t>
            </w:r>
          </w:p>
        </w:tc>
        <w:tc>
          <w:tcPr>
            <w:tcW w:w="4227" w:type="dxa"/>
            <w:tcBorders>
              <w:bottom w:val="single" w:sz="4" w:space="0" w:color="auto"/>
            </w:tcBorders>
          </w:tcPr>
          <w:p w:rsidR="00E0556C" w:rsidRPr="005F2320" w:rsidRDefault="00E0556C" w:rsidP="00E0556C">
            <w:pPr>
              <w:cnfStyle w:val="000000000000" w:firstRow="0" w:lastRow="0" w:firstColumn="0" w:lastColumn="0" w:oddVBand="0" w:evenVBand="0" w:oddHBand="0" w:evenHBand="0" w:firstRowFirstColumn="0" w:firstRowLastColumn="0" w:lastRowFirstColumn="0" w:lastRowLastColumn="0"/>
              <w:rPr>
                <w:sz w:val="21"/>
                <w:szCs w:val="21"/>
                <w:lang w:eastAsia="ar-SA"/>
              </w:rPr>
            </w:pPr>
            <w:r>
              <w:rPr>
                <w:sz w:val="21"/>
                <w:szCs w:val="21"/>
                <w:lang w:eastAsia="ar-SA"/>
              </w:rPr>
              <w:t>PRL/Gospel/Exit process with Nurse</w:t>
            </w:r>
          </w:p>
        </w:tc>
        <w:tc>
          <w:tcPr>
            <w:tcW w:w="4262" w:type="dxa"/>
            <w:vMerge/>
          </w:tcPr>
          <w:p w:rsidR="00E0556C" w:rsidRPr="005F2320" w:rsidRDefault="00E0556C" w:rsidP="00E0556C">
            <w:pPr>
              <w:cnfStyle w:val="000000000000" w:firstRow="0" w:lastRow="0" w:firstColumn="0" w:lastColumn="0" w:oddVBand="0" w:evenVBand="0" w:oddHBand="0" w:evenHBand="0" w:firstRowFirstColumn="0" w:firstRowLastColumn="0" w:lastRowFirstColumn="0" w:lastRowLastColumn="0"/>
              <w:rPr>
                <w:sz w:val="21"/>
                <w:szCs w:val="21"/>
                <w:lang w:eastAsia="ar-SA"/>
              </w:rPr>
            </w:pPr>
          </w:p>
        </w:tc>
      </w:tr>
      <w:tr w:rsidR="00E0556C" w:rsidTr="00E0556C">
        <w:tc>
          <w:tcPr>
            <w:cnfStyle w:val="001000000000" w:firstRow="0" w:lastRow="0" w:firstColumn="1" w:lastColumn="0" w:oddVBand="0" w:evenVBand="0" w:oddHBand="0" w:evenHBand="0" w:firstRowFirstColumn="0" w:firstRowLastColumn="0" w:lastRowFirstColumn="0" w:lastRowLastColumn="0"/>
            <w:tcW w:w="831" w:type="dxa"/>
          </w:tcPr>
          <w:p w:rsidR="00E0556C" w:rsidRPr="00B17711" w:rsidRDefault="00E0556C" w:rsidP="00E0556C">
            <w:pPr>
              <w:jc w:val="center"/>
              <w:rPr>
                <w:b w:val="0"/>
                <w:lang w:eastAsia="ar-SA"/>
              </w:rPr>
            </w:pPr>
            <w:r w:rsidRPr="00B17711">
              <w:rPr>
                <w:lang w:eastAsia="ar-SA"/>
              </w:rPr>
              <w:t>11:05</w:t>
            </w:r>
          </w:p>
        </w:tc>
        <w:tc>
          <w:tcPr>
            <w:tcW w:w="4227" w:type="dxa"/>
            <w:vMerge w:val="restart"/>
            <w:shd w:val="thinDiagStripe" w:color="auto" w:fill="auto"/>
          </w:tcPr>
          <w:p w:rsidR="00E0556C" w:rsidRPr="005F2320" w:rsidRDefault="00E0556C" w:rsidP="00E0556C">
            <w:pPr>
              <w:cnfStyle w:val="000000000000" w:firstRow="0" w:lastRow="0" w:firstColumn="0" w:lastColumn="0" w:oddVBand="0" w:evenVBand="0" w:oddHBand="0" w:evenHBand="0" w:firstRowFirstColumn="0" w:firstRowLastColumn="0" w:lastRowFirstColumn="0" w:lastRowLastColumn="0"/>
              <w:rPr>
                <w:sz w:val="21"/>
                <w:szCs w:val="21"/>
                <w:lang w:eastAsia="ar-SA"/>
              </w:rPr>
            </w:pPr>
            <w:r w:rsidRPr="005F2320">
              <w:rPr>
                <w:sz w:val="21"/>
                <w:szCs w:val="21"/>
                <w:lang w:eastAsia="ar-SA"/>
              </w:rPr>
              <w:t xml:space="preserve"> </w:t>
            </w:r>
          </w:p>
        </w:tc>
        <w:tc>
          <w:tcPr>
            <w:tcW w:w="4262" w:type="dxa"/>
            <w:vMerge w:val="restart"/>
          </w:tcPr>
          <w:p w:rsidR="00E0556C" w:rsidRPr="005F2320" w:rsidRDefault="00E0556C" w:rsidP="00E0556C">
            <w:pPr>
              <w:cnfStyle w:val="000000000000" w:firstRow="0" w:lastRow="0" w:firstColumn="0" w:lastColumn="0" w:oddVBand="0" w:evenVBand="0" w:oddHBand="0" w:evenHBand="0" w:firstRowFirstColumn="0" w:firstRowLastColumn="0" w:lastRowFirstColumn="0" w:lastRowLastColumn="0"/>
              <w:rPr>
                <w:sz w:val="21"/>
                <w:szCs w:val="21"/>
                <w:lang w:eastAsia="ar-SA"/>
              </w:rPr>
            </w:pPr>
            <w:r w:rsidRPr="005F2320">
              <w:rPr>
                <w:sz w:val="21"/>
                <w:szCs w:val="21"/>
                <w:lang w:eastAsia="ar-SA"/>
              </w:rPr>
              <w:t xml:space="preserve">Ultrasound with </w:t>
            </w:r>
            <w:r>
              <w:rPr>
                <w:sz w:val="21"/>
                <w:szCs w:val="21"/>
                <w:lang w:eastAsia="ar-SA"/>
              </w:rPr>
              <w:t>Nurse</w:t>
            </w:r>
          </w:p>
        </w:tc>
      </w:tr>
      <w:tr w:rsidR="00E0556C" w:rsidTr="00E0556C">
        <w:tc>
          <w:tcPr>
            <w:cnfStyle w:val="001000000000" w:firstRow="0" w:lastRow="0" w:firstColumn="1" w:lastColumn="0" w:oddVBand="0" w:evenVBand="0" w:oddHBand="0" w:evenHBand="0" w:firstRowFirstColumn="0" w:firstRowLastColumn="0" w:lastRowFirstColumn="0" w:lastRowLastColumn="0"/>
            <w:tcW w:w="831" w:type="dxa"/>
          </w:tcPr>
          <w:p w:rsidR="00E0556C" w:rsidRPr="00B17711" w:rsidRDefault="00E0556C" w:rsidP="00E0556C">
            <w:pPr>
              <w:jc w:val="center"/>
              <w:rPr>
                <w:b w:val="0"/>
                <w:lang w:eastAsia="ar-SA"/>
              </w:rPr>
            </w:pPr>
            <w:r w:rsidRPr="00B17711">
              <w:rPr>
                <w:lang w:eastAsia="ar-SA"/>
              </w:rPr>
              <w:t>11:10</w:t>
            </w:r>
          </w:p>
        </w:tc>
        <w:tc>
          <w:tcPr>
            <w:tcW w:w="4227" w:type="dxa"/>
            <w:vMerge/>
            <w:shd w:val="thinDiagStripe" w:color="auto" w:fill="auto"/>
          </w:tcPr>
          <w:p w:rsidR="00E0556C" w:rsidRPr="005F2320" w:rsidRDefault="00E0556C" w:rsidP="00E0556C">
            <w:pPr>
              <w:cnfStyle w:val="000000000000" w:firstRow="0" w:lastRow="0" w:firstColumn="0" w:lastColumn="0" w:oddVBand="0" w:evenVBand="0" w:oddHBand="0" w:evenHBand="0" w:firstRowFirstColumn="0" w:firstRowLastColumn="0" w:lastRowFirstColumn="0" w:lastRowLastColumn="0"/>
              <w:rPr>
                <w:sz w:val="21"/>
                <w:szCs w:val="21"/>
                <w:lang w:eastAsia="ar-SA"/>
              </w:rPr>
            </w:pPr>
          </w:p>
        </w:tc>
        <w:tc>
          <w:tcPr>
            <w:tcW w:w="4262" w:type="dxa"/>
            <w:vMerge/>
          </w:tcPr>
          <w:p w:rsidR="00E0556C" w:rsidRPr="005F2320" w:rsidRDefault="00E0556C" w:rsidP="00E0556C">
            <w:pPr>
              <w:cnfStyle w:val="000000000000" w:firstRow="0" w:lastRow="0" w:firstColumn="0" w:lastColumn="0" w:oddVBand="0" w:evenVBand="0" w:oddHBand="0" w:evenHBand="0" w:firstRowFirstColumn="0" w:firstRowLastColumn="0" w:lastRowFirstColumn="0" w:lastRowLastColumn="0"/>
              <w:rPr>
                <w:sz w:val="21"/>
                <w:szCs w:val="21"/>
                <w:lang w:eastAsia="ar-SA"/>
              </w:rPr>
            </w:pPr>
          </w:p>
        </w:tc>
      </w:tr>
      <w:tr w:rsidR="00E0556C" w:rsidTr="00E0556C">
        <w:tc>
          <w:tcPr>
            <w:cnfStyle w:val="001000000000" w:firstRow="0" w:lastRow="0" w:firstColumn="1" w:lastColumn="0" w:oddVBand="0" w:evenVBand="0" w:oddHBand="0" w:evenHBand="0" w:firstRowFirstColumn="0" w:firstRowLastColumn="0" w:lastRowFirstColumn="0" w:lastRowLastColumn="0"/>
            <w:tcW w:w="831" w:type="dxa"/>
          </w:tcPr>
          <w:p w:rsidR="00E0556C" w:rsidRPr="00B17711" w:rsidRDefault="00E0556C" w:rsidP="00E0556C">
            <w:pPr>
              <w:jc w:val="center"/>
              <w:rPr>
                <w:b w:val="0"/>
                <w:lang w:eastAsia="ar-SA"/>
              </w:rPr>
            </w:pPr>
            <w:r w:rsidRPr="00B17711">
              <w:rPr>
                <w:lang w:eastAsia="ar-SA"/>
              </w:rPr>
              <w:t>11:15</w:t>
            </w:r>
          </w:p>
        </w:tc>
        <w:tc>
          <w:tcPr>
            <w:tcW w:w="4227" w:type="dxa"/>
            <w:vMerge/>
            <w:shd w:val="thinDiagStripe" w:color="auto" w:fill="auto"/>
          </w:tcPr>
          <w:p w:rsidR="00E0556C" w:rsidRPr="005F2320" w:rsidRDefault="00E0556C" w:rsidP="00E0556C">
            <w:pPr>
              <w:cnfStyle w:val="000000000000" w:firstRow="0" w:lastRow="0" w:firstColumn="0" w:lastColumn="0" w:oddVBand="0" w:evenVBand="0" w:oddHBand="0" w:evenHBand="0" w:firstRowFirstColumn="0" w:firstRowLastColumn="0" w:lastRowFirstColumn="0" w:lastRowLastColumn="0"/>
              <w:rPr>
                <w:sz w:val="21"/>
                <w:szCs w:val="21"/>
                <w:lang w:eastAsia="ar-SA"/>
              </w:rPr>
            </w:pPr>
          </w:p>
        </w:tc>
        <w:tc>
          <w:tcPr>
            <w:tcW w:w="4262" w:type="dxa"/>
            <w:vMerge/>
          </w:tcPr>
          <w:p w:rsidR="00E0556C" w:rsidRPr="005F2320" w:rsidRDefault="00E0556C" w:rsidP="00E0556C">
            <w:pPr>
              <w:cnfStyle w:val="000000000000" w:firstRow="0" w:lastRow="0" w:firstColumn="0" w:lastColumn="0" w:oddVBand="0" w:evenVBand="0" w:oddHBand="0" w:evenHBand="0" w:firstRowFirstColumn="0" w:firstRowLastColumn="0" w:lastRowFirstColumn="0" w:lastRowLastColumn="0"/>
              <w:rPr>
                <w:sz w:val="21"/>
                <w:szCs w:val="21"/>
                <w:lang w:eastAsia="ar-SA"/>
              </w:rPr>
            </w:pPr>
          </w:p>
        </w:tc>
      </w:tr>
      <w:tr w:rsidR="00E0556C" w:rsidTr="00E0556C">
        <w:tc>
          <w:tcPr>
            <w:cnfStyle w:val="001000000000" w:firstRow="0" w:lastRow="0" w:firstColumn="1" w:lastColumn="0" w:oddVBand="0" w:evenVBand="0" w:oddHBand="0" w:evenHBand="0" w:firstRowFirstColumn="0" w:firstRowLastColumn="0" w:lastRowFirstColumn="0" w:lastRowLastColumn="0"/>
            <w:tcW w:w="831" w:type="dxa"/>
          </w:tcPr>
          <w:p w:rsidR="00E0556C" w:rsidRPr="00B17711" w:rsidRDefault="00E0556C" w:rsidP="00E0556C">
            <w:pPr>
              <w:jc w:val="center"/>
              <w:rPr>
                <w:b w:val="0"/>
                <w:lang w:eastAsia="ar-SA"/>
              </w:rPr>
            </w:pPr>
            <w:r w:rsidRPr="00B17711">
              <w:rPr>
                <w:lang w:eastAsia="ar-SA"/>
              </w:rPr>
              <w:t>11:20</w:t>
            </w:r>
          </w:p>
        </w:tc>
        <w:tc>
          <w:tcPr>
            <w:tcW w:w="4227" w:type="dxa"/>
            <w:vMerge/>
            <w:shd w:val="thinDiagStripe" w:color="auto" w:fill="auto"/>
          </w:tcPr>
          <w:p w:rsidR="00E0556C" w:rsidRPr="005F2320" w:rsidRDefault="00E0556C" w:rsidP="00E0556C">
            <w:pPr>
              <w:cnfStyle w:val="000000000000" w:firstRow="0" w:lastRow="0" w:firstColumn="0" w:lastColumn="0" w:oddVBand="0" w:evenVBand="0" w:oddHBand="0" w:evenHBand="0" w:firstRowFirstColumn="0" w:firstRowLastColumn="0" w:lastRowFirstColumn="0" w:lastRowLastColumn="0"/>
              <w:rPr>
                <w:sz w:val="21"/>
                <w:szCs w:val="21"/>
                <w:lang w:eastAsia="ar-SA"/>
              </w:rPr>
            </w:pPr>
          </w:p>
        </w:tc>
        <w:tc>
          <w:tcPr>
            <w:tcW w:w="4262" w:type="dxa"/>
          </w:tcPr>
          <w:p w:rsidR="00E0556C" w:rsidRPr="005F2320" w:rsidRDefault="00E0556C" w:rsidP="00E0556C">
            <w:pPr>
              <w:cnfStyle w:val="000000000000" w:firstRow="0" w:lastRow="0" w:firstColumn="0" w:lastColumn="0" w:oddVBand="0" w:evenVBand="0" w:oddHBand="0" w:evenHBand="0" w:firstRowFirstColumn="0" w:firstRowLastColumn="0" w:lastRowFirstColumn="0" w:lastRowLastColumn="0"/>
              <w:rPr>
                <w:sz w:val="21"/>
                <w:szCs w:val="21"/>
                <w:lang w:eastAsia="ar-SA"/>
              </w:rPr>
            </w:pPr>
            <w:r>
              <w:rPr>
                <w:sz w:val="21"/>
                <w:szCs w:val="21"/>
                <w:lang w:eastAsia="ar-SA"/>
              </w:rPr>
              <w:t>PRL/Gospel/</w:t>
            </w:r>
            <w:r w:rsidRPr="005F2320">
              <w:rPr>
                <w:sz w:val="21"/>
                <w:szCs w:val="21"/>
                <w:lang w:eastAsia="ar-SA"/>
              </w:rPr>
              <w:t xml:space="preserve">Exit process with </w:t>
            </w:r>
            <w:r>
              <w:rPr>
                <w:sz w:val="21"/>
                <w:szCs w:val="21"/>
                <w:lang w:eastAsia="ar-SA"/>
              </w:rPr>
              <w:t>Nurse</w:t>
            </w:r>
          </w:p>
        </w:tc>
      </w:tr>
    </w:tbl>
    <w:p w:rsidR="00E0556C" w:rsidRDefault="00E0556C" w:rsidP="00E0556C">
      <w:pPr>
        <w:pStyle w:val="Heading5"/>
      </w:pPr>
      <w:r>
        <w:t>Follow Up Ultrasound Appointment with STD Results</w:t>
      </w:r>
    </w:p>
    <w:tbl>
      <w:tblPr>
        <w:tblStyle w:val="HeaderAlternatingRows"/>
        <w:tblW w:w="0" w:type="auto"/>
        <w:tblLook w:val="04A0" w:firstRow="1" w:lastRow="0" w:firstColumn="1" w:lastColumn="0" w:noHBand="0" w:noVBand="1"/>
      </w:tblPr>
      <w:tblGrid>
        <w:gridCol w:w="779"/>
        <w:gridCol w:w="6630"/>
      </w:tblGrid>
      <w:tr w:rsidR="00E0556C" w:rsidTr="00E0556C">
        <w:trPr>
          <w:cnfStyle w:val="100000000000" w:firstRow="1" w:lastRow="0" w:firstColumn="0" w:lastColumn="0" w:oddVBand="0" w:evenVBand="0" w:oddHBand="0" w:evenHBand="0" w:firstRowFirstColumn="0" w:firstRowLastColumn="0" w:lastRowFirstColumn="0" w:lastRowLastColumn="0"/>
        </w:trPr>
        <w:tc>
          <w:tcPr>
            <w:tcW w:w="779" w:type="dxa"/>
          </w:tcPr>
          <w:p w:rsidR="00E0556C" w:rsidRPr="00CA2252" w:rsidRDefault="00E0556C" w:rsidP="00E0556C">
            <w:pPr>
              <w:jc w:val="center"/>
            </w:pPr>
            <w:r w:rsidRPr="00CA2252">
              <w:t>Time</w:t>
            </w:r>
          </w:p>
        </w:tc>
        <w:tc>
          <w:tcPr>
            <w:tcW w:w="6630" w:type="dxa"/>
          </w:tcPr>
          <w:p w:rsidR="00E0556C" w:rsidRPr="00CA2252" w:rsidRDefault="00E0556C" w:rsidP="00E0556C">
            <w:pPr>
              <w:jc w:val="center"/>
            </w:pPr>
            <w:r w:rsidRPr="00CA2252">
              <w:t>Steps</w:t>
            </w:r>
          </w:p>
        </w:tc>
      </w:tr>
      <w:tr w:rsidR="00E0556C" w:rsidTr="00E0556C">
        <w:tc>
          <w:tcPr>
            <w:tcW w:w="779" w:type="dxa"/>
          </w:tcPr>
          <w:p w:rsidR="00E0556C" w:rsidRPr="008D0DFF" w:rsidRDefault="00E0556C" w:rsidP="00E0556C">
            <w:pPr>
              <w:jc w:val="center"/>
              <w:rPr>
                <w:b/>
              </w:rPr>
            </w:pPr>
            <w:r w:rsidRPr="008D0DFF">
              <w:t>1:00</w:t>
            </w:r>
          </w:p>
        </w:tc>
        <w:tc>
          <w:tcPr>
            <w:tcW w:w="6630" w:type="dxa"/>
          </w:tcPr>
          <w:p w:rsidR="00E0556C" w:rsidRDefault="00E0556C" w:rsidP="00E0556C">
            <w:r>
              <w:t>Welcome by Clinical Coordinator (Modified)</w:t>
            </w:r>
          </w:p>
        </w:tc>
      </w:tr>
      <w:tr w:rsidR="00E0556C" w:rsidTr="00E0556C">
        <w:trPr>
          <w:cnfStyle w:val="000000010000" w:firstRow="0" w:lastRow="0" w:firstColumn="0" w:lastColumn="0" w:oddVBand="0" w:evenVBand="0" w:oddHBand="0" w:evenHBand="1" w:firstRowFirstColumn="0" w:firstRowLastColumn="0" w:lastRowFirstColumn="0" w:lastRowLastColumn="0"/>
        </w:trPr>
        <w:tc>
          <w:tcPr>
            <w:tcW w:w="779" w:type="dxa"/>
          </w:tcPr>
          <w:p w:rsidR="00E0556C" w:rsidRPr="008D0DFF" w:rsidRDefault="00E0556C" w:rsidP="00E0556C">
            <w:pPr>
              <w:jc w:val="center"/>
              <w:rPr>
                <w:b/>
              </w:rPr>
            </w:pPr>
            <w:r w:rsidRPr="008D0DFF">
              <w:t>1:05</w:t>
            </w:r>
          </w:p>
        </w:tc>
        <w:tc>
          <w:tcPr>
            <w:tcW w:w="6630" w:type="dxa"/>
          </w:tcPr>
          <w:p w:rsidR="00E0556C" w:rsidRDefault="00E0556C" w:rsidP="00E0556C">
            <w:r>
              <w:t>Nurse reviews the Situational Assessment and the PRL (Modified)</w:t>
            </w:r>
          </w:p>
        </w:tc>
      </w:tr>
      <w:tr w:rsidR="00E0556C" w:rsidTr="00E0556C">
        <w:tc>
          <w:tcPr>
            <w:tcW w:w="779" w:type="dxa"/>
          </w:tcPr>
          <w:p w:rsidR="00E0556C" w:rsidRPr="008D0DFF" w:rsidRDefault="00E0556C" w:rsidP="00E0556C">
            <w:pPr>
              <w:jc w:val="center"/>
              <w:rPr>
                <w:b/>
              </w:rPr>
            </w:pPr>
            <w:r w:rsidRPr="008D0DFF">
              <w:t>1:10</w:t>
            </w:r>
          </w:p>
        </w:tc>
        <w:tc>
          <w:tcPr>
            <w:tcW w:w="6630" w:type="dxa"/>
          </w:tcPr>
          <w:p w:rsidR="00E0556C" w:rsidRDefault="00E0556C" w:rsidP="00E0556C">
            <w:r>
              <w:t>Nurse reviews the Follow Up Health Questionnaire and the STD results</w:t>
            </w:r>
          </w:p>
        </w:tc>
      </w:tr>
      <w:tr w:rsidR="00E0556C" w:rsidTr="00E0556C">
        <w:trPr>
          <w:cnfStyle w:val="000000010000" w:firstRow="0" w:lastRow="0" w:firstColumn="0" w:lastColumn="0" w:oddVBand="0" w:evenVBand="0" w:oddHBand="0" w:evenHBand="1" w:firstRowFirstColumn="0" w:firstRowLastColumn="0" w:lastRowFirstColumn="0" w:lastRowLastColumn="0"/>
        </w:trPr>
        <w:tc>
          <w:tcPr>
            <w:tcW w:w="779" w:type="dxa"/>
          </w:tcPr>
          <w:p w:rsidR="00E0556C" w:rsidRPr="008D0DFF" w:rsidRDefault="00E0556C" w:rsidP="00E0556C">
            <w:pPr>
              <w:jc w:val="center"/>
              <w:rPr>
                <w:b/>
              </w:rPr>
            </w:pPr>
            <w:r w:rsidRPr="008D0DFF">
              <w:t>1:15</w:t>
            </w:r>
          </w:p>
        </w:tc>
        <w:tc>
          <w:tcPr>
            <w:tcW w:w="6630" w:type="dxa"/>
          </w:tcPr>
          <w:p w:rsidR="00E0556C" w:rsidRDefault="00E0556C" w:rsidP="00E0556C">
            <w:r>
              <w:t>Nurse performs the Ultrasound Exam</w:t>
            </w:r>
          </w:p>
        </w:tc>
      </w:tr>
      <w:tr w:rsidR="00E0556C" w:rsidTr="00E0556C">
        <w:tc>
          <w:tcPr>
            <w:tcW w:w="779" w:type="dxa"/>
          </w:tcPr>
          <w:p w:rsidR="00E0556C" w:rsidRPr="008D0DFF" w:rsidRDefault="00E0556C" w:rsidP="00E0556C">
            <w:pPr>
              <w:jc w:val="center"/>
              <w:rPr>
                <w:b/>
              </w:rPr>
            </w:pPr>
            <w:r w:rsidRPr="008D0DFF">
              <w:t>1:30</w:t>
            </w:r>
          </w:p>
        </w:tc>
        <w:tc>
          <w:tcPr>
            <w:tcW w:w="6630" w:type="dxa"/>
          </w:tcPr>
          <w:p w:rsidR="00E0556C" w:rsidRDefault="00E0556C" w:rsidP="00E0556C">
            <w:r>
              <w:t>Modified Exit Process with Nurse/Clinical Coordinator</w:t>
            </w:r>
          </w:p>
        </w:tc>
      </w:tr>
    </w:tbl>
    <w:p w:rsidR="00E0556C" w:rsidRDefault="00E0556C" w:rsidP="00E0556C">
      <w:pPr>
        <w:pStyle w:val="Heading5"/>
      </w:pPr>
      <w:r>
        <w:t>Retest Appointment for a Negative Test</w:t>
      </w:r>
    </w:p>
    <w:tbl>
      <w:tblPr>
        <w:tblStyle w:val="HeaderAlternatingRows"/>
        <w:tblW w:w="0" w:type="auto"/>
        <w:tblLook w:val="04A0" w:firstRow="1" w:lastRow="0" w:firstColumn="1" w:lastColumn="0" w:noHBand="0" w:noVBand="1"/>
      </w:tblPr>
      <w:tblGrid>
        <w:gridCol w:w="1423"/>
        <w:gridCol w:w="3095"/>
        <w:gridCol w:w="5040"/>
      </w:tblGrid>
      <w:tr w:rsidR="00E0556C" w:rsidTr="00E0556C">
        <w:trPr>
          <w:cnfStyle w:val="100000000000" w:firstRow="1" w:lastRow="0" w:firstColumn="0" w:lastColumn="0" w:oddVBand="0" w:evenVBand="0" w:oddHBand="0" w:evenHBand="0" w:firstRowFirstColumn="0" w:firstRowLastColumn="0" w:lastRowFirstColumn="0" w:lastRowLastColumn="0"/>
        </w:trPr>
        <w:tc>
          <w:tcPr>
            <w:tcW w:w="1423" w:type="dxa"/>
          </w:tcPr>
          <w:p w:rsidR="00E0556C" w:rsidRPr="00CA2252" w:rsidRDefault="00E0556C" w:rsidP="00E0556C">
            <w:pPr>
              <w:jc w:val="center"/>
            </w:pPr>
            <w:r w:rsidRPr="00CA2252">
              <w:t>Time</w:t>
            </w:r>
          </w:p>
        </w:tc>
        <w:tc>
          <w:tcPr>
            <w:tcW w:w="8135" w:type="dxa"/>
            <w:gridSpan w:val="2"/>
          </w:tcPr>
          <w:p w:rsidR="00E0556C" w:rsidRPr="00CA2252" w:rsidRDefault="00E0556C" w:rsidP="00E0556C">
            <w:pPr>
              <w:jc w:val="center"/>
            </w:pPr>
            <w:r w:rsidRPr="00CA2252">
              <w:t>Steps</w:t>
            </w:r>
          </w:p>
        </w:tc>
      </w:tr>
      <w:tr w:rsidR="00E0556C" w:rsidTr="00E0556C">
        <w:tc>
          <w:tcPr>
            <w:tcW w:w="1423" w:type="dxa"/>
          </w:tcPr>
          <w:p w:rsidR="00E0556C" w:rsidRPr="008D0DFF" w:rsidRDefault="00E0556C" w:rsidP="00E0556C">
            <w:pPr>
              <w:jc w:val="center"/>
              <w:rPr>
                <w:b/>
              </w:rPr>
            </w:pPr>
            <w:r w:rsidRPr="008D0DFF">
              <w:t>1:00</w:t>
            </w:r>
          </w:p>
        </w:tc>
        <w:tc>
          <w:tcPr>
            <w:tcW w:w="8135" w:type="dxa"/>
            <w:gridSpan w:val="2"/>
          </w:tcPr>
          <w:p w:rsidR="00E0556C" w:rsidRDefault="00E0556C" w:rsidP="00E0556C">
            <w:r>
              <w:t>Welcome by Clinical Coordinator (Modified)</w:t>
            </w:r>
          </w:p>
        </w:tc>
      </w:tr>
      <w:tr w:rsidR="00E0556C" w:rsidTr="00E0556C">
        <w:trPr>
          <w:cnfStyle w:val="000000010000" w:firstRow="0" w:lastRow="0" w:firstColumn="0" w:lastColumn="0" w:oddVBand="0" w:evenVBand="0" w:oddHBand="0" w:evenHBand="1" w:firstRowFirstColumn="0" w:firstRowLastColumn="0" w:lastRowFirstColumn="0" w:lastRowLastColumn="0"/>
        </w:trPr>
        <w:tc>
          <w:tcPr>
            <w:tcW w:w="1423" w:type="dxa"/>
          </w:tcPr>
          <w:p w:rsidR="00E0556C" w:rsidRPr="008D0DFF" w:rsidRDefault="00E0556C" w:rsidP="00E0556C">
            <w:pPr>
              <w:jc w:val="center"/>
              <w:rPr>
                <w:b/>
              </w:rPr>
            </w:pPr>
            <w:r w:rsidRPr="008D0DFF">
              <w:t>1:05</w:t>
            </w:r>
          </w:p>
        </w:tc>
        <w:tc>
          <w:tcPr>
            <w:tcW w:w="8135" w:type="dxa"/>
            <w:gridSpan w:val="2"/>
          </w:tcPr>
          <w:p w:rsidR="00E0556C" w:rsidRDefault="00E0556C" w:rsidP="00E0556C">
            <w:r>
              <w:t>Nurse directs the patient to leave a urine sample.</w:t>
            </w:r>
          </w:p>
        </w:tc>
      </w:tr>
      <w:tr w:rsidR="00E0556C" w:rsidTr="00E0556C">
        <w:tc>
          <w:tcPr>
            <w:tcW w:w="1423" w:type="dxa"/>
          </w:tcPr>
          <w:p w:rsidR="00E0556C" w:rsidRPr="008D0DFF" w:rsidRDefault="00E0556C" w:rsidP="00E0556C">
            <w:pPr>
              <w:jc w:val="center"/>
              <w:rPr>
                <w:b/>
              </w:rPr>
            </w:pPr>
            <w:r w:rsidRPr="008D0DFF">
              <w:t>1:10</w:t>
            </w:r>
          </w:p>
        </w:tc>
        <w:tc>
          <w:tcPr>
            <w:tcW w:w="8135" w:type="dxa"/>
            <w:gridSpan w:val="2"/>
          </w:tcPr>
          <w:p w:rsidR="00E0556C" w:rsidRDefault="00E0556C" w:rsidP="00E0556C">
            <w:r>
              <w:t>Nurse reviews the Situational Assessment and the PRL (Modified).</w:t>
            </w:r>
          </w:p>
        </w:tc>
      </w:tr>
      <w:tr w:rsidR="00E0556C" w:rsidTr="00E0556C">
        <w:trPr>
          <w:cnfStyle w:val="000000010000" w:firstRow="0" w:lastRow="0" w:firstColumn="0" w:lastColumn="0" w:oddVBand="0" w:evenVBand="0" w:oddHBand="0" w:evenHBand="1" w:firstRowFirstColumn="0" w:firstRowLastColumn="0" w:lastRowFirstColumn="0" w:lastRowLastColumn="0"/>
        </w:trPr>
        <w:tc>
          <w:tcPr>
            <w:tcW w:w="1423" w:type="dxa"/>
          </w:tcPr>
          <w:p w:rsidR="00E0556C" w:rsidRPr="008D0DFF" w:rsidRDefault="00E0556C" w:rsidP="00E0556C">
            <w:pPr>
              <w:jc w:val="center"/>
              <w:rPr>
                <w:b/>
              </w:rPr>
            </w:pPr>
            <w:r w:rsidRPr="008D0DFF">
              <w:t>1:20</w:t>
            </w:r>
          </w:p>
        </w:tc>
        <w:tc>
          <w:tcPr>
            <w:tcW w:w="8135" w:type="dxa"/>
            <w:gridSpan w:val="2"/>
          </w:tcPr>
          <w:p w:rsidR="00E0556C" w:rsidRDefault="00E0556C" w:rsidP="00E0556C">
            <w:r>
              <w:t>Nurse delivers the pregnancy test results, the STD results, and reviews the Follow Up Health Questionnaire</w:t>
            </w:r>
          </w:p>
        </w:tc>
      </w:tr>
      <w:tr w:rsidR="00E0556C" w:rsidTr="00E0556C">
        <w:tc>
          <w:tcPr>
            <w:tcW w:w="1423" w:type="dxa"/>
          </w:tcPr>
          <w:p w:rsidR="00E0556C" w:rsidRPr="008D0DFF" w:rsidRDefault="00E0556C" w:rsidP="00E0556C">
            <w:pPr>
              <w:jc w:val="center"/>
              <w:rPr>
                <w:i/>
              </w:rPr>
            </w:pPr>
            <w:r w:rsidRPr="008D0DFF">
              <w:rPr>
                <w:i/>
              </w:rPr>
              <w:t>If the test is:</w:t>
            </w:r>
          </w:p>
        </w:tc>
        <w:tc>
          <w:tcPr>
            <w:tcW w:w="3095" w:type="dxa"/>
          </w:tcPr>
          <w:p w:rsidR="00E0556C" w:rsidRPr="008D0DFF" w:rsidRDefault="00E0556C" w:rsidP="00E0556C">
            <w:pPr>
              <w:jc w:val="center"/>
              <w:rPr>
                <w:i/>
                <w:u w:val="single"/>
              </w:rPr>
            </w:pPr>
            <w:r>
              <w:rPr>
                <w:i/>
                <w:u w:val="single"/>
              </w:rPr>
              <w:t>Negative</w:t>
            </w:r>
          </w:p>
        </w:tc>
        <w:tc>
          <w:tcPr>
            <w:tcW w:w="5040" w:type="dxa"/>
          </w:tcPr>
          <w:p w:rsidR="00E0556C" w:rsidRPr="008D0DFF" w:rsidRDefault="00E0556C" w:rsidP="00E0556C">
            <w:pPr>
              <w:jc w:val="center"/>
              <w:rPr>
                <w:i/>
                <w:u w:val="single"/>
              </w:rPr>
            </w:pPr>
            <w:r>
              <w:rPr>
                <w:i/>
                <w:u w:val="single"/>
              </w:rPr>
              <w:t>Positive</w:t>
            </w:r>
          </w:p>
        </w:tc>
      </w:tr>
      <w:tr w:rsidR="00E0556C" w:rsidTr="00E0556C">
        <w:trPr>
          <w:cnfStyle w:val="000000010000" w:firstRow="0" w:lastRow="0" w:firstColumn="0" w:lastColumn="0" w:oddVBand="0" w:evenVBand="0" w:oddHBand="0" w:evenHBand="1" w:firstRowFirstColumn="0" w:firstRowLastColumn="0" w:lastRowFirstColumn="0" w:lastRowLastColumn="0"/>
        </w:trPr>
        <w:tc>
          <w:tcPr>
            <w:tcW w:w="1423" w:type="dxa"/>
          </w:tcPr>
          <w:p w:rsidR="00E0556C" w:rsidRPr="008D0DFF" w:rsidRDefault="00E0556C" w:rsidP="00E0556C">
            <w:pPr>
              <w:jc w:val="center"/>
              <w:rPr>
                <w:b/>
              </w:rPr>
            </w:pPr>
            <w:r w:rsidRPr="008D0DFF">
              <w:t>1:30</w:t>
            </w:r>
          </w:p>
        </w:tc>
        <w:tc>
          <w:tcPr>
            <w:tcW w:w="3095" w:type="dxa"/>
          </w:tcPr>
          <w:p w:rsidR="00E0556C" w:rsidRDefault="00E0556C" w:rsidP="00E0556C">
            <w:r>
              <w:t>Patient exits</w:t>
            </w:r>
          </w:p>
        </w:tc>
        <w:tc>
          <w:tcPr>
            <w:tcW w:w="5040" w:type="dxa"/>
          </w:tcPr>
          <w:p w:rsidR="00E0556C" w:rsidRDefault="00E0556C" w:rsidP="00E0556C">
            <w:r>
              <w:t>Nurse performs the Ultrasound Exam</w:t>
            </w:r>
          </w:p>
        </w:tc>
      </w:tr>
      <w:tr w:rsidR="00E0556C" w:rsidTr="00E0556C">
        <w:tc>
          <w:tcPr>
            <w:tcW w:w="1423" w:type="dxa"/>
          </w:tcPr>
          <w:p w:rsidR="00E0556C" w:rsidRPr="008D0DFF" w:rsidRDefault="00E0556C" w:rsidP="00E0556C">
            <w:pPr>
              <w:jc w:val="center"/>
              <w:rPr>
                <w:b/>
              </w:rPr>
            </w:pPr>
            <w:r w:rsidRPr="008D0DFF">
              <w:t>1:45</w:t>
            </w:r>
          </w:p>
        </w:tc>
        <w:tc>
          <w:tcPr>
            <w:tcW w:w="3095" w:type="dxa"/>
          </w:tcPr>
          <w:p w:rsidR="00E0556C" w:rsidRDefault="00E0556C" w:rsidP="00E0556C"/>
        </w:tc>
        <w:tc>
          <w:tcPr>
            <w:tcW w:w="5040" w:type="dxa"/>
          </w:tcPr>
          <w:p w:rsidR="00E0556C" w:rsidRDefault="00E0556C" w:rsidP="00E0556C">
            <w:r>
              <w:t>Exit process with Nurse</w:t>
            </w:r>
          </w:p>
        </w:tc>
      </w:tr>
    </w:tbl>
    <w:p w:rsidR="00E0556C" w:rsidRDefault="00E0556C" w:rsidP="00E0556C">
      <w:pPr>
        <w:pStyle w:val="Heading4"/>
      </w:pPr>
      <w:bookmarkStart w:id="852" w:name="_Ref317079318"/>
      <w:r>
        <w:t xml:space="preserve">Appendix </w:t>
      </w:r>
      <w:r w:rsidR="00EB55C0">
        <w:fldChar w:fldCharType="begin"/>
      </w:r>
      <w:r w:rsidR="00EB55C0">
        <w:instrText xml:space="preserve"> SEQ Appendix \* ARABIC </w:instrText>
      </w:r>
      <w:r w:rsidR="00EB55C0">
        <w:fldChar w:fldCharType="separate"/>
      </w:r>
      <w:r w:rsidR="00D72CA6">
        <w:rPr>
          <w:noProof/>
        </w:rPr>
        <w:t>6</w:t>
      </w:r>
      <w:r w:rsidR="00EB55C0">
        <w:rPr>
          <w:noProof/>
        </w:rPr>
        <w:fldChar w:fldCharType="end"/>
      </w:r>
      <w:bookmarkEnd w:id="852"/>
    </w:p>
    <w:p w:rsidR="00E0556C" w:rsidRDefault="00E0556C" w:rsidP="00E0556C">
      <w:pPr>
        <w:pStyle w:val="Heading3"/>
        <w:jc w:val="center"/>
      </w:pPr>
      <w:bookmarkStart w:id="853" w:name="_Ref317079334"/>
      <w:bookmarkStart w:id="854" w:name="_Toc317776960"/>
      <w:bookmarkStart w:id="855" w:name="_Toc318812355"/>
      <w:bookmarkStart w:id="856" w:name="_Toc330911386"/>
      <w:bookmarkStart w:id="857" w:name="_Toc330925443"/>
      <w:bookmarkStart w:id="858" w:name="_Toc334786818"/>
      <w:r>
        <w:t>Authorization for Release of Medical Information</w:t>
      </w:r>
      <w:bookmarkEnd w:id="853"/>
      <w:bookmarkEnd w:id="854"/>
      <w:bookmarkEnd w:id="855"/>
      <w:bookmarkEnd w:id="856"/>
      <w:bookmarkEnd w:id="857"/>
      <w:bookmarkEnd w:id="858"/>
    </w:p>
    <w:p w:rsidR="00E0556C" w:rsidRPr="00447636" w:rsidRDefault="00E0556C" w:rsidP="00E0556C">
      <w:pPr>
        <w:rPr>
          <w:lang w:eastAsia="ar-SA"/>
        </w:rPr>
      </w:pPr>
      <w:r>
        <w:rPr>
          <w:lang w:eastAsia="ar-SA"/>
        </w:rPr>
        <w:object w:dxaOrig="9180" w:dyaOrig="11880">
          <v:shape id="_x0000_i1028" type="#_x0000_t75" style="width:459.1pt;height:594.7pt" o:ole="">
            <v:imagedata r:id="rId111" o:title=""/>
          </v:shape>
          <o:OLEObject Type="Embed" ProgID="AcroExch.Document.7" ShapeID="_x0000_i1028" DrawAspect="Content" ObjectID="_1408803191" r:id="rId112"/>
        </w:object>
      </w:r>
    </w:p>
    <w:p w:rsidR="00E0556C" w:rsidRDefault="00E0556C" w:rsidP="00E0556C">
      <w:pPr>
        <w:rPr>
          <w:lang w:eastAsia="ar-SA"/>
        </w:rPr>
      </w:pPr>
    </w:p>
    <w:p w:rsidR="00E0556C" w:rsidRDefault="00E0556C" w:rsidP="00E0556C">
      <w:pPr>
        <w:rPr>
          <w:lang w:eastAsia="ar-SA"/>
        </w:rPr>
      </w:pPr>
      <w:r>
        <w:rPr>
          <w:lang w:eastAsia="ar-SA"/>
        </w:rPr>
        <w:object w:dxaOrig="9180" w:dyaOrig="11880">
          <v:shape id="_x0000_i1029" type="#_x0000_t75" style="width:459.1pt;height:594.7pt" o:ole="">
            <v:imagedata r:id="rId113" o:title=""/>
          </v:shape>
          <o:OLEObject Type="Embed" ProgID="AcroExch.Document.7" ShapeID="_x0000_i1029" DrawAspect="Content" ObjectID="_1408803192" r:id="rId114"/>
        </w:object>
      </w:r>
    </w:p>
    <w:p w:rsidR="00E0556C" w:rsidRDefault="00E0556C" w:rsidP="00E0556C">
      <w:pPr>
        <w:rPr>
          <w:lang w:eastAsia="ar-SA"/>
        </w:rPr>
      </w:pPr>
    </w:p>
    <w:p w:rsidR="00E0556C" w:rsidRDefault="00E0556C" w:rsidP="00E0556C">
      <w:pPr>
        <w:rPr>
          <w:lang w:eastAsia="ar-SA"/>
        </w:rPr>
      </w:pPr>
    </w:p>
    <w:p w:rsidR="00E0556C" w:rsidRDefault="00E0556C" w:rsidP="00E0556C">
      <w:pPr>
        <w:rPr>
          <w:lang w:eastAsia="ar-SA"/>
        </w:rPr>
      </w:pPr>
      <w:r>
        <w:rPr>
          <w:lang w:eastAsia="ar-SA"/>
        </w:rPr>
        <w:object w:dxaOrig="9180" w:dyaOrig="11880">
          <v:shape id="_x0000_i1030" type="#_x0000_t75" style="width:459.1pt;height:594.7pt" o:ole="">
            <v:imagedata r:id="rId115" o:title=""/>
          </v:shape>
          <o:OLEObject Type="Embed" ProgID="AcroExch.Document.7" ShapeID="_x0000_i1030" DrawAspect="Content" ObjectID="_1408803193" r:id="rId116"/>
        </w:object>
      </w:r>
      <w:r>
        <w:rPr>
          <w:lang w:eastAsia="ar-SA"/>
        </w:rPr>
        <w:br w:type="page"/>
      </w:r>
    </w:p>
    <w:p w:rsidR="007C642D" w:rsidRDefault="007C642D" w:rsidP="007C642D">
      <w:pPr>
        <w:pStyle w:val="Heading4"/>
      </w:pPr>
      <w:bookmarkStart w:id="859" w:name="_Toc318812825"/>
      <w:bookmarkStart w:id="860" w:name="_Ref313962943"/>
      <w:r>
        <w:t xml:space="preserve">Appendix </w:t>
      </w:r>
      <w:r w:rsidR="00EB55C0">
        <w:fldChar w:fldCharType="begin"/>
      </w:r>
      <w:r w:rsidR="00EB55C0">
        <w:instrText xml:space="preserve"> SEQ Appendix \* ARABIC </w:instrText>
      </w:r>
      <w:r w:rsidR="00EB55C0">
        <w:fldChar w:fldCharType="separate"/>
      </w:r>
      <w:r w:rsidR="00D72CA6">
        <w:rPr>
          <w:noProof/>
        </w:rPr>
        <w:t>7</w:t>
      </w:r>
      <w:bookmarkEnd w:id="859"/>
      <w:r w:rsidR="00EB55C0">
        <w:rPr>
          <w:noProof/>
        </w:rPr>
        <w:fldChar w:fldCharType="end"/>
      </w:r>
      <w:bookmarkEnd w:id="860"/>
    </w:p>
    <w:p w:rsidR="007C642D" w:rsidRPr="005D4877" w:rsidRDefault="007C642D" w:rsidP="007C642D">
      <w:pPr>
        <w:pStyle w:val="Heading3"/>
        <w:jc w:val="center"/>
      </w:pPr>
      <w:bookmarkStart w:id="861" w:name="_Bill_of_Rights"/>
      <w:bookmarkStart w:id="862" w:name="_Toc318812133"/>
      <w:bookmarkStart w:id="863" w:name="_Toc330911380"/>
      <w:bookmarkStart w:id="864" w:name="_Toc330925437"/>
      <w:bookmarkStart w:id="865" w:name="_Ref333499986"/>
      <w:bookmarkStart w:id="866" w:name="_Toc334786819"/>
      <w:bookmarkEnd w:id="861"/>
      <w:r>
        <w:t>Bill of Rights</w:t>
      </w:r>
      <w:r w:rsidRPr="005D4877">
        <w:t xml:space="preserve"> </w:t>
      </w:r>
      <w:r>
        <w:t xml:space="preserve">for </w:t>
      </w:r>
      <w:r w:rsidRPr="005D4877">
        <w:t>Women Facing Un</w:t>
      </w:r>
      <w:r>
        <w:t>intended</w:t>
      </w:r>
      <w:r w:rsidRPr="005D4877">
        <w:t xml:space="preserve"> Pregnancy</w:t>
      </w:r>
      <w:bookmarkEnd w:id="862"/>
      <w:bookmarkEnd w:id="863"/>
      <w:bookmarkEnd w:id="864"/>
      <w:bookmarkEnd w:id="865"/>
      <w:bookmarkEnd w:id="866"/>
    </w:p>
    <w:p w:rsidR="007C642D" w:rsidRPr="005D4877" w:rsidRDefault="007C642D" w:rsidP="007C642D">
      <w:pPr>
        <w:pStyle w:val="Heading5"/>
      </w:pPr>
      <w:r>
        <w:t xml:space="preserve">A </w:t>
      </w:r>
      <w:r w:rsidRPr="005D4877">
        <w:t>Woman Facing Un</w:t>
      </w:r>
      <w:r>
        <w:t>intended</w:t>
      </w:r>
      <w:r w:rsidRPr="005D4877">
        <w:t xml:space="preserve"> Pregnancy Has The Right To:</w:t>
      </w:r>
    </w:p>
    <w:p w:rsidR="007C642D" w:rsidRPr="001A3444" w:rsidRDefault="007C642D" w:rsidP="009426AD">
      <w:pPr>
        <w:numPr>
          <w:ilvl w:val="0"/>
          <w:numId w:val="158"/>
        </w:numPr>
        <w:spacing w:after="0"/>
        <w:jc w:val="both"/>
        <w:rPr>
          <w:rFonts w:cstheme="minorHAnsi"/>
        </w:rPr>
      </w:pPr>
      <w:r w:rsidRPr="001A3444">
        <w:rPr>
          <w:rFonts w:cstheme="minorHAnsi"/>
        </w:rPr>
        <w:t>Receive services in a non-judgmental, caring environment committed to maintaining confidentiality of patient records except where required by law.</w:t>
      </w:r>
    </w:p>
    <w:p w:rsidR="007C642D" w:rsidRPr="001A3444" w:rsidRDefault="007C642D" w:rsidP="009426AD">
      <w:pPr>
        <w:numPr>
          <w:ilvl w:val="0"/>
          <w:numId w:val="158"/>
        </w:numPr>
        <w:spacing w:after="0"/>
        <w:jc w:val="both"/>
        <w:rPr>
          <w:rFonts w:cstheme="minorHAnsi"/>
        </w:rPr>
      </w:pPr>
      <w:r w:rsidRPr="001A3444">
        <w:rPr>
          <w:rFonts w:cstheme="minorHAnsi"/>
        </w:rPr>
        <w:t>Receive professional medical services from organizations committed to integrity, free from manipulation or coercion.</w:t>
      </w:r>
    </w:p>
    <w:p w:rsidR="007C642D" w:rsidRPr="001A3444" w:rsidRDefault="007C642D" w:rsidP="009426AD">
      <w:pPr>
        <w:numPr>
          <w:ilvl w:val="0"/>
          <w:numId w:val="158"/>
        </w:numPr>
        <w:spacing w:after="0"/>
        <w:jc w:val="both"/>
        <w:rPr>
          <w:rFonts w:cstheme="minorHAnsi"/>
        </w:rPr>
      </w:pPr>
      <w:r w:rsidRPr="001A3444">
        <w:rPr>
          <w:rFonts w:cstheme="minorHAnsi"/>
        </w:rPr>
        <w:t>Receive services in a confidential environment that supports her right to make her own decisions regarding her pregnancy.</w:t>
      </w:r>
    </w:p>
    <w:p w:rsidR="007C642D" w:rsidRPr="001A3444" w:rsidRDefault="007C642D" w:rsidP="009426AD">
      <w:pPr>
        <w:numPr>
          <w:ilvl w:val="0"/>
          <w:numId w:val="158"/>
        </w:numPr>
        <w:spacing w:after="0"/>
        <w:jc w:val="both"/>
        <w:rPr>
          <w:rFonts w:cstheme="minorHAnsi"/>
        </w:rPr>
      </w:pPr>
      <w:r w:rsidRPr="001A3444">
        <w:rPr>
          <w:rFonts w:cstheme="minorHAnsi"/>
        </w:rPr>
        <w:t>Be respected enough to make a decision that is right for her by receiving a non-biased presentation of all her pregnancy-related options.</w:t>
      </w:r>
    </w:p>
    <w:p w:rsidR="007C642D" w:rsidRPr="001A3444" w:rsidRDefault="007C642D" w:rsidP="009426AD">
      <w:pPr>
        <w:numPr>
          <w:ilvl w:val="0"/>
          <w:numId w:val="158"/>
        </w:numPr>
        <w:spacing w:after="0"/>
        <w:jc w:val="both"/>
        <w:rPr>
          <w:rFonts w:cstheme="minorHAnsi"/>
        </w:rPr>
      </w:pPr>
      <w:r w:rsidRPr="001A3444">
        <w:rPr>
          <w:rFonts w:cstheme="minorHAnsi"/>
        </w:rPr>
        <w:t xml:space="preserve">Receive comprehensive information about her current medical status, including information about the nature and physiology of her current pregnancy. </w:t>
      </w:r>
    </w:p>
    <w:p w:rsidR="007C642D" w:rsidRPr="001A3444" w:rsidRDefault="007C642D" w:rsidP="009426AD">
      <w:pPr>
        <w:numPr>
          <w:ilvl w:val="0"/>
          <w:numId w:val="158"/>
        </w:numPr>
        <w:spacing w:after="0"/>
        <w:jc w:val="both"/>
        <w:rPr>
          <w:rFonts w:cstheme="minorHAnsi"/>
        </w:rPr>
      </w:pPr>
      <w:r w:rsidRPr="001A3444">
        <w:rPr>
          <w:rFonts w:cstheme="minorHAnsi"/>
        </w:rPr>
        <w:t xml:space="preserve">Access objective information about all of her legal options related to pregnancy and pregnancy termination. </w:t>
      </w:r>
    </w:p>
    <w:p w:rsidR="007C642D" w:rsidRPr="001A3444" w:rsidRDefault="007C642D" w:rsidP="009426AD">
      <w:pPr>
        <w:numPr>
          <w:ilvl w:val="0"/>
          <w:numId w:val="158"/>
        </w:numPr>
        <w:spacing w:after="0"/>
        <w:jc w:val="both"/>
        <w:rPr>
          <w:rFonts w:cstheme="minorHAnsi"/>
        </w:rPr>
      </w:pPr>
      <w:r w:rsidRPr="001A3444">
        <w:rPr>
          <w:rFonts w:cstheme="minorHAnsi"/>
        </w:rPr>
        <w:t xml:space="preserve">Receive services from an organization that has written documentation of all services and information provided, to insure that every patient receives the same objective information delivered with the same standard of excellence. </w:t>
      </w:r>
    </w:p>
    <w:p w:rsidR="007C642D" w:rsidRPr="001A3444" w:rsidRDefault="007C642D" w:rsidP="009426AD">
      <w:pPr>
        <w:numPr>
          <w:ilvl w:val="0"/>
          <w:numId w:val="158"/>
        </w:numPr>
        <w:spacing w:after="0"/>
        <w:jc w:val="both"/>
        <w:rPr>
          <w:rFonts w:cstheme="minorHAnsi"/>
        </w:rPr>
      </w:pPr>
      <w:r w:rsidRPr="001A3444">
        <w:rPr>
          <w:rFonts w:cstheme="minorHAnsi"/>
        </w:rPr>
        <w:t>Receive services from an organization that uses a written verification process that services have been provided according to written protocol on a per-patient basis.</w:t>
      </w:r>
    </w:p>
    <w:p w:rsidR="007C642D" w:rsidRPr="001A3444" w:rsidRDefault="007C642D" w:rsidP="009426AD">
      <w:pPr>
        <w:numPr>
          <w:ilvl w:val="0"/>
          <w:numId w:val="158"/>
        </w:numPr>
        <w:spacing w:after="0"/>
        <w:jc w:val="both"/>
        <w:rPr>
          <w:rFonts w:cstheme="minorHAnsi"/>
        </w:rPr>
      </w:pPr>
      <w:r w:rsidRPr="001A3444">
        <w:rPr>
          <w:rFonts w:cstheme="minorHAnsi"/>
        </w:rPr>
        <w:t>Fully understand how an organization stands to financially profit from any particular pregnancy decision a woman may choose to make at that organization.</w:t>
      </w:r>
    </w:p>
    <w:p w:rsidR="007C642D" w:rsidRPr="001A3444" w:rsidRDefault="007C642D" w:rsidP="009426AD">
      <w:pPr>
        <w:numPr>
          <w:ilvl w:val="0"/>
          <w:numId w:val="158"/>
        </w:numPr>
        <w:spacing w:after="0"/>
        <w:jc w:val="both"/>
        <w:rPr>
          <w:rFonts w:cstheme="minorHAnsi"/>
        </w:rPr>
      </w:pPr>
      <w:r w:rsidRPr="001A3444">
        <w:rPr>
          <w:rFonts w:cstheme="minorHAnsi"/>
        </w:rPr>
        <w:t xml:space="preserve">Receive standardized medical services by organizations held accountable to follow protocols designed to insure that all services and information are delivered ethically and objectively. </w:t>
      </w:r>
    </w:p>
    <w:p w:rsidR="007C642D" w:rsidRPr="001A3444" w:rsidRDefault="007C642D" w:rsidP="009426AD">
      <w:pPr>
        <w:numPr>
          <w:ilvl w:val="0"/>
          <w:numId w:val="158"/>
        </w:numPr>
        <w:spacing w:after="0"/>
        <w:jc w:val="both"/>
        <w:rPr>
          <w:rFonts w:cstheme="minorHAnsi"/>
        </w:rPr>
      </w:pPr>
      <w:r w:rsidRPr="001A3444">
        <w:rPr>
          <w:rFonts w:cstheme="minorHAnsi"/>
        </w:rPr>
        <w:t>Assurance of high quality medical follow-up care provided by or arranged by the physician responsible for the initial delivery of service.</w:t>
      </w:r>
    </w:p>
    <w:p w:rsidR="007C642D" w:rsidRPr="001A3444" w:rsidRDefault="007C642D" w:rsidP="009426AD">
      <w:pPr>
        <w:numPr>
          <w:ilvl w:val="0"/>
          <w:numId w:val="158"/>
        </w:numPr>
        <w:spacing w:after="0"/>
        <w:jc w:val="both"/>
        <w:rPr>
          <w:rFonts w:cstheme="minorHAnsi"/>
        </w:rPr>
      </w:pPr>
      <w:r w:rsidRPr="001A3444">
        <w:rPr>
          <w:rFonts w:cstheme="minorHAnsi"/>
        </w:rPr>
        <w:t>Access to ongoing, long-term community support should she choose to carry the pregnancy to full-term.</w:t>
      </w:r>
    </w:p>
    <w:p w:rsidR="007C642D" w:rsidRDefault="007C642D" w:rsidP="007C642D">
      <w:pPr>
        <w:pStyle w:val="Heading5"/>
        <w:spacing w:before="0"/>
        <w:jc w:val="center"/>
      </w:pPr>
      <w:r>
        <w:t>Patient Responsibilities</w:t>
      </w:r>
    </w:p>
    <w:p w:rsidR="007C642D" w:rsidRPr="001A3444" w:rsidRDefault="007C642D" w:rsidP="009426AD">
      <w:pPr>
        <w:numPr>
          <w:ilvl w:val="0"/>
          <w:numId w:val="159"/>
        </w:numPr>
        <w:spacing w:after="0"/>
        <w:rPr>
          <w:rFonts w:cstheme="minorHAnsi"/>
        </w:rPr>
      </w:pPr>
      <w:r w:rsidRPr="001A3444">
        <w:rPr>
          <w:rFonts w:cstheme="minorHAnsi"/>
        </w:rPr>
        <w:t>Patient is responsible for providing all pertinent and accurate health history information to provider.</w:t>
      </w:r>
    </w:p>
    <w:p w:rsidR="007C642D" w:rsidRPr="001A3444" w:rsidRDefault="007C642D" w:rsidP="009426AD">
      <w:pPr>
        <w:numPr>
          <w:ilvl w:val="0"/>
          <w:numId w:val="159"/>
        </w:numPr>
        <w:spacing w:after="0"/>
        <w:rPr>
          <w:rFonts w:cstheme="minorHAnsi"/>
        </w:rPr>
      </w:pPr>
      <w:r w:rsidRPr="001A3444">
        <w:rPr>
          <w:rFonts w:cstheme="minorHAnsi"/>
        </w:rPr>
        <w:t>Patient is responsible to participate in determining her treatment plan.</w:t>
      </w:r>
    </w:p>
    <w:p w:rsidR="007C642D" w:rsidRPr="001A3444" w:rsidRDefault="007C642D" w:rsidP="009426AD">
      <w:pPr>
        <w:numPr>
          <w:ilvl w:val="0"/>
          <w:numId w:val="159"/>
        </w:numPr>
        <w:spacing w:after="0"/>
        <w:rPr>
          <w:rFonts w:cstheme="minorHAnsi"/>
        </w:rPr>
      </w:pPr>
      <w:r w:rsidRPr="001A3444">
        <w:rPr>
          <w:rFonts w:cstheme="minorHAnsi"/>
        </w:rPr>
        <w:t>Patient is responsible to follow prescribed treatment agreed upon with provider.</w:t>
      </w:r>
    </w:p>
    <w:p w:rsidR="007C642D" w:rsidRPr="001A3444" w:rsidRDefault="007C642D" w:rsidP="009426AD">
      <w:pPr>
        <w:numPr>
          <w:ilvl w:val="0"/>
          <w:numId w:val="159"/>
        </w:numPr>
        <w:spacing w:after="0"/>
        <w:rPr>
          <w:rFonts w:cstheme="minorHAnsi"/>
        </w:rPr>
      </w:pPr>
      <w:r w:rsidRPr="001A3444">
        <w:rPr>
          <w:rFonts w:cstheme="minorHAnsi"/>
        </w:rPr>
        <w:t>Patient is responsible to understand his/her rights.</w:t>
      </w:r>
    </w:p>
    <w:p w:rsidR="007C642D" w:rsidRPr="001A3444" w:rsidRDefault="007C642D" w:rsidP="009426AD">
      <w:pPr>
        <w:numPr>
          <w:ilvl w:val="0"/>
          <w:numId w:val="159"/>
        </w:numPr>
        <w:spacing w:after="0"/>
        <w:rPr>
          <w:rFonts w:cstheme="minorHAnsi"/>
          <w:sz w:val="16"/>
          <w:szCs w:val="16"/>
        </w:rPr>
      </w:pPr>
      <w:r w:rsidRPr="001A3444">
        <w:rPr>
          <w:rFonts w:cstheme="minorHAnsi"/>
        </w:rPr>
        <w:t>Patient is responsible to communicate suggestions, complaints, and grievances using an exit survey process, completed at the end of each appointment.</w:t>
      </w:r>
    </w:p>
    <w:p w:rsidR="007C642D" w:rsidRPr="001A3444" w:rsidRDefault="007C642D" w:rsidP="007C642D">
      <w:pPr>
        <w:spacing w:before="240" w:after="0"/>
        <w:ind w:left="360"/>
        <w:rPr>
          <w:rFonts w:cstheme="minorHAnsi"/>
        </w:rPr>
      </w:pPr>
      <w:r w:rsidRPr="001A3444">
        <w:rPr>
          <w:rFonts w:cstheme="minorHAnsi"/>
        </w:rPr>
        <w:t xml:space="preserve">I, </w:t>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sidRPr="001A3444">
        <w:rPr>
          <w:rFonts w:cstheme="minorHAnsi"/>
        </w:rPr>
        <w:t>, understand my rights and responsibilities.</w:t>
      </w:r>
    </w:p>
    <w:p w:rsidR="007C642D" w:rsidRPr="001A3444" w:rsidRDefault="007C642D" w:rsidP="007C642D">
      <w:pPr>
        <w:spacing w:after="0"/>
        <w:ind w:left="360"/>
        <w:rPr>
          <w:rFonts w:cstheme="minorHAnsi"/>
        </w:rPr>
      </w:pPr>
      <w:r w:rsidRPr="001A3444">
        <w:rPr>
          <w:rFonts w:cstheme="minorHAnsi"/>
        </w:rPr>
        <w:tab/>
      </w:r>
      <w:r>
        <w:rPr>
          <w:rFonts w:cstheme="minorHAnsi"/>
        </w:rPr>
        <w:tab/>
      </w:r>
      <w:r>
        <w:rPr>
          <w:rFonts w:cstheme="minorHAnsi"/>
        </w:rPr>
        <w:tab/>
      </w:r>
      <w:r w:rsidRPr="001A3444">
        <w:rPr>
          <w:rFonts w:cstheme="minorHAnsi"/>
        </w:rPr>
        <w:t>(Print Name)</w:t>
      </w:r>
    </w:p>
    <w:p w:rsidR="007C642D" w:rsidRDefault="007C642D" w:rsidP="00A255C5">
      <w:pPr>
        <w:spacing w:before="240"/>
        <w:ind w:left="360"/>
      </w:pPr>
      <w:r w:rsidRPr="001A3444">
        <w:rPr>
          <w:rFonts w:cstheme="minorHAnsi"/>
        </w:rPr>
        <w:t>Signature:</w:t>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sidRPr="001A3444">
        <w:rPr>
          <w:rFonts w:cstheme="minorHAnsi"/>
        </w:rPr>
        <w:tab/>
        <w:t>Date:</w:t>
      </w:r>
      <w:r>
        <w:rPr>
          <w:rFonts w:cstheme="minorHAnsi"/>
          <w:u w:val="single"/>
        </w:rPr>
        <w:tab/>
      </w:r>
      <w:r>
        <w:rPr>
          <w:rFonts w:cstheme="minorHAnsi"/>
          <w:u w:val="single"/>
        </w:rPr>
        <w:tab/>
      </w:r>
      <w:r>
        <w:rPr>
          <w:rFonts w:cstheme="minorHAnsi"/>
          <w:u w:val="single"/>
        </w:rPr>
        <w:tab/>
      </w:r>
      <w:r>
        <w:rPr>
          <w:rFonts w:cstheme="minorHAnsi"/>
          <w:u w:val="single"/>
        </w:rPr>
        <w:tab/>
      </w:r>
      <w:r>
        <w:br w:type="page"/>
      </w:r>
    </w:p>
    <w:p w:rsidR="00A47BCF" w:rsidRDefault="00A47BCF" w:rsidP="00A47BCF">
      <w:pPr>
        <w:pStyle w:val="Heading4"/>
      </w:pPr>
      <w:bookmarkStart w:id="867" w:name="_Ref316383239"/>
      <w:r>
        <w:t xml:space="preserve">Appendix </w:t>
      </w:r>
      <w:r w:rsidR="00EB55C0">
        <w:fldChar w:fldCharType="begin"/>
      </w:r>
      <w:r w:rsidR="00EB55C0">
        <w:instrText xml:space="preserve"> SEQ Appendix \* ARABIC </w:instrText>
      </w:r>
      <w:r w:rsidR="00EB55C0">
        <w:fldChar w:fldCharType="separate"/>
      </w:r>
      <w:r w:rsidR="00D72CA6">
        <w:rPr>
          <w:noProof/>
        </w:rPr>
        <w:t>8</w:t>
      </w:r>
      <w:r w:rsidR="00EB55C0">
        <w:rPr>
          <w:noProof/>
        </w:rPr>
        <w:fldChar w:fldCharType="end"/>
      </w:r>
      <w:bookmarkEnd w:id="867"/>
    </w:p>
    <w:p w:rsidR="00A47BCF" w:rsidRDefault="00A47BCF" w:rsidP="00A47BCF">
      <w:pPr>
        <w:spacing w:before="240"/>
      </w:pPr>
      <w:r>
        <w:t xml:space="preserve">Pt Initials </w:t>
      </w:r>
      <w:r>
        <w:rPr>
          <w:u w:val="single"/>
        </w:rPr>
        <w:tab/>
      </w:r>
      <w:r>
        <w:rPr>
          <w:u w:val="single"/>
        </w:rPr>
        <w:tab/>
      </w:r>
    </w:p>
    <w:tbl>
      <w:tblPr>
        <w:tblStyle w:val="HeaderAlternatingRows"/>
        <w:tblW w:w="0" w:type="auto"/>
        <w:jc w:val="center"/>
        <w:tblLook w:val="04A0" w:firstRow="1" w:lastRow="0" w:firstColumn="1" w:lastColumn="0" w:noHBand="0" w:noVBand="1"/>
      </w:tblPr>
      <w:tblGrid>
        <w:gridCol w:w="639"/>
        <w:gridCol w:w="589"/>
        <w:gridCol w:w="699"/>
        <w:gridCol w:w="7158"/>
      </w:tblGrid>
      <w:tr w:rsidR="00A47BCF" w:rsidRPr="002C78D9" w:rsidTr="00A47BCF">
        <w:trPr>
          <w:cnfStyle w:val="100000000000" w:firstRow="1" w:lastRow="0" w:firstColumn="0" w:lastColumn="0" w:oddVBand="0" w:evenVBand="0" w:oddHBand="0" w:evenHBand="0" w:firstRowFirstColumn="0" w:firstRowLastColumn="0" w:lastRowFirstColumn="0" w:lastRowLastColumn="0"/>
          <w:jc w:val="center"/>
        </w:trPr>
        <w:tc>
          <w:tcPr>
            <w:tcW w:w="9085" w:type="dxa"/>
            <w:gridSpan w:val="4"/>
          </w:tcPr>
          <w:p w:rsidR="00A47BCF" w:rsidRPr="002C78D9" w:rsidRDefault="00A47BCF" w:rsidP="00A47BCF">
            <w:pPr>
              <w:pStyle w:val="Heading3"/>
              <w:jc w:val="center"/>
              <w:outlineLvl w:val="2"/>
              <w:rPr>
                <w:color w:val="auto"/>
              </w:rPr>
            </w:pPr>
            <w:bookmarkStart w:id="868" w:name="_Ref316383245"/>
            <w:bookmarkStart w:id="869" w:name="_Toc317776952"/>
            <w:bookmarkStart w:id="870" w:name="_Toc318812347"/>
            <w:bookmarkStart w:id="871" w:name="_Toc330911366"/>
            <w:bookmarkStart w:id="872" w:name="_Toc330925423"/>
            <w:bookmarkStart w:id="873" w:name="_Toc334786820"/>
            <w:r w:rsidRPr="002C78D9">
              <w:rPr>
                <w:color w:val="auto"/>
              </w:rPr>
              <w:t>Chart Audit Form</w:t>
            </w:r>
            <w:bookmarkEnd w:id="868"/>
            <w:bookmarkEnd w:id="869"/>
            <w:bookmarkEnd w:id="870"/>
            <w:bookmarkEnd w:id="871"/>
            <w:bookmarkEnd w:id="872"/>
            <w:bookmarkEnd w:id="873"/>
          </w:p>
        </w:tc>
      </w:tr>
      <w:tr w:rsidR="00A47BCF" w:rsidTr="00A47BCF">
        <w:trPr>
          <w:jc w:val="center"/>
        </w:trPr>
        <w:tc>
          <w:tcPr>
            <w:tcW w:w="639" w:type="dxa"/>
          </w:tcPr>
          <w:p w:rsidR="00A47BCF" w:rsidRPr="00D74B17" w:rsidRDefault="00A47BCF" w:rsidP="00A47BCF">
            <w:pPr>
              <w:spacing w:before="240"/>
              <w:jc w:val="center"/>
              <w:rPr>
                <w:b/>
              </w:rPr>
            </w:pPr>
            <w:r w:rsidRPr="00D74B17">
              <w:rPr>
                <w:b/>
              </w:rPr>
              <w:t>Yes</w:t>
            </w:r>
          </w:p>
        </w:tc>
        <w:tc>
          <w:tcPr>
            <w:tcW w:w="589" w:type="dxa"/>
          </w:tcPr>
          <w:p w:rsidR="00A47BCF" w:rsidRPr="000D7494" w:rsidRDefault="00A47BCF" w:rsidP="00A47BCF">
            <w:pPr>
              <w:spacing w:before="240"/>
              <w:jc w:val="center"/>
              <w:rPr>
                <w:b/>
              </w:rPr>
            </w:pPr>
            <w:r w:rsidRPr="000D7494">
              <w:rPr>
                <w:b/>
              </w:rPr>
              <w:t>No</w:t>
            </w:r>
          </w:p>
        </w:tc>
        <w:tc>
          <w:tcPr>
            <w:tcW w:w="699" w:type="dxa"/>
          </w:tcPr>
          <w:p w:rsidR="00A47BCF" w:rsidRPr="000D7494" w:rsidRDefault="00A47BCF" w:rsidP="00A47BCF">
            <w:pPr>
              <w:spacing w:before="240"/>
              <w:jc w:val="center"/>
              <w:rPr>
                <w:b/>
              </w:rPr>
            </w:pPr>
            <w:r w:rsidRPr="000D7494">
              <w:rPr>
                <w:b/>
              </w:rPr>
              <w:t>N/A</w:t>
            </w:r>
          </w:p>
        </w:tc>
        <w:tc>
          <w:tcPr>
            <w:tcW w:w="7158" w:type="dxa"/>
          </w:tcPr>
          <w:p w:rsidR="00A47BCF" w:rsidRDefault="00A47BCF" w:rsidP="00A47BCF">
            <w:pPr>
              <w:spacing w:before="240"/>
              <w:jc w:val="center"/>
            </w:pPr>
          </w:p>
        </w:tc>
      </w:tr>
      <w:tr w:rsidR="00A47BCF" w:rsidTr="00A47BCF">
        <w:trPr>
          <w:cnfStyle w:val="000000010000" w:firstRow="0" w:lastRow="0" w:firstColumn="0" w:lastColumn="0" w:oddVBand="0" w:evenVBand="0" w:oddHBand="0" w:evenHBand="1" w:firstRowFirstColumn="0" w:firstRowLastColumn="0" w:lastRowFirstColumn="0" w:lastRowLastColumn="0"/>
          <w:jc w:val="center"/>
        </w:trPr>
        <w:tc>
          <w:tcPr>
            <w:tcW w:w="639" w:type="dxa"/>
          </w:tcPr>
          <w:p w:rsidR="00A47BCF" w:rsidRPr="000D7494" w:rsidRDefault="00A47BCF" w:rsidP="00A47BCF">
            <w:pPr>
              <w:spacing w:before="240"/>
              <w:rPr>
                <w:b/>
              </w:rPr>
            </w:pPr>
          </w:p>
        </w:tc>
        <w:tc>
          <w:tcPr>
            <w:tcW w:w="589" w:type="dxa"/>
          </w:tcPr>
          <w:p w:rsidR="00A47BCF" w:rsidRDefault="00A47BCF" w:rsidP="00A47BCF">
            <w:pPr>
              <w:spacing w:before="240"/>
            </w:pPr>
          </w:p>
        </w:tc>
        <w:tc>
          <w:tcPr>
            <w:tcW w:w="699" w:type="dxa"/>
          </w:tcPr>
          <w:p w:rsidR="00A47BCF" w:rsidRDefault="00A47BCF" w:rsidP="00A47BCF">
            <w:pPr>
              <w:spacing w:before="240"/>
            </w:pPr>
          </w:p>
        </w:tc>
        <w:tc>
          <w:tcPr>
            <w:tcW w:w="7158" w:type="dxa"/>
          </w:tcPr>
          <w:p w:rsidR="00A47BCF" w:rsidRPr="000D7494" w:rsidRDefault="00A47BCF" w:rsidP="00A47BCF">
            <w:pPr>
              <w:spacing w:before="240"/>
            </w:pPr>
            <w:r>
              <w:t>Limitation of Service (</w:t>
            </w:r>
            <w:r>
              <w:rPr>
                <w:i/>
              </w:rPr>
              <w:t>Patient Intake Form</w:t>
            </w:r>
            <w:r>
              <w:t>) signed by patient.</w:t>
            </w:r>
          </w:p>
        </w:tc>
      </w:tr>
      <w:tr w:rsidR="003E67CB" w:rsidTr="00A47BCF">
        <w:trPr>
          <w:jc w:val="center"/>
        </w:trPr>
        <w:tc>
          <w:tcPr>
            <w:tcW w:w="639" w:type="dxa"/>
          </w:tcPr>
          <w:p w:rsidR="003E67CB" w:rsidRPr="000D7494" w:rsidRDefault="003E67CB" w:rsidP="00A47BCF">
            <w:pPr>
              <w:spacing w:before="240"/>
              <w:rPr>
                <w:b/>
              </w:rPr>
            </w:pPr>
          </w:p>
        </w:tc>
        <w:tc>
          <w:tcPr>
            <w:tcW w:w="589" w:type="dxa"/>
          </w:tcPr>
          <w:p w:rsidR="003E67CB" w:rsidRDefault="003E67CB" w:rsidP="00A47BCF">
            <w:pPr>
              <w:spacing w:before="240"/>
            </w:pPr>
          </w:p>
        </w:tc>
        <w:tc>
          <w:tcPr>
            <w:tcW w:w="699" w:type="dxa"/>
          </w:tcPr>
          <w:p w:rsidR="003E67CB" w:rsidRDefault="003E67CB" w:rsidP="00A47BCF">
            <w:pPr>
              <w:spacing w:before="240"/>
            </w:pPr>
          </w:p>
        </w:tc>
        <w:tc>
          <w:tcPr>
            <w:tcW w:w="7158" w:type="dxa"/>
          </w:tcPr>
          <w:p w:rsidR="003E67CB" w:rsidRDefault="003E67CB" w:rsidP="00A47BCF">
            <w:pPr>
              <w:spacing w:before="240"/>
            </w:pPr>
            <w:r w:rsidRPr="003E67CB">
              <w:rPr>
                <w:i/>
              </w:rPr>
              <w:t>Patient Bill of Rights</w:t>
            </w:r>
            <w:r>
              <w:t xml:space="preserve"> signed by patient.</w:t>
            </w:r>
          </w:p>
        </w:tc>
      </w:tr>
      <w:tr w:rsidR="00A47BCF" w:rsidTr="00A47BCF">
        <w:trPr>
          <w:cnfStyle w:val="000000010000" w:firstRow="0" w:lastRow="0" w:firstColumn="0" w:lastColumn="0" w:oddVBand="0" w:evenVBand="0" w:oddHBand="0" w:evenHBand="1" w:firstRowFirstColumn="0" w:firstRowLastColumn="0" w:lastRowFirstColumn="0" w:lastRowLastColumn="0"/>
          <w:jc w:val="center"/>
        </w:trPr>
        <w:tc>
          <w:tcPr>
            <w:tcW w:w="639" w:type="dxa"/>
          </w:tcPr>
          <w:p w:rsidR="00A47BCF" w:rsidRPr="000D7494" w:rsidRDefault="00A47BCF" w:rsidP="00A47BCF">
            <w:pPr>
              <w:spacing w:before="240"/>
              <w:rPr>
                <w:b/>
              </w:rPr>
            </w:pPr>
          </w:p>
        </w:tc>
        <w:tc>
          <w:tcPr>
            <w:tcW w:w="589" w:type="dxa"/>
          </w:tcPr>
          <w:p w:rsidR="00A47BCF" w:rsidRDefault="00A47BCF" w:rsidP="00A47BCF">
            <w:pPr>
              <w:spacing w:before="240"/>
            </w:pPr>
          </w:p>
        </w:tc>
        <w:tc>
          <w:tcPr>
            <w:tcW w:w="699" w:type="dxa"/>
          </w:tcPr>
          <w:p w:rsidR="00A47BCF" w:rsidRDefault="00A47BCF" w:rsidP="00A47BCF">
            <w:pPr>
              <w:spacing w:before="240"/>
            </w:pPr>
          </w:p>
        </w:tc>
        <w:tc>
          <w:tcPr>
            <w:tcW w:w="7158" w:type="dxa"/>
          </w:tcPr>
          <w:p w:rsidR="00A47BCF" w:rsidRPr="000D7494" w:rsidRDefault="00A47BCF" w:rsidP="00A47BCF">
            <w:pPr>
              <w:spacing w:before="240"/>
            </w:pPr>
            <w:r>
              <w:rPr>
                <w:i/>
              </w:rPr>
              <w:t>STD Consent Form</w:t>
            </w:r>
            <w:r>
              <w:t xml:space="preserve"> signed by patient.</w:t>
            </w:r>
          </w:p>
        </w:tc>
      </w:tr>
      <w:tr w:rsidR="00A47BCF" w:rsidTr="00A47BCF">
        <w:trPr>
          <w:jc w:val="center"/>
        </w:trPr>
        <w:tc>
          <w:tcPr>
            <w:tcW w:w="639" w:type="dxa"/>
          </w:tcPr>
          <w:p w:rsidR="00A47BCF" w:rsidRPr="000D7494" w:rsidRDefault="00A47BCF" w:rsidP="00A47BCF">
            <w:pPr>
              <w:spacing w:before="240"/>
              <w:rPr>
                <w:b/>
              </w:rPr>
            </w:pPr>
          </w:p>
        </w:tc>
        <w:tc>
          <w:tcPr>
            <w:tcW w:w="589" w:type="dxa"/>
          </w:tcPr>
          <w:p w:rsidR="00A47BCF" w:rsidRDefault="00A47BCF" w:rsidP="00A47BCF">
            <w:pPr>
              <w:spacing w:before="240"/>
            </w:pPr>
          </w:p>
        </w:tc>
        <w:tc>
          <w:tcPr>
            <w:tcW w:w="699" w:type="dxa"/>
          </w:tcPr>
          <w:p w:rsidR="00A47BCF" w:rsidRDefault="00A47BCF" w:rsidP="00A47BCF">
            <w:pPr>
              <w:spacing w:before="240"/>
            </w:pPr>
          </w:p>
        </w:tc>
        <w:tc>
          <w:tcPr>
            <w:tcW w:w="7158" w:type="dxa"/>
          </w:tcPr>
          <w:p w:rsidR="00A47BCF" w:rsidRPr="000D7494" w:rsidRDefault="00A47BCF" w:rsidP="00A47BCF">
            <w:pPr>
              <w:spacing w:before="240"/>
            </w:pPr>
            <w:r>
              <w:rPr>
                <w:i/>
              </w:rPr>
              <w:t>Ultrasound Consent Form</w:t>
            </w:r>
            <w:r>
              <w:t xml:space="preserve"> signed by patient.</w:t>
            </w:r>
          </w:p>
        </w:tc>
      </w:tr>
      <w:tr w:rsidR="00A47BCF" w:rsidTr="00A47BCF">
        <w:trPr>
          <w:cnfStyle w:val="000000010000" w:firstRow="0" w:lastRow="0" w:firstColumn="0" w:lastColumn="0" w:oddVBand="0" w:evenVBand="0" w:oddHBand="0" w:evenHBand="1" w:firstRowFirstColumn="0" w:firstRowLastColumn="0" w:lastRowFirstColumn="0" w:lastRowLastColumn="0"/>
          <w:jc w:val="center"/>
        </w:trPr>
        <w:tc>
          <w:tcPr>
            <w:tcW w:w="639" w:type="dxa"/>
          </w:tcPr>
          <w:p w:rsidR="00A47BCF" w:rsidRPr="000D7494" w:rsidRDefault="00A47BCF" w:rsidP="00A47BCF">
            <w:pPr>
              <w:spacing w:before="240"/>
              <w:rPr>
                <w:b/>
              </w:rPr>
            </w:pPr>
          </w:p>
        </w:tc>
        <w:tc>
          <w:tcPr>
            <w:tcW w:w="589" w:type="dxa"/>
          </w:tcPr>
          <w:p w:rsidR="00A47BCF" w:rsidRDefault="00A47BCF" w:rsidP="00A47BCF">
            <w:pPr>
              <w:spacing w:before="240"/>
            </w:pPr>
          </w:p>
        </w:tc>
        <w:tc>
          <w:tcPr>
            <w:tcW w:w="699" w:type="dxa"/>
          </w:tcPr>
          <w:p w:rsidR="00A47BCF" w:rsidRDefault="00A47BCF" w:rsidP="00A47BCF">
            <w:pPr>
              <w:spacing w:before="240"/>
            </w:pPr>
          </w:p>
        </w:tc>
        <w:tc>
          <w:tcPr>
            <w:tcW w:w="7158" w:type="dxa"/>
          </w:tcPr>
          <w:p w:rsidR="00A47BCF" w:rsidRPr="000D7494" w:rsidRDefault="00A47BCF" w:rsidP="00A47BCF">
            <w:pPr>
              <w:spacing w:before="240"/>
            </w:pPr>
            <w:r>
              <w:rPr>
                <w:i/>
              </w:rPr>
              <w:t xml:space="preserve">Authorization to Release Medical Information </w:t>
            </w:r>
            <w:r>
              <w:t>signed by patient.</w:t>
            </w:r>
          </w:p>
        </w:tc>
      </w:tr>
      <w:tr w:rsidR="00A47BCF" w:rsidTr="00A47BCF">
        <w:trPr>
          <w:jc w:val="center"/>
        </w:trPr>
        <w:tc>
          <w:tcPr>
            <w:tcW w:w="639" w:type="dxa"/>
          </w:tcPr>
          <w:p w:rsidR="00A47BCF" w:rsidRPr="000D7494" w:rsidRDefault="00A47BCF" w:rsidP="00A47BCF">
            <w:pPr>
              <w:spacing w:before="240"/>
              <w:rPr>
                <w:b/>
              </w:rPr>
            </w:pPr>
          </w:p>
        </w:tc>
        <w:tc>
          <w:tcPr>
            <w:tcW w:w="589" w:type="dxa"/>
          </w:tcPr>
          <w:p w:rsidR="00A47BCF" w:rsidRDefault="00A47BCF" w:rsidP="00A47BCF">
            <w:pPr>
              <w:spacing w:before="240"/>
            </w:pPr>
          </w:p>
        </w:tc>
        <w:tc>
          <w:tcPr>
            <w:tcW w:w="699" w:type="dxa"/>
          </w:tcPr>
          <w:p w:rsidR="00A47BCF" w:rsidRDefault="00A47BCF" w:rsidP="00A47BCF">
            <w:pPr>
              <w:spacing w:before="240"/>
            </w:pPr>
          </w:p>
        </w:tc>
        <w:tc>
          <w:tcPr>
            <w:tcW w:w="7158" w:type="dxa"/>
          </w:tcPr>
          <w:p w:rsidR="00A47BCF" w:rsidRPr="000D7494" w:rsidRDefault="00A47BCF" w:rsidP="00A47BCF">
            <w:pPr>
              <w:spacing w:before="240"/>
            </w:pPr>
            <w:r>
              <w:rPr>
                <w:i/>
              </w:rPr>
              <w:t>Medical Exam Report</w:t>
            </w:r>
            <w:r>
              <w:t xml:space="preserve"> completed and signed by MD in two places.</w:t>
            </w:r>
          </w:p>
        </w:tc>
      </w:tr>
      <w:tr w:rsidR="00A47BCF" w:rsidTr="00A47BCF">
        <w:trPr>
          <w:cnfStyle w:val="000000010000" w:firstRow="0" w:lastRow="0" w:firstColumn="0" w:lastColumn="0" w:oddVBand="0" w:evenVBand="0" w:oddHBand="0" w:evenHBand="1" w:firstRowFirstColumn="0" w:firstRowLastColumn="0" w:lastRowFirstColumn="0" w:lastRowLastColumn="0"/>
          <w:jc w:val="center"/>
        </w:trPr>
        <w:tc>
          <w:tcPr>
            <w:tcW w:w="639" w:type="dxa"/>
          </w:tcPr>
          <w:p w:rsidR="00A47BCF" w:rsidRPr="000D7494" w:rsidRDefault="00A47BCF" w:rsidP="00A47BCF">
            <w:pPr>
              <w:spacing w:before="240"/>
              <w:rPr>
                <w:b/>
              </w:rPr>
            </w:pPr>
          </w:p>
        </w:tc>
        <w:tc>
          <w:tcPr>
            <w:tcW w:w="589" w:type="dxa"/>
          </w:tcPr>
          <w:p w:rsidR="00A47BCF" w:rsidRDefault="00A47BCF" w:rsidP="00A47BCF">
            <w:pPr>
              <w:spacing w:before="240"/>
            </w:pPr>
          </w:p>
        </w:tc>
        <w:tc>
          <w:tcPr>
            <w:tcW w:w="699" w:type="dxa"/>
          </w:tcPr>
          <w:p w:rsidR="00A47BCF" w:rsidRDefault="00A47BCF" w:rsidP="00A47BCF">
            <w:pPr>
              <w:spacing w:before="240"/>
            </w:pPr>
          </w:p>
        </w:tc>
        <w:tc>
          <w:tcPr>
            <w:tcW w:w="7158" w:type="dxa"/>
          </w:tcPr>
          <w:p w:rsidR="00A47BCF" w:rsidRDefault="00A47BCF" w:rsidP="00A47BCF">
            <w:pPr>
              <w:spacing w:before="240"/>
            </w:pPr>
            <w:r>
              <w:t>Ultrasound pictures filed for each scan performed.</w:t>
            </w:r>
          </w:p>
        </w:tc>
      </w:tr>
      <w:tr w:rsidR="00A47BCF" w:rsidTr="00A47BCF">
        <w:trPr>
          <w:jc w:val="center"/>
        </w:trPr>
        <w:tc>
          <w:tcPr>
            <w:tcW w:w="639" w:type="dxa"/>
          </w:tcPr>
          <w:p w:rsidR="00A47BCF" w:rsidRPr="000D7494" w:rsidRDefault="00A47BCF" w:rsidP="00A47BCF">
            <w:pPr>
              <w:spacing w:before="240"/>
              <w:rPr>
                <w:b/>
              </w:rPr>
            </w:pPr>
          </w:p>
        </w:tc>
        <w:tc>
          <w:tcPr>
            <w:tcW w:w="589" w:type="dxa"/>
          </w:tcPr>
          <w:p w:rsidR="00A47BCF" w:rsidRDefault="00A47BCF" w:rsidP="00A47BCF">
            <w:pPr>
              <w:spacing w:before="240"/>
            </w:pPr>
          </w:p>
        </w:tc>
        <w:tc>
          <w:tcPr>
            <w:tcW w:w="699" w:type="dxa"/>
          </w:tcPr>
          <w:p w:rsidR="00A47BCF" w:rsidRDefault="00A47BCF" w:rsidP="00A47BCF">
            <w:pPr>
              <w:spacing w:before="240"/>
            </w:pPr>
          </w:p>
        </w:tc>
        <w:tc>
          <w:tcPr>
            <w:tcW w:w="7158" w:type="dxa"/>
          </w:tcPr>
          <w:p w:rsidR="00A47BCF" w:rsidRPr="000D7494" w:rsidRDefault="00A47BCF" w:rsidP="00A47BCF">
            <w:pPr>
              <w:spacing w:before="240"/>
            </w:pPr>
            <w:r>
              <w:t>STD Test Results filed in chart and documented on</w:t>
            </w:r>
            <w:r>
              <w:rPr>
                <w:i/>
              </w:rPr>
              <w:t xml:space="preserve"> Patient Contact Form</w:t>
            </w:r>
            <w:r>
              <w:t>.</w:t>
            </w:r>
          </w:p>
        </w:tc>
      </w:tr>
      <w:tr w:rsidR="00A47BCF" w:rsidTr="00A47BCF">
        <w:trPr>
          <w:cnfStyle w:val="000000010000" w:firstRow="0" w:lastRow="0" w:firstColumn="0" w:lastColumn="0" w:oddVBand="0" w:evenVBand="0" w:oddHBand="0" w:evenHBand="1" w:firstRowFirstColumn="0" w:firstRowLastColumn="0" w:lastRowFirstColumn="0" w:lastRowLastColumn="0"/>
          <w:jc w:val="center"/>
        </w:trPr>
        <w:tc>
          <w:tcPr>
            <w:tcW w:w="639" w:type="dxa"/>
          </w:tcPr>
          <w:p w:rsidR="00A47BCF" w:rsidRPr="000D7494" w:rsidRDefault="00A47BCF" w:rsidP="00A47BCF">
            <w:pPr>
              <w:spacing w:before="240"/>
              <w:rPr>
                <w:b/>
              </w:rPr>
            </w:pPr>
          </w:p>
        </w:tc>
        <w:tc>
          <w:tcPr>
            <w:tcW w:w="589" w:type="dxa"/>
          </w:tcPr>
          <w:p w:rsidR="00A47BCF" w:rsidRDefault="00A47BCF" w:rsidP="00A47BCF">
            <w:pPr>
              <w:spacing w:before="240"/>
            </w:pPr>
          </w:p>
        </w:tc>
        <w:tc>
          <w:tcPr>
            <w:tcW w:w="699" w:type="dxa"/>
          </w:tcPr>
          <w:p w:rsidR="00A47BCF" w:rsidRDefault="00A47BCF" w:rsidP="00A47BCF">
            <w:pPr>
              <w:spacing w:before="240"/>
            </w:pPr>
          </w:p>
        </w:tc>
        <w:tc>
          <w:tcPr>
            <w:tcW w:w="7158" w:type="dxa"/>
          </w:tcPr>
          <w:p w:rsidR="00A47BCF" w:rsidRPr="000D7494" w:rsidRDefault="00A47BCF" w:rsidP="00A47BCF">
            <w:pPr>
              <w:spacing w:before="240"/>
            </w:pPr>
            <w:r>
              <w:t xml:space="preserve">Pregnancy confirmed with patient and documented on </w:t>
            </w:r>
            <w:r>
              <w:rPr>
                <w:i/>
              </w:rPr>
              <w:t>Medical Exam Report</w:t>
            </w:r>
            <w:r>
              <w:t>.</w:t>
            </w:r>
          </w:p>
        </w:tc>
      </w:tr>
      <w:tr w:rsidR="00A47BCF" w:rsidTr="00A47BCF">
        <w:trPr>
          <w:jc w:val="center"/>
        </w:trPr>
        <w:tc>
          <w:tcPr>
            <w:tcW w:w="639" w:type="dxa"/>
          </w:tcPr>
          <w:p w:rsidR="00A47BCF" w:rsidRPr="000D7494" w:rsidRDefault="00A47BCF" w:rsidP="00A47BCF">
            <w:pPr>
              <w:spacing w:before="240"/>
              <w:rPr>
                <w:b/>
              </w:rPr>
            </w:pPr>
          </w:p>
        </w:tc>
        <w:tc>
          <w:tcPr>
            <w:tcW w:w="589" w:type="dxa"/>
          </w:tcPr>
          <w:p w:rsidR="00A47BCF" w:rsidRDefault="00A47BCF" w:rsidP="00A47BCF">
            <w:pPr>
              <w:spacing w:before="240"/>
            </w:pPr>
          </w:p>
        </w:tc>
        <w:tc>
          <w:tcPr>
            <w:tcW w:w="699" w:type="dxa"/>
          </w:tcPr>
          <w:p w:rsidR="00A47BCF" w:rsidRDefault="00A47BCF" w:rsidP="00A47BCF">
            <w:pPr>
              <w:spacing w:before="240"/>
            </w:pPr>
          </w:p>
        </w:tc>
        <w:tc>
          <w:tcPr>
            <w:tcW w:w="7158" w:type="dxa"/>
          </w:tcPr>
          <w:p w:rsidR="00A47BCF" w:rsidRPr="000D7494" w:rsidRDefault="00A47BCF" w:rsidP="00A47BCF">
            <w:pPr>
              <w:spacing w:before="240"/>
            </w:pPr>
            <w:r>
              <w:t xml:space="preserve">Follow-up performed and documented on </w:t>
            </w:r>
            <w:r>
              <w:rPr>
                <w:i/>
              </w:rPr>
              <w:t>Follow-Up Form</w:t>
            </w:r>
            <w:r>
              <w:t>.</w:t>
            </w:r>
          </w:p>
        </w:tc>
      </w:tr>
      <w:tr w:rsidR="00A47BCF" w:rsidTr="00A47BCF">
        <w:trPr>
          <w:cnfStyle w:val="000000010000" w:firstRow="0" w:lastRow="0" w:firstColumn="0" w:lastColumn="0" w:oddVBand="0" w:evenVBand="0" w:oddHBand="0" w:evenHBand="1" w:firstRowFirstColumn="0" w:firstRowLastColumn="0" w:lastRowFirstColumn="0" w:lastRowLastColumn="0"/>
          <w:jc w:val="center"/>
        </w:trPr>
        <w:tc>
          <w:tcPr>
            <w:tcW w:w="639" w:type="dxa"/>
          </w:tcPr>
          <w:p w:rsidR="00A47BCF" w:rsidRPr="000D7494" w:rsidRDefault="00A47BCF" w:rsidP="00A47BCF">
            <w:pPr>
              <w:spacing w:before="240"/>
              <w:rPr>
                <w:b/>
              </w:rPr>
            </w:pPr>
          </w:p>
        </w:tc>
        <w:tc>
          <w:tcPr>
            <w:tcW w:w="589" w:type="dxa"/>
          </w:tcPr>
          <w:p w:rsidR="00A47BCF" w:rsidRDefault="00A47BCF" w:rsidP="00A47BCF">
            <w:pPr>
              <w:spacing w:before="240"/>
            </w:pPr>
          </w:p>
        </w:tc>
        <w:tc>
          <w:tcPr>
            <w:tcW w:w="699" w:type="dxa"/>
          </w:tcPr>
          <w:p w:rsidR="00A47BCF" w:rsidRDefault="00A47BCF" w:rsidP="00A47BCF">
            <w:pPr>
              <w:spacing w:before="240"/>
            </w:pPr>
          </w:p>
        </w:tc>
        <w:tc>
          <w:tcPr>
            <w:tcW w:w="7158" w:type="dxa"/>
          </w:tcPr>
          <w:p w:rsidR="00A47BCF" w:rsidRPr="000D7494" w:rsidRDefault="00A47BCF" w:rsidP="00A47BCF">
            <w:pPr>
              <w:spacing w:before="240"/>
            </w:pPr>
            <w:r>
              <w:t xml:space="preserve">Chart closed and closing documented on </w:t>
            </w:r>
            <w:r w:rsidRPr="00D33482">
              <w:rPr>
                <w:i/>
              </w:rPr>
              <w:t>Chart</w:t>
            </w:r>
            <w:r>
              <w:t xml:space="preserve"> </w:t>
            </w:r>
            <w:r>
              <w:rPr>
                <w:i/>
              </w:rPr>
              <w:t>Closing Summary Form</w:t>
            </w:r>
            <w:r>
              <w:t>.</w:t>
            </w:r>
          </w:p>
        </w:tc>
      </w:tr>
      <w:tr w:rsidR="00A47BCF" w:rsidTr="00A47BCF">
        <w:trPr>
          <w:jc w:val="center"/>
        </w:trPr>
        <w:tc>
          <w:tcPr>
            <w:tcW w:w="639" w:type="dxa"/>
          </w:tcPr>
          <w:p w:rsidR="00A47BCF" w:rsidRPr="000D7494" w:rsidRDefault="00A47BCF" w:rsidP="00A47BCF">
            <w:pPr>
              <w:spacing w:before="240"/>
              <w:rPr>
                <w:b/>
              </w:rPr>
            </w:pPr>
          </w:p>
        </w:tc>
        <w:tc>
          <w:tcPr>
            <w:tcW w:w="589" w:type="dxa"/>
          </w:tcPr>
          <w:p w:rsidR="00A47BCF" w:rsidRDefault="00A47BCF" w:rsidP="00A47BCF">
            <w:pPr>
              <w:spacing w:before="240"/>
            </w:pPr>
          </w:p>
        </w:tc>
        <w:tc>
          <w:tcPr>
            <w:tcW w:w="699" w:type="dxa"/>
          </w:tcPr>
          <w:p w:rsidR="00A47BCF" w:rsidRDefault="00A47BCF" w:rsidP="00A47BCF">
            <w:pPr>
              <w:spacing w:before="240"/>
            </w:pPr>
          </w:p>
        </w:tc>
        <w:tc>
          <w:tcPr>
            <w:tcW w:w="7158" w:type="dxa"/>
          </w:tcPr>
          <w:p w:rsidR="00A47BCF" w:rsidRPr="000D7494" w:rsidRDefault="00A47BCF" w:rsidP="00A47BCF">
            <w:pPr>
              <w:spacing w:before="240"/>
            </w:pPr>
            <w:r>
              <w:rPr>
                <w:b/>
              </w:rPr>
              <w:t>Totals</w:t>
            </w:r>
          </w:p>
        </w:tc>
      </w:tr>
    </w:tbl>
    <w:p w:rsidR="00A47BCF" w:rsidRDefault="00A47BCF" w:rsidP="00A47BCF">
      <w:pPr>
        <w:spacing w:before="240"/>
      </w:pPr>
      <w:r>
        <w:t>Notes:</w:t>
      </w:r>
    </w:p>
    <w:p w:rsidR="00A47BCF" w:rsidRDefault="00A47BCF" w:rsidP="00A47BCF">
      <w:r>
        <w:br w:type="page"/>
      </w:r>
    </w:p>
    <w:p w:rsidR="00A47BCF" w:rsidRDefault="00A47BCF" w:rsidP="00A47BCF">
      <w:pPr>
        <w:pStyle w:val="Heading4"/>
      </w:pPr>
      <w:bookmarkStart w:id="874" w:name="_Toc318812831"/>
      <w:bookmarkStart w:id="875" w:name="_Ref314058746"/>
      <w:r>
        <w:t xml:space="preserve">Appendix </w:t>
      </w:r>
      <w:r w:rsidR="00EB55C0">
        <w:fldChar w:fldCharType="begin"/>
      </w:r>
      <w:r w:rsidR="00EB55C0">
        <w:instrText xml:space="preserve"> SEQ Appendix \* ARABIC </w:instrText>
      </w:r>
      <w:r w:rsidR="00EB55C0">
        <w:fldChar w:fldCharType="separate"/>
      </w:r>
      <w:r w:rsidR="00D72CA6">
        <w:rPr>
          <w:noProof/>
        </w:rPr>
        <w:t>9</w:t>
      </w:r>
      <w:bookmarkEnd w:id="874"/>
      <w:r w:rsidR="00EB55C0">
        <w:rPr>
          <w:noProof/>
        </w:rPr>
        <w:fldChar w:fldCharType="end"/>
      </w:r>
      <w:bookmarkEnd w:id="875"/>
    </w:p>
    <w:p w:rsidR="00A47BCF" w:rsidRDefault="00A47BCF" w:rsidP="00A47BCF">
      <w:pPr>
        <w:pStyle w:val="Heading3"/>
        <w:jc w:val="center"/>
      </w:pPr>
      <w:bookmarkStart w:id="876" w:name="_Closing_Summary_Form"/>
      <w:bookmarkStart w:id="877" w:name="_Toc318812139"/>
      <w:bookmarkStart w:id="878" w:name="_Ref330907357"/>
      <w:bookmarkStart w:id="879" w:name="_Ref330907400"/>
      <w:bookmarkStart w:id="880" w:name="_Ref330907426"/>
      <w:bookmarkStart w:id="881" w:name="_Toc330911402"/>
      <w:bookmarkStart w:id="882" w:name="_Toc330925459"/>
      <w:bookmarkStart w:id="883" w:name="_Ref330927770"/>
      <w:bookmarkStart w:id="884" w:name="_Ref331668426"/>
      <w:bookmarkStart w:id="885" w:name="_Ref334015219"/>
      <w:bookmarkStart w:id="886" w:name="_Toc334786821"/>
      <w:bookmarkEnd w:id="876"/>
      <w:r>
        <w:t>Chart Closing Summary Form</w:t>
      </w:r>
      <w:bookmarkEnd w:id="877"/>
      <w:bookmarkEnd w:id="878"/>
      <w:bookmarkEnd w:id="879"/>
      <w:bookmarkEnd w:id="880"/>
      <w:bookmarkEnd w:id="881"/>
      <w:bookmarkEnd w:id="882"/>
      <w:bookmarkEnd w:id="883"/>
      <w:bookmarkEnd w:id="884"/>
      <w:bookmarkEnd w:id="885"/>
      <w:bookmarkEnd w:id="886"/>
    </w:p>
    <w:p w:rsidR="00A47BCF" w:rsidRDefault="00A47BCF" w:rsidP="00A47BCF">
      <w:pPr>
        <w:spacing w:before="240" w:after="0" w:line="360" w:lineRule="auto"/>
        <w:rPr>
          <w:lang w:eastAsia="ar-SA"/>
        </w:rPr>
      </w:pPr>
      <w:r>
        <w:rPr>
          <w:lang w:eastAsia="ar-SA"/>
        </w:rPr>
        <w:t xml:space="preserve">Patient Name: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A47BCF" w:rsidRDefault="00A47BCF" w:rsidP="00A47BCF">
      <w:pPr>
        <w:spacing w:after="0" w:line="360" w:lineRule="auto"/>
        <w:rPr>
          <w:lang w:eastAsia="ar-SA"/>
        </w:rPr>
      </w:pPr>
      <w:r>
        <w:rPr>
          <w:lang w:eastAsia="ar-SA"/>
        </w:rPr>
        <w:t xml:space="preserve">Date First Seen: </w:t>
      </w:r>
      <w:r>
        <w:rPr>
          <w:u w:val="single"/>
          <w:lang w:eastAsia="ar-SA"/>
        </w:rPr>
        <w:tab/>
      </w:r>
      <w:r>
        <w:rPr>
          <w:u w:val="single"/>
          <w:lang w:eastAsia="ar-SA"/>
        </w:rPr>
        <w:tab/>
      </w:r>
      <w:r>
        <w:rPr>
          <w:u w:val="single"/>
          <w:lang w:eastAsia="ar-SA"/>
        </w:rPr>
        <w:tab/>
      </w:r>
      <w:r>
        <w:rPr>
          <w:u w:val="single"/>
          <w:lang w:eastAsia="ar-SA"/>
        </w:rPr>
        <w:tab/>
      </w:r>
      <w:r>
        <w:rPr>
          <w:lang w:eastAsia="ar-SA"/>
        </w:rPr>
        <w:tab/>
        <w:t xml:space="preserve">Date of Closing Call: </w:t>
      </w:r>
      <w:r>
        <w:rPr>
          <w:u w:val="single"/>
          <w:lang w:eastAsia="ar-SA"/>
        </w:rPr>
        <w:tab/>
      </w:r>
      <w:r>
        <w:rPr>
          <w:u w:val="single"/>
          <w:lang w:eastAsia="ar-SA"/>
        </w:rPr>
        <w:tab/>
      </w:r>
      <w:r>
        <w:rPr>
          <w:u w:val="single"/>
          <w:lang w:eastAsia="ar-SA"/>
        </w:rPr>
        <w:tab/>
      </w:r>
      <w:r>
        <w:rPr>
          <w:u w:val="single"/>
          <w:lang w:eastAsia="ar-SA"/>
        </w:rPr>
        <w:tab/>
      </w:r>
    </w:p>
    <w:p w:rsidR="00A47BCF" w:rsidRDefault="00A47BCF" w:rsidP="00A47BCF">
      <w:pPr>
        <w:pStyle w:val="Heading5"/>
        <w:spacing w:before="0" w:line="240" w:lineRule="auto"/>
        <w:rPr>
          <w:lang w:eastAsia="ar-SA"/>
        </w:rPr>
      </w:pPr>
      <w:r>
        <w:rPr>
          <w:rFonts w:ascii="Calibri" w:hAnsi="Calibri" w:cs="Calibri"/>
          <w:lang w:eastAsia="ar-SA"/>
        </w:rPr>
        <w:t>□</w:t>
      </w:r>
      <w:r>
        <w:rPr>
          <w:lang w:eastAsia="ar-SA"/>
        </w:rPr>
        <w:t xml:space="preserve"> Negative Test</w:t>
      </w:r>
    </w:p>
    <w:p w:rsidR="00A47BCF" w:rsidRDefault="00A47BCF" w:rsidP="00A47BCF">
      <w:pPr>
        <w:spacing w:after="0" w:line="360" w:lineRule="auto"/>
        <w:rPr>
          <w:lang w:eastAsia="ar-SA"/>
        </w:rPr>
      </w:pPr>
      <w:r>
        <w:rPr>
          <w:lang w:eastAsia="ar-SA"/>
        </w:rPr>
        <w:t xml:space="preserve">Notes: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A47BCF" w:rsidRDefault="00A47BCF" w:rsidP="00A47BCF">
      <w:pPr>
        <w:pStyle w:val="Heading5"/>
        <w:spacing w:before="0" w:line="240" w:lineRule="auto"/>
        <w:rPr>
          <w:lang w:eastAsia="ar-SA"/>
        </w:rPr>
      </w:pPr>
      <w:r>
        <w:rPr>
          <w:rFonts w:ascii="Calibri" w:hAnsi="Calibri" w:cs="Calibri"/>
          <w:lang w:eastAsia="ar-SA"/>
        </w:rPr>
        <w:t>□</w:t>
      </w:r>
      <w:r>
        <w:rPr>
          <w:lang w:eastAsia="ar-SA"/>
        </w:rPr>
        <w:t xml:space="preserve"> Miscarriage</w:t>
      </w:r>
    </w:p>
    <w:p w:rsidR="00A47BCF" w:rsidRDefault="00A47BCF" w:rsidP="00A47BCF">
      <w:pPr>
        <w:spacing w:after="0" w:line="360" w:lineRule="auto"/>
        <w:rPr>
          <w:lang w:eastAsia="ar-SA"/>
        </w:rPr>
      </w:pPr>
      <w:r>
        <w:rPr>
          <w:lang w:eastAsia="ar-SA"/>
        </w:rPr>
        <w:t xml:space="preserve">Date of miscarriage: </w:t>
      </w:r>
      <w:r>
        <w:rPr>
          <w:u w:val="single"/>
          <w:lang w:eastAsia="ar-SA"/>
        </w:rPr>
        <w:tab/>
      </w:r>
      <w:r>
        <w:rPr>
          <w:u w:val="single"/>
          <w:lang w:eastAsia="ar-SA"/>
        </w:rPr>
        <w:tab/>
      </w:r>
      <w:r>
        <w:rPr>
          <w:u w:val="single"/>
          <w:lang w:eastAsia="ar-SA"/>
        </w:rPr>
        <w:tab/>
      </w:r>
      <w:r>
        <w:rPr>
          <w:u w:val="single"/>
          <w:lang w:eastAsia="ar-SA"/>
        </w:rPr>
        <w:tab/>
      </w:r>
    </w:p>
    <w:p w:rsidR="00A47BCF" w:rsidRDefault="00A47BCF" w:rsidP="00A47BCF">
      <w:pPr>
        <w:spacing w:after="0" w:line="360" w:lineRule="auto"/>
        <w:rPr>
          <w:lang w:eastAsia="ar-SA"/>
        </w:rPr>
      </w:pPr>
      <w:r>
        <w:rPr>
          <w:lang w:eastAsia="ar-SA"/>
        </w:rPr>
        <w:t xml:space="preserve">Notes: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A47BCF" w:rsidRDefault="00A47BCF" w:rsidP="00A47BCF">
      <w:pPr>
        <w:pStyle w:val="Heading5"/>
        <w:spacing w:before="0" w:line="240" w:lineRule="auto"/>
        <w:rPr>
          <w:lang w:eastAsia="ar-SA"/>
        </w:rPr>
      </w:pPr>
      <w:r>
        <w:rPr>
          <w:rFonts w:ascii="Calibri" w:hAnsi="Calibri" w:cs="Calibri"/>
          <w:lang w:eastAsia="ar-SA"/>
        </w:rPr>
        <w:t>□</w:t>
      </w:r>
      <w:r>
        <w:rPr>
          <w:lang w:eastAsia="ar-SA"/>
        </w:rPr>
        <w:t xml:space="preserve"> Abortion Performed</w:t>
      </w:r>
    </w:p>
    <w:p w:rsidR="00A47BCF" w:rsidRDefault="00A47BCF" w:rsidP="00A47BCF">
      <w:pPr>
        <w:spacing w:after="0" w:line="360" w:lineRule="auto"/>
        <w:rPr>
          <w:lang w:eastAsia="ar-SA"/>
        </w:rPr>
      </w:pPr>
      <w:r>
        <w:rPr>
          <w:lang w:eastAsia="ar-SA"/>
        </w:rPr>
        <w:t>Type of abortion:</w:t>
      </w:r>
      <w:r>
        <w:rPr>
          <w:lang w:eastAsia="ar-SA"/>
        </w:rPr>
        <w:tab/>
      </w:r>
      <w:r>
        <w:rPr>
          <w:rFonts w:cstheme="minorHAnsi"/>
          <w:lang w:eastAsia="ar-SA"/>
        </w:rPr>
        <w:t xml:space="preserve">□ </w:t>
      </w:r>
      <w:r>
        <w:rPr>
          <w:lang w:eastAsia="ar-SA"/>
        </w:rPr>
        <w:t>Medical</w:t>
      </w:r>
      <w:r>
        <w:rPr>
          <w:lang w:eastAsia="ar-SA"/>
        </w:rPr>
        <w:tab/>
      </w:r>
      <w:r>
        <w:rPr>
          <w:rFonts w:cstheme="minorHAnsi"/>
          <w:lang w:eastAsia="ar-SA"/>
        </w:rPr>
        <w:t>□</w:t>
      </w:r>
      <w:r>
        <w:rPr>
          <w:lang w:eastAsia="ar-SA"/>
        </w:rPr>
        <w:t xml:space="preserve"> Surgical</w:t>
      </w:r>
    </w:p>
    <w:p w:rsidR="00A47BCF" w:rsidRDefault="00A47BCF" w:rsidP="00A47BCF">
      <w:pPr>
        <w:spacing w:after="0" w:line="360" w:lineRule="auto"/>
        <w:rPr>
          <w:lang w:eastAsia="ar-SA"/>
        </w:rPr>
      </w:pPr>
      <w:r>
        <w:rPr>
          <w:lang w:eastAsia="ar-SA"/>
        </w:rPr>
        <w:t xml:space="preserve">Date of abortion: </w:t>
      </w:r>
      <w:r>
        <w:rPr>
          <w:u w:val="single"/>
          <w:lang w:eastAsia="ar-SA"/>
        </w:rPr>
        <w:tab/>
      </w:r>
      <w:r>
        <w:rPr>
          <w:u w:val="single"/>
          <w:lang w:eastAsia="ar-SA"/>
        </w:rPr>
        <w:tab/>
      </w:r>
      <w:r>
        <w:rPr>
          <w:u w:val="single"/>
          <w:lang w:eastAsia="ar-SA"/>
        </w:rPr>
        <w:tab/>
      </w:r>
      <w:r>
        <w:rPr>
          <w:u w:val="single"/>
          <w:lang w:eastAsia="ar-SA"/>
        </w:rPr>
        <w:tab/>
      </w:r>
    </w:p>
    <w:p w:rsidR="00A47BCF" w:rsidRDefault="00A47BCF" w:rsidP="00A47BCF">
      <w:pPr>
        <w:spacing w:after="0" w:line="360" w:lineRule="auto"/>
        <w:rPr>
          <w:lang w:eastAsia="ar-SA"/>
        </w:rPr>
      </w:pPr>
      <w:r>
        <w:rPr>
          <w:lang w:eastAsia="ar-SA"/>
        </w:rPr>
        <w:t xml:space="preserve">Location of abortion: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A47BCF" w:rsidRDefault="00A47BCF" w:rsidP="00A47BCF">
      <w:pPr>
        <w:spacing w:after="0" w:line="360" w:lineRule="auto"/>
        <w:rPr>
          <w:lang w:eastAsia="ar-SA"/>
        </w:rPr>
      </w:pPr>
      <w:r>
        <w:rPr>
          <w:lang w:eastAsia="ar-SA"/>
        </w:rPr>
        <w:t xml:space="preserve">How is patient feeling?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A47BCF" w:rsidRDefault="00A47BCF" w:rsidP="00A47BCF">
      <w:pPr>
        <w:spacing w:after="0" w:line="360" w:lineRule="auto"/>
        <w:rPr>
          <w:lang w:eastAsia="ar-SA"/>
        </w:rPr>
      </w:pPr>
      <w:r>
        <w:rPr>
          <w:lang w:eastAsia="ar-SA"/>
        </w:rPr>
        <w:t xml:space="preserve">How are patient’s family/boyfriend relationships?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A47BCF" w:rsidRDefault="00A47BCF" w:rsidP="00A47BCF">
      <w:pPr>
        <w:spacing w:after="0" w:line="360" w:lineRule="auto"/>
        <w:rPr>
          <w:lang w:eastAsia="ar-SA"/>
        </w:rPr>
      </w:pPr>
      <w:r>
        <w:rPr>
          <w:lang w:eastAsia="ar-SA"/>
        </w:rPr>
        <w:t xml:space="preserve">Referrals requested: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A47BCF" w:rsidRDefault="00A47BCF" w:rsidP="00A47BCF">
      <w:pPr>
        <w:spacing w:after="0" w:line="360" w:lineRule="auto"/>
        <w:rPr>
          <w:lang w:eastAsia="ar-SA"/>
        </w:rPr>
      </w:pPr>
      <w:r>
        <w:rPr>
          <w:lang w:eastAsia="ar-SA"/>
        </w:rPr>
        <w:t>Post-Abortion Syndrome indicated by patient?</w:t>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p>
    <w:p w:rsidR="00A47BCF" w:rsidRDefault="00A47BCF" w:rsidP="00A47BCF">
      <w:pPr>
        <w:spacing w:after="0" w:line="360" w:lineRule="auto"/>
        <w:rPr>
          <w:lang w:eastAsia="ar-SA"/>
        </w:rPr>
      </w:pPr>
      <w:r>
        <w:rPr>
          <w:lang w:eastAsia="ar-SA"/>
        </w:rPr>
        <w:t>Interested in Abortion Recovery counseling?</w:t>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p>
    <w:p w:rsidR="00A47BCF" w:rsidRDefault="00A47BCF" w:rsidP="00A47BCF">
      <w:pPr>
        <w:spacing w:after="0" w:line="360" w:lineRule="auto"/>
        <w:rPr>
          <w:lang w:eastAsia="ar-SA"/>
        </w:rPr>
      </w:pPr>
      <w:r>
        <w:rPr>
          <w:lang w:eastAsia="ar-SA"/>
        </w:rPr>
        <w:t xml:space="preserve">Notes: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A47BCF" w:rsidRDefault="00A47BCF" w:rsidP="00A47BCF">
      <w:pPr>
        <w:pStyle w:val="Heading5"/>
        <w:spacing w:before="0" w:line="240" w:lineRule="auto"/>
        <w:rPr>
          <w:lang w:eastAsia="ar-SA"/>
        </w:rPr>
      </w:pPr>
      <w:r>
        <w:rPr>
          <w:rFonts w:ascii="Calibri" w:hAnsi="Calibri" w:cs="Calibri"/>
          <w:lang w:eastAsia="ar-SA"/>
        </w:rPr>
        <w:t>□</w:t>
      </w:r>
      <w:r>
        <w:rPr>
          <w:lang w:eastAsia="ar-SA"/>
        </w:rPr>
        <w:t xml:space="preserve"> Child Born</w:t>
      </w:r>
    </w:p>
    <w:p w:rsidR="00A47BCF" w:rsidRDefault="00A47BCF" w:rsidP="00A47BCF">
      <w:pPr>
        <w:spacing w:after="0" w:line="360" w:lineRule="auto"/>
        <w:rPr>
          <w:lang w:eastAsia="ar-SA"/>
        </w:rPr>
      </w:pPr>
      <w:r>
        <w:rPr>
          <w:lang w:eastAsia="ar-SA"/>
        </w:rPr>
        <w:t xml:space="preserve">Date of Birth: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tab/>
        <w:t>Gender:</w:t>
      </w:r>
      <w:r>
        <w:rPr>
          <w:lang w:eastAsia="ar-SA"/>
        </w:rPr>
        <w:tab/>
      </w:r>
      <w:r>
        <w:rPr>
          <w:rFonts w:cstheme="minorHAnsi"/>
          <w:lang w:eastAsia="ar-SA"/>
        </w:rPr>
        <w:t>□</w:t>
      </w:r>
      <w:r>
        <w:rPr>
          <w:lang w:eastAsia="ar-SA"/>
        </w:rPr>
        <w:t xml:space="preserve"> Male</w:t>
      </w:r>
      <w:r>
        <w:rPr>
          <w:lang w:eastAsia="ar-SA"/>
        </w:rPr>
        <w:tab/>
      </w:r>
      <w:r>
        <w:rPr>
          <w:lang w:eastAsia="ar-SA"/>
        </w:rPr>
        <w:tab/>
      </w:r>
      <w:r>
        <w:rPr>
          <w:rFonts w:cstheme="minorHAnsi"/>
          <w:lang w:eastAsia="ar-SA"/>
        </w:rPr>
        <w:t>□</w:t>
      </w:r>
      <w:r>
        <w:rPr>
          <w:lang w:eastAsia="ar-SA"/>
        </w:rPr>
        <w:t xml:space="preserve"> Female</w:t>
      </w:r>
    </w:p>
    <w:p w:rsidR="00A47BCF" w:rsidRDefault="00A47BCF" w:rsidP="00A47BCF">
      <w:pPr>
        <w:spacing w:after="0" w:line="360" w:lineRule="auto"/>
        <w:rPr>
          <w:lang w:eastAsia="ar-SA"/>
        </w:rPr>
      </w:pPr>
      <w:r>
        <w:rPr>
          <w:lang w:eastAsia="ar-SA"/>
        </w:rPr>
        <w:t xml:space="preserve">Baby’s Name: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A47BCF" w:rsidRDefault="00A47BCF" w:rsidP="00A47BCF">
      <w:pPr>
        <w:spacing w:after="0" w:line="360" w:lineRule="auto"/>
        <w:rPr>
          <w:lang w:eastAsia="ar-SA"/>
        </w:rPr>
      </w:pPr>
      <w:r>
        <w:rPr>
          <w:lang w:eastAsia="ar-SA"/>
        </w:rPr>
        <w:t xml:space="preserve">Weight: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tab/>
        <w:t xml:space="preserve">Length: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A47BCF" w:rsidRDefault="00A47BCF" w:rsidP="00A47BCF">
      <w:pPr>
        <w:spacing w:after="0" w:line="360" w:lineRule="auto"/>
        <w:rPr>
          <w:lang w:eastAsia="ar-SA"/>
        </w:rPr>
      </w:pPr>
      <w:r>
        <w:rPr>
          <w:lang w:eastAsia="ar-SA"/>
        </w:rPr>
        <w:t xml:space="preserve">Date of baby visit: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tab/>
      </w:r>
      <w:r>
        <w:rPr>
          <w:rFonts w:cstheme="minorHAnsi"/>
          <w:lang w:eastAsia="ar-SA"/>
        </w:rPr>
        <w:t>□</w:t>
      </w:r>
      <w:r>
        <w:rPr>
          <w:lang w:eastAsia="ar-SA"/>
        </w:rPr>
        <w:t xml:space="preserve"> Office Visit</w:t>
      </w:r>
      <w:r>
        <w:rPr>
          <w:lang w:eastAsia="ar-SA"/>
        </w:rPr>
        <w:tab/>
      </w:r>
      <w:r>
        <w:rPr>
          <w:rFonts w:cstheme="minorHAnsi"/>
          <w:lang w:eastAsia="ar-SA"/>
        </w:rPr>
        <w:t>□</w:t>
      </w:r>
      <w:r>
        <w:rPr>
          <w:lang w:eastAsia="ar-SA"/>
        </w:rPr>
        <w:t xml:space="preserve"> Home Visit</w:t>
      </w:r>
    </w:p>
    <w:p w:rsidR="00A47BCF" w:rsidRDefault="00A47BCF" w:rsidP="00A47BCF">
      <w:pPr>
        <w:pStyle w:val="Heading5"/>
        <w:spacing w:before="0" w:line="360" w:lineRule="auto"/>
        <w:rPr>
          <w:lang w:eastAsia="ar-SA"/>
        </w:rPr>
      </w:pPr>
      <w:r>
        <w:rPr>
          <w:rFonts w:ascii="Calibri" w:hAnsi="Calibri" w:cs="Calibri"/>
          <w:lang w:eastAsia="ar-SA"/>
        </w:rPr>
        <w:t>□</w:t>
      </w:r>
      <w:r>
        <w:rPr>
          <w:lang w:eastAsia="ar-SA"/>
        </w:rPr>
        <w:t xml:space="preserve"> Unable to Contact</w:t>
      </w:r>
    </w:p>
    <w:p w:rsidR="00A47BCF" w:rsidRDefault="00A47BCF" w:rsidP="00A47BCF">
      <w:pPr>
        <w:pStyle w:val="Heading5"/>
        <w:spacing w:before="0" w:line="360" w:lineRule="auto"/>
        <w:rPr>
          <w:lang w:eastAsia="ar-SA"/>
        </w:rPr>
      </w:pPr>
      <w:r>
        <w:rPr>
          <w:rFonts w:ascii="Calibri" w:hAnsi="Calibri" w:cs="Calibri"/>
          <w:lang w:eastAsia="ar-SA"/>
        </w:rPr>
        <w:t>□</w:t>
      </w:r>
      <w:r>
        <w:rPr>
          <w:lang w:eastAsia="ar-SA"/>
        </w:rPr>
        <w:t xml:space="preserve"> Patient Requested No Further Contact</w:t>
      </w:r>
    </w:p>
    <w:p w:rsidR="00A47BCF" w:rsidRDefault="00A47BCF" w:rsidP="00A47BCF">
      <w:pPr>
        <w:pStyle w:val="Heading5"/>
        <w:spacing w:before="0" w:line="360" w:lineRule="auto"/>
        <w:rPr>
          <w:lang w:eastAsia="ar-SA"/>
        </w:rPr>
      </w:pPr>
      <w:r>
        <w:rPr>
          <w:rFonts w:ascii="Calibri" w:hAnsi="Calibri" w:cs="Calibri"/>
          <w:lang w:eastAsia="ar-SA"/>
        </w:rPr>
        <w:t>□</w:t>
      </w:r>
      <w:r>
        <w:rPr>
          <w:lang w:eastAsia="ar-SA"/>
        </w:rPr>
        <w:t xml:space="preserve"> Other</w:t>
      </w:r>
    </w:p>
    <w:p w:rsidR="00A47BCF" w:rsidRDefault="00A47BCF" w:rsidP="00A47BCF">
      <w:pPr>
        <w:spacing w:after="0" w:line="360" w:lineRule="auto"/>
        <w:rPr>
          <w:lang w:eastAsia="ar-SA"/>
        </w:rPr>
      </w:pPr>
      <w:r>
        <w:rPr>
          <w:lang w:eastAsia="ar-SA"/>
        </w:rPr>
        <w:t xml:space="preserve">Closing Notes: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A47BCF" w:rsidRPr="003C326C" w:rsidRDefault="00A47BCF" w:rsidP="00A47BCF">
      <w:pPr>
        <w:spacing w:after="0" w:line="360" w:lineRule="auto"/>
        <w:rPr>
          <w:lang w:eastAsia="ar-SA"/>
        </w:rPr>
      </w:pP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A47BCF" w:rsidRDefault="00A47BCF" w:rsidP="00A47BCF">
      <w:pPr>
        <w:rPr>
          <w:u w:val="single"/>
          <w:lang w:eastAsia="ar-SA"/>
        </w:rPr>
      </w:pPr>
      <w:r>
        <w:rPr>
          <w:lang w:eastAsia="ar-SA"/>
        </w:rPr>
        <w:t xml:space="preserve">RN Signature: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t xml:space="preserve"> Date: </w:t>
      </w:r>
      <w:r>
        <w:rPr>
          <w:u w:val="single"/>
          <w:lang w:eastAsia="ar-SA"/>
        </w:rPr>
        <w:tab/>
      </w:r>
      <w:r>
        <w:rPr>
          <w:u w:val="single"/>
          <w:lang w:eastAsia="ar-SA"/>
        </w:rPr>
        <w:tab/>
      </w:r>
      <w:r>
        <w:rPr>
          <w:u w:val="single"/>
          <w:lang w:eastAsia="ar-SA"/>
        </w:rPr>
        <w:tab/>
      </w:r>
      <w:r>
        <w:rPr>
          <w:u w:val="single"/>
          <w:lang w:eastAsia="ar-SA"/>
        </w:rPr>
        <w:tab/>
      </w:r>
    </w:p>
    <w:p w:rsidR="00A47BCF" w:rsidRDefault="00A47BCF" w:rsidP="00A47BCF">
      <w:pPr>
        <w:rPr>
          <w:u w:val="single"/>
          <w:lang w:eastAsia="ar-SA"/>
        </w:rPr>
      </w:pPr>
      <w:r>
        <w:rPr>
          <w:u w:val="single"/>
          <w:lang w:eastAsia="ar-SA"/>
        </w:rPr>
        <w:br w:type="page"/>
      </w:r>
    </w:p>
    <w:p w:rsidR="00A47BCF" w:rsidRDefault="00A47BCF" w:rsidP="00A47BCF">
      <w:pPr>
        <w:pStyle w:val="Heading4"/>
      </w:pPr>
      <w:bookmarkStart w:id="887" w:name="_Toc315791914"/>
      <w:bookmarkStart w:id="888" w:name="_Ref315789104"/>
      <w:r>
        <w:t xml:space="preserve">Appendix </w:t>
      </w:r>
      <w:r w:rsidR="00EB55C0">
        <w:fldChar w:fldCharType="begin"/>
      </w:r>
      <w:r w:rsidR="00EB55C0">
        <w:instrText xml:space="preserve"> SEQ Appendix \* ARABIC </w:instrText>
      </w:r>
      <w:r w:rsidR="00EB55C0">
        <w:fldChar w:fldCharType="separate"/>
      </w:r>
      <w:r w:rsidR="00D72CA6">
        <w:rPr>
          <w:noProof/>
        </w:rPr>
        <w:t>10</w:t>
      </w:r>
      <w:bookmarkEnd w:id="887"/>
      <w:r w:rsidR="00EB55C0">
        <w:rPr>
          <w:noProof/>
        </w:rPr>
        <w:fldChar w:fldCharType="end"/>
      </w:r>
      <w:bookmarkEnd w:id="888"/>
    </w:p>
    <w:p w:rsidR="00A47BCF" w:rsidRPr="0046369D" w:rsidRDefault="00A47BCF" w:rsidP="00A47BCF">
      <w:pPr>
        <w:pStyle w:val="Heading3"/>
        <w:jc w:val="center"/>
      </w:pPr>
      <w:bookmarkStart w:id="889" w:name="_Instructions_for_Obtaining"/>
      <w:bookmarkStart w:id="890" w:name="_Toc317776947"/>
      <w:bookmarkStart w:id="891" w:name="_Toc318812342"/>
      <w:bookmarkStart w:id="892" w:name="_Toc330911361"/>
      <w:bookmarkStart w:id="893" w:name="_Toc330925418"/>
      <w:bookmarkStart w:id="894" w:name="_Toc334786822"/>
      <w:bookmarkEnd w:id="889"/>
      <w:r w:rsidRPr="0046369D">
        <w:t>CLIA Waiver Instructions</w:t>
      </w:r>
      <w:bookmarkEnd w:id="890"/>
      <w:bookmarkEnd w:id="891"/>
      <w:bookmarkEnd w:id="892"/>
      <w:bookmarkEnd w:id="893"/>
      <w:bookmarkEnd w:id="894"/>
    </w:p>
    <w:p w:rsidR="00A47BCF" w:rsidRPr="0046369D" w:rsidRDefault="00A47BCF" w:rsidP="00A47BCF">
      <w:pPr>
        <w:pStyle w:val="Bullet2Char"/>
        <w:numPr>
          <w:ilvl w:val="0"/>
          <w:numId w:val="0"/>
        </w:numPr>
        <w:tabs>
          <w:tab w:val="left" w:pos="1800"/>
        </w:tabs>
        <w:rPr>
          <w:rFonts w:ascii="Arial" w:hAnsi="Arial" w:cs="Arial"/>
        </w:rPr>
      </w:pPr>
    </w:p>
    <w:p w:rsidR="00A47BCF" w:rsidRDefault="00A47BCF" w:rsidP="00A47BCF">
      <w:pPr>
        <w:pStyle w:val="Bullet2Char"/>
        <w:numPr>
          <w:ilvl w:val="0"/>
          <w:numId w:val="0"/>
        </w:numPr>
        <w:tabs>
          <w:tab w:val="left" w:pos="1800"/>
        </w:tabs>
        <w:rPr>
          <w:rFonts w:asciiTheme="minorHAnsi" w:hAnsiTheme="minorHAnsi" w:cstheme="minorHAnsi"/>
          <w:sz w:val="22"/>
          <w:szCs w:val="22"/>
        </w:rPr>
      </w:pPr>
      <w:r w:rsidRPr="00A93633">
        <w:rPr>
          <w:rFonts w:ascii="Calibri" w:hAnsi="Calibri" w:cs="Calibri"/>
          <w:sz w:val="22"/>
          <w:szCs w:val="22"/>
        </w:rPr>
        <w:t>A CLIA waiver must be obtained from your state Health Department</w:t>
      </w:r>
      <w:r>
        <w:rPr>
          <w:rFonts w:ascii="Calibri" w:hAnsi="Calibri" w:cs="Calibri"/>
          <w:sz w:val="22"/>
          <w:szCs w:val="22"/>
        </w:rPr>
        <w:t xml:space="preserve">. </w:t>
      </w:r>
      <w:r w:rsidRPr="00A93633">
        <w:rPr>
          <w:rFonts w:ascii="Calibri" w:hAnsi="Calibri" w:cs="Calibri"/>
          <w:sz w:val="22"/>
          <w:szCs w:val="22"/>
        </w:rPr>
        <w:t>If you have multiple locations, be sure to obtain a waiver that covers each of the locations at which you will be performing pregnancy/STD</w:t>
      </w:r>
      <w:r>
        <w:rPr>
          <w:rFonts w:asciiTheme="minorHAnsi" w:hAnsiTheme="minorHAnsi" w:cstheme="minorHAnsi"/>
          <w:sz w:val="22"/>
          <w:szCs w:val="22"/>
        </w:rPr>
        <w:t xml:space="preserve"> </w:t>
      </w:r>
      <w:r w:rsidRPr="00A93633">
        <w:rPr>
          <w:rFonts w:ascii="Calibri" w:hAnsi="Calibri" w:cs="Calibri"/>
          <w:sz w:val="22"/>
          <w:szCs w:val="22"/>
        </w:rPr>
        <w:t>tests</w:t>
      </w:r>
      <w:r>
        <w:rPr>
          <w:rFonts w:ascii="Calibri" w:hAnsi="Calibri" w:cs="Calibri"/>
          <w:sz w:val="22"/>
          <w:szCs w:val="22"/>
        </w:rPr>
        <w:t xml:space="preserve">. </w:t>
      </w:r>
      <w:r w:rsidRPr="00A93633">
        <w:rPr>
          <w:rFonts w:ascii="Calibri" w:hAnsi="Calibri" w:cs="Calibri"/>
          <w:sz w:val="22"/>
          <w:szCs w:val="22"/>
        </w:rPr>
        <w:t>A CLIA waiver must be obtained before nurse-administered testing can be implemented.</w:t>
      </w:r>
    </w:p>
    <w:p w:rsidR="00A47BCF" w:rsidRPr="00A93633" w:rsidRDefault="00A47BCF" w:rsidP="00A47BCF">
      <w:pPr>
        <w:pStyle w:val="Bullet2Char"/>
        <w:numPr>
          <w:ilvl w:val="0"/>
          <w:numId w:val="0"/>
        </w:numPr>
        <w:tabs>
          <w:tab w:val="left" w:pos="1800"/>
        </w:tabs>
        <w:rPr>
          <w:rFonts w:ascii="Calibri" w:hAnsi="Calibri" w:cs="Calibri"/>
          <w:sz w:val="22"/>
          <w:szCs w:val="22"/>
        </w:rPr>
      </w:pPr>
    </w:p>
    <w:p w:rsidR="00A47BCF" w:rsidRPr="00A93633" w:rsidRDefault="00A47BCF" w:rsidP="009426AD">
      <w:pPr>
        <w:widowControl w:val="0"/>
        <w:numPr>
          <w:ilvl w:val="0"/>
          <w:numId w:val="104"/>
        </w:numPr>
        <w:tabs>
          <w:tab w:val="left" w:pos="357"/>
        </w:tabs>
        <w:suppressAutoHyphens/>
        <w:snapToGrid w:val="0"/>
        <w:spacing w:before="120" w:after="120" w:line="240" w:lineRule="auto"/>
        <w:rPr>
          <w:rFonts w:ascii="Calibri" w:eastAsia="Calibri" w:hAnsi="Calibri" w:cs="Calibri"/>
        </w:rPr>
      </w:pPr>
      <w:r w:rsidRPr="00A93633">
        <w:rPr>
          <w:rFonts w:ascii="Calibri" w:eastAsia="Calibri" w:hAnsi="Calibri" w:cs="Calibri"/>
        </w:rPr>
        <w:t>Research your state requirements for medical professionals performing CLIA waived pregnancy tests by contacting your state Health Department</w:t>
      </w:r>
      <w:r>
        <w:rPr>
          <w:rFonts w:ascii="Calibri" w:eastAsia="Calibri" w:hAnsi="Calibri" w:cs="Calibri"/>
        </w:rPr>
        <w:t xml:space="preserve">. </w:t>
      </w:r>
    </w:p>
    <w:p w:rsidR="00A47BCF" w:rsidRPr="00A93633" w:rsidRDefault="00A47BCF" w:rsidP="009426AD">
      <w:pPr>
        <w:widowControl w:val="0"/>
        <w:numPr>
          <w:ilvl w:val="0"/>
          <w:numId w:val="104"/>
        </w:numPr>
        <w:tabs>
          <w:tab w:val="left" w:pos="357"/>
        </w:tabs>
        <w:suppressAutoHyphens/>
        <w:spacing w:before="120" w:after="120" w:line="240" w:lineRule="auto"/>
        <w:rPr>
          <w:rFonts w:ascii="Calibri" w:eastAsia="Calibri" w:hAnsi="Calibri" w:cs="Calibri"/>
        </w:rPr>
      </w:pPr>
      <w:r w:rsidRPr="00A93633">
        <w:rPr>
          <w:rFonts w:ascii="Calibri" w:eastAsia="Calibri" w:hAnsi="Calibri" w:cs="Calibri"/>
        </w:rPr>
        <w:t>Begin CLIA application process if required</w:t>
      </w:r>
      <w:r>
        <w:rPr>
          <w:rFonts w:ascii="Calibri" w:eastAsia="Calibri" w:hAnsi="Calibri" w:cs="Calibri"/>
        </w:rPr>
        <w:t xml:space="preserve">. </w:t>
      </w:r>
      <w:r w:rsidRPr="00A93633">
        <w:rPr>
          <w:rFonts w:ascii="Calibri" w:eastAsia="Calibri" w:hAnsi="Calibri" w:cs="Calibri"/>
        </w:rPr>
        <w:t>Applications will most likely be filed through your local County Health Department, though may go directly to the State.</w:t>
      </w:r>
    </w:p>
    <w:p w:rsidR="00A47BCF" w:rsidRPr="00A93633" w:rsidRDefault="00A47BCF" w:rsidP="009426AD">
      <w:pPr>
        <w:widowControl w:val="0"/>
        <w:numPr>
          <w:ilvl w:val="0"/>
          <w:numId w:val="104"/>
        </w:numPr>
        <w:tabs>
          <w:tab w:val="left" w:pos="357"/>
        </w:tabs>
        <w:suppressAutoHyphens/>
        <w:spacing w:before="120" w:after="120" w:line="240" w:lineRule="auto"/>
        <w:rPr>
          <w:rFonts w:ascii="Calibri" w:eastAsia="Calibri" w:hAnsi="Calibri" w:cs="Calibri"/>
        </w:rPr>
      </w:pPr>
      <w:r w:rsidRPr="00A93633">
        <w:rPr>
          <w:rFonts w:ascii="Calibri" w:eastAsia="Calibri" w:hAnsi="Calibri" w:cs="Calibri"/>
        </w:rPr>
        <w:t>Review standards required to maintain waiver status, as directed by Health Department.</w:t>
      </w:r>
    </w:p>
    <w:p w:rsidR="00A47BCF" w:rsidRDefault="00A47BCF" w:rsidP="00A47BCF">
      <w:r>
        <w:br w:type="page"/>
      </w:r>
    </w:p>
    <w:p w:rsidR="00A47BCF" w:rsidRDefault="00A47BCF" w:rsidP="00A47BCF">
      <w:pPr>
        <w:pStyle w:val="Heading4"/>
        <w:rPr>
          <w:noProof/>
        </w:rPr>
      </w:pPr>
      <w:bookmarkStart w:id="895" w:name="_Ref330287261"/>
      <w:bookmarkStart w:id="896" w:name="_Ref331663250"/>
      <w:r>
        <w:t xml:space="preserve">Appendix </w:t>
      </w:r>
      <w:r w:rsidR="00EB55C0">
        <w:fldChar w:fldCharType="begin"/>
      </w:r>
      <w:r w:rsidR="00EB55C0">
        <w:instrText xml:space="preserve"> SEQ Appendix \* ARABIC </w:instrText>
      </w:r>
      <w:r w:rsidR="00EB55C0">
        <w:fldChar w:fldCharType="separate"/>
      </w:r>
      <w:r w:rsidR="00D72CA6">
        <w:rPr>
          <w:noProof/>
        </w:rPr>
        <w:t>11</w:t>
      </w:r>
      <w:r w:rsidR="00EB55C0">
        <w:rPr>
          <w:noProof/>
        </w:rPr>
        <w:fldChar w:fldCharType="end"/>
      </w:r>
      <w:bookmarkEnd w:id="895"/>
    </w:p>
    <w:tbl>
      <w:tblPr>
        <w:tblStyle w:val="HeaderAlternatingRows"/>
        <w:tblW w:w="9558" w:type="dxa"/>
        <w:tblLayout w:type="fixed"/>
        <w:tblLook w:val="04A0" w:firstRow="1" w:lastRow="0" w:firstColumn="1" w:lastColumn="0" w:noHBand="0" w:noVBand="1"/>
      </w:tblPr>
      <w:tblGrid>
        <w:gridCol w:w="558"/>
        <w:gridCol w:w="450"/>
        <w:gridCol w:w="540"/>
        <w:gridCol w:w="1980"/>
        <w:gridCol w:w="1080"/>
        <w:gridCol w:w="3150"/>
        <w:gridCol w:w="1800"/>
      </w:tblGrid>
      <w:tr w:rsidR="00A47BCF" w:rsidRPr="002C78D9" w:rsidTr="00A47BCF">
        <w:trPr>
          <w:cnfStyle w:val="100000000000" w:firstRow="1" w:lastRow="0" w:firstColumn="0" w:lastColumn="0" w:oddVBand="0" w:evenVBand="0" w:oddHBand="0" w:evenHBand="0" w:firstRowFirstColumn="0" w:firstRowLastColumn="0" w:lastRowFirstColumn="0" w:lastRowLastColumn="0"/>
        </w:trPr>
        <w:tc>
          <w:tcPr>
            <w:tcW w:w="9558" w:type="dxa"/>
            <w:gridSpan w:val="7"/>
          </w:tcPr>
          <w:p w:rsidR="00A47BCF" w:rsidRPr="002C78D9" w:rsidRDefault="00A47BCF" w:rsidP="00A47BCF">
            <w:pPr>
              <w:pStyle w:val="Heading3"/>
              <w:spacing w:before="0"/>
              <w:jc w:val="center"/>
              <w:outlineLvl w:val="2"/>
              <w:rPr>
                <w:color w:val="auto"/>
              </w:rPr>
            </w:pPr>
            <w:bookmarkStart w:id="897" w:name="_Ref330287241"/>
            <w:bookmarkStart w:id="898" w:name="_Toc330911369"/>
            <w:bookmarkStart w:id="899" w:name="_Toc330925426"/>
            <w:bookmarkStart w:id="900" w:name="_Toc334786823"/>
            <w:r w:rsidRPr="002C78D9">
              <w:rPr>
                <w:color w:val="auto"/>
              </w:rPr>
              <w:t>Clinical Coordinator Job Function Checklist</w:t>
            </w:r>
            <w:bookmarkEnd w:id="897"/>
            <w:bookmarkEnd w:id="898"/>
            <w:bookmarkEnd w:id="899"/>
            <w:bookmarkEnd w:id="900"/>
          </w:p>
        </w:tc>
      </w:tr>
      <w:tr w:rsidR="00A47BCF" w:rsidTr="00A47BCF">
        <w:tc>
          <w:tcPr>
            <w:tcW w:w="1008" w:type="dxa"/>
            <w:gridSpan w:val="2"/>
          </w:tcPr>
          <w:p w:rsidR="00A47BCF" w:rsidRPr="00E33905" w:rsidRDefault="00A47BCF" w:rsidP="00A47BCF">
            <w:pPr>
              <w:spacing w:before="240"/>
              <w:jc w:val="center"/>
              <w:rPr>
                <w:b/>
              </w:rPr>
            </w:pPr>
            <w:r w:rsidRPr="00E33905">
              <w:rPr>
                <w:b/>
              </w:rPr>
              <w:t>Date:</w:t>
            </w:r>
          </w:p>
        </w:tc>
        <w:tc>
          <w:tcPr>
            <w:tcW w:w="2520" w:type="dxa"/>
            <w:gridSpan w:val="2"/>
          </w:tcPr>
          <w:p w:rsidR="00A47BCF" w:rsidRPr="00B41F5C" w:rsidRDefault="00A47BCF" w:rsidP="00A47BCF">
            <w:pPr>
              <w:spacing w:before="240"/>
              <w:jc w:val="center"/>
              <w:rPr>
                <w:b/>
              </w:rPr>
            </w:pPr>
          </w:p>
        </w:tc>
        <w:tc>
          <w:tcPr>
            <w:tcW w:w="1080" w:type="dxa"/>
          </w:tcPr>
          <w:p w:rsidR="00A47BCF" w:rsidRPr="00B41F5C" w:rsidRDefault="00A47BCF" w:rsidP="00A47BCF">
            <w:pPr>
              <w:spacing w:before="240"/>
              <w:jc w:val="center"/>
              <w:rPr>
                <w:b/>
              </w:rPr>
            </w:pPr>
            <w:r>
              <w:rPr>
                <w:b/>
              </w:rPr>
              <w:t>Name:</w:t>
            </w:r>
          </w:p>
        </w:tc>
        <w:tc>
          <w:tcPr>
            <w:tcW w:w="4950" w:type="dxa"/>
            <w:gridSpan w:val="2"/>
          </w:tcPr>
          <w:p w:rsidR="00A47BCF" w:rsidRPr="00B41F5C" w:rsidRDefault="00A47BCF" w:rsidP="00A47BCF">
            <w:pPr>
              <w:spacing w:before="240"/>
              <w:jc w:val="center"/>
              <w:rPr>
                <w:b/>
              </w:rPr>
            </w:pPr>
          </w:p>
        </w:tc>
      </w:tr>
      <w:tr w:rsidR="00A47BCF" w:rsidTr="00A47BCF">
        <w:trPr>
          <w:cnfStyle w:val="000000010000" w:firstRow="0" w:lastRow="0" w:firstColumn="0" w:lastColumn="0" w:oddVBand="0" w:evenVBand="0" w:oddHBand="0" w:evenHBand="1" w:firstRowFirstColumn="0" w:firstRowLastColumn="0" w:lastRowFirstColumn="0" w:lastRowLastColumn="0"/>
        </w:trPr>
        <w:tc>
          <w:tcPr>
            <w:tcW w:w="558" w:type="dxa"/>
            <w:shd w:val="clear" w:color="auto" w:fill="95B3D7" w:themeFill="accent1" w:themeFillTint="99"/>
            <w:vAlign w:val="bottom"/>
          </w:tcPr>
          <w:p w:rsidR="00A47BCF" w:rsidRPr="0016292A" w:rsidRDefault="00A47BCF" w:rsidP="00A47BCF">
            <w:pPr>
              <w:jc w:val="center"/>
              <w:rPr>
                <w:i/>
                <w:sz w:val="20"/>
                <w:szCs w:val="20"/>
              </w:rPr>
            </w:pPr>
            <w:r w:rsidRPr="0016292A">
              <w:rPr>
                <w:i/>
                <w:sz w:val="20"/>
                <w:szCs w:val="20"/>
              </w:rPr>
              <w:t>Yes</w:t>
            </w:r>
          </w:p>
        </w:tc>
        <w:tc>
          <w:tcPr>
            <w:tcW w:w="450" w:type="dxa"/>
            <w:shd w:val="clear" w:color="auto" w:fill="95B3D7" w:themeFill="accent1" w:themeFillTint="99"/>
            <w:vAlign w:val="bottom"/>
          </w:tcPr>
          <w:p w:rsidR="00A47BCF" w:rsidRPr="0016292A" w:rsidRDefault="00A47BCF" w:rsidP="00A47BCF">
            <w:pPr>
              <w:jc w:val="center"/>
              <w:rPr>
                <w:i/>
                <w:sz w:val="20"/>
                <w:szCs w:val="20"/>
              </w:rPr>
            </w:pPr>
            <w:r w:rsidRPr="0016292A">
              <w:rPr>
                <w:i/>
                <w:sz w:val="20"/>
                <w:szCs w:val="20"/>
              </w:rPr>
              <w:t>No</w:t>
            </w:r>
          </w:p>
        </w:tc>
        <w:tc>
          <w:tcPr>
            <w:tcW w:w="540" w:type="dxa"/>
            <w:shd w:val="clear" w:color="auto" w:fill="95B3D7" w:themeFill="accent1" w:themeFillTint="99"/>
            <w:vAlign w:val="bottom"/>
          </w:tcPr>
          <w:p w:rsidR="00A47BCF" w:rsidRPr="0016292A" w:rsidRDefault="00A47BCF" w:rsidP="00A47BCF">
            <w:pPr>
              <w:jc w:val="center"/>
              <w:rPr>
                <w:i/>
                <w:sz w:val="20"/>
                <w:szCs w:val="20"/>
              </w:rPr>
            </w:pPr>
            <w:r w:rsidRPr="0016292A">
              <w:rPr>
                <w:i/>
                <w:sz w:val="20"/>
                <w:szCs w:val="20"/>
              </w:rPr>
              <w:t>N/A</w:t>
            </w:r>
          </w:p>
        </w:tc>
        <w:tc>
          <w:tcPr>
            <w:tcW w:w="6210" w:type="dxa"/>
            <w:gridSpan w:val="3"/>
            <w:shd w:val="clear" w:color="auto" w:fill="95B3D7" w:themeFill="accent1" w:themeFillTint="99"/>
            <w:vAlign w:val="bottom"/>
          </w:tcPr>
          <w:p w:rsidR="00A47BCF" w:rsidRPr="0016292A" w:rsidRDefault="00A47BCF" w:rsidP="00A47BCF">
            <w:pPr>
              <w:jc w:val="center"/>
              <w:rPr>
                <w:i/>
              </w:rPr>
            </w:pPr>
            <w:r w:rsidRPr="0016292A">
              <w:rPr>
                <w:i/>
              </w:rPr>
              <w:t>Task</w:t>
            </w:r>
            <w:r>
              <w:rPr>
                <w:i/>
              </w:rPr>
              <w:t>s</w:t>
            </w:r>
            <w:r w:rsidRPr="0016292A">
              <w:rPr>
                <w:i/>
              </w:rPr>
              <w:t xml:space="preserve"> to be completed each day</w:t>
            </w:r>
          </w:p>
        </w:tc>
        <w:tc>
          <w:tcPr>
            <w:tcW w:w="1800" w:type="dxa"/>
            <w:shd w:val="clear" w:color="auto" w:fill="95B3D7" w:themeFill="accent1" w:themeFillTint="99"/>
            <w:vAlign w:val="bottom"/>
          </w:tcPr>
          <w:p w:rsidR="00A47BCF" w:rsidRPr="0016292A" w:rsidRDefault="00A47BCF" w:rsidP="00A47BCF">
            <w:pPr>
              <w:jc w:val="center"/>
              <w:rPr>
                <w:i/>
              </w:rPr>
            </w:pPr>
            <w:r w:rsidRPr="0016292A">
              <w:rPr>
                <w:i/>
              </w:rPr>
              <w:t>Notes/Comments</w:t>
            </w:r>
          </w:p>
        </w:tc>
      </w:tr>
      <w:tr w:rsidR="00A47BCF" w:rsidTr="00A47BCF">
        <w:tc>
          <w:tcPr>
            <w:tcW w:w="558" w:type="dxa"/>
            <w:vAlign w:val="bottom"/>
          </w:tcPr>
          <w:p w:rsidR="00A47BCF" w:rsidRPr="00B41F5C" w:rsidRDefault="00A47BCF" w:rsidP="00A47BCF">
            <w:pPr>
              <w:rPr>
                <w:b/>
              </w:rPr>
            </w:pPr>
          </w:p>
        </w:tc>
        <w:tc>
          <w:tcPr>
            <w:tcW w:w="450" w:type="dxa"/>
            <w:vAlign w:val="bottom"/>
          </w:tcPr>
          <w:p w:rsidR="00A47BCF" w:rsidRDefault="00A47BCF" w:rsidP="00A47BCF"/>
        </w:tc>
        <w:tc>
          <w:tcPr>
            <w:tcW w:w="540" w:type="dxa"/>
            <w:vAlign w:val="bottom"/>
          </w:tcPr>
          <w:p w:rsidR="00A47BCF" w:rsidRDefault="00A47BCF" w:rsidP="00A47BCF"/>
        </w:tc>
        <w:tc>
          <w:tcPr>
            <w:tcW w:w="6210" w:type="dxa"/>
            <w:gridSpan w:val="3"/>
            <w:vAlign w:val="bottom"/>
          </w:tcPr>
          <w:p w:rsidR="00A47BCF" w:rsidRPr="0016292A" w:rsidRDefault="00A47BCF" w:rsidP="00A47BCF">
            <w:pPr>
              <w:rPr>
                <w:b/>
                <w:sz w:val="24"/>
                <w:szCs w:val="24"/>
              </w:rPr>
            </w:pPr>
            <w:r w:rsidRPr="0016292A">
              <w:rPr>
                <w:b/>
                <w:sz w:val="24"/>
                <w:szCs w:val="24"/>
              </w:rPr>
              <w:t>Office Opening</w:t>
            </w:r>
          </w:p>
        </w:tc>
        <w:tc>
          <w:tcPr>
            <w:tcW w:w="1800" w:type="dxa"/>
            <w:vAlign w:val="bottom"/>
          </w:tcPr>
          <w:p w:rsidR="00A47BCF" w:rsidRDefault="00A47BCF" w:rsidP="00A47BCF"/>
        </w:tc>
      </w:tr>
      <w:tr w:rsidR="00A47BCF" w:rsidTr="00A47BCF">
        <w:trPr>
          <w:cnfStyle w:val="000000010000" w:firstRow="0" w:lastRow="0" w:firstColumn="0" w:lastColumn="0" w:oddVBand="0" w:evenVBand="0" w:oddHBand="0" w:evenHBand="1" w:firstRowFirstColumn="0" w:firstRowLastColumn="0" w:lastRowFirstColumn="0" w:lastRowLastColumn="0"/>
        </w:trPr>
        <w:tc>
          <w:tcPr>
            <w:tcW w:w="558" w:type="dxa"/>
            <w:vAlign w:val="bottom"/>
          </w:tcPr>
          <w:p w:rsidR="00A47BCF" w:rsidRPr="00B41F5C" w:rsidRDefault="00A47BCF" w:rsidP="00A47BCF">
            <w:pPr>
              <w:rPr>
                <w:b/>
              </w:rPr>
            </w:pPr>
          </w:p>
        </w:tc>
        <w:tc>
          <w:tcPr>
            <w:tcW w:w="450" w:type="dxa"/>
            <w:vAlign w:val="bottom"/>
          </w:tcPr>
          <w:p w:rsidR="00A47BCF" w:rsidRDefault="00A47BCF" w:rsidP="00A47BCF"/>
        </w:tc>
        <w:tc>
          <w:tcPr>
            <w:tcW w:w="540" w:type="dxa"/>
            <w:vAlign w:val="bottom"/>
          </w:tcPr>
          <w:p w:rsidR="00A47BCF" w:rsidRDefault="00A47BCF" w:rsidP="00A47BCF"/>
        </w:tc>
        <w:tc>
          <w:tcPr>
            <w:tcW w:w="6210" w:type="dxa"/>
            <w:gridSpan w:val="3"/>
            <w:vAlign w:val="bottom"/>
          </w:tcPr>
          <w:p w:rsidR="00A47BCF" w:rsidRDefault="00A47BCF" w:rsidP="00A47BCF">
            <w:r>
              <w:t>Gather Medical Services Team for prayer before first patient arrives</w:t>
            </w:r>
          </w:p>
        </w:tc>
        <w:tc>
          <w:tcPr>
            <w:tcW w:w="1800" w:type="dxa"/>
            <w:vAlign w:val="bottom"/>
          </w:tcPr>
          <w:p w:rsidR="00A47BCF" w:rsidRDefault="00A47BCF" w:rsidP="00A47BCF"/>
        </w:tc>
      </w:tr>
      <w:tr w:rsidR="00A47BCF" w:rsidTr="00A47BCF">
        <w:tc>
          <w:tcPr>
            <w:tcW w:w="558" w:type="dxa"/>
            <w:vAlign w:val="bottom"/>
          </w:tcPr>
          <w:p w:rsidR="00A47BCF" w:rsidRPr="00B41F5C" w:rsidRDefault="00A47BCF" w:rsidP="00A47BCF">
            <w:pPr>
              <w:rPr>
                <w:b/>
              </w:rPr>
            </w:pPr>
          </w:p>
        </w:tc>
        <w:tc>
          <w:tcPr>
            <w:tcW w:w="450" w:type="dxa"/>
            <w:vAlign w:val="bottom"/>
          </w:tcPr>
          <w:p w:rsidR="00A47BCF" w:rsidRDefault="00A47BCF" w:rsidP="00A47BCF"/>
        </w:tc>
        <w:tc>
          <w:tcPr>
            <w:tcW w:w="540" w:type="dxa"/>
            <w:vAlign w:val="bottom"/>
          </w:tcPr>
          <w:p w:rsidR="00A47BCF" w:rsidRDefault="00A47BCF" w:rsidP="00A47BCF"/>
        </w:tc>
        <w:tc>
          <w:tcPr>
            <w:tcW w:w="6210" w:type="dxa"/>
            <w:gridSpan w:val="3"/>
            <w:vAlign w:val="bottom"/>
          </w:tcPr>
          <w:p w:rsidR="00A47BCF" w:rsidRDefault="00A47BCF" w:rsidP="00A47BCF">
            <w:r>
              <w:t>Unlock active chart drawer</w:t>
            </w:r>
          </w:p>
        </w:tc>
        <w:tc>
          <w:tcPr>
            <w:tcW w:w="1800" w:type="dxa"/>
            <w:tcBorders>
              <w:left w:val="nil"/>
              <w:bottom w:val="single" w:sz="4" w:space="0" w:color="000000" w:themeColor="text1"/>
            </w:tcBorders>
            <w:vAlign w:val="bottom"/>
          </w:tcPr>
          <w:p w:rsidR="00A47BCF" w:rsidRDefault="00A47BCF" w:rsidP="00A47BCF"/>
        </w:tc>
      </w:tr>
      <w:tr w:rsidR="00A47BCF" w:rsidTr="00A47BCF">
        <w:trPr>
          <w:cnfStyle w:val="000000010000" w:firstRow="0" w:lastRow="0" w:firstColumn="0" w:lastColumn="0" w:oddVBand="0" w:evenVBand="0" w:oddHBand="0" w:evenHBand="1" w:firstRowFirstColumn="0" w:firstRowLastColumn="0" w:lastRowFirstColumn="0" w:lastRowLastColumn="0"/>
        </w:trPr>
        <w:tc>
          <w:tcPr>
            <w:tcW w:w="558" w:type="dxa"/>
            <w:vAlign w:val="bottom"/>
          </w:tcPr>
          <w:p w:rsidR="00A47BCF" w:rsidRPr="00B41F5C" w:rsidRDefault="00A47BCF" w:rsidP="00A47BCF">
            <w:pPr>
              <w:rPr>
                <w:b/>
              </w:rPr>
            </w:pPr>
          </w:p>
        </w:tc>
        <w:tc>
          <w:tcPr>
            <w:tcW w:w="450" w:type="dxa"/>
            <w:vAlign w:val="bottom"/>
          </w:tcPr>
          <w:p w:rsidR="00A47BCF" w:rsidRDefault="00A47BCF" w:rsidP="00A47BCF"/>
        </w:tc>
        <w:tc>
          <w:tcPr>
            <w:tcW w:w="540" w:type="dxa"/>
            <w:vAlign w:val="bottom"/>
          </w:tcPr>
          <w:p w:rsidR="00A47BCF" w:rsidRDefault="00A47BCF" w:rsidP="00A47BCF"/>
        </w:tc>
        <w:tc>
          <w:tcPr>
            <w:tcW w:w="6210" w:type="dxa"/>
            <w:gridSpan w:val="3"/>
            <w:vAlign w:val="bottom"/>
          </w:tcPr>
          <w:p w:rsidR="00A47BCF" w:rsidRDefault="00A47BCF" w:rsidP="00A47BCF">
            <w:r>
              <w:t>Pull return or old patient charts for day</w:t>
            </w:r>
          </w:p>
        </w:tc>
        <w:tc>
          <w:tcPr>
            <w:tcW w:w="1800" w:type="dxa"/>
            <w:tcBorders>
              <w:left w:val="nil"/>
              <w:bottom w:val="single" w:sz="4" w:space="0" w:color="000000" w:themeColor="text1"/>
            </w:tcBorders>
            <w:vAlign w:val="bottom"/>
          </w:tcPr>
          <w:p w:rsidR="00A47BCF" w:rsidRDefault="00A47BCF" w:rsidP="00A47BCF"/>
        </w:tc>
      </w:tr>
      <w:tr w:rsidR="00A47BCF" w:rsidTr="00A47BCF">
        <w:tc>
          <w:tcPr>
            <w:tcW w:w="558" w:type="dxa"/>
            <w:vAlign w:val="bottom"/>
          </w:tcPr>
          <w:p w:rsidR="00A47BCF" w:rsidRPr="00B41F5C" w:rsidRDefault="00A47BCF" w:rsidP="00A47BCF">
            <w:pPr>
              <w:rPr>
                <w:b/>
              </w:rPr>
            </w:pPr>
          </w:p>
        </w:tc>
        <w:tc>
          <w:tcPr>
            <w:tcW w:w="450" w:type="dxa"/>
            <w:vAlign w:val="bottom"/>
          </w:tcPr>
          <w:p w:rsidR="00A47BCF" w:rsidRDefault="00A47BCF" w:rsidP="00A47BCF"/>
        </w:tc>
        <w:tc>
          <w:tcPr>
            <w:tcW w:w="540" w:type="dxa"/>
            <w:vAlign w:val="bottom"/>
          </w:tcPr>
          <w:p w:rsidR="00A47BCF" w:rsidRDefault="00A47BCF" w:rsidP="00A47BCF"/>
        </w:tc>
        <w:tc>
          <w:tcPr>
            <w:tcW w:w="6210" w:type="dxa"/>
            <w:gridSpan w:val="3"/>
            <w:vAlign w:val="bottom"/>
          </w:tcPr>
          <w:p w:rsidR="00A47BCF" w:rsidRDefault="00A47BCF" w:rsidP="00A47BCF">
            <w:r>
              <w:t>Check toys in Waiting Room, clean toys if necessary</w:t>
            </w:r>
          </w:p>
        </w:tc>
        <w:tc>
          <w:tcPr>
            <w:tcW w:w="1800" w:type="dxa"/>
            <w:tcBorders>
              <w:left w:val="nil"/>
            </w:tcBorders>
            <w:vAlign w:val="bottom"/>
          </w:tcPr>
          <w:p w:rsidR="00A47BCF" w:rsidRDefault="00A47BCF" w:rsidP="00A47BCF"/>
        </w:tc>
      </w:tr>
      <w:tr w:rsidR="00A47BCF" w:rsidTr="00A47BCF">
        <w:trPr>
          <w:cnfStyle w:val="000000010000" w:firstRow="0" w:lastRow="0" w:firstColumn="0" w:lastColumn="0" w:oddVBand="0" w:evenVBand="0" w:oddHBand="0" w:evenHBand="1" w:firstRowFirstColumn="0" w:firstRowLastColumn="0" w:lastRowFirstColumn="0" w:lastRowLastColumn="0"/>
        </w:trPr>
        <w:tc>
          <w:tcPr>
            <w:tcW w:w="558" w:type="dxa"/>
            <w:vAlign w:val="bottom"/>
          </w:tcPr>
          <w:p w:rsidR="00A47BCF" w:rsidRPr="00B41F5C" w:rsidRDefault="00A47BCF" w:rsidP="00A47BCF">
            <w:pPr>
              <w:rPr>
                <w:b/>
              </w:rPr>
            </w:pPr>
          </w:p>
        </w:tc>
        <w:tc>
          <w:tcPr>
            <w:tcW w:w="450" w:type="dxa"/>
            <w:vAlign w:val="bottom"/>
          </w:tcPr>
          <w:p w:rsidR="00A47BCF" w:rsidRDefault="00A47BCF" w:rsidP="00A47BCF"/>
        </w:tc>
        <w:tc>
          <w:tcPr>
            <w:tcW w:w="540" w:type="dxa"/>
            <w:vAlign w:val="bottom"/>
          </w:tcPr>
          <w:p w:rsidR="00A47BCF" w:rsidRDefault="00A47BCF" w:rsidP="00A47BCF"/>
        </w:tc>
        <w:tc>
          <w:tcPr>
            <w:tcW w:w="6210" w:type="dxa"/>
            <w:gridSpan w:val="3"/>
            <w:vAlign w:val="bottom"/>
          </w:tcPr>
          <w:p w:rsidR="00A47BCF" w:rsidRDefault="00A47BCF" w:rsidP="00A47BCF">
            <w:r>
              <w:t>Turn sound system on</w:t>
            </w:r>
          </w:p>
        </w:tc>
        <w:tc>
          <w:tcPr>
            <w:tcW w:w="1800" w:type="dxa"/>
            <w:vAlign w:val="bottom"/>
          </w:tcPr>
          <w:p w:rsidR="00A47BCF" w:rsidRDefault="00A47BCF" w:rsidP="00A47BCF"/>
        </w:tc>
      </w:tr>
      <w:tr w:rsidR="00A47BCF" w:rsidTr="00A47BCF">
        <w:tc>
          <w:tcPr>
            <w:tcW w:w="558" w:type="dxa"/>
            <w:vAlign w:val="bottom"/>
          </w:tcPr>
          <w:p w:rsidR="00A47BCF" w:rsidRPr="00B41F5C" w:rsidRDefault="00A47BCF" w:rsidP="00A47BCF">
            <w:pPr>
              <w:rPr>
                <w:b/>
              </w:rPr>
            </w:pPr>
          </w:p>
        </w:tc>
        <w:tc>
          <w:tcPr>
            <w:tcW w:w="450" w:type="dxa"/>
            <w:vAlign w:val="bottom"/>
          </w:tcPr>
          <w:p w:rsidR="00A47BCF" w:rsidRDefault="00A47BCF" w:rsidP="00A47BCF"/>
        </w:tc>
        <w:tc>
          <w:tcPr>
            <w:tcW w:w="540" w:type="dxa"/>
            <w:vAlign w:val="bottom"/>
          </w:tcPr>
          <w:p w:rsidR="00A47BCF" w:rsidRDefault="00A47BCF" w:rsidP="00A47BCF"/>
        </w:tc>
        <w:tc>
          <w:tcPr>
            <w:tcW w:w="6210" w:type="dxa"/>
            <w:gridSpan w:val="3"/>
            <w:vAlign w:val="bottom"/>
          </w:tcPr>
          <w:p w:rsidR="00A47BCF" w:rsidRDefault="00A47BCF" w:rsidP="00A47BCF">
            <w:r>
              <w:t>Check Nurseline phone for messages and deliver to nurses</w:t>
            </w:r>
          </w:p>
        </w:tc>
        <w:tc>
          <w:tcPr>
            <w:tcW w:w="1800" w:type="dxa"/>
            <w:vAlign w:val="bottom"/>
          </w:tcPr>
          <w:p w:rsidR="00A47BCF" w:rsidRDefault="00A47BCF" w:rsidP="00A47BCF"/>
        </w:tc>
      </w:tr>
      <w:tr w:rsidR="00A47BCF" w:rsidTr="00A47BCF">
        <w:trPr>
          <w:cnfStyle w:val="000000010000" w:firstRow="0" w:lastRow="0" w:firstColumn="0" w:lastColumn="0" w:oddVBand="0" w:evenVBand="0" w:oddHBand="0" w:evenHBand="1" w:firstRowFirstColumn="0" w:firstRowLastColumn="0" w:lastRowFirstColumn="0" w:lastRowLastColumn="0"/>
        </w:trPr>
        <w:tc>
          <w:tcPr>
            <w:tcW w:w="558" w:type="dxa"/>
            <w:vAlign w:val="bottom"/>
          </w:tcPr>
          <w:p w:rsidR="00A47BCF" w:rsidRPr="00B41F5C" w:rsidRDefault="00A47BCF" w:rsidP="00A47BCF">
            <w:pPr>
              <w:rPr>
                <w:b/>
              </w:rPr>
            </w:pPr>
          </w:p>
        </w:tc>
        <w:tc>
          <w:tcPr>
            <w:tcW w:w="450" w:type="dxa"/>
            <w:vAlign w:val="bottom"/>
          </w:tcPr>
          <w:p w:rsidR="00A47BCF" w:rsidRDefault="00A47BCF" w:rsidP="00A47BCF"/>
        </w:tc>
        <w:tc>
          <w:tcPr>
            <w:tcW w:w="540" w:type="dxa"/>
            <w:vAlign w:val="bottom"/>
          </w:tcPr>
          <w:p w:rsidR="00A47BCF" w:rsidRDefault="00A47BCF" w:rsidP="00A47BCF"/>
        </w:tc>
        <w:tc>
          <w:tcPr>
            <w:tcW w:w="6210" w:type="dxa"/>
            <w:gridSpan w:val="3"/>
            <w:vAlign w:val="bottom"/>
          </w:tcPr>
          <w:p w:rsidR="00A47BCF" w:rsidRPr="004B02E1" w:rsidRDefault="00A47BCF" w:rsidP="00A47BCF">
            <w:r>
              <w:t>Answer Nurseline phone throughout the day, including patient calls outside of Helpline Hours</w:t>
            </w:r>
          </w:p>
        </w:tc>
        <w:tc>
          <w:tcPr>
            <w:tcW w:w="1800" w:type="dxa"/>
            <w:vAlign w:val="bottom"/>
          </w:tcPr>
          <w:p w:rsidR="00A47BCF" w:rsidRDefault="00A47BCF" w:rsidP="00A47BCF"/>
        </w:tc>
      </w:tr>
      <w:tr w:rsidR="00A47BCF" w:rsidTr="00A47BCF">
        <w:tc>
          <w:tcPr>
            <w:tcW w:w="558" w:type="dxa"/>
            <w:vAlign w:val="bottom"/>
          </w:tcPr>
          <w:p w:rsidR="00A47BCF" w:rsidRPr="00B41F5C" w:rsidRDefault="00A47BCF" w:rsidP="00A47BCF">
            <w:pPr>
              <w:rPr>
                <w:b/>
              </w:rPr>
            </w:pPr>
          </w:p>
        </w:tc>
        <w:tc>
          <w:tcPr>
            <w:tcW w:w="450" w:type="dxa"/>
            <w:vAlign w:val="bottom"/>
          </w:tcPr>
          <w:p w:rsidR="00A47BCF" w:rsidRDefault="00A47BCF" w:rsidP="00A47BCF"/>
        </w:tc>
        <w:tc>
          <w:tcPr>
            <w:tcW w:w="540" w:type="dxa"/>
            <w:vAlign w:val="bottom"/>
          </w:tcPr>
          <w:p w:rsidR="00A47BCF" w:rsidRDefault="00A47BCF" w:rsidP="00A47BCF"/>
        </w:tc>
        <w:tc>
          <w:tcPr>
            <w:tcW w:w="6210" w:type="dxa"/>
            <w:gridSpan w:val="3"/>
            <w:vAlign w:val="bottom"/>
          </w:tcPr>
          <w:p w:rsidR="00A47BCF" w:rsidRPr="00B911DB" w:rsidRDefault="00A47BCF" w:rsidP="00A47BCF">
            <w:r>
              <w:t>Check office voicemail for messages and deliver to nurses</w:t>
            </w:r>
          </w:p>
        </w:tc>
        <w:tc>
          <w:tcPr>
            <w:tcW w:w="1800" w:type="dxa"/>
            <w:vAlign w:val="bottom"/>
          </w:tcPr>
          <w:p w:rsidR="00A47BCF" w:rsidRDefault="00A47BCF" w:rsidP="00A47BCF"/>
        </w:tc>
      </w:tr>
      <w:tr w:rsidR="00A47BCF" w:rsidTr="00A47BCF">
        <w:trPr>
          <w:cnfStyle w:val="000000010000" w:firstRow="0" w:lastRow="0" w:firstColumn="0" w:lastColumn="0" w:oddVBand="0" w:evenVBand="0" w:oddHBand="0" w:evenHBand="1" w:firstRowFirstColumn="0" w:firstRowLastColumn="0" w:lastRowFirstColumn="0" w:lastRowLastColumn="0"/>
        </w:trPr>
        <w:tc>
          <w:tcPr>
            <w:tcW w:w="558" w:type="dxa"/>
            <w:vAlign w:val="bottom"/>
          </w:tcPr>
          <w:p w:rsidR="00A47BCF" w:rsidRPr="00B41F5C" w:rsidRDefault="00A47BCF" w:rsidP="00A47BCF">
            <w:pPr>
              <w:rPr>
                <w:b/>
              </w:rPr>
            </w:pPr>
          </w:p>
        </w:tc>
        <w:tc>
          <w:tcPr>
            <w:tcW w:w="450" w:type="dxa"/>
            <w:vAlign w:val="bottom"/>
          </w:tcPr>
          <w:p w:rsidR="00A47BCF" w:rsidRDefault="00A47BCF" w:rsidP="00A47BCF"/>
        </w:tc>
        <w:tc>
          <w:tcPr>
            <w:tcW w:w="540" w:type="dxa"/>
            <w:vAlign w:val="bottom"/>
          </w:tcPr>
          <w:p w:rsidR="00A47BCF" w:rsidRDefault="00A47BCF" w:rsidP="00A47BCF"/>
        </w:tc>
        <w:tc>
          <w:tcPr>
            <w:tcW w:w="6210" w:type="dxa"/>
            <w:gridSpan w:val="3"/>
            <w:vAlign w:val="bottom"/>
          </w:tcPr>
          <w:p w:rsidR="00A47BCF" w:rsidRDefault="00A47BCF" w:rsidP="00A47BCF">
            <w:r>
              <w:t>Open AFTIS program</w:t>
            </w:r>
          </w:p>
        </w:tc>
        <w:tc>
          <w:tcPr>
            <w:tcW w:w="1800" w:type="dxa"/>
            <w:vAlign w:val="bottom"/>
          </w:tcPr>
          <w:p w:rsidR="00A47BCF" w:rsidRDefault="00A47BCF" w:rsidP="00A47BCF"/>
        </w:tc>
      </w:tr>
      <w:tr w:rsidR="00A47BCF" w:rsidTr="00A47BCF">
        <w:tc>
          <w:tcPr>
            <w:tcW w:w="558" w:type="dxa"/>
            <w:vAlign w:val="bottom"/>
          </w:tcPr>
          <w:p w:rsidR="00A47BCF" w:rsidRPr="00B41F5C" w:rsidRDefault="00A47BCF" w:rsidP="00A47BCF">
            <w:pPr>
              <w:rPr>
                <w:b/>
              </w:rPr>
            </w:pPr>
          </w:p>
        </w:tc>
        <w:tc>
          <w:tcPr>
            <w:tcW w:w="450" w:type="dxa"/>
            <w:vAlign w:val="bottom"/>
          </w:tcPr>
          <w:p w:rsidR="00A47BCF" w:rsidRDefault="00A47BCF" w:rsidP="00A47BCF"/>
        </w:tc>
        <w:tc>
          <w:tcPr>
            <w:tcW w:w="540" w:type="dxa"/>
            <w:vAlign w:val="bottom"/>
          </w:tcPr>
          <w:p w:rsidR="00A47BCF" w:rsidRDefault="00A47BCF" w:rsidP="00A47BCF"/>
        </w:tc>
        <w:tc>
          <w:tcPr>
            <w:tcW w:w="6210" w:type="dxa"/>
            <w:gridSpan w:val="3"/>
            <w:vAlign w:val="bottom"/>
          </w:tcPr>
          <w:p w:rsidR="00A47BCF" w:rsidRDefault="00A47BCF" w:rsidP="00A47BCF">
            <w:r>
              <w:t>Open Donation Tracking spreadsheet</w:t>
            </w:r>
          </w:p>
        </w:tc>
        <w:tc>
          <w:tcPr>
            <w:tcW w:w="1800" w:type="dxa"/>
            <w:vAlign w:val="bottom"/>
          </w:tcPr>
          <w:p w:rsidR="00A47BCF" w:rsidRDefault="00A47BCF" w:rsidP="00A47BCF"/>
        </w:tc>
      </w:tr>
      <w:tr w:rsidR="00A47BCF" w:rsidTr="00A47BCF">
        <w:trPr>
          <w:cnfStyle w:val="000000010000" w:firstRow="0" w:lastRow="0" w:firstColumn="0" w:lastColumn="0" w:oddVBand="0" w:evenVBand="0" w:oddHBand="0" w:evenHBand="1" w:firstRowFirstColumn="0" w:firstRowLastColumn="0" w:lastRowFirstColumn="0" w:lastRowLastColumn="0"/>
        </w:trPr>
        <w:tc>
          <w:tcPr>
            <w:tcW w:w="558" w:type="dxa"/>
            <w:vAlign w:val="bottom"/>
          </w:tcPr>
          <w:p w:rsidR="00A47BCF" w:rsidRPr="00B41F5C" w:rsidRDefault="00A47BCF" w:rsidP="00A47BCF">
            <w:pPr>
              <w:rPr>
                <w:b/>
              </w:rPr>
            </w:pPr>
          </w:p>
        </w:tc>
        <w:tc>
          <w:tcPr>
            <w:tcW w:w="450" w:type="dxa"/>
            <w:vAlign w:val="bottom"/>
          </w:tcPr>
          <w:p w:rsidR="00A47BCF" w:rsidRDefault="00A47BCF" w:rsidP="00A47BCF"/>
        </w:tc>
        <w:tc>
          <w:tcPr>
            <w:tcW w:w="540" w:type="dxa"/>
            <w:vAlign w:val="bottom"/>
          </w:tcPr>
          <w:p w:rsidR="00A47BCF" w:rsidRDefault="00A47BCF" w:rsidP="00A47BCF"/>
        </w:tc>
        <w:tc>
          <w:tcPr>
            <w:tcW w:w="6210" w:type="dxa"/>
            <w:gridSpan w:val="3"/>
            <w:vAlign w:val="bottom"/>
          </w:tcPr>
          <w:p w:rsidR="00A47BCF" w:rsidRDefault="00A47BCF" w:rsidP="00A47BCF">
            <w:r>
              <w:t>Open Calendar</w:t>
            </w:r>
          </w:p>
        </w:tc>
        <w:tc>
          <w:tcPr>
            <w:tcW w:w="1800" w:type="dxa"/>
            <w:vAlign w:val="bottom"/>
          </w:tcPr>
          <w:p w:rsidR="00A47BCF" w:rsidRDefault="00A47BCF" w:rsidP="00A47BCF"/>
        </w:tc>
      </w:tr>
      <w:tr w:rsidR="00A47BCF" w:rsidTr="00A47BCF">
        <w:tc>
          <w:tcPr>
            <w:tcW w:w="558" w:type="dxa"/>
            <w:vAlign w:val="bottom"/>
          </w:tcPr>
          <w:p w:rsidR="00A47BCF" w:rsidRPr="00B41F5C" w:rsidRDefault="00A47BCF" w:rsidP="00A47BCF">
            <w:pPr>
              <w:rPr>
                <w:b/>
              </w:rPr>
            </w:pPr>
          </w:p>
        </w:tc>
        <w:tc>
          <w:tcPr>
            <w:tcW w:w="450" w:type="dxa"/>
            <w:vAlign w:val="bottom"/>
          </w:tcPr>
          <w:p w:rsidR="00A47BCF" w:rsidRDefault="00A47BCF" w:rsidP="00A47BCF"/>
        </w:tc>
        <w:tc>
          <w:tcPr>
            <w:tcW w:w="540" w:type="dxa"/>
            <w:vAlign w:val="bottom"/>
          </w:tcPr>
          <w:p w:rsidR="00A47BCF" w:rsidRDefault="00A47BCF" w:rsidP="00A47BCF"/>
        </w:tc>
        <w:tc>
          <w:tcPr>
            <w:tcW w:w="6210" w:type="dxa"/>
            <w:gridSpan w:val="3"/>
            <w:vAlign w:val="bottom"/>
          </w:tcPr>
          <w:p w:rsidR="00A47BCF" w:rsidRDefault="00A47BCF" w:rsidP="00A47BCF">
            <w:r>
              <w:t>Print blank forms as necessary and assemble blank charts for shift.</w:t>
            </w:r>
          </w:p>
        </w:tc>
        <w:tc>
          <w:tcPr>
            <w:tcW w:w="1800" w:type="dxa"/>
            <w:vAlign w:val="bottom"/>
          </w:tcPr>
          <w:p w:rsidR="00A47BCF" w:rsidRDefault="00A47BCF" w:rsidP="00A47BCF"/>
        </w:tc>
      </w:tr>
      <w:tr w:rsidR="00A47BCF" w:rsidTr="00A47BCF">
        <w:trPr>
          <w:cnfStyle w:val="000000010000" w:firstRow="0" w:lastRow="0" w:firstColumn="0" w:lastColumn="0" w:oddVBand="0" w:evenVBand="0" w:oddHBand="0" w:evenHBand="1" w:firstRowFirstColumn="0" w:firstRowLastColumn="0" w:lastRowFirstColumn="0" w:lastRowLastColumn="0"/>
        </w:trPr>
        <w:tc>
          <w:tcPr>
            <w:tcW w:w="558" w:type="dxa"/>
            <w:vAlign w:val="bottom"/>
          </w:tcPr>
          <w:p w:rsidR="00A47BCF" w:rsidRPr="00B41F5C" w:rsidRDefault="00A47BCF" w:rsidP="00A47BCF">
            <w:pPr>
              <w:rPr>
                <w:b/>
              </w:rPr>
            </w:pPr>
          </w:p>
        </w:tc>
        <w:tc>
          <w:tcPr>
            <w:tcW w:w="450" w:type="dxa"/>
            <w:vAlign w:val="bottom"/>
          </w:tcPr>
          <w:p w:rsidR="00A47BCF" w:rsidRDefault="00A47BCF" w:rsidP="00A47BCF"/>
        </w:tc>
        <w:tc>
          <w:tcPr>
            <w:tcW w:w="540" w:type="dxa"/>
            <w:vAlign w:val="bottom"/>
          </w:tcPr>
          <w:p w:rsidR="00A47BCF" w:rsidRDefault="00A47BCF" w:rsidP="00A47BCF"/>
        </w:tc>
        <w:tc>
          <w:tcPr>
            <w:tcW w:w="6210" w:type="dxa"/>
            <w:gridSpan w:val="3"/>
            <w:vAlign w:val="bottom"/>
          </w:tcPr>
          <w:p w:rsidR="00A47BCF" w:rsidRDefault="00A47BCF" w:rsidP="00A47BCF">
            <w:r>
              <w:t>Turn on Exam Room equipment (u/s, screen, lights)</w:t>
            </w:r>
          </w:p>
        </w:tc>
        <w:tc>
          <w:tcPr>
            <w:tcW w:w="1800" w:type="dxa"/>
            <w:vAlign w:val="bottom"/>
          </w:tcPr>
          <w:p w:rsidR="00A47BCF" w:rsidRDefault="00A47BCF" w:rsidP="00A47BCF"/>
        </w:tc>
      </w:tr>
      <w:tr w:rsidR="00A47BCF" w:rsidTr="00A47BCF">
        <w:tc>
          <w:tcPr>
            <w:tcW w:w="558" w:type="dxa"/>
            <w:vAlign w:val="bottom"/>
          </w:tcPr>
          <w:p w:rsidR="00A47BCF" w:rsidRPr="00B41F5C" w:rsidRDefault="00A47BCF" w:rsidP="00A47BCF">
            <w:pPr>
              <w:rPr>
                <w:b/>
              </w:rPr>
            </w:pPr>
          </w:p>
        </w:tc>
        <w:tc>
          <w:tcPr>
            <w:tcW w:w="450" w:type="dxa"/>
            <w:vAlign w:val="bottom"/>
          </w:tcPr>
          <w:p w:rsidR="00A47BCF" w:rsidRDefault="00A47BCF" w:rsidP="00A47BCF"/>
        </w:tc>
        <w:tc>
          <w:tcPr>
            <w:tcW w:w="540" w:type="dxa"/>
            <w:vAlign w:val="bottom"/>
          </w:tcPr>
          <w:p w:rsidR="00A47BCF" w:rsidRDefault="00A47BCF" w:rsidP="00A47BCF"/>
        </w:tc>
        <w:tc>
          <w:tcPr>
            <w:tcW w:w="6210" w:type="dxa"/>
            <w:gridSpan w:val="3"/>
            <w:vAlign w:val="bottom"/>
          </w:tcPr>
          <w:p w:rsidR="00A47BCF" w:rsidRPr="0016292A" w:rsidRDefault="00A47BCF" w:rsidP="00A47BCF">
            <w:pPr>
              <w:rPr>
                <w:b/>
                <w:sz w:val="24"/>
                <w:szCs w:val="24"/>
              </w:rPr>
            </w:pPr>
            <w:r w:rsidRPr="0016292A">
              <w:rPr>
                <w:b/>
                <w:sz w:val="24"/>
                <w:szCs w:val="24"/>
              </w:rPr>
              <w:t>Office Closing</w:t>
            </w:r>
          </w:p>
        </w:tc>
        <w:tc>
          <w:tcPr>
            <w:tcW w:w="1800" w:type="dxa"/>
            <w:vAlign w:val="bottom"/>
          </w:tcPr>
          <w:p w:rsidR="00A47BCF" w:rsidRDefault="00A47BCF" w:rsidP="00A47BCF"/>
        </w:tc>
      </w:tr>
      <w:tr w:rsidR="00A47BCF" w:rsidTr="00A47BCF">
        <w:trPr>
          <w:cnfStyle w:val="000000010000" w:firstRow="0" w:lastRow="0" w:firstColumn="0" w:lastColumn="0" w:oddVBand="0" w:evenVBand="0" w:oddHBand="0" w:evenHBand="1" w:firstRowFirstColumn="0" w:firstRowLastColumn="0" w:lastRowFirstColumn="0" w:lastRowLastColumn="0"/>
        </w:trPr>
        <w:tc>
          <w:tcPr>
            <w:tcW w:w="558" w:type="dxa"/>
            <w:vAlign w:val="bottom"/>
          </w:tcPr>
          <w:p w:rsidR="00A47BCF" w:rsidRPr="00B41F5C" w:rsidRDefault="00A47BCF" w:rsidP="00A47BCF">
            <w:pPr>
              <w:rPr>
                <w:b/>
              </w:rPr>
            </w:pPr>
          </w:p>
        </w:tc>
        <w:tc>
          <w:tcPr>
            <w:tcW w:w="450" w:type="dxa"/>
            <w:vAlign w:val="bottom"/>
          </w:tcPr>
          <w:p w:rsidR="00A47BCF" w:rsidRDefault="00A47BCF" w:rsidP="00A47BCF"/>
        </w:tc>
        <w:tc>
          <w:tcPr>
            <w:tcW w:w="540" w:type="dxa"/>
            <w:vAlign w:val="bottom"/>
          </w:tcPr>
          <w:p w:rsidR="00A47BCF" w:rsidRDefault="00A47BCF" w:rsidP="00A47BCF"/>
        </w:tc>
        <w:tc>
          <w:tcPr>
            <w:tcW w:w="6210" w:type="dxa"/>
            <w:gridSpan w:val="3"/>
            <w:vAlign w:val="bottom"/>
          </w:tcPr>
          <w:p w:rsidR="00A47BCF" w:rsidRDefault="00A47BCF" w:rsidP="00A47BCF">
            <w:r>
              <w:t>Complete Clinical Coordinator section of each patient JFC.</w:t>
            </w:r>
          </w:p>
        </w:tc>
        <w:tc>
          <w:tcPr>
            <w:tcW w:w="1800" w:type="dxa"/>
            <w:vAlign w:val="bottom"/>
          </w:tcPr>
          <w:p w:rsidR="00A47BCF" w:rsidRDefault="00A47BCF" w:rsidP="00A47BCF"/>
        </w:tc>
      </w:tr>
      <w:tr w:rsidR="00A47BCF" w:rsidTr="00A47BCF">
        <w:tc>
          <w:tcPr>
            <w:tcW w:w="558" w:type="dxa"/>
            <w:vAlign w:val="bottom"/>
          </w:tcPr>
          <w:p w:rsidR="00A47BCF" w:rsidRPr="00B41F5C" w:rsidRDefault="00A47BCF" w:rsidP="00A47BCF">
            <w:pPr>
              <w:rPr>
                <w:b/>
              </w:rPr>
            </w:pPr>
          </w:p>
        </w:tc>
        <w:tc>
          <w:tcPr>
            <w:tcW w:w="450" w:type="dxa"/>
            <w:vAlign w:val="bottom"/>
          </w:tcPr>
          <w:p w:rsidR="00A47BCF" w:rsidRDefault="00A47BCF" w:rsidP="00A47BCF"/>
        </w:tc>
        <w:tc>
          <w:tcPr>
            <w:tcW w:w="540" w:type="dxa"/>
            <w:vAlign w:val="bottom"/>
          </w:tcPr>
          <w:p w:rsidR="00A47BCF" w:rsidRDefault="00A47BCF" w:rsidP="00A47BCF"/>
        </w:tc>
        <w:tc>
          <w:tcPr>
            <w:tcW w:w="6210" w:type="dxa"/>
            <w:gridSpan w:val="3"/>
            <w:vAlign w:val="bottom"/>
          </w:tcPr>
          <w:p w:rsidR="00A47BCF" w:rsidRDefault="00A47BCF" w:rsidP="00A47BCF">
            <w:r>
              <w:t>Ensure that Medical Metrics are updated by Nurses.</w:t>
            </w:r>
          </w:p>
        </w:tc>
        <w:tc>
          <w:tcPr>
            <w:tcW w:w="1800" w:type="dxa"/>
            <w:vAlign w:val="bottom"/>
          </w:tcPr>
          <w:p w:rsidR="00A47BCF" w:rsidRDefault="00A47BCF" w:rsidP="00A47BCF"/>
        </w:tc>
      </w:tr>
      <w:tr w:rsidR="00A47BCF" w:rsidTr="00A47BCF">
        <w:trPr>
          <w:cnfStyle w:val="000000010000" w:firstRow="0" w:lastRow="0" w:firstColumn="0" w:lastColumn="0" w:oddVBand="0" w:evenVBand="0" w:oddHBand="0" w:evenHBand="1" w:firstRowFirstColumn="0" w:firstRowLastColumn="0" w:lastRowFirstColumn="0" w:lastRowLastColumn="0"/>
        </w:trPr>
        <w:tc>
          <w:tcPr>
            <w:tcW w:w="558" w:type="dxa"/>
            <w:vAlign w:val="bottom"/>
          </w:tcPr>
          <w:p w:rsidR="00A47BCF" w:rsidRPr="00B41F5C" w:rsidRDefault="00A47BCF" w:rsidP="00A47BCF">
            <w:pPr>
              <w:rPr>
                <w:b/>
              </w:rPr>
            </w:pPr>
          </w:p>
        </w:tc>
        <w:tc>
          <w:tcPr>
            <w:tcW w:w="450" w:type="dxa"/>
            <w:vAlign w:val="bottom"/>
          </w:tcPr>
          <w:p w:rsidR="00A47BCF" w:rsidRDefault="00A47BCF" w:rsidP="00A47BCF"/>
        </w:tc>
        <w:tc>
          <w:tcPr>
            <w:tcW w:w="540" w:type="dxa"/>
            <w:vAlign w:val="bottom"/>
          </w:tcPr>
          <w:p w:rsidR="00A47BCF" w:rsidRDefault="00A47BCF" w:rsidP="00A47BCF"/>
        </w:tc>
        <w:tc>
          <w:tcPr>
            <w:tcW w:w="6210" w:type="dxa"/>
            <w:gridSpan w:val="3"/>
            <w:vAlign w:val="bottom"/>
          </w:tcPr>
          <w:p w:rsidR="00A47BCF" w:rsidRDefault="00A47BCF" w:rsidP="00A47BCF">
            <w:r>
              <w:t>Ensure that drug cabinet is locked.</w:t>
            </w:r>
          </w:p>
        </w:tc>
        <w:tc>
          <w:tcPr>
            <w:tcW w:w="1800" w:type="dxa"/>
            <w:vAlign w:val="bottom"/>
          </w:tcPr>
          <w:p w:rsidR="00A47BCF" w:rsidRDefault="00A47BCF" w:rsidP="00A47BCF"/>
        </w:tc>
      </w:tr>
      <w:tr w:rsidR="00A47BCF" w:rsidTr="00A47BCF">
        <w:tc>
          <w:tcPr>
            <w:tcW w:w="558" w:type="dxa"/>
            <w:vAlign w:val="bottom"/>
          </w:tcPr>
          <w:p w:rsidR="00A47BCF" w:rsidRPr="00B41F5C" w:rsidRDefault="00A47BCF" w:rsidP="00A47BCF">
            <w:pPr>
              <w:rPr>
                <w:b/>
              </w:rPr>
            </w:pPr>
          </w:p>
        </w:tc>
        <w:tc>
          <w:tcPr>
            <w:tcW w:w="450" w:type="dxa"/>
            <w:vAlign w:val="bottom"/>
          </w:tcPr>
          <w:p w:rsidR="00A47BCF" w:rsidRDefault="00A47BCF" w:rsidP="00A47BCF"/>
        </w:tc>
        <w:tc>
          <w:tcPr>
            <w:tcW w:w="540" w:type="dxa"/>
            <w:vAlign w:val="bottom"/>
          </w:tcPr>
          <w:p w:rsidR="00A47BCF" w:rsidRDefault="00A47BCF" w:rsidP="00A47BCF"/>
        </w:tc>
        <w:tc>
          <w:tcPr>
            <w:tcW w:w="6210" w:type="dxa"/>
            <w:gridSpan w:val="3"/>
            <w:vAlign w:val="bottom"/>
          </w:tcPr>
          <w:p w:rsidR="00A47BCF" w:rsidRDefault="00A47BCF" w:rsidP="00A47BCF">
            <w:r>
              <w:t>Put each completed chart in order, ensuring that all documentation is completed.</w:t>
            </w:r>
          </w:p>
        </w:tc>
        <w:tc>
          <w:tcPr>
            <w:tcW w:w="1800" w:type="dxa"/>
            <w:vAlign w:val="bottom"/>
          </w:tcPr>
          <w:p w:rsidR="00A47BCF" w:rsidRDefault="00A47BCF" w:rsidP="00A47BCF"/>
        </w:tc>
      </w:tr>
      <w:tr w:rsidR="00A47BCF" w:rsidTr="00A47BCF">
        <w:trPr>
          <w:cnfStyle w:val="000000010000" w:firstRow="0" w:lastRow="0" w:firstColumn="0" w:lastColumn="0" w:oddVBand="0" w:evenVBand="0" w:oddHBand="0" w:evenHBand="1" w:firstRowFirstColumn="0" w:firstRowLastColumn="0" w:lastRowFirstColumn="0" w:lastRowLastColumn="0"/>
        </w:trPr>
        <w:tc>
          <w:tcPr>
            <w:tcW w:w="558" w:type="dxa"/>
            <w:vAlign w:val="bottom"/>
          </w:tcPr>
          <w:p w:rsidR="00A47BCF" w:rsidRPr="00B41F5C" w:rsidRDefault="00A47BCF" w:rsidP="00A47BCF">
            <w:pPr>
              <w:rPr>
                <w:b/>
              </w:rPr>
            </w:pPr>
          </w:p>
        </w:tc>
        <w:tc>
          <w:tcPr>
            <w:tcW w:w="450" w:type="dxa"/>
            <w:vAlign w:val="bottom"/>
          </w:tcPr>
          <w:p w:rsidR="00A47BCF" w:rsidRDefault="00A47BCF" w:rsidP="00A47BCF"/>
        </w:tc>
        <w:tc>
          <w:tcPr>
            <w:tcW w:w="540" w:type="dxa"/>
            <w:vAlign w:val="bottom"/>
          </w:tcPr>
          <w:p w:rsidR="00A47BCF" w:rsidRDefault="00A47BCF" w:rsidP="00A47BCF"/>
        </w:tc>
        <w:tc>
          <w:tcPr>
            <w:tcW w:w="6210" w:type="dxa"/>
            <w:gridSpan w:val="3"/>
            <w:vAlign w:val="bottom"/>
          </w:tcPr>
          <w:p w:rsidR="00A47BCF" w:rsidRDefault="00A47BCF" w:rsidP="00A47BCF">
            <w:r>
              <w:t>File all charts</w:t>
            </w:r>
          </w:p>
        </w:tc>
        <w:tc>
          <w:tcPr>
            <w:tcW w:w="1800" w:type="dxa"/>
            <w:vAlign w:val="bottom"/>
          </w:tcPr>
          <w:p w:rsidR="00A47BCF" w:rsidRDefault="00A47BCF" w:rsidP="00A47BCF"/>
        </w:tc>
      </w:tr>
      <w:tr w:rsidR="00A47BCF" w:rsidTr="00A47BCF">
        <w:tc>
          <w:tcPr>
            <w:tcW w:w="558" w:type="dxa"/>
            <w:vAlign w:val="bottom"/>
          </w:tcPr>
          <w:p w:rsidR="00A47BCF" w:rsidRPr="00B41F5C" w:rsidRDefault="00A47BCF" w:rsidP="00A47BCF">
            <w:pPr>
              <w:rPr>
                <w:b/>
              </w:rPr>
            </w:pPr>
          </w:p>
        </w:tc>
        <w:tc>
          <w:tcPr>
            <w:tcW w:w="450" w:type="dxa"/>
            <w:vAlign w:val="bottom"/>
          </w:tcPr>
          <w:p w:rsidR="00A47BCF" w:rsidRDefault="00A47BCF" w:rsidP="00A47BCF"/>
        </w:tc>
        <w:tc>
          <w:tcPr>
            <w:tcW w:w="540" w:type="dxa"/>
            <w:vAlign w:val="bottom"/>
          </w:tcPr>
          <w:p w:rsidR="00A47BCF" w:rsidRDefault="00A47BCF" w:rsidP="00A47BCF"/>
        </w:tc>
        <w:tc>
          <w:tcPr>
            <w:tcW w:w="6210" w:type="dxa"/>
            <w:gridSpan w:val="3"/>
            <w:vAlign w:val="bottom"/>
          </w:tcPr>
          <w:p w:rsidR="00A47BCF" w:rsidRDefault="00A47BCF" w:rsidP="00A47BCF">
            <w:r>
              <w:t>Return Nurseline phone to charger</w:t>
            </w:r>
          </w:p>
        </w:tc>
        <w:tc>
          <w:tcPr>
            <w:tcW w:w="1800" w:type="dxa"/>
            <w:vAlign w:val="bottom"/>
          </w:tcPr>
          <w:p w:rsidR="00A47BCF" w:rsidRDefault="00A47BCF" w:rsidP="00A47BCF"/>
        </w:tc>
      </w:tr>
      <w:tr w:rsidR="00A47BCF" w:rsidTr="00A47BCF">
        <w:trPr>
          <w:cnfStyle w:val="000000010000" w:firstRow="0" w:lastRow="0" w:firstColumn="0" w:lastColumn="0" w:oddVBand="0" w:evenVBand="0" w:oddHBand="0" w:evenHBand="1" w:firstRowFirstColumn="0" w:firstRowLastColumn="0" w:lastRowFirstColumn="0" w:lastRowLastColumn="0"/>
        </w:trPr>
        <w:tc>
          <w:tcPr>
            <w:tcW w:w="558" w:type="dxa"/>
            <w:vAlign w:val="bottom"/>
          </w:tcPr>
          <w:p w:rsidR="00A47BCF" w:rsidRPr="00B41F5C" w:rsidRDefault="00A47BCF" w:rsidP="00A47BCF">
            <w:pPr>
              <w:rPr>
                <w:b/>
              </w:rPr>
            </w:pPr>
          </w:p>
        </w:tc>
        <w:tc>
          <w:tcPr>
            <w:tcW w:w="450" w:type="dxa"/>
            <w:vAlign w:val="bottom"/>
          </w:tcPr>
          <w:p w:rsidR="00A47BCF" w:rsidRDefault="00A47BCF" w:rsidP="00A47BCF"/>
        </w:tc>
        <w:tc>
          <w:tcPr>
            <w:tcW w:w="540" w:type="dxa"/>
            <w:vAlign w:val="bottom"/>
          </w:tcPr>
          <w:p w:rsidR="00A47BCF" w:rsidRDefault="00A47BCF" w:rsidP="00A47BCF"/>
        </w:tc>
        <w:tc>
          <w:tcPr>
            <w:tcW w:w="6210" w:type="dxa"/>
            <w:gridSpan w:val="3"/>
            <w:vAlign w:val="bottom"/>
          </w:tcPr>
          <w:p w:rsidR="00A47BCF" w:rsidRDefault="00A47BCF" w:rsidP="00A47BCF">
            <w:r>
              <w:t>Lock chart filing cabinet</w:t>
            </w:r>
          </w:p>
        </w:tc>
        <w:tc>
          <w:tcPr>
            <w:tcW w:w="1800" w:type="dxa"/>
            <w:vAlign w:val="bottom"/>
          </w:tcPr>
          <w:p w:rsidR="00A47BCF" w:rsidRDefault="00A47BCF" w:rsidP="00A47BCF"/>
        </w:tc>
      </w:tr>
      <w:tr w:rsidR="00A47BCF" w:rsidTr="00A47BCF">
        <w:tc>
          <w:tcPr>
            <w:tcW w:w="558" w:type="dxa"/>
            <w:vAlign w:val="bottom"/>
          </w:tcPr>
          <w:p w:rsidR="00A47BCF" w:rsidRPr="00B41F5C" w:rsidRDefault="00A47BCF" w:rsidP="00A47BCF">
            <w:pPr>
              <w:rPr>
                <w:b/>
              </w:rPr>
            </w:pPr>
          </w:p>
        </w:tc>
        <w:tc>
          <w:tcPr>
            <w:tcW w:w="450" w:type="dxa"/>
            <w:vAlign w:val="bottom"/>
          </w:tcPr>
          <w:p w:rsidR="00A47BCF" w:rsidRDefault="00A47BCF" w:rsidP="00A47BCF"/>
        </w:tc>
        <w:tc>
          <w:tcPr>
            <w:tcW w:w="540" w:type="dxa"/>
            <w:vAlign w:val="bottom"/>
          </w:tcPr>
          <w:p w:rsidR="00A47BCF" w:rsidRDefault="00A47BCF" w:rsidP="00A47BCF"/>
        </w:tc>
        <w:tc>
          <w:tcPr>
            <w:tcW w:w="6210" w:type="dxa"/>
            <w:gridSpan w:val="3"/>
            <w:vAlign w:val="bottom"/>
          </w:tcPr>
          <w:p w:rsidR="00A47BCF" w:rsidRDefault="00A47BCF" w:rsidP="00A47BCF">
            <w:r>
              <w:t>Turn sound system off</w:t>
            </w:r>
          </w:p>
        </w:tc>
        <w:tc>
          <w:tcPr>
            <w:tcW w:w="1800" w:type="dxa"/>
            <w:vAlign w:val="bottom"/>
          </w:tcPr>
          <w:p w:rsidR="00A47BCF" w:rsidRDefault="00A47BCF" w:rsidP="00A47BCF"/>
        </w:tc>
      </w:tr>
      <w:tr w:rsidR="00A47BCF" w:rsidTr="00A47BCF">
        <w:trPr>
          <w:cnfStyle w:val="000000010000" w:firstRow="0" w:lastRow="0" w:firstColumn="0" w:lastColumn="0" w:oddVBand="0" w:evenVBand="0" w:oddHBand="0" w:evenHBand="1" w:firstRowFirstColumn="0" w:firstRowLastColumn="0" w:lastRowFirstColumn="0" w:lastRowLastColumn="0"/>
        </w:trPr>
        <w:tc>
          <w:tcPr>
            <w:tcW w:w="558" w:type="dxa"/>
            <w:vAlign w:val="bottom"/>
          </w:tcPr>
          <w:p w:rsidR="00A47BCF" w:rsidRPr="00B41F5C" w:rsidRDefault="00A47BCF" w:rsidP="00A47BCF">
            <w:pPr>
              <w:rPr>
                <w:b/>
              </w:rPr>
            </w:pPr>
          </w:p>
        </w:tc>
        <w:tc>
          <w:tcPr>
            <w:tcW w:w="450" w:type="dxa"/>
            <w:vAlign w:val="bottom"/>
          </w:tcPr>
          <w:p w:rsidR="00A47BCF" w:rsidRDefault="00A47BCF" w:rsidP="00A47BCF"/>
        </w:tc>
        <w:tc>
          <w:tcPr>
            <w:tcW w:w="540" w:type="dxa"/>
            <w:vAlign w:val="bottom"/>
          </w:tcPr>
          <w:p w:rsidR="00A47BCF" w:rsidRDefault="00A47BCF" w:rsidP="00A47BCF"/>
        </w:tc>
        <w:tc>
          <w:tcPr>
            <w:tcW w:w="6210" w:type="dxa"/>
            <w:gridSpan w:val="3"/>
            <w:vAlign w:val="bottom"/>
          </w:tcPr>
          <w:p w:rsidR="00A47BCF" w:rsidRDefault="00A47BCF" w:rsidP="00A47BCF">
            <w:r>
              <w:t>Package UPS shipment and place at Front Desk for pick-up</w:t>
            </w:r>
          </w:p>
        </w:tc>
        <w:tc>
          <w:tcPr>
            <w:tcW w:w="1800" w:type="dxa"/>
            <w:vAlign w:val="bottom"/>
          </w:tcPr>
          <w:p w:rsidR="00A47BCF" w:rsidRDefault="00A47BCF" w:rsidP="00A47BCF"/>
        </w:tc>
      </w:tr>
      <w:tr w:rsidR="00A47BCF" w:rsidTr="00A47BCF">
        <w:tc>
          <w:tcPr>
            <w:tcW w:w="558" w:type="dxa"/>
            <w:vAlign w:val="bottom"/>
          </w:tcPr>
          <w:p w:rsidR="00A47BCF" w:rsidRPr="00B41F5C" w:rsidRDefault="00A47BCF" w:rsidP="00A47BCF">
            <w:pPr>
              <w:rPr>
                <w:b/>
              </w:rPr>
            </w:pPr>
          </w:p>
        </w:tc>
        <w:tc>
          <w:tcPr>
            <w:tcW w:w="450" w:type="dxa"/>
            <w:vAlign w:val="bottom"/>
          </w:tcPr>
          <w:p w:rsidR="00A47BCF" w:rsidRDefault="00A47BCF" w:rsidP="00A47BCF"/>
        </w:tc>
        <w:tc>
          <w:tcPr>
            <w:tcW w:w="540" w:type="dxa"/>
            <w:vAlign w:val="bottom"/>
          </w:tcPr>
          <w:p w:rsidR="00A47BCF" w:rsidRDefault="00A47BCF" w:rsidP="00A47BCF"/>
        </w:tc>
        <w:tc>
          <w:tcPr>
            <w:tcW w:w="6210" w:type="dxa"/>
            <w:gridSpan w:val="3"/>
            <w:vAlign w:val="bottom"/>
          </w:tcPr>
          <w:p w:rsidR="00A47BCF" w:rsidRDefault="00A47BCF" w:rsidP="00A47BCF">
            <w:r>
              <w:t>Perform AFTIS End of Day, then close Front Desk software programs.</w:t>
            </w:r>
          </w:p>
        </w:tc>
        <w:tc>
          <w:tcPr>
            <w:tcW w:w="1800" w:type="dxa"/>
            <w:vAlign w:val="bottom"/>
          </w:tcPr>
          <w:p w:rsidR="00A47BCF" w:rsidRDefault="00A47BCF" w:rsidP="00A47BCF"/>
        </w:tc>
      </w:tr>
      <w:tr w:rsidR="00A47BCF" w:rsidTr="00A47BCF">
        <w:trPr>
          <w:cnfStyle w:val="000000010000" w:firstRow="0" w:lastRow="0" w:firstColumn="0" w:lastColumn="0" w:oddVBand="0" w:evenVBand="0" w:oddHBand="0" w:evenHBand="1" w:firstRowFirstColumn="0" w:firstRowLastColumn="0" w:lastRowFirstColumn="0" w:lastRowLastColumn="0"/>
        </w:trPr>
        <w:tc>
          <w:tcPr>
            <w:tcW w:w="558" w:type="dxa"/>
            <w:vAlign w:val="bottom"/>
          </w:tcPr>
          <w:p w:rsidR="00A47BCF" w:rsidRPr="00B41F5C" w:rsidRDefault="00A47BCF" w:rsidP="00A47BCF">
            <w:pPr>
              <w:rPr>
                <w:b/>
              </w:rPr>
            </w:pPr>
          </w:p>
        </w:tc>
        <w:tc>
          <w:tcPr>
            <w:tcW w:w="450" w:type="dxa"/>
            <w:vAlign w:val="bottom"/>
          </w:tcPr>
          <w:p w:rsidR="00A47BCF" w:rsidRDefault="00A47BCF" w:rsidP="00A47BCF"/>
        </w:tc>
        <w:tc>
          <w:tcPr>
            <w:tcW w:w="540" w:type="dxa"/>
            <w:vAlign w:val="bottom"/>
          </w:tcPr>
          <w:p w:rsidR="00A47BCF" w:rsidRDefault="00A47BCF" w:rsidP="00A47BCF"/>
        </w:tc>
        <w:tc>
          <w:tcPr>
            <w:tcW w:w="6210" w:type="dxa"/>
            <w:gridSpan w:val="3"/>
            <w:vAlign w:val="bottom"/>
          </w:tcPr>
          <w:p w:rsidR="00A47BCF" w:rsidRDefault="00A47BCF" w:rsidP="00A47BCF">
            <w:r>
              <w:t>Take garbage out of patient areas, to dumpster on side of building.</w:t>
            </w:r>
          </w:p>
        </w:tc>
        <w:tc>
          <w:tcPr>
            <w:tcW w:w="1800" w:type="dxa"/>
            <w:vAlign w:val="bottom"/>
          </w:tcPr>
          <w:p w:rsidR="00A47BCF" w:rsidRDefault="00A47BCF" w:rsidP="00A47BCF"/>
        </w:tc>
      </w:tr>
      <w:tr w:rsidR="00A47BCF" w:rsidTr="00A47BCF">
        <w:tc>
          <w:tcPr>
            <w:tcW w:w="558" w:type="dxa"/>
            <w:vAlign w:val="bottom"/>
          </w:tcPr>
          <w:p w:rsidR="00A47BCF" w:rsidRPr="00B41F5C" w:rsidRDefault="00A47BCF" w:rsidP="00A47BCF">
            <w:pPr>
              <w:rPr>
                <w:b/>
              </w:rPr>
            </w:pPr>
          </w:p>
        </w:tc>
        <w:tc>
          <w:tcPr>
            <w:tcW w:w="450" w:type="dxa"/>
            <w:vAlign w:val="bottom"/>
          </w:tcPr>
          <w:p w:rsidR="00A47BCF" w:rsidRDefault="00A47BCF" w:rsidP="00A47BCF"/>
        </w:tc>
        <w:tc>
          <w:tcPr>
            <w:tcW w:w="540" w:type="dxa"/>
            <w:vAlign w:val="bottom"/>
          </w:tcPr>
          <w:p w:rsidR="00A47BCF" w:rsidRDefault="00A47BCF" w:rsidP="00A47BCF"/>
        </w:tc>
        <w:tc>
          <w:tcPr>
            <w:tcW w:w="6210" w:type="dxa"/>
            <w:gridSpan w:val="3"/>
            <w:vAlign w:val="bottom"/>
          </w:tcPr>
          <w:p w:rsidR="00A47BCF" w:rsidRPr="0016292A" w:rsidRDefault="00A47BCF" w:rsidP="00A47BCF">
            <w:pPr>
              <w:rPr>
                <w:b/>
                <w:sz w:val="24"/>
                <w:szCs w:val="24"/>
              </w:rPr>
            </w:pPr>
            <w:r w:rsidRPr="0016292A">
              <w:rPr>
                <w:b/>
                <w:sz w:val="24"/>
                <w:szCs w:val="24"/>
              </w:rPr>
              <w:t>Other Activities</w:t>
            </w:r>
          </w:p>
        </w:tc>
        <w:tc>
          <w:tcPr>
            <w:tcW w:w="1800" w:type="dxa"/>
            <w:vAlign w:val="bottom"/>
          </w:tcPr>
          <w:p w:rsidR="00A47BCF" w:rsidRDefault="00A47BCF" w:rsidP="00A47BCF"/>
        </w:tc>
      </w:tr>
      <w:tr w:rsidR="00A47BCF" w:rsidTr="00A47BCF">
        <w:trPr>
          <w:cnfStyle w:val="000000010000" w:firstRow="0" w:lastRow="0" w:firstColumn="0" w:lastColumn="0" w:oddVBand="0" w:evenVBand="0" w:oddHBand="0" w:evenHBand="1" w:firstRowFirstColumn="0" w:firstRowLastColumn="0" w:lastRowFirstColumn="0" w:lastRowLastColumn="0"/>
        </w:trPr>
        <w:tc>
          <w:tcPr>
            <w:tcW w:w="558" w:type="dxa"/>
            <w:vAlign w:val="bottom"/>
          </w:tcPr>
          <w:p w:rsidR="00A47BCF" w:rsidRPr="00B41F5C" w:rsidRDefault="00A47BCF" w:rsidP="00A47BCF">
            <w:pPr>
              <w:rPr>
                <w:b/>
              </w:rPr>
            </w:pPr>
          </w:p>
        </w:tc>
        <w:tc>
          <w:tcPr>
            <w:tcW w:w="450" w:type="dxa"/>
            <w:vAlign w:val="bottom"/>
          </w:tcPr>
          <w:p w:rsidR="00A47BCF" w:rsidRDefault="00A47BCF" w:rsidP="00A47BCF"/>
        </w:tc>
        <w:tc>
          <w:tcPr>
            <w:tcW w:w="540" w:type="dxa"/>
            <w:vAlign w:val="bottom"/>
          </w:tcPr>
          <w:p w:rsidR="00A47BCF" w:rsidRDefault="00A47BCF" w:rsidP="00A47BCF"/>
        </w:tc>
        <w:tc>
          <w:tcPr>
            <w:tcW w:w="6210" w:type="dxa"/>
            <w:gridSpan w:val="3"/>
            <w:vAlign w:val="bottom"/>
          </w:tcPr>
          <w:p w:rsidR="00A47BCF" w:rsidRDefault="00A47BCF" w:rsidP="00A47BCF"/>
        </w:tc>
        <w:tc>
          <w:tcPr>
            <w:tcW w:w="1800" w:type="dxa"/>
            <w:vAlign w:val="bottom"/>
          </w:tcPr>
          <w:p w:rsidR="00A47BCF" w:rsidRDefault="00A47BCF" w:rsidP="00A47BCF"/>
        </w:tc>
      </w:tr>
      <w:tr w:rsidR="00A47BCF" w:rsidTr="00A47BCF">
        <w:tc>
          <w:tcPr>
            <w:tcW w:w="558" w:type="dxa"/>
            <w:vAlign w:val="bottom"/>
          </w:tcPr>
          <w:p w:rsidR="00A47BCF" w:rsidRPr="00B41F5C" w:rsidRDefault="00A47BCF" w:rsidP="00A47BCF">
            <w:pPr>
              <w:rPr>
                <w:b/>
              </w:rPr>
            </w:pPr>
          </w:p>
        </w:tc>
        <w:tc>
          <w:tcPr>
            <w:tcW w:w="450" w:type="dxa"/>
            <w:vAlign w:val="bottom"/>
          </w:tcPr>
          <w:p w:rsidR="00A47BCF" w:rsidRDefault="00A47BCF" w:rsidP="00A47BCF"/>
        </w:tc>
        <w:tc>
          <w:tcPr>
            <w:tcW w:w="540" w:type="dxa"/>
            <w:vAlign w:val="bottom"/>
          </w:tcPr>
          <w:p w:rsidR="00A47BCF" w:rsidRDefault="00A47BCF" w:rsidP="00A47BCF"/>
        </w:tc>
        <w:tc>
          <w:tcPr>
            <w:tcW w:w="6210" w:type="dxa"/>
            <w:gridSpan w:val="3"/>
            <w:vAlign w:val="bottom"/>
          </w:tcPr>
          <w:p w:rsidR="00A47BCF" w:rsidRDefault="00A47BCF" w:rsidP="00A47BCF"/>
        </w:tc>
        <w:tc>
          <w:tcPr>
            <w:tcW w:w="1800" w:type="dxa"/>
            <w:vAlign w:val="bottom"/>
          </w:tcPr>
          <w:p w:rsidR="00A47BCF" w:rsidRDefault="00A47BCF" w:rsidP="00A47BCF"/>
        </w:tc>
      </w:tr>
      <w:tr w:rsidR="00A47BCF" w:rsidTr="00A47BCF">
        <w:trPr>
          <w:cnfStyle w:val="000000010000" w:firstRow="0" w:lastRow="0" w:firstColumn="0" w:lastColumn="0" w:oddVBand="0" w:evenVBand="0" w:oddHBand="0" w:evenHBand="1" w:firstRowFirstColumn="0" w:firstRowLastColumn="0" w:lastRowFirstColumn="0" w:lastRowLastColumn="0"/>
        </w:trPr>
        <w:tc>
          <w:tcPr>
            <w:tcW w:w="558" w:type="dxa"/>
            <w:vAlign w:val="bottom"/>
          </w:tcPr>
          <w:p w:rsidR="00A47BCF" w:rsidRPr="00B41F5C" w:rsidRDefault="00A47BCF" w:rsidP="00A47BCF">
            <w:pPr>
              <w:rPr>
                <w:b/>
              </w:rPr>
            </w:pPr>
          </w:p>
        </w:tc>
        <w:tc>
          <w:tcPr>
            <w:tcW w:w="450" w:type="dxa"/>
            <w:vAlign w:val="bottom"/>
          </w:tcPr>
          <w:p w:rsidR="00A47BCF" w:rsidRDefault="00A47BCF" w:rsidP="00A47BCF"/>
        </w:tc>
        <w:tc>
          <w:tcPr>
            <w:tcW w:w="540" w:type="dxa"/>
            <w:vAlign w:val="bottom"/>
          </w:tcPr>
          <w:p w:rsidR="00A47BCF" w:rsidRDefault="00A47BCF" w:rsidP="00A47BCF"/>
        </w:tc>
        <w:tc>
          <w:tcPr>
            <w:tcW w:w="6210" w:type="dxa"/>
            <w:gridSpan w:val="3"/>
            <w:vAlign w:val="bottom"/>
          </w:tcPr>
          <w:p w:rsidR="00A47BCF" w:rsidRDefault="00A47BCF" w:rsidP="00A47BCF"/>
        </w:tc>
        <w:tc>
          <w:tcPr>
            <w:tcW w:w="1800" w:type="dxa"/>
            <w:vAlign w:val="bottom"/>
          </w:tcPr>
          <w:p w:rsidR="00A47BCF" w:rsidRDefault="00A47BCF" w:rsidP="00A47BCF"/>
        </w:tc>
      </w:tr>
    </w:tbl>
    <w:p w:rsidR="00A47BCF" w:rsidRDefault="00A47BCF" w:rsidP="00A47BCF">
      <w:pPr>
        <w:spacing w:after="0"/>
        <w:rPr>
          <w:b/>
        </w:rPr>
      </w:pPr>
      <w:r>
        <w:rPr>
          <w:b/>
        </w:rPr>
        <w:t>Additional Comments:</w:t>
      </w:r>
    </w:p>
    <w:p w:rsidR="00A47BCF" w:rsidRDefault="00A47BCF" w:rsidP="00A47BCF">
      <w:pPr>
        <w:spacing w:after="0"/>
      </w:pPr>
      <w:r>
        <w:rPr>
          <w:b/>
        </w:rPr>
        <w:br/>
      </w:r>
      <w:r>
        <w:t>I embraced the three core values of CompassCare today:</w:t>
      </w:r>
      <w:r>
        <w:br/>
      </w:r>
      <w:r>
        <w:tab/>
      </w:r>
      <w:r>
        <w:rPr>
          <w:rFonts w:cstheme="minorHAnsi"/>
        </w:rPr>
        <w:t>□</w:t>
      </w:r>
      <w:r>
        <w:t xml:space="preserve"> Fighting Spirit</w:t>
      </w:r>
      <w:r>
        <w:tab/>
      </w:r>
      <w:r>
        <w:tab/>
      </w:r>
      <w:r>
        <w:rPr>
          <w:rFonts w:cstheme="minorHAnsi"/>
        </w:rPr>
        <w:t>□</w:t>
      </w:r>
      <w:r>
        <w:t xml:space="preserve"> Relevance</w:t>
      </w:r>
      <w:r>
        <w:tab/>
      </w:r>
      <w:r>
        <w:tab/>
      </w:r>
      <w:r>
        <w:rPr>
          <w:rFonts w:cstheme="minorHAnsi"/>
        </w:rPr>
        <w:t>□</w:t>
      </w:r>
      <w:r>
        <w:t xml:space="preserve"> Accountability</w:t>
      </w:r>
    </w:p>
    <w:p w:rsidR="00A47BCF" w:rsidRPr="0016292A" w:rsidRDefault="00A47BCF" w:rsidP="00A47BCF">
      <w:pPr>
        <w:spacing w:before="240" w:after="0"/>
      </w:pPr>
      <w:r>
        <w:t xml:space="preserve">Signature: </w:t>
      </w:r>
      <w:r>
        <w:rPr>
          <w:u w:val="single"/>
        </w:rPr>
        <w:tab/>
      </w:r>
      <w:r>
        <w:rPr>
          <w:u w:val="single"/>
        </w:rPr>
        <w:tab/>
      </w:r>
      <w:r>
        <w:rPr>
          <w:u w:val="single"/>
        </w:rPr>
        <w:tab/>
      </w:r>
      <w:r>
        <w:rPr>
          <w:u w:val="single"/>
        </w:rPr>
        <w:tab/>
      </w:r>
      <w:r>
        <w:rPr>
          <w:u w:val="single"/>
        </w:rPr>
        <w:tab/>
      </w:r>
      <w:r>
        <w:rPr>
          <w:u w:val="single"/>
        </w:rPr>
        <w:tab/>
      </w:r>
      <w:r>
        <w:rPr>
          <w:u w:val="single"/>
        </w:rPr>
        <w:tab/>
      </w:r>
      <w:r>
        <w:tab/>
        <w:t xml:space="preserve">Date: </w:t>
      </w:r>
      <w:r>
        <w:rPr>
          <w:u w:val="single"/>
        </w:rPr>
        <w:tab/>
      </w:r>
      <w:r>
        <w:rPr>
          <w:u w:val="single"/>
        </w:rPr>
        <w:tab/>
      </w:r>
      <w:r>
        <w:rPr>
          <w:u w:val="single"/>
        </w:rPr>
        <w:tab/>
      </w:r>
      <w:r>
        <w:rPr>
          <w:u w:val="single"/>
        </w:rPr>
        <w:tab/>
      </w:r>
      <w:r>
        <w:br w:type="page"/>
      </w:r>
    </w:p>
    <w:p w:rsidR="00A47BCF" w:rsidRDefault="00A47BCF" w:rsidP="00A47BCF">
      <w:pPr>
        <w:pStyle w:val="Heading4"/>
      </w:pPr>
      <w:bookmarkStart w:id="901" w:name="_Ref331682591"/>
      <w:r>
        <w:t xml:space="preserve">Appendix </w:t>
      </w:r>
      <w:r w:rsidR="00EB55C0">
        <w:fldChar w:fldCharType="begin"/>
      </w:r>
      <w:r w:rsidR="00EB55C0">
        <w:instrText xml:space="preserve"> SEQ Appendix \* ARABIC </w:instrText>
      </w:r>
      <w:r w:rsidR="00EB55C0">
        <w:fldChar w:fldCharType="separate"/>
      </w:r>
      <w:r w:rsidR="00D72CA6">
        <w:rPr>
          <w:noProof/>
        </w:rPr>
        <w:t>12</w:t>
      </w:r>
      <w:r w:rsidR="00EB55C0">
        <w:rPr>
          <w:noProof/>
        </w:rPr>
        <w:fldChar w:fldCharType="end"/>
      </w:r>
      <w:bookmarkEnd w:id="896"/>
      <w:bookmarkEnd w:id="901"/>
    </w:p>
    <w:tbl>
      <w:tblPr>
        <w:tblStyle w:val="HeaderAlternatingRows"/>
        <w:tblW w:w="0" w:type="auto"/>
        <w:tblLook w:val="04A0" w:firstRow="1" w:lastRow="0" w:firstColumn="1" w:lastColumn="0" w:noHBand="0" w:noVBand="1"/>
      </w:tblPr>
      <w:tblGrid>
        <w:gridCol w:w="2763"/>
        <w:gridCol w:w="3036"/>
        <w:gridCol w:w="1301"/>
        <w:gridCol w:w="1353"/>
        <w:gridCol w:w="1123"/>
      </w:tblGrid>
      <w:tr w:rsidR="00A47BCF" w:rsidRPr="001C5A83" w:rsidTr="00A47BCF">
        <w:trPr>
          <w:cnfStyle w:val="100000000000" w:firstRow="1" w:lastRow="0" w:firstColumn="0" w:lastColumn="0" w:oddVBand="0" w:evenVBand="0" w:oddHBand="0" w:evenHBand="0" w:firstRowFirstColumn="0" w:firstRowLastColumn="0" w:lastRowFirstColumn="0" w:lastRowLastColumn="0"/>
        </w:trPr>
        <w:tc>
          <w:tcPr>
            <w:tcW w:w="0" w:type="auto"/>
            <w:gridSpan w:val="5"/>
          </w:tcPr>
          <w:p w:rsidR="00A47BCF" w:rsidRPr="001C5A83" w:rsidRDefault="00A47BCF" w:rsidP="00A47BCF">
            <w:pPr>
              <w:pStyle w:val="Heading3"/>
              <w:jc w:val="center"/>
              <w:outlineLvl w:val="2"/>
              <w:rPr>
                <w:color w:val="auto"/>
              </w:rPr>
            </w:pPr>
            <w:bookmarkStart w:id="902" w:name="_Ref331663257"/>
            <w:bookmarkStart w:id="903" w:name="_Toc334786824"/>
            <w:r w:rsidRPr="001C5A83">
              <w:rPr>
                <w:color w:val="auto"/>
              </w:rPr>
              <w:t>Clinical Coordinator Training Checklist</w:t>
            </w:r>
            <w:bookmarkEnd w:id="902"/>
            <w:bookmarkEnd w:id="903"/>
          </w:p>
        </w:tc>
      </w:tr>
      <w:tr w:rsidR="00A47BCF" w:rsidRPr="00C73A56" w:rsidTr="00A47BCF">
        <w:trPr>
          <w:trHeight w:val="270"/>
        </w:trPr>
        <w:tc>
          <w:tcPr>
            <w:tcW w:w="0" w:type="auto"/>
            <w:vAlign w:val="center"/>
          </w:tcPr>
          <w:p w:rsidR="00A47BCF" w:rsidRPr="00C73A56" w:rsidRDefault="00A47BCF" w:rsidP="00A47BCF">
            <w:pPr>
              <w:rPr>
                <w:b/>
                <w:sz w:val="20"/>
                <w:szCs w:val="20"/>
              </w:rPr>
            </w:pPr>
            <w:r w:rsidRPr="00C73A56">
              <w:rPr>
                <w:b/>
                <w:sz w:val="20"/>
                <w:szCs w:val="20"/>
              </w:rPr>
              <w:t>Trainee’s Name:</w:t>
            </w:r>
          </w:p>
        </w:tc>
        <w:tc>
          <w:tcPr>
            <w:tcW w:w="0" w:type="auto"/>
            <w:vAlign w:val="center"/>
          </w:tcPr>
          <w:p w:rsidR="00A47BCF" w:rsidRPr="00C73A56" w:rsidRDefault="00A47BCF" w:rsidP="00A47BCF">
            <w:pPr>
              <w:rPr>
                <w:b/>
                <w:sz w:val="20"/>
                <w:szCs w:val="20"/>
              </w:rPr>
            </w:pPr>
            <w:r w:rsidRPr="00C73A56">
              <w:rPr>
                <w:b/>
                <w:sz w:val="20"/>
                <w:szCs w:val="20"/>
              </w:rPr>
              <w:t>Training Start Date:</w:t>
            </w:r>
          </w:p>
        </w:tc>
        <w:tc>
          <w:tcPr>
            <w:tcW w:w="0" w:type="auto"/>
          </w:tcPr>
          <w:p w:rsidR="00A47BCF" w:rsidRPr="00C73A56" w:rsidRDefault="00A47BCF" w:rsidP="00A47BCF">
            <w:pPr>
              <w:rPr>
                <w:b/>
                <w:sz w:val="20"/>
                <w:szCs w:val="20"/>
              </w:rPr>
            </w:pPr>
            <w:r>
              <w:rPr>
                <w:b/>
                <w:sz w:val="20"/>
                <w:szCs w:val="20"/>
              </w:rPr>
              <w:t>Scheduled Date</w:t>
            </w:r>
          </w:p>
        </w:tc>
        <w:tc>
          <w:tcPr>
            <w:tcW w:w="0" w:type="auto"/>
          </w:tcPr>
          <w:p w:rsidR="00A47BCF" w:rsidRPr="00C73A56" w:rsidRDefault="00A47BCF" w:rsidP="00A47BCF">
            <w:pPr>
              <w:rPr>
                <w:b/>
                <w:sz w:val="20"/>
                <w:szCs w:val="20"/>
              </w:rPr>
            </w:pPr>
            <w:r>
              <w:rPr>
                <w:b/>
                <w:sz w:val="20"/>
                <w:szCs w:val="20"/>
              </w:rPr>
              <w:t>Completed Date</w:t>
            </w:r>
          </w:p>
        </w:tc>
        <w:tc>
          <w:tcPr>
            <w:tcW w:w="0" w:type="auto"/>
          </w:tcPr>
          <w:p w:rsidR="00A47BCF" w:rsidRDefault="00A47BCF" w:rsidP="00A47BCF">
            <w:pPr>
              <w:rPr>
                <w:b/>
                <w:sz w:val="20"/>
                <w:szCs w:val="20"/>
              </w:rPr>
            </w:pPr>
            <w:r>
              <w:rPr>
                <w:b/>
                <w:sz w:val="20"/>
                <w:szCs w:val="20"/>
              </w:rPr>
              <w:t>Trainer Initials</w:t>
            </w:r>
          </w:p>
        </w:tc>
      </w:tr>
      <w:tr w:rsidR="00A47BCF" w:rsidRPr="000D5AC2" w:rsidTr="00A47BCF">
        <w:trPr>
          <w:cnfStyle w:val="000000010000" w:firstRow="0" w:lastRow="0" w:firstColumn="0" w:lastColumn="0" w:oddVBand="0" w:evenVBand="0" w:oddHBand="0" w:evenHBand="1" w:firstRowFirstColumn="0" w:firstRowLastColumn="0" w:lastRowFirstColumn="0" w:lastRowLastColumn="0"/>
          <w:trHeight w:val="288"/>
        </w:trPr>
        <w:tc>
          <w:tcPr>
            <w:tcW w:w="0" w:type="auto"/>
            <w:gridSpan w:val="2"/>
            <w:vAlign w:val="center"/>
          </w:tcPr>
          <w:p w:rsidR="00A47BCF" w:rsidRPr="000D5AC2" w:rsidRDefault="00A47BCF" w:rsidP="009426AD">
            <w:pPr>
              <w:pStyle w:val="ListParagraph"/>
              <w:numPr>
                <w:ilvl w:val="0"/>
                <w:numId w:val="168"/>
              </w:numPr>
              <w:rPr>
                <w:i/>
              </w:rPr>
            </w:pPr>
            <w:r w:rsidRPr="000D5AC2">
              <w:rPr>
                <w:i/>
              </w:rPr>
              <w:t>General Orientation</w:t>
            </w:r>
          </w:p>
        </w:tc>
        <w:tc>
          <w:tcPr>
            <w:tcW w:w="0" w:type="auto"/>
            <w:vAlign w:val="center"/>
          </w:tcPr>
          <w:p w:rsidR="00A47BCF" w:rsidRPr="00884863" w:rsidRDefault="00A47BCF" w:rsidP="00A47BCF">
            <w:pPr>
              <w:ind w:left="360"/>
              <w:rPr>
                <w:i/>
              </w:rPr>
            </w:pPr>
          </w:p>
        </w:tc>
        <w:tc>
          <w:tcPr>
            <w:tcW w:w="0" w:type="auto"/>
            <w:vAlign w:val="center"/>
          </w:tcPr>
          <w:p w:rsidR="00A47BCF" w:rsidRPr="00884863" w:rsidRDefault="00A47BCF" w:rsidP="00A47BCF">
            <w:pPr>
              <w:ind w:left="360"/>
              <w:rPr>
                <w:i/>
              </w:rPr>
            </w:pPr>
          </w:p>
        </w:tc>
        <w:tc>
          <w:tcPr>
            <w:tcW w:w="0" w:type="auto"/>
            <w:vAlign w:val="center"/>
          </w:tcPr>
          <w:p w:rsidR="00A47BCF" w:rsidRPr="00884863" w:rsidRDefault="00A47BCF" w:rsidP="00A47BCF">
            <w:pPr>
              <w:ind w:left="360"/>
              <w:rPr>
                <w:i/>
              </w:rPr>
            </w:pPr>
          </w:p>
        </w:tc>
      </w:tr>
      <w:tr w:rsidR="00A47BCF" w:rsidRPr="000D5AC2" w:rsidTr="00A47BCF">
        <w:trPr>
          <w:trHeight w:val="288"/>
        </w:trPr>
        <w:tc>
          <w:tcPr>
            <w:tcW w:w="0" w:type="auto"/>
            <w:gridSpan w:val="2"/>
            <w:vAlign w:val="center"/>
          </w:tcPr>
          <w:p w:rsidR="00A47BCF" w:rsidRPr="000D5AC2" w:rsidRDefault="00A47BCF" w:rsidP="009426AD">
            <w:pPr>
              <w:numPr>
                <w:ilvl w:val="1"/>
                <w:numId w:val="170"/>
              </w:numPr>
              <w:tabs>
                <w:tab w:val="num" w:pos="1080"/>
              </w:tabs>
              <w:ind w:left="1080"/>
              <w:rPr>
                <w:rFonts w:cstheme="minorHAnsi"/>
                <w:sz w:val="18"/>
                <w:szCs w:val="18"/>
              </w:rPr>
            </w:pPr>
            <w:r w:rsidRPr="000D5AC2">
              <w:rPr>
                <w:rFonts w:cstheme="minorHAnsi"/>
                <w:sz w:val="18"/>
                <w:szCs w:val="18"/>
              </w:rPr>
              <w:t>Use the General Orientation Checklist</w:t>
            </w:r>
          </w:p>
        </w:tc>
        <w:tc>
          <w:tcPr>
            <w:tcW w:w="0" w:type="auto"/>
            <w:vAlign w:val="center"/>
          </w:tcPr>
          <w:p w:rsidR="00A47BCF" w:rsidRPr="00884863" w:rsidRDefault="00A47BCF" w:rsidP="00A47BCF">
            <w:pPr>
              <w:ind w:left="360"/>
              <w:rPr>
                <w:rFonts w:cstheme="minorHAnsi"/>
                <w:sz w:val="18"/>
                <w:szCs w:val="18"/>
              </w:rPr>
            </w:pPr>
          </w:p>
        </w:tc>
        <w:tc>
          <w:tcPr>
            <w:tcW w:w="0" w:type="auto"/>
            <w:vAlign w:val="center"/>
          </w:tcPr>
          <w:p w:rsidR="00A47BCF" w:rsidRPr="00884863" w:rsidRDefault="00A47BCF" w:rsidP="00A47BCF">
            <w:pPr>
              <w:ind w:left="360"/>
              <w:rPr>
                <w:rFonts w:cstheme="minorHAnsi"/>
                <w:sz w:val="18"/>
                <w:szCs w:val="18"/>
              </w:rPr>
            </w:pPr>
          </w:p>
        </w:tc>
        <w:tc>
          <w:tcPr>
            <w:tcW w:w="0" w:type="auto"/>
            <w:vAlign w:val="center"/>
          </w:tcPr>
          <w:p w:rsidR="00A47BCF" w:rsidRPr="00884863" w:rsidRDefault="00A47BCF" w:rsidP="00A47BCF">
            <w:pPr>
              <w:ind w:left="360"/>
              <w:rPr>
                <w:rFonts w:cstheme="minorHAnsi"/>
                <w:sz w:val="18"/>
                <w:szCs w:val="18"/>
              </w:rPr>
            </w:pPr>
          </w:p>
        </w:tc>
      </w:tr>
      <w:tr w:rsidR="00A47BCF" w:rsidRPr="00884863" w:rsidTr="00A47BCF">
        <w:trPr>
          <w:cnfStyle w:val="000000010000" w:firstRow="0" w:lastRow="0" w:firstColumn="0" w:lastColumn="0" w:oddVBand="0" w:evenVBand="0" w:oddHBand="0" w:evenHBand="1" w:firstRowFirstColumn="0" w:firstRowLastColumn="0" w:lastRowFirstColumn="0" w:lastRowLastColumn="0"/>
          <w:trHeight w:val="288"/>
        </w:trPr>
        <w:tc>
          <w:tcPr>
            <w:tcW w:w="0" w:type="auto"/>
            <w:gridSpan w:val="2"/>
            <w:vAlign w:val="center"/>
          </w:tcPr>
          <w:p w:rsidR="00A47BCF" w:rsidRPr="00884863" w:rsidRDefault="00A47BCF" w:rsidP="009426AD">
            <w:pPr>
              <w:pStyle w:val="ListParagraph"/>
              <w:numPr>
                <w:ilvl w:val="0"/>
                <w:numId w:val="168"/>
              </w:numPr>
              <w:rPr>
                <w:i/>
              </w:rPr>
            </w:pPr>
            <w:r w:rsidRPr="00884863">
              <w:rPr>
                <w:i/>
              </w:rPr>
              <w:t>Self-Learning Modules (Read, Return Questions to Training Coach and Review Answers)</w:t>
            </w:r>
          </w:p>
        </w:tc>
        <w:tc>
          <w:tcPr>
            <w:tcW w:w="0" w:type="auto"/>
            <w:vAlign w:val="center"/>
          </w:tcPr>
          <w:p w:rsidR="00A47BCF" w:rsidRPr="00884863" w:rsidRDefault="00A47BCF" w:rsidP="00A47BCF">
            <w:pPr>
              <w:ind w:left="360"/>
              <w:rPr>
                <w:i/>
              </w:rPr>
            </w:pPr>
          </w:p>
        </w:tc>
        <w:tc>
          <w:tcPr>
            <w:tcW w:w="0" w:type="auto"/>
            <w:vAlign w:val="center"/>
          </w:tcPr>
          <w:p w:rsidR="00A47BCF" w:rsidRPr="00884863" w:rsidRDefault="00A47BCF" w:rsidP="00A47BCF">
            <w:pPr>
              <w:ind w:left="360"/>
              <w:rPr>
                <w:i/>
              </w:rPr>
            </w:pPr>
          </w:p>
        </w:tc>
        <w:tc>
          <w:tcPr>
            <w:tcW w:w="0" w:type="auto"/>
            <w:vAlign w:val="center"/>
          </w:tcPr>
          <w:p w:rsidR="00A47BCF" w:rsidRPr="00884863" w:rsidRDefault="00A47BCF" w:rsidP="00A47BCF">
            <w:pPr>
              <w:ind w:left="360"/>
              <w:rPr>
                <w:i/>
              </w:rPr>
            </w:pPr>
          </w:p>
        </w:tc>
      </w:tr>
      <w:tr w:rsidR="00A47BCF" w:rsidRPr="00884863" w:rsidTr="00A47BCF">
        <w:trPr>
          <w:trHeight w:val="288"/>
        </w:trPr>
        <w:tc>
          <w:tcPr>
            <w:tcW w:w="0" w:type="auto"/>
            <w:gridSpan w:val="2"/>
            <w:vAlign w:val="center"/>
          </w:tcPr>
          <w:p w:rsidR="00A47BCF" w:rsidRPr="00884863" w:rsidRDefault="00A47BCF" w:rsidP="009426AD">
            <w:pPr>
              <w:numPr>
                <w:ilvl w:val="1"/>
                <w:numId w:val="170"/>
              </w:numPr>
              <w:tabs>
                <w:tab w:val="num" w:pos="720"/>
                <w:tab w:val="num" w:pos="1080"/>
              </w:tabs>
              <w:ind w:left="1080"/>
              <w:rPr>
                <w:rFonts w:cstheme="minorHAnsi"/>
                <w:sz w:val="18"/>
                <w:szCs w:val="18"/>
              </w:rPr>
            </w:pPr>
            <w:r w:rsidRPr="00884863">
              <w:rPr>
                <w:rFonts w:cstheme="minorHAnsi"/>
                <w:sz w:val="18"/>
                <w:szCs w:val="18"/>
              </w:rPr>
              <w:t>Module 1: PRC Culture and Systems</w:t>
            </w: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r>
      <w:tr w:rsidR="00A47BCF" w:rsidRPr="00884863" w:rsidTr="00A47BCF">
        <w:trPr>
          <w:cnfStyle w:val="000000010000" w:firstRow="0" w:lastRow="0" w:firstColumn="0" w:lastColumn="0" w:oddVBand="0" w:evenVBand="0" w:oddHBand="0" w:evenHBand="1" w:firstRowFirstColumn="0" w:firstRowLastColumn="0" w:lastRowFirstColumn="0" w:lastRowLastColumn="0"/>
          <w:trHeight w:val="288"/>
        </w:trPr>
        <w:tc>
          <w:tcPr>
            <w:tcW w:w="0" w:type="auto"/>
            <w:gridSpan w:val="2"/>
            <w:vAlign w:val="center"/>
          </w:tcPr>
          <w:p w:rsidR="00A47BCF" w:rsidRPr="00884863" w:rsidRDefault="00A47BCF" w:rsidP="009426AD">
            <w:pPr>
              <w:numPr>
                <w:ilvl w:val="1"/>
                <w:numId w:val="170"/>
              </w:numPr>
              <w:tabs>
                <w:tab w:val="num" w:pos="720"/>
                <w:tab w:val="num" w:pos="1080"/>
              </w:tabs>
              <w:ind w:left="1080"/>
              <w:rPr>
                <w:rFonts w:cstheme="minorHAnsi"/>
                <w:sz w:val="18"/>
                <w:szCs w:val="18"/>
              </w:rPr>
            </w:pPr>
            <w:r w:rsidRPr="00884863">
              <w:rPr>
                <w:rFonts w:cstheme="minorHAnsi"/>
                <w:sz w:val="18"/>
                <w:szCs w:val="18"/>
              </w:rPr>
              <w:t>Module 2:</w:t>
            </w:r>
            <w:r>
              <w:rPr>
                <w:rFonts w:cstheme="minorHAnsi"/>
                <w:sz w:val="18"/>
                <w:szCs w:val="18"/>
              </w:rPr>
              <w:t xml:space="preserve"> </w:t>
            </w:r>
            <w:r w:rsidRPr="00884863">
              <w:rPr>
                <w:rFonts w:cstheme="minorHAnsi"/>
                <w:sz w:val="18"/>
                <w:szCs w:val="18"/>
              </w:rPr>
              <w:t>Societal Costs of Abortion, History of Abortion, Biblical View of the Pre-born</w:t>
            </w: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r>
      <w:tr w:rsidR="00A47BCF" w:rsidRPr="00884863" w:rsidTr="00A47BCF">
        <w:trPr>
          <w:trHeight w:val="288"/>
        </w:trPr>
        <w:tc>
          <w:tcPr>
            <w:tcW w:w="0" w:type="auto"/>
            <w:gridSpan w:val="2"/>
            <w:vAlign w:val="center"/>
          </w:tcPr>
          <w:p w:rsidR="00A47BCF" w:rsidRPr="00884863" w:rsidRDefault="00A47BCF" w:rsidP="009426AD">
            <w:pPr>
              <w:numPr>
                <w:ilvl w:val="1"/>
                <w:numId w:val="170"/>
              </w:numPr>
              <w:tabs>
                <w:tab w:val="num" w:pos="720"/>
                <w:tab w:val="num" w:pos="1080"/>
              </w:tabs>
              <w:ind w:left="1080"/>
              <w:rPr>
                <w:rFonts w:cstheme="minorHAnsi"/>
                <w:sz w:val="18"/>
                <w:szCs w:val="18"/>
              </w:rPr>
            </w:pPr>
            <w:r w:rsidRPr="00884863">
              <w:rPr>
                <w:rFonts w:cstheme="minorHAnsi"/>
                <w:sz w:val="18"/>
                <w:szCs w:val="18"/>
              </w:rPr>
              <w:t>Module 3:</w:t>
            </w:r>
            <w:r>
              <w:rPr>
                <w:rFonts w:cstheme="minorHAnsi"/>
                <w:sz w:val="18"/>
                <w:szCs w:val="18"/>
              </w:rPr>
              <w:t xml:space="preserve"> </w:t>
            </w:r>
            <w:r w:rsidRPr="00884863">
              <w:rPr>
                <w:rFonts w:cstheme="minorHAnsi"/>
                <w:sz w:val="18"/>
                <w:szCs w:val="18"/>
              </w:rPr>
              <w:t>Optimization Tool</w:t>
            </w:r>
            <w:r w:rsidR="007A3136" w:rsidRPr="007A3136">
              <w:rPr>
                <w:rFonts w:cstheme="minorHAnsi"/>
                <w:sz w:val="18"/>
                <w:szCs w:val="18"/>
                <w:vertAlign w:val="superscript"/>
              </w:rPr>
              <w:t>©</w:t>
            </w:r>
            <w:r w:rsidRPr="00884863">
              <w:rPr>
                <w:rFonts w:cstheme="minorHAnsi"/>
                <w:sz w:val="18"/>
                <w:szCs w:val="18"/>
              </w:rPr>
              <w:t>:</w:t>
            </w:r>
            <w:r>
              <w:rPr>
                <w:rFonts w:cstheme="minorHAnsi"/>
                <w:sz w:val="18"/>
                <w:szCs w:val="18"/>
              </w:rPr>
              <w:t xml:space="preserve"> </w:t>
            </w:r>
            <w:r w:rsidRPr="00884863">
              <w:rPr>
                <w:rFonts w:cstheme="minorHAnsi"/>
                <w:sz w:val="18"/>
                <w:szCs w:val="18"/>
              </w:rPr>
              <w:t>Patient Resources Personnel, 15-Step Patient Flow Process</w:t>
            </w: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r>
      <w:tr w:rsidR="00A47BCF" w:rsidRPr="00884863" w:rsidTr="00A47BCF">
        <w:trPr>
          <w:cnfStyle w:val="000000010000" w:firstRow="0" w:lastRow="0" w:firstColumn="0" w:lastColumn="0" w:oddVBand="0" w:evenVBand="0" w:oddHBand="0" w:evenHBand="1" w:firstRowFirstColumn="0" w:firstRowLastColumn="0" w:lastRowFirstColumn="0" w:lastRowLastColumn="0"/>
          <w:trHeight w:val="288"/>
        </w:trPr>
        <w:tc>
          <w:tcPr>
            <w:tcW w:w="0" w:type="auto"/>
            <w:gridSpan w:val="2"/>
            <w:vAlign w:val="center"/>
          </w:tcPr>
          <w:p w:rsidR="00A47BCF" w:rsidRPr="00884863" w:rsidRDefault="00A47BCF" w:rsidP="009426AD">
            <w:pPr>
              <w:numPr>
                <w:ilvl w:val="1"/>
                <w:numId w:val="170"/>
              </w:numPr>
              <w:tabs>
                <w:tab w:val="num" w:pos="720"/>
                <w:tab w:val="num" w:pos="1080"/>
              </w:tabs>
              <w:ind w:left="1080"/>
              <w:rPr>
                <w:rFonts w:cstheme="minorHAnsi"/>
                <w:sz w:val="18"/>
                <w:szCs w:val="18"/>
              </w:rPr>
            </w:pPr>
            <w:r w:rsidRPr="00884863">
              <w:rPr>
                <w:rFonts w:cstheme="minorHAnsi"/>
                <w:sz w:val="18"/>
                <w:szCs w:val="18"/>
              </w:rPr>
              <w:t>Module 4:</w:t>
            </w:r>
            <w:r>
              <w:rPr>
                <w:rFonts w:cstheme="minorHAnsi"/>
                <w:sz w:val="18"/>
                <w:szCs w:val="18"/>
              </w:rPr>
              <w:t xml:space="preserve"> </w:t>
            </w:r>
            <w:r w:rsidRPr="00884863">
              <w:rPr>
                <w:rFonts w:cstheme="minorHAnsi"/>
                <w:sz w:val="18"/>
                <w:szCs w:val="18"/>
              </w:rPr>
              <w:t>Communicating and Connecting</w:t>
            </w: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r>
      <w:tr w:rsidR="00A47BCF" w:rsidRPr="00884863" w:rsidTr="00A47BCF">
        <w:trPr>
          <w:trHeight w:val="288"/>
        </w:trPr>
        <w:tc>
          <w:tcPr>
            <w:tcW w:w="0" w:type="auto"/>
            <w:gridSpan w:val="2"/>
            <w:vAlign w:val="center"/>
          </w:tcPr>
          <w:p w:rsidR="00A47BCF" w:rsidRPr="00884863" w:rsidRDefault="00A47BCF" w:rsidP="009426AD">
            <w:pPr>
              <w:numPr>
                <w:ilvl w:val="1"/>
                <w:numId w:val="170"/>
              </w:numPr>
              <w:tabs>
                <w:tab w:val="num" w:pos="720"/>
                <w:tab w:val="num" w:pos="1080"/>
              </w:tabs>
              <w:ind w:left="1080"/>
              <w:rPr>
                <w:rFonts w:cstheme="minorHAnsi"/>
                <w:sz w:val="18"/>
                <w:szCs w:val="18"/>
              </w:rPr>
            </w:pPr>
            <w:r w:rsidRPr="00884863">
              <w:rPr>
                <w:rFonts w:cstheme="minorHAnsi"/>
                <w:sz w:val="18"/>
                <w:szCs w:val="18"/>
              </w:rPr>
              <w:t>Module 5:</w:t>
            </w:r>
            <w:r>
              <w:rPr>
                <w:rFonts w:cstheme="minorHAnsi"/>
                <w:sz w:val="18"/>
                <w:szCs w:val="18"/>
              </w:rPr>
              <w:t xml:space="preserve"> </w:t>
            </w:r>
            <w:r w:rsidRPr="00884863">
              <w:rPr>
                <w:rFonts w:cstheme="minorHAnsi"/>
                <w:sz w:val="18"/>
                <w:szCs w:val="18"/>
              </w:rPr>
              <w:t>The Seven Fundamentals</w:t>
            </w: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r>
      <w:tr w:rsidR="00A47BCF" w:rsidRPr="00884863" w:rsidTr="00A47BCF">
        <w:trPr>
          <w:cnfStyle w:val="000000010000" w:firstRow="0" w:lastRow="0" w:firstColumn="0" w:lastColumn="0" w:oddVBand="0" w:evenVBand="0" w:oddHBand="0" w:evenHBand="1" w:firstRowFirstColumn="0" w:firstRowLastColumn="0" w:lastRowFirstColumn="0" w:lastRowLastColumn="0"/>
          <w:trHeight w:val="288"/>
        </w:trPr>
        <w:tc>
          <w:tcPr>
            <w:tcW w:w="0" w:type="auto"/>
            <w:gridSpan w:val="2"/>
            <w:vAlign w:val="center"/>
          </w:tcPr>
          <w:p w:rsidR="00A47BCF" w:rsidRPr="00884863" w:rsidRDefault="00A47BCF" w:rsidP="009426AD">
            <w:pPr>
              <w:pStyle w:val="ListParagraph"/>
              <w:numPr>
                <w:ilvl w:val="0"/>
                <w:numId w:val="168"/>
              </w:numPr>
              <w:rPr>
                <w:i/>
              </w:rPr>
            </w:pPr>
            <w:r w:rsidRPr="00884863">
              <w:rPr>
                <w:i/>
              </w:rPr>
              <w:t>Patient Platform Training</w:t>
            </w:r>
          </w:p>
        </w:tc>
        <w:tc>
          <w:tcPr>
            <w:tcW w:w="0" w:type="auto"/>
            <w:vAlign w:val="center"/>
          </w:tcPr>
          <w:p w:rsidR="00A47BCF" w:rsidRPr="00884863" w:rsidRDefault="00A47BCF" w:rsidP="00A47BCF">
            <w:pPr>
              <w:ind w:left="360"/>
              <w:rPr>
                <w:i/>
              </w:rPr>
            </w:pPr>
          </w:p>
        </w:tc>
        <w:tc>
          <w:tcPr>
            <w:tcW w:w="0" w:type="auto"/>
            <w:vAlign w:val="center"/>
          </w:tcPr>
          <w:p w:rsidR="00A47BCF" w:rsidRPr="00884863" w:rsidRDefault="00A47BCF" w:rsidP="00A47BCF">
            <w:pPr>
              <w:ind w:left="360"/>
              <w:rPr>
                <w:i/>
              </w:rPr>
            </w:pPr>
          </w:p>
        </w:tc>
        <w:tc>
          <w:tcPr>
            <w:tcW w:w="0" w:type="auto"/>
            <w:vAlign w:val="center"/>
          </w:tcPr>
          <w:p w:rsidR="00A47BCF" w:rsidRPr="00884863" w:rsidRDefault="00A47BCF" w:rsidP="00A47BCF">
            <w:pPr>
              <w:ind w:left="360"/>
              <w:rPr>
                <w:i/>
              </w:rPr>
            </w:pPr>
          </w:p>
        </w:tc>
      </w:tr>
      <w:tr w:rsidR="00A47BCF" w:rsidRPr="00884863" w:rsidTr="00A47BCF">
        <w:trPr>
          <w:trHeight w:val="288"/>
        </w:trPr>
        <w:tc>
          <w:tcPr>
            <w:tcW w:w="0" w:type="auto"/>
            <w:gridSpan w:val="2"/>
            <w:vAlign w:val="center"/>
          </w:tcPr>
          <w:p w:rsidR="00A47BCF" w:rsidRPr="00884863" w:rsidRDefault="00A47BCF" w:rsidP="009426AD">
            <w:pPr>
              <w:numPr>
                <w:ilvl w:val="1"/>
                <w:numId w:val="170"/>
              </w:numPr>
              <w:tabs>
                <w:tab w:val="num" w:pos="720"/>
                <w:tab w:val="num" w:pos="1080"/>
              </w:tabs>
              <w:ind w:left="1080"/>
              <w:rPr>
                <w:rFonts w:cstheme="minorHAnsi"/>
                <w:sz w:val="18"/>
                <w:szCs w:val="18"/>
              </w:rPr>
            </w:pPr>
            <w:r w:rsidRPr="00884863">
              <w:rPr>
                <w:rFonts w:cstheme="minorHAnsi"/>
                <w:sz w:val="18"/>
                <w:szCs w:val="18"/>
              </w:rPr>
              <w:t>Read entire OT manual Patient Resources Section and Whitepapers</w:t>
            </w: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r>
      <w:tr w:rsidR="00A47BCF" w:rsidRPr="00884863" w:rsidTr="00A47BCF">
        <w:trPr>
          <w:cnfStyle w:val="000000010000" w:firstRow="0" w:lastRow="0" w:firstColumn="0" w:lastColumn="0" w:oddVBand="0" w:evenVBand="0" w:oddHBand="0" w:evenHBand="1" w:firstRowFirstColumn="0" w:firstRowLastColumn="0" w:lastRowFirstColumn="0" w:lastRowLastColumn="0"/>
          <w:trHeight w:val="288"/>
        </w:trPr>
        <w:tc>
          <w:tcPr>
            <w:tcW w:w="0" w:type="auto"/>
            <w:gridSpan w:val="2"/>
            <w:vAlign w:val="center"/>
          </w:tcPr>
          <w:p w:rsidR="00A47BCF" w:rsidRPr="00884863" w:rsidRDefault="00A47BCF" w:rsidP="009426AD">
            <w:pPr>
              <w:numPr>
                <w:ilvl w:val="1"/>
                <w:numId w:val="170"/>
              </w:numPr>
              <w:tabs>
                <w:tab w:val="num" w:pos="720"/>
                <w:tab w:val="num" w:pos="1080"/>
              </w:tabs>
              <w:ind w:left="1080"/>
              <w:rPr>
                <w:rFonts w:cstheme="minorHAnsi"/>
                <w:sz w:val="18"/>
                <w:szCs w:val="18"/>
              </w:rPr>
            </w:pPr>
            <w:r w:rsidRPr="00884863">
              <w:rPr>
                <w:rFonts w:cstheme="minorHAnsi"/>
                <w:sz w:val="18"/>
                <w:szCs w:val="18"/>
              </w:rPr>
              <w:t>Listen to PPT recorded sessions</w:t>
            </w:r>
          </w:p>
          <w:p w:rsidR="00A47BCF" w:rsidRDefault="00A47BCF" w:rsidP="009426AD">
            <w:pPr>
              <w:numPr>
                <w:ilvl w:val="1"/>
                <w:numId w:val="170"/>
              </w:numPr>
              <w:tabs>
                <w:tab w:val="num" w:pos="720"/>
              </w:tabs>
              <w:rPr>
                <w:rFonts w:cstheme="minorHAnsi"/>
                <w:sz w:val="18"/>
                <w:szCs w:val="18"/>
              </w:rPr>
            </w:pPr>
            <w:r w:rsidRPr="00884863">
              <w:rPr>
                <w:rFonts w:cstheme="minorHAnsi"/>
                <w:sz w:val="18"/>
                <w:szCs w:val="18"/>
              </w:rPr>
              <w:t>PPT 1 Introduction</w:t>
            </w:r>
          </w:p>
          <w:p w:rsidR="00A47BCF" w:rsidRDefault="00A47BCF" w:rsidP="009426AD">
            <w:pPr>
              <w:numPr>
                <w:ilvl w:val="1"/>
                <w:numId w:val="170"/>
              </w:numPr>
              <w:tabs>
                <w:tab w:val="num" w:pos="720"/>
              </w:tabs>
              <w:rPr>
                <w:rFonts w:cstheme="minorHAnsi"/>
                <w:sz w:val="18"/>
                <w:szCs w:val="18"/>
              </w:rPr>
            </w:pPr>
            <w:r w:rsidRPr="00884863">
              <w:rPr>
                <w:rFonts w:cstheme="minorHAnsi"/>
                <w:sz w:val="18"/>
                <w:szCs w:val="18"/>
              </w:rPr>
              <w:t>PPT 4 Greeting</w:t>
            </w:r>
          </w:p>
          <w:p w:rsidR="00A47BCF" w:rsidRPr="00E91420" w:rsidRDefault="00A47BCF" w:rsidP="009426AD">
            <w:pPr>
              <w:numPr>
                <w:ilvl w:val="1"/>
                <w:numId w:val="170"/>
              </w:numPr>
              <w:tabs>
                <w:tab w:val="num" w:pos="720"/>
              </w:tabs>
              <w:rPr>
                <w:rFonts w:cstheme="minorHAnsi"/>
                <w:sz w:val="18"/>
                <w:szCs w:val="18"/>
              </w:rPr>
            </w:pPr>
            <w:r>
              <w:rPr>
                <w:rFonts w:cstheme="minorHAnsi"/>
                <w:sz w:val="18"/>
                <w:szCs w:val="18"/>
              </w:rPr>
              <w:t>PPT 10 Exit Process</w:t>
            </w: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r>
      <w:tr w:rsidR="00A47BCF" w:rsidRPr="00884863" w:rsidTr="00A47BCF">
        <w:trPr>
          <w:trHeight w:val="288"/>
        </w:trPr>
        <w:tc>
          <w:tcPr>
            <w:tcW w:w="0" w:type="auto"/>
            <w:gridSpan w:val="2"/>
            <w:vAlign w:val="center"/>
            <w:hideMark/>
          </w:tcPr>
          <w:p w:rsidR="00A47BCF" w:rsidRPr="00884863" w:rsidRDefault="00A47BCF" w:rsidP="009426AD">
            <w:pPr>
              <w:numPr>
                <w:ilvl w:val="1"/>
                <w:numId w:val="170"/>
              </w:numPr>
              <w:tabs>
                <w:tab w:val="num" w:pos="720"/>
                <w:tab w:val="num" w:pos="1080"/>
              </w:tabs>
              <w:ind w:left="1080"/>
              <w:rPr>
                <w:rFonts w:cstheme="minorHAnsi"/>
                <w:sz w:val="18"/>
                <w:szCs w:val="18"/>
              </w:rPr>
            </w:pPr>
            <w:r w:rsidRPr="00884863">
              <w:rPr>
                <w:rFonts w:cstheme="minorHAnsi"/>
                <w:sz w:val="18"/>
                <w:szCs w:val="18"/>
              </w:rPr>
              <w:t>Watch Patient Process DVD</w:t>
            </w: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r>
      <w:tr w:rsidR="00A47BCF" w:rsidRPr="00884863" w:rsidTr="00A47BCF">
        <w:trPr>
          <w:cnfStyle w:val="000000010000" w:firstRow="0" w:lastRow="0" w:firstColumn="0" w:lastColumn="0" w:oddVBand="0" w:evenVBand="0" w:oddHBand="0" w:evenHBand="1" w:firstRowFirstColumn="0" w:firstRowLastColumn="0" w:lastRowFirstColumn="0" w:lastRowLastColumn="0"/>
          <w:trHeight w:val="288"/>
        </w:trPr>
        <w:tc>
          <w:tcPr>
            <w:tcW w:w="0" w:type="auto"/>
            <w:gridSpan w:val="2"/>
            <w:vAlign w:val="center"/>
            <w:hideMark/>
          </w:tcPr>
          <w:p w:rsidR="00A47BCF" w:rsidRPr="00884863" w:rsidRDefault="00A47BCF" w:rsidP="009426AD">
            <w:pPr>
              <w:numPr>
                <w:ilvl w:val="1"/>
                <w:numId w:val="170"/>
              </w:numPr>
              <w:tabs>
                <w:tab w:val="num" w:pos="720"/>
                <w:tab w:val="num" w:pos="1080"/>
              </w:tabs>
              <w:ind w:left="1080"/>
              <w:rPr>
                <w:rFonts w:cstheme="minorHAnsi"/>
                <w:sz w:val="18"/>
                <w:szCs w:val="18"/>
              </w:rPr>
            </w:pPr>
            <w:r w:rsidRPr="00884863">
              <w:rPr>
                <w:rFonts w:cstheme="minorHAnsi"/>
                <w:sz w:val="18"/>
                <w:szCs w:val="18"/>
              </w:rPr>
              <w:t>Review all relevant Forms</w:t>
            </w: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r>
      <w:tr w:rsidR="00A47BCF" w:rsidRPr="00884863" w:rsidTr="00A47BCF">
        <w:trPr>
          <w:trHeight w:val="288"/>
        </w:trPr>
        <w:tc>
          <w:tcPr>
            <w:tcW w:w="0" w:type="auto"/>
            <w:gridSpan w:val="2"/>
            <w:vAlign w:val="center"/>
          </w:tcPr>
          <w:p w:rsidR="00A47BCF" w:rsidRPr="00884863" w:rsidRDefault="00A47BCF" w:rsidP="009426AD">
            <w:pPr>
              <w:pStyle w:val="ListParagraph"/>
              <w:numPr>
                <w:ilvl w:val="0"/>
                <w:numId w:val="168"/>
              </w:numPr>
              <w:rPr>
                <w:i/>
              </w:rPr>
            </w:pPr>
            <w:r>
              <w:rPr>
                <w:i/>
              </w:rPr>
              <w:t xml:space="preserve">Clinical Coordinator </w:t>
            </w:r>
            <w:r w:rsidRPr="00884863">
              <w:rPr>
                <w:i/>
              </w:rPr>
              <w:t>Task Training</w:t>
            </w:r>
          </w:p>
        </w:tc>
        <w:tc>
          <w:tcPr>
            <w:tcW w:w="0" w:type="auto"/>
            <w:vAlign w:val="center"/>
          </w:tcPr>
          <w:p w:rsidR="00A47BCF" w:rsidRPr="00884863" w:rsidRDefault="00A47BCF" w:rsidP="00A47BCF">
            <w:pPr>
              <w:ind w:left="360"/>
              <w:rPr>
                <w:i/>
              </w:rPr>
            </w:pPr>
          </w:p>
        </w:tc>
        <w:tc>
          <w:tcPr>
            <w:tcW w:w="0" w:type="auto"/>
            <w:vAlign w:val="center"/>
          </w:tcPr>
          <w:p w:rsidR="00A47BCF" w:rsidRPr="00884863" w:rsidRDefault="00A47BCF" w:rsidP="00A47BCF">
            <w:pPr>
              <w:ind w:left="360"/>
              <w:rPr>
                <w:i/>
              </w:rPr>
            </w:pPr>
          </w:p>
        </w:tc>
        <w:tc>
          <w:tcPr>
            <w:tcW w:w="0" w:type="auto"/>
            <w:vAlign w:val="center"/>
          </w:tcPr>
          <w:p w:rsidR="00A47BCF" w:rsidRPr="00884863" w:rsidRDefault="00A47BCF" w:rsidP="00A47BCF">
            <w:pPr>
              <w:ind w:left="360"/>
              <w:rPr>
                <w:i/>
              </w:rPr>
            </w:pPr>
          </w:p>
        </w:tc>
      </w:tr>
      <w:tr w:rsidR="00A47BCF" w:rsidRPr="00884863" w:rsidTr="00A47BCF">
        <w:trPr>
          <w:cnfStyle w:val="000000010000" w:firstRow="0" w:lastRow="0" w:firstColumn="0" w:lastColumn="0" w:oddVBand="0" w:evenVBand="0" w:oddHBand="0" w:evenHBand="1" w:firstRowFirstColumn="0" w:firstRowLastColumn="0" w:lastRowFirstColumn="0" w:lastRowLastColumn="0"/>
          <w:trHeight w:val="288"/>
        </w:trPr>
        <w:tc>
          <w:tcPr>
            <w:tcW w:w="0" w:type="auto"/>
            <w:gridSpan w:val="2"/>
            <w:vAlign w:val="center"/>
          </w:tcPr>
          <w:p w:rsidR="00A47BCF" w:rsidRPr="00884863" w:rsidRDefault="00A47BCF" w:rsidP="009426AD">
            <w:pPr>
              <w:numPr>
                <w:ilvl w:val="1"/>
                <w:numId w:val="170"/>
              </w:numPr>
              <w:tabs>
                <w:tab w:val="num" w:pos="720"/>
                <w:tab w:val="num" w:pos="1080"/>
              </w:tabs>
              <w:ind w:left="1080"/>
              <w:rPr>
                <w:rFonts w:cstheme="minorHAnsi"/>
                <w:sz w:val="18"/>
                <w:szCs w:val="18"/>
              </w:rPr>
            </w:pPr>
            <w:r w:rsidRPr="00884863">
              <w:rPr>
                <w:rFonts w:cstheme="minorHAnsi"/>
                <w:sz w:val="18"/>
                <w:szCs w:val="18"/>
              </w:rPr>
              <w:t>Role Objective: Refer to OT manual</w:t>
            </w: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r>
      <w:tr w:rsidR="00A47BCF" w:rsidRPr="00884863" w:rsidTr="00A47BCF">
        <w:trPr>
          <w:trHeight w:val="288"/>
        </w:trPr>
        <w:tc>
          <w:tcPr>
            <w:tcW w:w="0" w:type="auto"/>
            <w:gridSpan w:val="2"/>
            <w:vAlign w:val="center"/>
          </w:tcPr>
          <w:p w:rsidR="00A47BCF" w:rsidRPr="00884863" w:rsidRDefault="00A47BCF" w:rsidP="009426AD">
            <w:pPr>
              <w:numPr>
                <w:ilvl w:val="1"/>
                <w:numId w:val="170"/>
              </w:numPr>
              <w:tabs>
                <w:tab w:val="num" w:pos="720"/>
                <w:tab w:val="num" w:pos="1080"/>
              </w:tabs>
              <w:ind w:left="1080"/>
              <w:rPr>
                <w:rFonts w:cstheme="minorHAnsi"/>
                <w:sz w:val="18"/>
                <w:szCs w:val="18"/>
              </w:rPr>
            </w:pPr>
            <w:r w:rsidRPr="00884863">
              <w:rPr>
                <w:rFonts w:cstheme="minorHAnsi"/>
                <w:sz w:val="18"/>
                <w:szCs w:val="18"/>
              </w:rPr>
              <w:t>Preparing for the Patient</w:t>
            </w: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r>
      <w:tr w:rsidR="00A47BCF" w:rsidRPr="00884863" w:rsidTr="00A47BCF">
        <w:trPr>
          <w:cnfStyle w:val="000000010000" w:firstRow="0" w:lastRow="0" w:firstColumn="0" w:lastColumn="0" w:oddVBand="0" w:evenVBand="0" w:oddHBand="0" w:evenHBand="1" w:firstRowFirstColumn="0" w:firstRowLastColumn="0" w:lastRowFirstColumn="0" w:lastRowLastColumn="0"/>
          <w:trHeight w:val="288"/>
        </w:trPr>
        <w:tc>
          <w:tcPr>
            <w:tcW w:w="0" w:type="auto"/>
            <w:gridSpan w:val="2"/>
            <w:vAlign w:val="center"/>
          </w:tcPr>
          <w:p w:rsidR="00A47BCF" w:rsidRPr="00884863" w:rsidRDefault="00A47BCF" w:rsidP="009426AD">
            <w:pPr>
              <w:numPr>
                <w:ilvl w:val="1"/>
                <w:numId w:val="170"/>
              </w:numPr>
              <w:tabs>
                <w:tab w:val="num" w:pos="720"/>
                <w:tab w:val="num" w:pos="1080"/>
              </w:tabs>
              <w:ind w:left="1080"/>
              <w:rPr>
                <w:rFonts w:cstheme="minorHAnsi"/>
                <w:sz w:val="18"/>
                <w:szCs w:val="18"/>
              </w:rPr>
            </w:pPr>
            <w:r w:rsidRPr="00884863">
              <w:rPr>
                <w:rFonts w:cstheme="minorHAnsi"/>
                <w:sz w:val="18"/>
                <w:szCs w:val="18"/>
              </w:rPr>
              <w:t>Greeting the patient</w:t>
            </w: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r>
      <w:tr w:rsidR="00A47BCF" w:rsidRPr="00884863" w:rsidTr="00A47BCF">
        <w:trPr>
          <w:trHeight w:val="288"/>
        </w:trPr>
        <w:tc>
          <w:tcPr>
            <w:tcW w:w="0" w:type="auto"/>
            <w:gridSpan w:val="2"/>
            <w:vAlign w:val="center"/>
          </w:tcPr>
          <w:p w:rsidR="00A47BCF" w:rsidRPr="00884863" w:rsidRDefault="00A47BCF" w:rsidP="009426AD">
            <w:pPr>
              <w:numPr>
                <w:ilvl w:val="1"/>
                <w:numId w:val="170"/>
              </w:numPr>
              <w:tabs>
                <w:tab w:val="num" w:pos="720"/>
                <w:tab w:val="num" w:pos="1080"/>
              </w:tabs>
              <w:ind w:left="1080"/>
              <w:rPr>
                <w:rFonts w:cstheme="minorHAnsi"/>
                <w:sz w:val="18"/>
                <w:szCs w:val="18"/>
              </w:rPr>
            </w:pPr>
            <w:r>
              <w:rPr>
                <w:rFonts w:cstheme="minorHAnsi"/>
                <w:sz w:val="18"/>
                <w:szCs w:val="18"/>
              </w:rPr>
              <w:t>Welcome Packet</w:t>
            </w: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r>
      <w:tr w:rsidR="00A47BCF" w:rsidRPr="00884863" w:rsidTr="00A47BCF">
        <w:trPr>
          <w:cnfStyle w:val="000000010000" w:firstRow="0" w:lastRow="0" w:firstColumn="0" w:lastColumn="0" w:oddVBand="0" w:evenVBand="0" w:oddHBand="0" w:evenHBand="1" w:firstRowFirstColumn="0" w:firstRowLastColumn="0" w:lastRowFirstColumn="0" w:lastRowLastColumn="0"/>
          <w:trHeight w:val="288"/>
        </w:trPr>
        <w:tc>
          <w:tcPr>
            <w:tcW w:w="0" w:type="auto"/>
            <w:gridSpan w:val="2"/>
            <w:vAlign w:val="center"/>
          </w:tcPr>
          <w:p w:rsidR="00A47BCF" w:rsidRDefault="00A47BCF" w:rsidP="009426AD">
            <w:pPr>
              <w:numPr>
                <w:ilvl w:val="1"/>
                <w:numId w:val="170"/>
              </w:numPr>
              <w:tabs>
                <w:tab w:val="num" w:pos="720"/>
                <w:tab w:val="num" w:pos="1080"/>
              </w:tabs>
              <w:ind w:left="1080"/>
              <w:rPr>
                <w:rFonts w:cstheme="minorHAnsi"/>
                <w:sz w:val="18"/>
                <w:szCs w:val="18"/>
              </w:rPr>
            </w:pPr>
            <w:r>
              <w:rPr>
                <w:rFonts w:cstheme="minorHAnsi"/>
                <w:sz w:val="18"/>
                <w:szCs w:val="18"/>
              </w:rPr>
              <w:t>Return Appointment Scheduling</w:t>
            </w: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r>
      <w:tr w:rsidR="00A47BCF" w:rsidRPr="00884863" w:rsidTr="00A47BCF">
        <w:trPr>
          <w:trHeight w:val="288"/>
        </w:trPr>
        <w:tc>
          <w:tcPr>
            <w:tcW w:w="0" w:type="auto"/>
            <w:gridSpan w:val="2"/>
            <w:vAlign w:val="center"/>
          </w:tcPr>
          <w:p w:rsidR="00A47BCF" w:rsidRPr="00884863" w:rsidRDefault="00A47BCF" w:rsidP="009426AD">
            <w:pPr>
              <w:numPr>
                <w:ilvl w:val="1"/>
                <w:numId w:val="170"/>
              </w:numPr>
              <w:tabs>
                <w:tab w:val="num" w:pos="720"/>
                <w:tab w:val="num" w:pos="1080"/>
              </w:tabs>
              <w:ind w:left="1080"/>
              <w:rPr>
                <w:rFonts w:cstheme="minorHAnsi"/>
                <w:sz w:val="18"/>
                <w:szCs w:val="18"/>
              </w:rPr>
            </w:pPr>
            <w:r>
              <w:rPr>
                <w:rFonts w:cstheme="minorHAnsi"/>
                <w:sz w:val="18"/>
                <w:szCs w:val="18"/>
              </w:rPr>
              <w:t>CDD Software Training</w:t>
            </w: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r>
      <w:tr w:rsidR="00A47BCF" w:rsidRPr="00884863" w:rsidTr="00A47BCF">
        <w:trPr>
          <w:cnfStyle w:val="000000010000" w:firstRow="0" w:lastRow="0" w:firstColumn="0" w:lastColumn="0" w:oddVBand="0" w:evenVBand="0" w:oddHBand="0" w:evenHBand="1" w:firstRowFirstColumn="0" w:firstRowLastColumn="0" w:lastRowFirstColumn="0" w:lastRowLastColumn="0"/>
          <w:trHeight w:val="288"/>
        </w:trPr>
        <w:tc>
          <w:tcPr>
            <w:tcW w:w="0" w:type="auto"/>
            <w:gridSpan w:val="2"/>
            <w:vAlign w:val="center"/>
          </w:tcPr>
          <w:p w:rsidR="00A47BCF" w:rsidRDefault="00A47BCF" w:rsidP="009426AD">
            <w:pPr>
              <w:numPr>
                <w:ilvl w:val="1"/>
                <w:numId w:val="170"/>
              </w:numPr>
              <w:tabs>
                <w:tab w:val="num" w:pos="720"/>
                <w:tab w:val="num" w:pos="1080"/>
              </w:tabs>
              <w:ind w:left="1080"/>
              <w:rPr>
                <w:rFonts w:cstheme="minorHAnsi"/>
                <w:sz w:val="18"/>
                <w:szCs w:val="18"/>
              </w:rPr>
            </w:pPr>
            <w:r>
              <w:rPr>
                <w:rFonts w:cstheme="minorHAnsi"/>
                <w:sz w:val="18"/>
                <w:szCs w:val="18"/>
              </w:rPr>
              <w:t>Inventory and Ordering</w:t>
            </w: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r>
      <w:tr w:rsidR="00A47BCF" w:rsidRPr="00884863" w:rsidTr="00A47BCF">
        <w:trPr>
          <w:trHeight w:val="288"/>
        </w:trPr>
        <w:tc>
          <w:tcPr>
            <w:tcW w:w="0" w:type="auto"/>
            <w:gridSpan w:val="2"/>
            <w:vAlign w:val="center"/>
          </w:tcPr>
          <w:p w:rsidR="00A47BCF" w:rsidRPr="00884863" w:rsidRDefault="00A47BCF" w:rsidP="009426AD">
            <w:pPr>
              <w:numPr>
                <w:ilvl w:val="1"/>
                <w:numId w:val="170"/>
              </w:numPr>
              <w:tabs>
                <w:tab w:val="num" w:pos="720"/>
                <w:tab w:val="num" w:pos="1080"/>
              </w:tabs>
              <w:ind w:left="1080"/>
              <w:rPr>
                <w:rFonts w:cstheme="minorHAnsi"/>
                <w:sz w:val="18"/>
                <w:szCs w:val="18"/>
              </w:rPr>
            </w:pPr>
            <w:r w:rsidRPr="00884863">
              <w:rPr>
                <w:rFonts w:cstheme="minorHAnsi"/>
                <w:sz w:val="18"/>
                <w:szCs w:val="18"/>
              </w:rPr>
              <w:t xml:space="preserve">Other </w:t>
            </w:r>
            <w:r>
              <w:rPr>
                <w:rFonts w:cstheme="minorHAnsi"/>
                <w:sz w:val="18"/>
                <w:szCs w:val="18"/>
              </w:rPr>
              <w:t>tasks</w:t>
            </w:r>
            <w:r w:rsidRPr="00884863">
              <w:rPr>
                <w:rFonts w:cstheme="minorHAnsi"/>
                <w:sz w:val="18"/>
                <w:szCs w:val="18"/>
              </w:rPr>
              <w:t xml:space="preserve"> (see </w:t>
            </w:r>
            <w:r>
              <w:rPr>
                <w:rFonts w:cstheme="minorHAnsi"/>
                <w:sz w:val="18"/>
                <w:szCs w:val="18"/>
              </w:rPr>
              <w:t>Clinical Coordinator</w:t>
            </w:r>
            <w:r w:rsidRPr="00884863">
              <w:rPr>
                <w:rFonts w:cstheme="minorHAnsi"/>
                <w:sz w:val="18"/>
                <w:szCs w:val="18"/>
              </w:rPr>
              <w:t xml:space="preserve"> Job Function Checklist)</w:t>
            </w: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r>
      <w:tr w:rsidR="00A47BCF" w:rsidRPr="00884863" w:rsidTr="00A47BCF">
        <w:trPr>
          <w:cnfStyle w:val="000000010000" w:firstRow="0" w:lastRow="0" w:firstColumn="0" w:lastColumn="0" w:oddVBand="0" w:evenVBand="0" w:oddHBand="0" w:evenHBand="1" w:firstRowFirstColumn="0" w:firstRowLastColumn="0" w:lastRowFirstColumn="0" w:lastRowLastColumn="0"/>
          <w:trHeight w:val="288"/>
        </w:trPr>
        <w:tc>
          <w:tcPr>
            <w:tcW w:w="0" w:type="auto"/>
            <w:gridSpan w:val="2"/>
            <w:vAlign w:val="center"/>
          </w:tcPr>
          <w:p w:rsidR="00A47BCF" w:rsidRPr="00E91420" w:rsidRDefault="00A47BCF" w:rsidP="009426AD">
            <w:pPr>
              <w:pStyle w:val="ListParagraph"/>
              <w:numPr>
                <w:ilvl w:val="0"/>
                <w:numId w:val="168"/>
              </w:numPr>
              <w:rPr>
                <w:i/>
              </w:rPr>
            </w:pPr>
            <w:r>
              <w:rPr>
                <w:i/>
              </w:rPr>
              <w:t>Database Training (if applicable)</w:t>
            </w: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r>
      <w:tr w:rsidR="00A47BCF" w:rsidRPr="00884863" w:rsidTr="00A47BCF">
        <w:trPr>
          <w:trHeight w:val="288"/>
        </w:trPr>
        <w:tc>
          <w:tcPr>
            <w:tcW w:w="0" w:type="auto"/>
            <w:gridSpan w:val="2"/>
            <w:vAlign w:val="center"/>
          </w:tcPr>
          <w:p w:rsidR="00A47BCF" w:rsidRPr="00E91420" w:rsidRDefault="00A47BCF" w:rsidP="009426AD">
            <w:pPr>
              <w:numPr>
                <w:ilvl w:val="1"/>
                <w:numId w:val="170"/>
              </w:numPr>
              <w:tabs>
                <w:tab w:val="num" w:pos="720"/>
                <w:tab w:val="num" w:pos="1080"/>
              </w:tabs>
              <w:ind w:left="1080"/>
              <w:rPr>
                <w:rFonts w:cstheme="minorHAnsi"/>
                <w:sz w:val="18"/>
                <w:szCs w:val="18"/>
              </w:rPr>
            </w:pPr>
            <w:r>
              <w:rPr>
                <w:rFonts w:cstheme="minorHAnsi"/>
                <w:sz w:val="18"/>
                <w:szCs w:val="18"/>
              </w:rPr>
              <w:t>Use Data Entry Training Checklist</w:t>
            </w: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r>
      <w:tr w:rsidR="00A47BCF" w:rsidTr="00A47BCF">
        <w:trPr>
          <w:cnfStyle w:val="000000010000" w:firstRow="0" w:lastRow="0" w:firstColumn="0" w:lastColumn="0" w:oddVBand="0" w:evenVBand="0" w:oddHBand="0" w:evenHBand="1" w:firstRowFirstColumn="0" w:firstRowLastColumn="0" w:lastRowFirstColumn="0" w:lastRowLastColumn="0"/>
          <w:trHeight w:val="620"/>
        </w:trPr>
        <w:tc>
          <w:tcPr>
            <w:tcW w:w="0" w:type="auto"/>
            <w:gridSpan w:val="5"/>
            <w:vAlign w:val="center"/>
          </w:tcPr>
          <w:p w:rsidR="00A47BCF" w:rsidRPr="006E20D6" w:rsidRDefault="00A47BCF" w:rsidP="00A47BCF">
            <w:pPr>
              <w:rPr>
                <w:b/>
              </w:rPr>
            </w:pPr>
            <w:r>
              <w:rPr>
                <w:b/>
              </w:rPr>
              <w:t>Notes</w:t>
            </w:r>
            <w:r w:rsidRPr="006E20D6">
              <w:rPr>
                <w:b/>
              </w:rPr>
              <w:t>:</w:t>
            </w:r>
          </w:p>
          <w:p w:rsidR="00A47BCF" w:rsidRPr="00884863" w:rsidRDefault="00A47BCF" w:rsidP="00A47BCF">
            <w:pPr>
              <w:ind w:left="360"/>
            </w:pPr>
          </w:p>
          <w:p w:rsidR="00A47BCF" w:rsidRPr="00884863" w:rsidRDefault="00A47BCF" w:rsidP="00A47BCF">
            <w:pPr>
              <w:ind w:left="360"/>
            </w:pPr>
          </w:p>
        </w:tc>
      </w:tr>
      <w:tr w:rsidR="00A47BCF" w:rsidTr="00A47BCF">
        <w:tc>
          <w:tcPr>
            <w:tcW w:w="0" w:type="auto"/>
            <w:gridSpan w:val="2"/>
          </w:tcPr>
          <w:p w:rsidR="00A47BCF" w:rsidRPr="009B6D1B" w:rsidRDefault="00A47BCF" w:rsidP="00A47BCF">
            <w:pPr>
              <w:spacing w:before="240"/>
            </w:pPr>
            <w:r>
              <w:rPr>
                <w:b/>
              </w:rPr>
              <w:t>Trainer</w:t>
            </w:r>
            <w:r w:rsidRPr="006E20D6">
              <w:rPr>
                <w:b/>
              </w:rPr>
              <w:t xml:space="preserve"> Signature:</w:t>
            </w:r>
          </w:p>
        </w:tc>
        <w:tc>
          <w:tcPr>
            <w:tcW w:w="0" w:type="auto"/>
          </w:tcPr>
          <w:p w:rsidR="00A47BCF" w:rsidRPr="009B6D1B" w:rsidRDefault="00A47BCF" w:rsidP="00A47BCF">
            <w:pPr>
              <w:spacing w:before="240"/>
              <w:rPr>
                <w:b/>
              </w:rPr>
            </w:pPr>
            <w:r w:rsidRPr="009B6D1B">
              <w:rPr>
                <w:b/>
              </w:rPr>
              <w:t>Date</w:t>
            </w:r>
            <w:r>
              <w:rPr>
                <w:b/>
              </w:rPr>
              <w:t>:</w:t>
            </w:r>
          </w:p>
        </w:tc>
        <w:tc>
          <w:tcPr>
            <w:tcW w:w="0" w:type="auto"/>
            <w:gridSpan w:val="2"/>
          </w:tcPr>
          <w:p w:rsidR="00A47BCF" w:rsidRPr="009B6D1B" w:rsidRDefault="00A47BCF" w:rsidP="00A47BCF">
            <w:pPr>
              <w:spacing w:before="240"/>
            </w:pPr>
          </w:p>
        </w:tc>
      </w:tr>
    </w:tbl>
    <w:p w:rsidR="00A47BCF" w:rsidRDefault="00A47BCF" w:rsidP="00A47BCF">
      <w:pPr>
        <w:rPr>
          <w:lang w:eastAsia="ar-SA"/>
        </w:rPr>
      </w:pPr>
      <w:r>
        <w:rPr>
          <w:lang w:eastAsia="ar-SA"/>
        </w:rPr>
        <w:br w:type="page"/>
      </w:r>
    </w:p>
    <w:p w:rsidR="00A47BCF" w:rsidRDefault="00A47BCF" w:rsidP="00A47BCF">
      <w:pPr>
        <w:pStyle w:val="Heading4"/>
      </w:pPr>
      <w:bookmarkStart w:id="904" w:name="_Ref307931899"/>
      <w:r>
        <w:t xml:space="preserve">Appendix </w:t>
      </w:r>
      <w:r w:rsidR="00EB55C0">
        <w:fldChar w:fldCharType="begin"/>
      </w:r>
      <w:r w:rsidR="00EB55C0">
        <w:instrText xml:space="preserve"> SEQ Appendix \* ARABIC </w:instrText>
      </w:r>
      <w:r w:rsidR="00EB55C0">
        <w:fldChar w:fldCharType="separate"/>
      </w:r>
      <w:r w:rsidR="00D72CA6">
        <w:rPr>
          <w:noProof/>
        </w:rPr>
        <w:t>13</w:t>
      </w:r>
      <w:r w:rsidR="00EB55C0">
        <w:rPr>
          <w:noProof/>
        </w:rPr>
        <w:fldChar w:fldCharType="end"/>
      </w:r>
      <w:bookmarkEnd w:id="904"/>
    </w:p>
    <w:p w:rsidR="00A47BCF" w:rsidRDefault="00A47BCF" w:rsidP="00A47BCF">
      <w:pPr>
        <w:pStyle w:val="Heading3"/>
        <w:jc w:val="center"/>
      </w:pPr>
      <w:bookmarkStart w:id="905" w:name="_Creation_Story"/>
      <w:bookmarkStart w:id="906" w:name="_Ref307931910"/>
      <w:bookmarkStart w:id="907" w:name="_Toc308028375"/>
      <w:bookmarkStart w:id="908" w:name="_Toc318812576"/>
      <w:bookmarkStart w:id="909" w:name="_Toc330909895"/>
      <w:bookmarkStart w:id="910" w:name="_Toc334786825"/>
      <w:bookmarkEnd w:id="905"/>
      <w:r>
        <w:t>Creation Story</w:t>
      </w:r>
      <w:bookmarkEnd w:id="906"/>
      <w:bookmarkEnd w:id="907"/>
      <w:bookmarkEnd w:id="908"/>
      <w:bookmarkEnd w:id="909"/>
      <w:bookmarkEnd w:id="910"/>
    </w:p>
    <w:p w:rsidR="00A47BCF" w:rsidRPr="00DC74A5" w:rsidRDefault="00A47BCF" w:rsidP="00A47BCF">
      <w:pPr>
        <w:spacing w:before="240"/>
        <w:rPr>
          <w:rFonts w:ascii="Calibri" w:eastAsia="Calibri" w:hAnsi="Calibri" w:cs="Times New Roman"/>
        </w:rPr>
      </w:pPr>
      <w:r w:rsidRPr="00DC74A5">
        <w:rPr>
          <w:rFonts w:ascii="Calibri" w:eastAsia="Calibri" w:hAnsi="Calibri" w:cs="Times New Roman"/>
        </w:rPr>
        <w:t>Show video if you have it and utilize PowerPoint if possible</w:t>
      </w:r>
      <w:r w:rsidR="00083584">
        <w:rPr>
          <w:rFonts w:ascii="Calibri" w:eastAsia="Calibri" w:hAnsi="Calibri" w:cs="Times New Roman"/>
        </w:rPr>
        <w:t xml:space="preserve"> when sharing Creation Story.</w:t>
      </w:r>
    </w:p>
    <w:p w:rsidR="00A47BCF" w:rsidRPr="0053679F" w:rsidRDefault="00A47BCF" w:rsidP="00A47BCF">
      <w:pPr>
        <w:pStyle w:val="Heading5"/>
        <w:spacing w:line="240" w:lineRule="auto"/>
        <w:jc w:val="center"/>
      </w:pPr>
      <w:r>
        <w:t>Mission</w:t>
      </w:r>
    </w:p>
    <w:p w:rsidR="00A47BCF" w:rsidRPr="00895072" w:rsidRDefault="00A47BCF" w:rsidP="00A47BCF">
      <w:pPr>
        <w:spacing w:before="120"/>
        <w:jc w:val="both"/>
        <w:rPr>
          <w:rFonts w:cstheme="minorHAnsi"/>
          <w:sz w:val="20"/>
          <w:szCs w:val="20"/>
        </w:rPr>
      </w:pPr>
      <w:r w:rsidRPr="00817D26">
        <w:rPr>
          <w:rFonts w:cstheme="minorHAnsi"/>
          <w:sz w:val="20"/>
          <w:szCs w:val="20"/>
        </w:rPr>
        <w:t>CompassCare is a Christ-centered organization dedicated to erasing the need for abortion by transforming women’s fear into confidence.</w:t>
      </w:r>
    </w:p>
    <w:p w:rsidR="00A47BCF" w:rsidRPr="0053679F" w:rsidRDefault="00A47BCF" w:rsidP="00A47BCF">
      <w:pPr>
        <w:pStyle w:val="Heading5"/>
        <w:spacing w:line="240" w:lineRule="auto"/>
        <w:jc w:val="center"/>
      </w:pPr>
      <w:r w:rsidRPr="0053679F">
        <w:t>History</w:t>
      </w:r>
    </w:p>
    <w:p w:rsidR="00A47BCF" w:rsidRPr="00817D26" w:rsidRDefault="00A47BCF" w:rsidP="00A47BCF">
      <w:pPr>
        <w:jc w:val="both"/>
        <w:rPr>
          <w:rFonts w:cstheme="minorHAnsi"/>
          <w:sz w:val="20"/>
          <w:szCs w:val="20"/>
        </w:rPr>
      </w:pPr>
      <w:r w:rsidRPr="00817D26">
        <w:rPr>
          <w:rFonts w:cstheme="minorHAnsi"/>
          <w:sz w:val="20"/>
          <w:szCs w:val="20"/>
        </w:rPr>
        <w:t>On July 1st, 1970 New York became the first state to legalize abortion. On July 2nd, the very next day, the Rochester/Syracuse region became home to the first free standing</w:t>
      </w:r>
      <w:r>
        <w:rPr>
          <w:rFonts w:cstheme="minorHAnsi"/>
          <w:sz w:val="20"/>
          <w:szCs w:val="20"/>
        </w:rPr>
        <w:t xml:space="preserve"> abortion clinic in the nation.</w:t>
      </w:r>
    </w:p>
    <w:p w:rsidR="00A47BCF" w:rsidRPr="00817D26" w:rsidRDefault="00A47BCF" w:rsidP="00A47BCF">
      <w:pPr>
        <w:jc w:val="both"/>
        <w:rPr>
          <w:rFonts w:cstheme="minorHAnsi"/>
          <w:sz w:val="20"/>
          <w:szCs w:val="20"/>
        </w:rPr>
      </w:pPr>
      <w:r w:rsidRPr="00817D26">
        <w:rPr>
          <w:rFonts w:cstheme="minorHAnsi"/>
          <w:sz w:val="20"/>
          <w:szCs w:val="20"/>
        </w:rPr>
        <w:t>CompassCare, first named ‘Citizens for Public Morality’ was founded in 1980 out of the hearts of several people in a Bible Study who were concerned for society at the moral level</w:t>
      </w:r>
      <w:r>
        <w:rPr>
          <w:rFonts w:cstheme="minorHAnsi"/>
          <w:sz w:val="20"/>
          <w:szCs w:val="20"/>
        </w:rPr>
        <w:t xml:space="preserve">. </w:t>
      </w:r>
      <w:r w:rsidRPr="00817D26">
        <w:rPr>
          <w:rFonts w:cstheme="minorHAnsi"/>
          <w:sz w:val="20"/>
          <w:szCs w:val="20"/>
        </w:rPr>
        <w:t xml:space="preserve">The first office was opened by volunteers in Rochester’s 19th ward. Several years later the organization began to focus more on the abortion issue and the name was changed to </w:t>
      </w:r>
      <w:r>
        <w:rPr>
          <w:rFonts w:cstheme="minorHAnsi"/>
          <w:sz w:val="20"/>
          <w:szCs w:val="20"/>
        </w:rPr>
        <w:t>‘Crisis Pregnancy Center.’</w:t>
      </w:r>
      <w:r w:rsidRPr="00817D26">
        <w:rPr>
          <w:rFonts w:cstheme="minorHAnsi"/>
          <w:sz w:val="20"/>
          <w:szCs w:val="20"/>
        </w:rPr>
        <w:t xml:space="preserve"> As the organization grew and offered more services it changed the name again to Crisis Pregnancy Services of Greater Rochester. By the mid 90’s, CompassCare had employed several staff and volunteers at several locations and enjoyed significant impact on the community; utilizing lay counselors, material assistance and post-abortion counseling</w:t>
      </w:r>
      <w:r>
        <w:rPr>
          <w:rFonts w:cstheme="minorHAnsi"/>
          <w:sz w:val="20"/>
          <w:szCs w:val="20"/>
        </w:rPr>
        <w:t>—</w:t>
      </w:r>
      <w:r w:rsidRPr="00817D26">
        <w:rPr>
          <w:rFonts w:cstheme="minorHAnsi"/>
          <w:sz w:val="20"/>
          <w:szCs w:val="20"/>
        </w:rPr>
        <w:t>approximately</w:t>
      </w:r>
      <w:r>
        <w:rPr>
          <w:rFonts w:cstheme="minorHAnsi"/>
          <w:sz w:val="20"/>
          <w:szCs w:val="20"/>
        </w:rPr>
        <w:t xml:space="preserve"> </w:t>
      </w:r>
      <w:r w:rsidRPr="00817D26">
        <w:rPr>
          <w:rFonts w:cstheme="minorHAnsi"/>
          <w:sz w:val="20"/>
          <w:szCs w:val="20"/>
        </w:rPr>
        <w:t>60% of abortion-vulnerable women chose to have their babies.</w:t>
      </w:r>
    </w:p>
    <w:p w:rsidR="00A47BCF" w:rsidRPr="00895072" w:rsidRDefault="00A47BCF" w:rsidP="00A47BCF">
      <w:pPr>
        <w:jc w:val="both"/>
        <w:rPr>
          <w:rFonts w:cstheme="minorHAnsi"/>
          <w:sz w:val="20"/>
          <w:szCs w:val="20"/>
        </w:rPr>
      </w:pPr>
      <w:r w:rsidRPr="00817D26">
        <w:rPr>
          <w:rFonts w:cstheme="minorHAnsi"/>
          <w:sz w:val="20"/>
          <w:szCs w:val="20"/>
        </w:rPr>
        <w:t>As the culture changed to more of a Post-Modern one, where women no longer made decisions based on facts but rather experiences and relationship; CompassCare recognized it had to adapt in order to remain relevant and effective</w:t>
      </w:r>
      <w:r>
        <w:rPr>
          <w:rFonts w:cstheme="minorHAnsi"/>
          <w:sz w:val="20"/>
          <w:szCs w:val="20"/>
        </w:rPr>
        <w:t xml:space="preserve">. </w:t>
      </w:r>
      <w:r w:rsidRPr="00817D26">
        <w:rPr>
          <w:rFonts w:cstheme="minorHAnsi"/>
          <w:sz w:val="20"/>
          <w:szCs w:val="20"/>
        </w:rPr>
        <w:t>In 2002, CompassCare did what most said could not be done in New York State</w:t>
      </w:r>
      <w:r>
        <w:rPr>
          <w:rFonts w:cstheme="minorHAnsi"/>
          <w:sz w:val="20"/>
          <w:szCs w:val="20"/>
        </w:rPr>
        <w:t>…</w:t>
      </w:r>
      <w:r w:rsidRPr="00817D26">
        <w:rPr>
          <w:rFonts w:cstheme="minorHAnsi"/>
          <w:sz w:val="20"/>
          <w:szCs w:val="20"/>
        </w:rPr>
        <w:t>implemented the current medical model of service</w:t>
      </w:r>
      <w:r>
        <w:rPr>
          <w:rFonts w:cstheme="minorHAnsi"/>
          <w:sz w:val="20"/>
          <w:szCs w:val="20"/>
        </w:rPr>
        <w:t xml:space="preserve">. </w:t>
      </w:r>
      <w:r w:rsidRPr="00817D26">
        <w:rPr>
          <w:rFonts w:cstheme="minorHAnsi"/>
          <w:sz w:val="20"/>
          <w:szCs w:val="20"/>
        </w:rPr>
        <w:t>At that point the name was changed again to ‘CompassCare Pregnancy Services’ in order to reflect this new model of operation</w:t>
      </w:r>
      <w:r>
        <w:rPr>
          <w:rFonts w:cstheme="minorHAnsi"/>
          <w:sz w:val="20"/>
          <w:szCs w:val="20"/>
        </w:rPr>
        <w:t xml:space="preserve">. </w:t>
      </w:r>
      <w:r w:rsidRPr="00817D26">
        <w:rPr>
          <w:rFonts w:cstheme="minorHAnsi"/>
          <w:sz w:val="20"/>
          <w:szCs w:val="20"/>
        </w:rPr>
        <w:t>Since the launch of medical services the number of abortion-vulnerable and abortion-minded women has increased exponentially and the number of those women choosing to carry their babies to term rocketed to 75-80% on a consistent monthly basis.</w:t>
      </w:r>
    </w:p>
    <w:p w:rsidR="00A47BCF" w:rsidRDefault="00A47BCF" w:rsidP="00A47BCF">
      <w:pPr>
        <w:pStyle w:val="Heading5"/>
        <w:spacing w:line="240" w:lineRule="auto"/>
        <w:jc w:val="center"/>
      </w:pPr>
      <w:r>
        <w:t>Effectiveness</w:t>
      </w:r>
    </w:p>
    <w:p w:rsidR="00A47BCF" w:rsidRPr="00817D26" w:rsidRDefault="00A47BCF" w:rsidP="00A47BCF">
      <w:pPr>
        <w:rPr>
          <w:rFonts w:cstheme="minorHAnsi"/>
          <w:sz w:val="20"/>
          <w:szCs w:val="20"/>
        </w:rPr>
      </w:pPr>
      <w:r w:rsidRPr="00817D26">
        <w:rPr>
          <w:rFonts w:cstheme="minorHAnsi"/>
          <w:sz w:val="20"/>
          <w:szCs w:val="20"/>
        </w:rPr>
        <w:t xml:space="preserve">96% of all CompassCare pregnancy patients are at-risk for an abortion. 70-80% of those patients choose to carry to term after receiving the </w:t>
      </w:r>
      <w:r>
        <w:rPr>
          <w:rFonts w:cstheme="minorHAnsi"/>
          <w:sz w:val="20"/>
          <w:szCs w:val="20"/>
        </w:rPr>
        <w:t xml:space="preserve">services CompassCare provides. </w:t>
      </w:r>
      <w:r w:rsidRPr="00817D26">
        <w:rPr>
          <w:rFonts w:cstheme="minorHAnsi"/>
          <w:sz w:val="20"/>
          <w:szCs w:val="20"/>
        </w:rPr>
        <w:t xml:space="preserve">20% </w:t>
      </w:r>
      <w:r>
        <w:rPr>
          <w:rFonts w:cstheme="minorHAnsi"/>
          <w:sz w:val="20"/>
          <w:szCs w:val="20"/>
        </w:rPr>
        <w:t>pray</w:t>
      </w:r>
      <w:r w:rsidRPr="00817D26">
        <w:rPr>
          <w:rFonts w:cstheme="minorHAnsi"/>
          <w:sz w:val="20"/>
          <w:szCs w:val="20"/>
        </w:rPr>
        <w:t xml:space="preserve"> to receive Christ as their Savior.</w:t>
      </w:r>
    </w:p>
    <w:p w:rsidR="00A47BCF" w:rsidRDefault="00A47BCF" w:rsidP="00A47BCF">
      <w:pPr>
        <w:pStyle w:val="Heading5"/>
        <w:spacing w:line="240" w:lineRule="auto"/>
        <w:jc w:val="center"/>
      </w:pPr>
      <w:r w:rsidRPr="0053679F">
        <w:t>Services</w:t>
      </w:r>
    </w:p>
    <w:p w:rsidR="00A47BCF" w:rsidRDefault="00A47BCF" w:rsidP="009426AD">
      <w:pPr>
        <w:pStyle w:val="ListParagraph"/>
        <w:numPr>
          <w:ilvl w:val="0"/>
          <w:numId w:val="176"/>
        </w:numPr>
        <w:ind w:right="-720"/>
        <w:rPr>
          <w:rFonts w:cstheme="minorHAnsi"/>
          <w:sz w:val="20"/>
          <w:szCs w:val="20"/>
        </w:rPr>
        <w:sectPr w:rsidR="00A47BCF" w:rsidSect="002C78D9">
          <w:headerReference w:type="even" r:id="rId117"/>
          <w:headerReference w:type="default" r:id="rId118"/>
          <w:type w:val="continuous"/>
          <w:pgSz w:w="12240" w:h="15840"/>
          <w:pgMar w:top="1440" w:right="1440" w:bottom="1440" w:left="1440" w:header="720" w:footer="720" w:gutter="0"/>
          <w:cols w:space="720"/>
          <w:docGrid w:linePitch="360"/>
        </w:sectPr>
      </w:pPr>
    </w:p>
    <w:p w:rsidR="00A47BCF" w:rsidRDefault="00A47BCF" w:rsidP="009426AD">
      <w:pPr>
        <w:pStyle w:val="ListParagraph"/>
        <w:numPr>
          <w:ilvl w:val="0"/>
          <w:numId w:val="176"/>
        </w:numPr>
        <w:ind w:right="-720"/>
        <w:rPr>
          <w:rFonts w:cstheme="minorHAnsi"/>
          <w:sz w:val="20"/>
          <w:szCs w:val="20"/>
        </w:rPr>
      </w:pPr>
      <w:r>
        <w:rPr>
          <w:rFonts w:cstheme="minorHAnsi"/>
          <w:sz w:val="20"/>
          <w:szCs w:val="20"/>
        </w:rPr>
        <w:t>Confidential STD Testing &amp; Treatment</w:t>
      </w:r>
    </w:p>
    <w:p w:rsidR="00A47BCF" w:rsidRDefault="00A47BCF" w:rsidP="009426AD">
      <w:pPr>
        <w:pStyle w:val="ListParagraph"/>
        <w:numPr>
          <w:ilvl w:val="0"/>
          <w:numId w:val="176"/>
        </w:numPr>
        <w:ind w:right="-720"/>
        <w:rPr>
          <w:rFonts w:cstheme="minorHAnsi"/>
          <w:sz w:val="20"/>
          <w:szCs w:val="20"/>
        </w:rPr>
      </w:pPr>
      <w:r>
        <w:rPr>
          <w:rFonts w:cstheme="minorHAnsi"/>
          <w:sz w:val="20"/>
          <w:szCs w:val="20"/>
        </w:rPr>
        <w:t xml:space="preserve">Community Resources &amp; Referrals </w:t>
      </w:r>
    </w:p>
    <w:p w:rsidR="00A47BCF" w:rsidRPr="00895072" w:rsidRDefault="00A47BCF" w:rsidP="009426AD">
      <w:pPr>
        <w:pStyle w:val="ListParagraph"/>
        <w:numPr>
          <w:ilvl w:val="0"/>
          <w:numId w:val="176"/>
        </w:numPr>
        <w:ind w:right="-720"/>
        <w:rPr>
          <w:rFonts w:cstheme="minorHAnsi"/>
          <w:sz w:val="20"/>
          <w:szCs w:val="20"/>
        </w:rPr>
      </w:pPr>
      <w:r>
        <w:rPr>
          <w:rFonts w:cstheme="minorHAnsi"/>
          <w:sz w:val="20"/>
          <w:szCs w:val="20"/>
        </w:rPr>
        <w:t>Pregnancy Testing and Options Consultation</w:t>
      </w:r>
    </w:p>
    <w:p w:rsidR="00A47BCF" w:rsidRDefault="00A47BCF" w:rsidP="009426AD">
      <w:pPr>
        <w:pStyle w:val="ListParagraph"/>
        <w:numPr>
          <w:ilvl w:val="0"/>
          <w:numId w:val="176"/>
        </w:numPr>
        <w:ind w:right="-720"/>
        <w:rPr>
          <w:rFonts w:cstheme="minorHAnsi"/>
          <w:sz w:val="20"/>
          <w:szCs w:val="20"/>
        </w:rPr>
      </w:pPr>
      <w:r>
        <w:rPr>
          <w:rFonts w:cstheme="minorHAnsi"/>
          <w:sz w:val="20"/>
          <w:szCs w:val="20"/>
        </w:rPr>
        <w:t>Ultrasound Exams</w:t>
      </w:r>
    </w:p>
    <w:p w:rsidR="00A47BCF" w:rsidRPr="00895072" w:rsidRDefault="00A47BCF" w:rsidP="009426AD">
      <w:pPr>
        <w:pStyle w:val="ListParagraph"/>
        <w:numPr>
          <w:ilvl w:val="0"/>
          <w:numId w:val="176"/>
        </w:numPr>
        <w:ind w:right="-720"/>
        <w:rPr>
          <w:rFonts w:cstheme="minorHAnsi"/>
          <w:sz w:val="20"/>
          <w:szCs w:val="20"/>
        </w:rPr>
      </w:pPr>
      <w:r>
        <w:rPr>
          <w:rFonts w:cstheme="minorHAnsi"/>
          <w:sz w:val="20"/>
          <w:szCs w:val="20"/>
        </w:rPr>
        <w:t>12-month Follow-up</w:t>
      </w:r>
    </w:p>
    <w:p w:rsidR="00A47BCF" w:rsidRPr="00C666FA" w:rsidRDefault="00A47BCF" w:rsidP="009426AD">
      <w:pPr>
        <w:pStyle w:val="ListParagraph"/>
        <w:numPr>
          <w:ilvl w:val="0"/>
          <w:numId w:val="176"/>
        </w:numPr>
        <w:ind w:right="-720"/>
        <w:rPr>
          <w:rFonts w:cstheme="minorHAnsi"/>
          <w:sz w:val="20"/>
          <w:szCs w:val="20"/>
        </w:rPr>
        <w:sectPr w:rsidR="00A47BCF" w:rsidRPr="00C666FA" w:rsidSect="002C78D9">
          <w:type w:val="continuous"/>
          <w:pgSz w:w="12240" w:h="15840"/>
          <w:pgMar w:top="1440" w:right="1440" w:bottom="1440" w:left="1440" w:header="720" w:footer="720" w:gutter="0"/>
          <w:cols w:num="2" w:space="720"/>
          <w:docGrid w:linePitch="360"/>
        </w:sectPr>
      </w:pPr>
      <w:r w:rsidRPr="00895072">
        <w:rPr>
          <w:rFonts w:cstheme="minorHAnsi"/>
          <w:sz w:val="20"/>
          <w:szCs w:val="20"/>
        </w:rPr>
        <w:t xml:space="preserve">Reproductive Health </w:t>
      </w:r>
      <w:r>
        <w:rPr>
          <w:rFonts w:cstheme="minorHAnsi"/>
          <w:sz w:val="20"/>
          <w:szCs w:val="20"/>
        </w:rPr>
        <w:t>Fairs at Local Colleges</w:t>
      </w:r>
    </w:p>
    <w:p w:rsidR="00A47BCF" w:rsidRDefault="00A47BCF" w:rsidP="00A47BCF">
      <w:pPr>
        <w:pStyle w:val="Heading4"/>
      </w:pPr>
      <w:bookmarkStart w:id="911" w:name="_Ref331432905"/>
      <w:r>
        <w:t xml:space="preserve">Appendix </w:t>
      </w:r>
      <w:r w:rsidR="00EB55C0">
        <w:fldChar w:fldCharType="begin"/>
      </w:r>
      <w:r w:rsidR="00EB55C0">
        <w:instrText xml:space="preserve"> SEQ Appendix \* ARABIC </w:instrText>
      </w:r>
      <w:r w:rsidR="00EB55C0">
        <w:fldChar w:fldCharType="separate"/>
      </w:r>
      <w:r w:rsidR="00D72CA6">
        <w:rPr>
          <w:noProof/>
        </w:rPr>
        <w:t>14</w:t>
      </w:r>
      <w:r w:rsidR="00EB55C0">
        <w:rPr>
          <w:noProof/>
        </w:rPr>
        <w:fldChar w:fldCharType="end"/>
      </w:r>
      <w:bookmarkEnd w:id="911"/>
    </w:p>
    <w:tbl>
      <w:tblPr>
        <w:tblStyle w:val="HeaderAlternatingRows"/>
        <w:tblW w:w="0" w:type="auto"/>
        <w:tblLook w:val="04A0" w:firstRow="1" w:lastRow="0" w:firstColumn="1" w:lastColumn="0" w:noHBand="0" w:noVBand="1"/>
      </w:tblPr>
      <w:tblGrid>
        <w:gridCol w:w="2945"/>
        <w:gridCol w:w="2988"/>
        <w:gridCol w:w="1261"/>
        <w:gridCol w:w="1313"/>
        <w:gridCol w:w="1069"/>
      </w:tblGrid>
      <w:tr w:rsidR="00A47BCF" w:rsidRPr="00BF2830" w:rsidTr="00A47BCF">
        <w:trPr>
          <w:cnfStyle w:val="100000000000" w:firstRow="1" w:lastRow="0" w:firstColumn="0" w:lastColumn="0" w:oddVBand="0" w:evenVBand="0" w:oddHBand="0" w:evenHBand="0" w:firstRowFirstColumn="0" w:firstRowLastColumn="0" w:lastRowFirstColumn="0" w:lastRowLastColumn="0"/>
        </w:trPr>
        <w:tc>
          <w:tcPr>
            <w:tcW w:w="0" w:type="auto"/>
            <w:gridSpan w:val="5"/>
          </w:tcPr>
          <w:p w:rsidR="00A47BCF" w:rsidRPr="00BF2830" w:rsidRDefault="00A47BCF" w:rsidP="00A47BCF">
            <w:pPr>
              <w:pStyle w:val="Heading3"/>
              <w:jc w:val="center"/>
              <w:outlineLvl w:val="2"/>
              <w:rPr>
                <w:color w:val="auto"/>
              </w:rPr>
            </w:pPr>
            <w:bookmarkStart w:id="912" w:name="_Ref331432904"/>
            <w:bookmarkStart w:id="913" w:name="_Toc331434463"/>
            <w:bookmarkStart w:id="914" w:name="_Toc334786826"/>
            <w:r w:rsidRPr="00BF2830">
              <w:rPr>
                <w:color w:val="auto"/>
              </w:rPr>
              <w:t>Data Entry Training Checklist</w:t>
            </w:r>
            <w:bookmarkEnd w:id="912"/>
            <w:bookmarkEnd w:id="913"/>
            <w:bookmarkEnd w:id="914"/>
          </w:p>
        </w:tc>
      </w:tr>
      <w:tr w:rsidR="00A47BCF" w:rsidRPr="00C73A56" w:rsidTr="00A47BCF">
        <w:trPr>
          <w:trHeight w:val="270"/>
        </w:trPr>
        <w:tc>
          <w:tcPr>
            <w:tcW w:w="0" w:type="auto"/>
            <w:vAlign w:val="center"/>
          </w:tcPr>
          <w:p w:rsidR="00A47BCF" w:rsidRPr="00C73A56" w:rsidRDefault="00A47BCF" w:rsidP="00A47BCF">
            <w:pPr>
              <w:rPr>
                <w:b/>
                <w:sz w:val="20"/>
                <w:szCs w:val="20"/>
              </w:rPr>
            </w:pPr>
            <w:r w:rsidRPr="00C73A56">
              <w:rPr>
                <w:b/>
                <w:sz w:val="20"/>
                <w:szCs w:val="20"/>
              </w:rPr>
              <w:t>Trainee’s Name:</w:t>
            </w:r>
          </w:p>
        </w:tc>
        <w:tc>
          <w:tcPr>
            <w:tcW w:w="0" w:type="auto"/>
            <w:vAlign w:val="center"/>
          </w:tcPr>
          <w:p w:rsidR="00A47BCF" w:rsidRPr="00C73A56" w:rsidRDefault="00A47BCF" w:rsidP="00A47BCF">
            <w:pPr>
              <w:rPr>
                <w:b/>
                <w:sz w:val="20"/>
                <w:szCs w:val="20"/>
              </w:rPr>
            </w:pPr>
            <w:r w:rsidRPr="00C73A56">
              <w:rPr>
                <w:b/>
                <w:sz w:val="20"/>
                <w:szCs w:val="20"/>
              </w:rPr>
              <w:t>Training Start Date:</w:t>
            </w:r>
          </w:p>
        </w:tc>
        <w:tc>
          <w:tcPr>
            <w:tcW w:w="0" w:type="auto"/>
          </w:tcPr>
          <w:p w:rsidR="00A47BCF" w:rsidRPr="00C73A56" w:rsidRDefault="00A47BCF" w:rsidP="00A47BCF">
            <w:pPr>
              <w:rPr>
                <w:b/>
                <w:sz w:val="20"/>
                <w:szCs w:val="20"/>
              </w:rPr>
            </w:pPr>
            <w:r>
              <w:rPr>
                <w:b/>
                <w:sz w:val="20"/>
                <w:szCs w:val="20"/>
              </w:rPr>
              <w:t>Scheduled Date</w:t>
            </w:r>
          </w:p>
        </w:tc>
        <w:tc>
          <w:tcPr>
            <w:tcW w:w="0" w:type="auto"/>
          </w:tcPr>
          <w:p w:rsidR="00A47BCF" w:rsidRPr="00C73A56" w:rsidRDefault="00A47BCF" w:rsidP="00A47BCF">
            <w:pPr>
              <w:rPr>
                <w:b/>
                <w:sz w:val="20"/>
                <w:szCs w:val="20"/>
              </w:rPr>
            </w:pPr>
            <w:r>
              <w:rPr>
                <w:b/>
                <w:sz w:val="20"/>
                <w:szCs w:val="20"/>
              </w:rPr>
              <w:t>Completed Date</w:t>
            </w:r>
          </w:p>
        </w:tc>
        <w:tc>
          <w:tcPr>
            <w:tcW w:w="0" w:type="auto"/>
          </w:tcPr>
          <w:p w:rsidR="00A47BCF" w:rsidRDefault="00A47BCF" w:rsidP="00A47BCF">
            <w:pPr>
              <w:rPr>
                <w:b/>
                <w:sz w:val="20"/>
                <w:szCs w:val="20"/>
              </w:rPr>
            </w:pPr>
            <w:r>
              <w:rPr>
                <w:b/>
                <w:sz w:val="20"/>
                <w:szCs w:val="20"/>
              </w:rPr>
              <w:t>Trainer Initials</w:t>
            </w:r>
          </w:p>
        </w:tc>
      </w:tr>
      <w:tr w:rsidR="00A47BCF" w:rsidRPr="000D5AC2" w:rsidTr="00A47BCF">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A47BCF" w:rsidRPr="000D5AC2" w:rsidRDefault="00A47BCF" w:rsidP="009426AD">
            <w:pPr>
              <w:pStyle w:val="ListParagraph"/>
              <w:numPr>
                <w:ilvl w:val="0"/>
                <w:numId w:val="168"/>
              </w:numPr>
              <w:rPr>
                <w:i/>
              </w:rPr>
            </w:pPr>
            <w:r w:rsidRPr="000D5AC2">
              <w:rPr>
                <w:i/>
              </w:rPr>
              <w:t>General Orientation</w:t>
            </w:r>
          </w:p>
        </w:tc>
        <w:tc>
          <w:tcPr>
            <w:tcW w:w="0" w:type="auto"/>
            <w:vAlign w:val="center"/>
          </w:tcPr>
          <w:p w:rsidR="00A47BCF" w:rsidRPr="00884863" w:rsidRDefault="00A47BCF" w:rsidP="00A47BCF">
            <w:pPr>
              <w:ind w:left="360"/>
              <w:rPr>
                <w:i/>
              </w:rPr>
            </w:pPr>
          </w:p>
        </w:tc>
        <w:tc>
          <w:tcPr>
            <w:tcW w:w="0" w:type="auto"/>
            <w:vAlign w:val="center"/>
          </w:tcPr>
          <w:p w:rsidR="00A47BCF" w:rsidRPr="00884863" w:rsidRDefault="00A47BCF" w:rsidP="00A47BCF">
            <w:pPr>
              <w:ind w:left="360"/>
              <w:rPr>
                <w:i/>
              </w:rPr>
            </w:pPr>
          </w:p>
        </w:tc>
        <w:tc>
          <w:tcPr>
            <w:tcW w:w="0" w:type="auto"/>
            <w:vAlign w:val="center"/>
          </w:tcPr>
          <w:p w:rsidR="00A47BCF" w:rsidRPr="00884863" w:rsidRDefault="00A47BCF" w:rsidP="00A47BCF">
            <w:pPr>
              <w:ind w:left="360"/>
              <w:rPr>
                <w:i/>
              </w:rPr>
            </w:pPr>
          </w:p>
        </w:tc>
      </w:tr>
      <w:tr w:rsidR="00A47BCF" w:rsidRPr="000D5AC2" w:rsidTr="00A47BCF">
        <w:tc>
          <w:tcPr>
            <w:tcW w:w="0" w:type="auto"/>
            <w:gridSpan w:val="2"/>
            <w:vAlign w:val="center"/>
          </w:tcPr>
          <w:p w:rsidR="00A47BCF" w:rsidRPr="000D5AC2" w:rsidRDefault="00A47BCF" w:rsidP="009426AD">
            <w:pPr>
              <w:numPr>
                <w:ilvl w:val="1"/>
                <w:numId w:val="170"/>
              </w:numPr>
              <w:tabs>
                <w:tab w:val="num" w:pos="1080"/>
              </w:tabs>
              <w:ind w:left="1080"/>
              <w:rPr>
                <w:rFonts w:cstheme="minorHAnsi"/>
                <w:sz w:val="18"/>
                <w:szCs w:val="18"/>
              </w:rPr>
            </w:pPr>
            <w:r w:rsidRPr="000D5AC2">
              <w:rPr>
                <w:rFonts w:cstheme="minorHAnsi"/>
                <w:sz w:val="18"/>
                <w:szCs w:val="18"/>
              </w:rPr>
              <w:t>Use the General Orientation Checklist</w:t>
            </w:r>
          </w:p>
        </w:tc>
        <w:tc>
          <w:tcPr>
            <w:tcW w:w="0" w:type="auto"/>
            <w:vAlign w:val="center"/>
          </w:tcPr>
          <w:p w:rsidR="00A47BCF" w:rsidRPr="00884863" w:rsidRDefault="00A47BCF" w:rsidP="00A47BCF">
            <w:pPr>
              <w:ind w:left="360"/>
              <w:rPr>
                <w:rFonts w:cstheme="minorHAnsi"/>
                <w:sz w:val="18"/>
                <w:szCs w:val="18"/>
              </w:rPr>
            </w:pPr>
          </w:p>
        </w:tc>
        <w:tc>
          <w:tcPr>
            <w:tcW w:w="0" w:type="auto"/>
            <w:vAlign w:val="center"/>
          </w:tcPr>
          <w:p w:rsidR="00A47BCF" w:rsidRPr="00884863" w:rsidRDefault="00A47BCF" w:rsidP="00A47BCF">
            <w:pPr>
              <w:ind w:left="360"/>
              <w:rPr>
                <w:rFonts w:cstheme="minorHAnsi"/>
                <w:sz w:val="18"/>
                <w:szCs w:val="18"/>
              </w:rPr>
            </w:pPr>
          </w:p>
        </w:tc>
        <w:tc>
          <w:tcPr>
            <w:tcW w:w="0" w:type="auto"/>
            <w:vAlign w:val="center"/>
          </w:tcPr>
          <w:p w:rsidR="00A47BCF" w:rsidRPr="00884863" w:rsidRDefault="00A47BCF" w:rsidP="00A47BCF">
            <w:pPr>
              <w:ind w:left="360"/>
              <w:rPr>
                <w:rFonts w:cstheme="minorHAnsi"/>
                <w:sz w:val="18"/>
                <w:szCs w:val="18"/>
              </w:rPr>
            </w:pPr>
          </w:p>
        </w:tc>
      </w:tr>
      <w:tr w:rsidR="00A47BCF" w:rsidRPr="00884863" w:rsidTr="00A47BCF">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A47BCF" w:rsidRPr="00884863" w:rsidRDefault="00A47BCF" w:rsidP="009426AD">
            <w:pPr>
              <w:pStyle w:val="ListParagraph"/>
              <w:numPr>
                <w:ilvl w:val="0"/>
                <w:numId w:val="168"/>
              </w:numPr>
              <w:rPr>
                <w:i/>
              </w:rPr>
            </w:pPr>
            <w:r w:rsidRPr="00884863">
              <w:rPr>
                <w:i/>
              </w:rPr>
              <w:t>Self-Learning Modules (Read, Return Questions to Training Coach and Review Answers)</w:t>
            </w:r>
          </w:p>
        </w:tc>
        <w:tc>
          <w:tcPr>
            <w:tcW w:w="0" w:type="auto"/>
            <w:vAlign w:val="center"/>
          </w:tcPr>
          <w:p w:rsidR="00A47BCF" w:rsidRPr="00884863" w:rsidRDefault="00A47BCF" w:rsidP="00A47BCF">
            <w:pPr>
              <w:ind w:left="360"/>
              <w:rPr>
                <w:i/>
              </w:rPr>
            </w:pPr>
          </w:p>
        </w:tc>
        <w:tc>
          <w:tcPr>
            <w:tcW w:w="0" w:type="auto"/>
            <w:vAlign w:val="center"/>
          </w:tcPr>
          <w:p w:rsidR="00A47BCF" w:rsidRPr="00884863" w:rsidRDefault="00A47BCF" w:rsidP="00A47BCF">
            <w:pPr>
              <w:ind w:left="360"/>
              <w:rPr>
                <w:i/>
              </w:rPr>
            </w:pPr>
          </w:p>
        </w:tc>
        <w:tc>
          <w:tcPr>
            <w:tcW w:w="0" w:type="auto"/>
            <w:vAlign w:val="center"/>
          </w:tcPr>
          <w:p w:rsidR="00A47BCF" w:rsidRPr="00884863" w:rsidRDefault="00A47BCF" w:rsidP="00A47BCF">
            <w:pPr>
              <w:ind w:left="360"/>
              <w:rPr>
                <w:i/>
              </w:rPr>
            </w:pPr>
          </w:p>
        </w:tc>
      </w:tr>
      <w:tr w:rsidR="00A47BCF" w:rsidRPr="00884863" w:rsidTr="00A47BCF">
        <w:tc>
          <w:tcPr>
            <w:tcW w:w="0" w:type="auto"/>
            <w:gridSpan w:val="2"/>
            <w:vAlign w:val="center"/>
          </w:tcPr>
          <w:p w:rsidR="00A47BCF" w:rsidRPr="00884863" w:rsidRDefault="00A47BCF" w:rsidP="009426AD">
            <w:pPr>
              <w:numPr>
                <w:ilvl w:val="1"/>
                <w:numId w:val="170"/>
              </w:numPr>
              <w:tabs>
                <w:tab w:val="num" w:pos="720"/>
                <w:tab w:val="num" w:pos="1080"/>
              </w:tabs>
              <w:ind w:left="1080"/>
              <w:rPr>
                <w:rFonts w:cstheme="minorHAnsi"/>
                <w:sz w:val="18"/>
                <w:szCs w:val="18"/>
              </w:rPr>
            </w:pPr>
            <w:r w:rsidRPr="00884863">
              <w:rPr>
                <w:rFonts w:cstheme="minorHAnsi"/>
                <w:sz w:val="18"/>
                <w:szCs w:val="18"/>
              </w:rPr>
              <w:t>Module 1: PRC Culture and Systems</w:t>
            </w: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r>
      <w:tr w:rsidR="00A47BCF" w:rsidRPr="00884863" w:rsidTr="00A47BCF">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A47BCF" w:rsidRPr="00884863" w:rsidRDefault="00A47BCF" w:rsidP="009426AD">
            <w:pPr>
              <w:numPr>
                <w:ilvl w:val="1"/>
                <w:numId w:val="170"/>
              </w:numPr>
              <w:tabs>
                <w:tab w:val="num" w:pos="720"/>
                <w:tab w:val="num" w:pos="1080"/>
              </w:tabs>
              <w:ind w:left="1080"/>
              <w:rPr>
                <w:rFonts w:cstheme="minorHAnsi"/>
                <w:sz w:val="18"/>
                <w:szCs w:val="18"/>
              </w:rPr>
            </w:pPr>
            <w:r w:rsidRPr="00884863">
              <w:rPr>
                <w:rFonts w:cstheme="minorHAnsi"/>
                <w:sz w:val="18"/>
                <w:szCs w:val="18"/>
              </w:rPr>
              <w:t>Module 2:</w:t>
            </w:r>
            <w:r>
              <w:rPr>
                <w:rFonts w:cstheme="minorHAnsi"/>
                <w:sz w:val="18"/>
                <w:szCs w:val="18"/>
              </w:rPr>
              <w:t xml:space="preserve"> </w:t>
            </w:r>
            <w:r w:rsidRPr="00884863">
              <w:rPr>
                <w:rFonts w:cstheme="minorHAnsi"/>
                <w:sz w:val="18"/>
                <w:szCs w:val="18"/>
              </w:rPr>
              <w:t>Societal Costs of Abortion, History of Abortion, Biblical View of the Pre-born</w:t>
            </w: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r>
      <w:tr w:rsidR="00A47BCF" w:rsidRPr="00884863" w:rsidTr="00A47BCF">
        <w:tc>
          <w:tcPr>
            <w:tcW w:w="0" w:type="auto"/>
            <w:gridSpan w:val="2"/>
            <w:vAlign w:val="center"/>
          </w:tcPr>
          <w:p w:rsidR="00A47BCF" w:rsidRPr="00884863" w:rsidRDefault="00A47BCF" w:rsidP="009426AD">
            <w:pPr>
              <w:numPr>
                <w:ilvl w:val="1"/>
                <w:numId w:val="170"/>
              </w:numPr>
              <w:tabs>
                <w:tab w:val="num" w:pos="720"/>
                <w:tab w:val="num" w:pos="1080"/>
              </w:tabs>
              <w:ind w:left="1080"/>
              <w:rPr>
                <w:rFonts w:cstheme="minorHAnsi"/>
                <w:sz w:val="18"/>
                <w:szCs w:val="18"/>
              </w:rPr>
            </w:pPr>
            <w:r w:rsidRPr="00884863">
              <w:rPr>
                <w:rFonts w:cstheme="minorHAnsi"/>
                <w:sz w:val="18"/>
                <w:szCs w:val="18"/>
              </w:rPr>
              <w:t>Module 3:</w:t>
            </w:r>
            <w:r>
              <w:rPr>
                <w:rFonts w:cstheme="minorHAnsi"/>
                <w:sz w:val="18"/>
                <w:szCs w:val="18"/>
              </w:rPr>
              <w:t xml:space="preserve"> </w:t>
            </w:r>
            <w:r w:rsidRPr="00884863">
              <w:rPr>
                <w:rFonts w:cstheme="minorHAnsi"/>
                <w:sz w:val="18"/>
                <w:szCs w:val="18"/>
              </w:rPr>
              <w:t>Optimization Tool</w:t>
            </w:r>
            <w:r w:rsidR="007A3136" w:rsidRPr="007A3136">
              <w:rPr>
                <w:rFonts w:cstheme="minorHAnsi"/>
                <w:sz w:val="18"/>
                <w:szCs w:val="18"/>
                <w:vertAlign w:val="superscript"/>
              </w:rPr>
              <w:t>©</w:t>
            </w:r>
            <w:r w:rsidRPr="00884863">
              <w:rPr>
                <w:rFonts w:cstheme="minorHAnsi"/>
                <w:sz w:val="18"/>
                <w:szCs w:val="18"/>
              </w:rPr>
              <w:t>:</w:t>
            </w:r>
            <w:r>
              <w:rPr>
                <w:rFonts w:cstheme="minorHAnsi"/>
                <w:sz w:val="18"/>
                <w:szCs w:val="18"/>
              </w:rPr>
              <w:t xml:space="preserve"> </w:t>
            </w:r>
            <w:r w:rsidRPr="00884863">
              <w:rPr>
                <w:rFonts w:cstheme="minorHAnsi"/>
                <w:sz w:val="18"/>
                <w:szCs w:val="18"/>
              </w:rPr>
              <w:t>Patient Resources Personnel, 15-Step Patient Flow Process</w:t>
            </w: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r>
      <w:tr w:rsidR="00A47BCF" w:rsidRPr="00884863" w:rsidTr="00A47BCF">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A47BCF" w:rsidRPr="00884863" w:rsidRDefault="00A47BCF" w:rsidP="009426AD">
            <w:pPr>
              <w:numPr>
                <w:ilvl w:val="1"/>
                <w:numId w:val="170"/>
              </w:numPr>
              <w:tabs>
                <w:tab w:val="num" w:pos="720"/>
                <w:tab w:val="num" w:pos="1080"/>
              </w:tabs>
              <w:ind w:left="1080"/>
              <w:rPr>
                <w:rFonts w:cstheme="minorHAnsi"/>
                <w:sz w:val="18"/>
                <w:szCs w:val="18"/>
              </w:rPr>
            </w:pPr>
            <w:r w:rsidRPr="00884863">
              <w:rPr>
                <w:rFonts w:cstheme="minorHAnsi"/>
                <w:sz w:val="18"/>
                <w:szCs w:val="18"/>
              </w:rPr>
              <w:t>Module 4:</w:t>
            </w:r>
            <w:r>
              <w:rPr>
                <w:rFonts w:cstheme="minorHAnsi"/>
                <w:sz w:val="18"/>
                <w:szCs w:val="18"/>
              </w:rPr>
              <w:t xml:space="preserve"> </w:t>
            </w:r>
            <w:r w:rsidRPr="00884863">
              <w:rPr>
                <w:rFonts w:cstheme="minorHAnsi"/>
                <w:sz w:val="18"/>
                <w:szCs w:val="18"/>
              </w:rPr>
              <w:t>Communicating and Connecting</w:t>
            </w: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r>
      <w:tr w:rsidR="00A47BCF" w:rsidRPr="00884863" w:rsidTr="00A47BCF">
        <w:tc>
          <w:tcPr>
            <w:tcW w:w="0" w:type="auto"/>
            <w:gridSpan w:val="2"/>
            <w:vAlign w:val="center"/>
          </w:tcPr>
          <w:p w:rsidR="00A47BCF" w:rsidRPr="00884863" w:rsidRDefault="00A47BCF" w:rsidP="009426AD">
            <w:pPr>
              <w:numPr>
                <w:ilvl w:val="1"/>
                <w:numId w:val="170"/>
              </w:numPr>
              <w:tabs>
                <w:tab w:val="num" w:pos="720"/>
                <w:tab w:val="num" w:pos="1080"/>
              </w:tabs>
              <w:ind w:left="1080"/>
              <w:rPr>
                <w:rFonts w:cstheme="minorHAnsi"/>
                <w:sz w:val="18"/>
                <w:szCs w:val="18"/>
              </w:rPr>
            </w:pPr>
            <w:r w:rsidRPr="00884863">
              <w:rPr>
                <w:rFonts w:cstheme="minorHAnsi"/>
                <w:sz w:val="18"/>
                <w:szCs w:val="18"/>
              </w:rPr>
              <w:t>Module 5:</w:t>
            </w:r>
            <w:r>
              <w:rPr>
                <w:rFonts w:cstheme="minorHAnsi"/>
                <w:sz w:val="18"/>
                <w:szCs w:val="18"/>
              </w:rPr>
              <w:t xml:space="preserve"> </w:t>
            </w:r>
            <w:r w:rsidRPr="00884863">
              <w:rPr>
                <w:rFonts w:cstheme="minorHAnsi"/>
                <w:sz w:val="18"/>
                <w:szCs w:val="18"/>
              </w:rPr>
              <w:t>The Seven Fundamentals</w:t>
            </w: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r>
      <w:tr w:rsidR="00A47BCF" w:rsidRPr="00884863" w:rsidTr="00A47BCF">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A47BCF" w:rsidRPr="00884863" w:rsidRDefault="00A47BCF" w:rsidP="009426AD">
            <w:pPr>
              <w:pStyle w:val="ListParagraph"/>
              <w:numPr>
                <w:ilvl w:val="0"/>
                <w:numId w:val="168"/>
              </w:numPr>
              <w:rPr>
                <w:i/>
              </w:rPr>
            </w:pPr>
            <w:r w:rsidRPr="00884863">
              <w:rPr>
                <w:i/>
              </w:rPr>
              <w:t>Patient Platform Training</w:t>
            </w:r>
          </w:p>
        </w:tc>
        <w:tc>
          <w:tcPr>
            <w:tcW w:w="0" w:type="auto"/>
            <w:vAlign w:val="center"/>
          </w:tcPr>
          <w:p w:rsidR="00A47BCF" w:rsidRPr="00884863" w:rsidRDefault="00A47BCF" w:rsidP="00A47BCF">
            <w:pPr>
              <w:ind w:left="360"/>
              <w:rPr>
                <w:i/>
              </w:rPr>
            </w:pPr>
          </w:p>
        </w:tc>
        <w:tc>
          <w:tcPr>
            <w:tcW w:w="0" w:type="auto"/>
            <w:vAlign w:val="center"/>
          </w:tcPr>
          <w:p w:rsidR="00A47BCF" w:rsidRPr="00884863" w:rsidRDefault="00A47BCF" w:rsidP="00A47BCF">
            <w:pPr>
              <w:ind w:left="360"/>
              <w:rPr>
                <w:i/>
              </w:rPr>
            </w:pPr>
          </w:p>
        </w:tc>
        <w:tc>
          <w:tcPr>
            <w:tcW w:w="0" w:type="auto"/>
            <w:vAlign w:val="center"/>
          </w:tcPr>
          <w:p w:rsidR="00A47BCF" w:rsidRPr="00884863" w:rsidRDefault="00A47BCF" w:rsidP="00A47BCF">
            <w:pPr>
              <w:ind w:left="360"/>
              <w:rPr>
                <w:i/>
              </w:rPr>
            </w:pPr>
          </w:p>
        </w:tc>
      </w:tr>
      <w:tr w:rsidR="00A47BCF" w:rsidRPr="00884863" w:rsidTr="00A47BCF">
        <w:tc>
          <w:tcPr>
            <w:tcW w:w="0" w:type="auto"/>
            <w:gridSpan w:val="2"/>
            <w:vAlign w:val="center"/>
          </w:tcPr>
          <w:p w:rsidR="00A47BCF" w:rsidRPr="00884863" w:rsidRDefault="00A47BCF" w:rsidP="009426AD">
            <w:pPr>
              <w:numPr>
                <w:ilvl w:val="1"/>
                <w:numId w:val="170"/>
              </w:numPr>
              <w:tabs>
                <w:tab w:val="num" w:pos="720"/>
                <w:tab w:val="num" w:pos="1080"/>
              </w:tabs>
              <w:ind w:left="1080"/>
              <w:rPr>
                <w:rFonts w:cstheme="minorHAnsi"/>
                <w:sz w:val="18"/>
                <w:szCs w:val="18"/>
              </w:rPr>
            </w:pPr>
            <w:r w:rsidRPr="00E03FEE">
              <w:rPr>
                <w:rFonts w:cstheme="minorHAnsi"/>
                <w:sz w:val="18"/>
                <w:szCs w:val="18"/>
              </w:rPr>
              <w:t>Introduce OT Manual, so trainee is familiar with it and where it’s located for reference.</w:t>
            </w: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r>
      <w:tr w:rsidR="00A47BCF" w:rsidRPr="00884863" w:rsidTr="00A47BCF">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A47BCF" w:rsidRPr="00884863" w:rsidRDefault="00A47BCF" w:rsidP="009426AD">
            <w:pPr>
              <w:numPr>
                <w:ilvl w:val="1"/>
                <w:numId w:val="170"/>
              </w:numPr>
              <w:tabs>
                <w:tab w:val="num" w:pos="720"/>
                <w:tab w:val="num" w:pos="1080"/>
              </w:tabs>
              <w:ind w:left="1080"/>
              <w:rPr>
                <w:rFonts w:cstheme="minorHAnsi"/>
                <w:sz w:val="18"/>
                <w:szCs w:val="18"/>
              </w:rPr>
            </w:pPr>
            <w:r w:rsidRPr="00884863">
              <w:rPr>
                <w:rFonts w:cstheme="minorHAnsi"/>
                <w:sz w:val="18"/>
                <w:szCs w:val="18"/>
              </w:rPr>
              <w:t>Listen to PPT recorded sessions</w:t>
            </w:r>
          </w:p>
          <w:p w:rsidR="00A47BCF" w:rsidRPr="00884863" w:rsidRDefault="00A47BCF" w:rsidP="009426AD">
            <w:pPr>
              <w:numPr>
                <w:ilvl w:val="1"/>
                <w:numId w:val="170"/>
              </w:numPr>
              <w:tabs>
                <w:tab w:val="num" w:pos="720"/>
              </w:tabs>
              <w:rPr>
                <w:rFonts w:cstheme="minorHAnsi"/>
                <w:sz w:val="18"/>
                <w:szCs w:val="18"/>
              </w:rPr>
            </w:pPr>
            <w:r w:rsidRPr="00884863">
              <w:rPr>
                <w:rFonts w:cstheme="minorHAnsi"/>
                <w:sz w:val="18"/>
                <w:szCs w:val="18"/>
              </w:rPr>
              <w:t>PPT 1 Introduction</w:t>
            </w:r>
          </w:p>
          <w:p w:rsidR="00A47BCF" w:rsidRPr="00884863" w:rsidRDefault="00A47BCF" w:rsidP="009426AD">
            <w:pPr>
              <w:numPr>
                <w:ilvl w:val="1"/>
                <w:numId w:val="170"/>
              </w:numPr>
              <w:tabs>
                <w:tab w:val="num" w:pos="720"/>
              </w:tabs>
              <w:rPr>
                <w:rFonts w:cstheme="minorHAnsi"/>
                <w:sz w:val="18"/>
                <w:szCs w:val="18"/>
              </w:rPr>
            </w:pPr>
            <w:r w:rsidRPr="00884863">
              <w:rPr>
                <w:rFonts w:cstheme="minorHAnsi"/>
                <w:sz w:val="18"/>
                <w:szCs w:val="18"/>
              </w:rPr>
              <w:t>PPT 4 Greeting</w:t>
            </w:r>
          </w:p>
          <w:p w:rsidR="00A47BCF" w:rsidRPr="00884863" w:rsidRDefault="00A47BCF" w:rsidP="009426AD">
            <w:pPr>
              <w:numPr>
                <w:ilvl w:val="1"/>
                <w:numId w:val="170"/>
              </w:numPr>
              <w:tabs>
                <w:tab w:val="num" w:pos="720"/>
              </w:tabs>
              <w:rPr>
                <w:rFonts w:cstheme="minorHAnsi"/>
                <w:sz w:val="18"/>
                <w:szCs w:val="18"/>
              </w:rPr>
            </w:pPr>
            <w:r w:rsidRPr="00884863">
              <w:rPr>
                <w:rFonts w:cstheme="minorHAnsi"/>
                <w:sz w:val="18"/>
                <w:szCs w:val="18"/>
              </w:rPr>
              <w:t>PPT 5, 6 Situational Assessment and Options Presentation</w:t>
            </w:r>
          </w:p>
          <w:p w:rsidR="00A47BCF" w:rsidRPr="00884863" w:rsidRDefault="00A47BCF" w:rsidP="009426AD">
            <w:pPr>
              <w:numPr>
                <w:ilvl w:val="1"/>
                <w:numId w:val="170"/>
              </w:numPr>
              <w:tabs>
                <w:tab w:val="num" w:pos="720"/>
              </w:tabs>
              <w:rPr>
                <w:rFonts w:cstheme="minorHAnsi"/>
                <w:sz w:val="18"/>
                <w:szCs w:val="18"/>
              </w:rPr>
            </w:pPr>
            <w:r w:rsidRPr="00884863">
              <w:rPr>
                <w:rFonts w:cstheme="minorHAnsi"/>
                <w:sz w:val="18"/>
                <w:szCs w:val="18"/>
              </w:rPr>
              <w:t>PPT 10 PSA, Gospel, Exit</w:t>
            </w:r>
          </w:p>
          <w:p w:rsidR="00A47BCF" w:rsidRPr="00884863" w:rsidRDefault="00A47BCF" w:rsidP="009426AD">
            <w:pPr>
              <w:numPr>
                <w:ilvl w:val="1"/>
                <w:numId w:val="170"/>
              </w:numPr>
              <w:tabs>
                <w:tab w:val="num" w:pos="720"/>
              </w:tabs>
              <w:rPr>
                <w:rFonts w:cstheme="minorHAnsi"/>
                <w:sz w:val="18"/>
                <w:szCs w:val="18"/>
              </w:rPr>
            </w:pPr>
            <w:r w:rsidRPr="00884863">
              <w:rPr>
                <w:rFonts w:cstheme="minorHAnsi"/>
                <w:sz w:val="18"/>
                <w:szCs w:val="18"/>
              </w:rPr>
              <w:t>PPT 11 Follow-up</w:t>
            </w: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r>
      <w:tr w:rsidR="00A47BCF" w:rsidRPr="00884863" w:rsidTr="00A47BCF">
        <w:trPr>
          <w:trHeight w:val="272"/>
        </w:trPr>
        <w:tc>
          <w:tcPr>
            <w:tcW w:w="0" w:type="auto"/>
            <w:gridSpan w:val="2"/>
            <w:vAlign w:val="center"/>
            <w:hideMark/>
          </w:tcPr>
          <w:p w:rsidR="00A47BCF" w:rsidRPr="00884863" w:rsidRDefault="00A47BCF" w:rsidP="009426AD">
            <w:pPr>
              <w:numPr>
                <w:ilvl w:val="1"/>
                <w:numId w:val="170"/>
              </w:numPr>
              <w:tabs>
                <w:tab w:val="num" w:pos="720"/>
                <w:tab w:val="num" w:pos="1080"/>
              </w:tabs>
              <w:ind w:left="1080"/>
              <w:rPr>
                <w:rFonts w:cstheme="minorHAnsi"/>
                <w:sz w:val="18"/>
                <w:szCs w:val="18"/>
              </w:rPr>
            </w:pPr>
            <w:r w:rsidRPr="00884863">
              <w:rPr>
                <w:rFonts w:cstheme="minorHAnsi"/>
                <w:sz w:val="18"/>
                <w:szCs w:val="18"/>
              </w:rPr>
              <w:t>Watch Patient Process DVD</w:t>
            </w: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r>
      <w:tr w:rsidR="00A47BCF" w:rsidRPr="00884863" w:rsidTr="00A47BCF">
        <w:trPr>
          <w:cnfStyle w:val="000000010000" w:firstRow="0" w:lastRow="0" w:firstColumn="0" w:lastColumn="0" w:oddVBand="0" w:evenVBand="0" w:oddHBand="0" w:evenHBand="1" w:firstRowFirstColumn="0" w:firstRowLastColumn="0" w:lastRowFirstColumn="0" w:lastRowLastColumn="0"/>
          <w:trHeight w:val="272"/>
        </w:trPr>
        <w:tc>
          <w:tcPr>
            <w:tcW w:w="0" w:type="auto"/>
            <w:gridSpan w:val="2"/>
            <w:vAlign w:val="center"/>
            <w:hideMark/>
          </w:tcPr>
          <w:p w:rsidR="00A47BCF" w:rsidRPr="00884863" w:rsidRDefault="00A47BCF" w:rsidP="009426AD">
            <w:pPr>
              <w:numPr>
                <w:ilvl w:val="1"/>
                <w:numId w:val="170"/>
              </w:numPr>
              <w:tabs>
                <w:tab w:val="num" w:pos="720"/>
                <w:tab w:val="num" w:pos="1080"/>
              </w:tabs>
              <w:ind w:left="1080"/>
              <w:rPr>
                <w:rFonts w:cstheme="minorHAnsi"/>
                <w:sz w:val="18"/>
                <w:szCs w:val="18"/>
              </w:rPr>
            </w:pPr>
            <w:r w:rsidRPr="00884863">
              <w:rPr>
                <w:rFonts w:cstheme="minorHAnsi"/>
                <w:sz w:val="18"/>
                <w:szCs w:val="18"/>
              </w:rPr>
              <w:t>Review all relevant Forms</w:t>
            </w: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r>
      <w:tr w:rsidR="00A47BCF" w:rsidRPr="00884863" w:rsidTr="00A47BCF">
        <w:trPr>
          <w:trHeight w:val="356"/>
        </w:trPr>
        <w:tc>
          <w:tcPr>
            <w:tcW w:w="0" w:type="auto"/>
            <w:gridSpan w:val="2"/>
            <w:vAlign w:val="center"/>
          </w:tcPr>
          <w:p w:rsidR="00A47BCF" w:rsidRPr="00884863" w:rsidRDefault="00A47BCF" w:rsidP="009426AD">
            <w:pPr>
              <w:pStyle w:val="ListParagraph"/>
              <w:numPr>
                <w:ilvl w:val="0"/>
                <w:numId w:val="168"/>
              </w:numPr>
              <w:rPr>
                <w:i/>
              </w:rPr>
            </w:pPr>
            <w:r>
              <w:rPr>
                <w:i/>
              </w:rPr>
              <w:t xml:space="preserve">Data Entry </w:t>
            </w:r>
            <w:r w:rsidRPr="00884863">
              <w:rPr>
                <w:i/>
              </w:rPr>
              <w:t>Task Training</w:t>
            </w:r>
          </w:p>
        </w:tc>
        <w:tc>
          <w:tcPr>
            <w:tcW w:w="0" w:type="auto"/>
            <w:vAlign w:val="center"/>
          </w:tcPr>
          <w:p w:rsidR="00A47BCF" w:rsidRPr="00884863" w:rsidRDefault="00A47BCF" w:rsidP="00A47BCF">
            <w:pPr>
              <w:ind w:left="360"/>
              <w:rPr>
                <w:i/>
              </w:rPr>
            </w:pPr>
          </w:p>
        </w:tc>
        <w:tc>
          <w:tcPr>
            <w:tcW w:w="0" w:type="auto"/>
            <w:vAlign w:val="center"/>
          </w:tcPr>
          <w:p w:rsidR="00A47BCF" w:rsidRPr="00884863" w:rsidRDefault="00A47BCF" w:rsidP="00A47BCF">
            <w:pPr>
              <w:ind w:left="360"/>
              <w:rPr>
                <w:i/>
              </w:rPr>
            </w:pPr>
          </w:p>
        </w:tc>
        <w:tc>
          <w:tcPr>
            <w:tcW w:w="0" w:type="auto"/>
            <w:vAlign w:val="center"/>
          </w:tcPr>
          <w:p w:rsidR="00A47BCF" w:rsidRPr="00884863" w:rsidRDefault="00A47BCF" w:rsidP="00A47BCF">
            <w:pPr>
              <w:ind w:left="360"/>
              <w:rPr>
                <w:i/>
              </w:rPr>
            </w:pPr>
          </w:p>
        </w:tc>
      </w:tr>
      <w:tr w:rsidR="00A47BCF" w:rsidRPr="00884863" w:rsidTr="00A47BCF">
        <w:trPr>
          <w:cnfStyle w:val="000000010000" w:firstRow="0" w:lastRow="0" w:firstColumn="0" w:lastColumn="0" w:oddVBand="0" w:evenVBand="0" w:oddHBand="0" w:evenHBand="1" w:firstRowFirstColumn="0" w:firstRowLastColumn="0" w:lastRowFirstColumn="0" w:lastRowLastColumn="0"/>
          <w:trHeight w:val="269"/>
        </w:trPr>
        <w:tc>
          <w:tcPr>
            <w:tcW w:w="0" w:type="auto"/>
            <w:gridSpan w:val="2"/>
            <w:vAlign w:val="center"/>
          </w:tcPr>
          <w:p w:rsidR="00A47BCF" w:rsidRPr="00E03FEE" w:rsidRDefault="00A47BCF" w:rsidP="009426AD">
            <w:pPr>
              <w:numPr>
                <w:ilvl w:val="1"/>
                <w:numId w:val="170"/>
              </w:numPr>
              <w:tabs>
                <w:tab w:val="num" w:pos="720"/>
                <w:tab w:val="num" w:pos="1080"/>
              </w:tabs>
              <w:ind w:left="1080"/>
              <w:rPr>
                <w:rFonts w:cstheme="minorHAnsi"/>
                <w:sz w:val="18"/>
                <w:szCs w:val="18"/>
              </w:rPr>
            </w:pPr>
            <w:r w:rsidRPr="00E03FEE">
              <w:rPr>
                <w:rFonts w:cstheme="minorHAnsi"/>
                <w:sz w:val="18"/>
                <w:szCs w:val="18"/>
              </w:rPr>
              <w:t>Accessing the Database/Changing default password</w:t>
            </w: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r>
      <w:tr w:rsidR="00A47BCF" w:rsidRPr="00884863" w:rsidTr="00A47BCF">
        <w:trPr>
          <w:trHeight w:val="269"/>
        </w:trPr>
        <w:tc>
          <w:tcPr>
            <w:tcW w:w="0" w:type="auto"/>
            <w:gridSpan w:val="2"/>
            <w:vAlign w:val="center"/>
          </w:tcPr>
          <w:p w:rsidR="00A47BCF" w:rsidRPr="00E03FEE" w:rsidRDefault="00A47BCF" w:rsidP="009426AD">
            <w:pPr>
              <w:numPr>
                <w:ilvl w:val="1"/>
                <w:numId w:val="170"/>
              </w:numPr>
              <w:tabs>
                <w:tab w:val="num" w:pos="720"/>
                <w:tab w:val="num" w:pos="1080"/>
              </w:tabs>
              <w:ind w:left="1080"/>
              <w:rPr>
                <w:rFonts w:cstheme="minorHAnsi"/>
                <w:sz w:val="18"/>
                <w:szCs w:val="18"/>
              </w:rPr>
            </w:pPr>
            <w:r w:rsidRPr="00E03FEE">
              <w:rPr>
                <w:rFonts w:cstheme="minorHAnsi"/>
                <w:sz w:val="18"/>
                <w:szCs w:val="18"/>
              </w:rPr>
              <w:t>Confidentiality/Importance of Accurate Data</w:t>
            </w: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r>
      <w:tr w:rsidR="00A47BCF" w:rsidRPr="00884863" w:rsidTr="00A47BCF">
        <w:trPr>
          <w:cnfStyle w:val="000000010000" w:firstRow="0" w:lastRow="0" w:firstColumn="0" w:lastColumn="0" w:oddVBand="0" w:evenVBand="0" w:oddHBand="0" w:evenHBand="1" w:firstRowFirstColumn="0" w:firstRowLastColumn="0" w:lastRowFirstColumn="0" w:lastRowLastColumn="0"/>
          <w:trHeight w:val="269"/>
        </w:trPr>
        <w:tc>
          <w:tcPr>
            <w:tcW w:w="0" w:type="auto"/>
            <w:gridSpan w:val="2"/>
            <w:vAlign w:val="center"/>
          </w:tcPr>
          <w:p w:rsidR="00A47BCF" w:rsidRPr="00E03FEE" w:rsidRDefault="00A47BCF" w:rsidP="009426AD">
            <w:pPr>
              <w:numPr>
                <w:ilvl w:val="1"/>
                <w:numId w:val="170"/>
              </w:numPr>
              <w:tabs>
                <w:tab w:val="num" w:pos="720"/>
                <w:tab w:val="num" w:pos="1080"/>
              </w:tabs>
              <w:ind w:left="1080"/>
              <w:rPr>
                <w:rFonts w:cstheme="minorHAnsi"/>
                <w:sz w:val="18"/>
                <w:szCs w:val="18"/>
              </w:rPr>
            </w:pPr>
            <w:r w:rsidRPr="00E03FEE">
              <w:rPr>
                <w:rFonts w:cstheme="minorHAnsi"/>
                <w:sz w:val="18"/>
                <w:szCs w:val="18"/>
              </w:rPr>
              <w:t>Patient Chart Filing System</w:t>
            </w: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r>
      <w:tr w:rsidR="00A47BCF" w:rsidRPr="00884863" w:rsidTr="00A47BCF">
        <w:trPr>
          <w:trHeight w:val="269"/>
        </w:trPr>
        <w:tc>
          <w:tcPr>
            <w:tcW w:w="0" w:type="auto"/>
            <w:gridSpan w:val="2"/>
            <w:vAlign w:val="center"/>
          </w:tcPr>
          <w:p w:rsidR="00A47BCF" w:rsidRPr="00E03FEE" w:rsidRDefault="00A47BCF" w:rsidP="009426AD">
            <w:pPr>
              <w:numPr>
                <w:ilvl w:val="1"/>
                <w:numId w:val="170"/>
              </w:numPr>
              <w:tabs>
                <w:tab w:val="num" w:pos="720"/>
                <w:tab w:val="num" w:pos="1080"/>
              </w:tabs>
              <w:ind w:left="1080"/>
              <w:rPr>
                <w:rFonts w:cstheme="minorHAnsi"/>
                <w:sz w:val="18"/>
                <w:szCs w:val="18"/>
              </w:rPr>
            </w:pPr>
            <w:r w:rsidRPr="00E03FEE">
              <w:rPr>
                <w:rFonts w:cstheme="minorHAnsi"/>
                <w:sz w:val="18"/>
                <w:szCs w:val="18"/>
              </w:rPr>
              <w:t>Patient Chart Contents (source of data)</w:t>
            </w: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r>
      <w:tr w:rsidR="00A47BCF" w:rsidRPr="00884863" w:rsidTr="00A47BCF">
        <w:trPr>
          <w:cnfStyle w:val="000000010000" w:firstRow="0" w:lastRow="0" w:firstColumn="0" w:lastColumn="0" w:oddVBand="0" w:evenVBand="0" w:oddHBand="0" w:evenHBand="1" w:firstRowFirstColumn="0" w:firstRowLastColumn="0" w:lastRowFirstColumn="0" w:lastRowLastColumn="0"/>
          <w:trHeight w:val="269"/>
        </w:trPr>
        <w:tc>
          <w:tcPr>
            <w:tcW w:w="0" w:type="auto"/>
            <w:gridSpan w:val="2"/>
            <w:vAlign w:val="center"/>
          </w:tcPr>
          <w:p w:rsidR="00A47BCF" w:rsidRPr="00E03FEE" w:rsidRDefault="00A47BCF" w:rsidP="009426AD">
            <w:pPr>
              <w:numPr>
                <w:ilvl w:val="1"/>
                <w:numId w:val="170"/>
              </w:numPr>
              <w:tabs>
                <w:tab w:val="num" w:pos="720"/>
                <w:tab w:val="num" w:pos="1080"/>
              </w:tabs>
              <w:ind w:left="1080"/>
              <w:rPr>
                <w:rFonts w:cstheme="minorHAnsi"/>
                <w:sz w:val="18"/>
                <w:szCs w:val="18"/>
              </w:rPr>
            </w:pPr>
            <w:r w:rsidRPr="00E03FEE">
              <w:rPr>
                <w:rFonts w:cstheme="minorHAnsi"/>
                <w:sz w:val="18"/>
                <w:szCs w:val="18"/>
              </w:rPr>
              <w:t>Adding New Patient (or locating previous patient)</w:t>
            </w: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r>
      <w:tr w:rsidR="00A47BCF" w:rsidRPr="00884863" w:rsidTr="00A47BCF">
        <w:trPr>
          <w:trHeight w:val="269"/>
        </w:trPr>
        <w:tc>
          <w:tcPr>
            <w:tcW w:w="0" w:type="auto"/>
            <w:gridSpan w:val="2"/>
            <w:vAlign w:val="center"/>
          </w:tcPr>
          <w:p w:rsidR="00A47BCF" w:rsidRPr="00E03FEE" w:rsidRDefault="00A47BCF" w:rsidP="009426AD">
            <w:pPr>
              <w:numPr>
                <w:ilvl w:val="1"/>
                <w:numId w:val="170"/>
              </w:numPr>
              <w:tabs>
                <w:tab w:val="num" w:pos="720"/>
                <w:tab w:val="num" w:pos="1080"/>
              </w:tabs>
              <w:ind w:left="1080"/>
              <w:rPr>
                <w:rFonts w:cstheme="minorHAnsi"/>
                <w:sz w:val="18"/>
                <w:szCs w:val="18"/>
              </w:rPr>
            </w:pPr>
            <w:r w:rsidRPr="00E03FEE">
              <w:rPr>
                <w:rFonts w:cstheme="minorHAnsi"/>
                <w:sz w:val="18"/>
                <w:szCs w:val="18"/>
              </w:rPr>
              <w:t>Patient Demographics</w:t>
            </w: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r>
      <w:tr w:rsidR="00A47BCF" w:rsidRPr="00884863" w:rsidTr="00A47BCF">
        <w:trPr>
          <w:cnfStyle w:val="000000010000" w:firstRow="0" w:lastRow="0" w:firstColumn="0" w:lastColumn="0" w:oddVBand="0" w:evenVBand="0" w:oddHBand="0" w:evenHBand="1" w:firstRowFirstColumn="0" w:firstRowLastColumn="0" w:lastRowFirstColumn="0" w:lastRowLastColumn="0"/>
          <w:trHeight w:val="269"/>
        </w:trPr>
        <w:tc>
          <w:tcPr>
            <w:tcW w:w="0" w:type="auto"/>
            <w:gridSpan w:val="2"/>
            <w:vAlign w:val="center"/>
          </w:tcPr>
          <w:p w:rsidR="00A47BCF" w:rsidRPr="00E03FEE" w:rsidRDefault="00A47BCF" w:rsidP="009426AD">
            <w:pPr>
              <w:numPr>
                <w:ilvl w:val="1"/>
                <w:numId w:val="170"/>
              </w:numPr>
              <w:tabs>
                <w:tab w:val="num" w:pos="720"/>
                <w:tab w:val="num" w:pos="1080"/>
              </w:tabs>
              <w:ind w:left="1080"/>
              <w:rPr>
                <w:rFonts w:cstheme="minorHAnsi"/>
                <w:sz w:val="18"/>
                <w:szCs w:val="18"/>
              </w:rPr>
            </w:pPr>
            <w:r w:rsidRPr="00E03FEE">
              <w:rPr>
                <w:rFonts w:cstheme="minorHAnsi"/>
                <w:sz w:val="18"/>
                <w:szCs w:val="18"/>
              </w:rPr>
              <w:t>Adding Interaction Groups</w:t>
            </w: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r>
      <w:tr w:rsidR="00A47BCF" w:rsidRPr="00884863" w:rsidTr="00A47BCF">
        <w:trPr>
          <w:trHeight w:val="269"/>
        </w:trPr>
        <w:tc>
          <w:tcPr>
            <w:tcW w:w="0" w:type="auto"/>
            <w:gridSpan w:val="2"/>
            <w:vAlign w:val="center"/>
          </w:tcPr>
          <w:p w:rsidR="00A47BCF" w:rsidRPr="00E03FEE" w:rsidRDefault="00A47BCF" w:rsidP="009426AD">
            <w:pPr>
              <w:numPr>
                <w:ilvl w:val="1"/>
                <w:numId w:val="170"/>
              </w:numPr>
              <w:tabs>
                <w:tab w:val="num" w:pos="720"/>
                <w:tab w:val="num" w:pos="1080"/>
              </w:tabs>
              <w:ind w:left="1080"/>
              <w:rPr>
                <w:rFonts w:cstheme="minorHAnsi"/>
                <w:sz w:val="18"/>
                <w:szCs w:val="18"/>
              </w:rPr>
            </w:pPr>
            <w:r w:rsidRPr="00E03FEE">
              <w:rPr>
                <w:rFonts w:cstheme="minorHAnsi"/>
                <w:sz w:val="18"/>
                <w:szCs w:val="18"/>
              </w:rPr>
              <w:t>Entering Interactions</w:t>
            </w: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r>
      <w:tr w:rsidR="00A47BCF" w:rsidRPr="00884863" w:rsidTr="00A47BCF">
        <w:trPr>
          <w:cnfStyle w:val="000000010000" w:firstRow="0" w:lastRow="0" w:firstColumn="0" w:lastColumn="0" w:oddVBand="0" w:evenVBand="0" w:oddHBand="0" w:evenHBand="1" w:firstRowFirstColumn="0" w:firstRowLastColumn="0" w:lastRowFirstColumn="0" w:lastRowLastColumn="0"/>
          <w:trHeight w:val="269"/>
        </w:trPr>
        <w:tc>
          <w:tcPr>
            <w:tcW w:w="0" w:type="auto"/>
            <w:gridSpan w:val="2"/>
            <w:vAlign w:val="center"/>
          </w:tcPr>
          <w:p w:rsidR="00A47BCF" w:rsidRPr="00E03FEE" w:rsidRDefault="00A47BCF" w:rsidP="009426AD">
            <w:pPr>
              <w:numPr>
                <w:ilvl w:val="1"/>
                <w:numId w:val="170"/>
              </w:numPr>
              <w:tabs>
                <w:tab w:val="num" w:pos="720"/>
                <w:tab w:val="num" w:pos="1080"/>
              </w:tabs>
              <w:ind w:left="1080"/>
              <w:rPr>
                <w:rFonts w:cstheme="minorHAnsi"/>
                <w:sz w:val="18"/>
                <w:szCs w:val="18"/>
              </w:rPr>
            </w:pPr>
            <w:r w:rsidRPr="00E03FEE">
              <w:rPr>
                <w:rFonts w:cstheme="minorHAnsi"/>
                <w:sz w:val="18"/>
                <w:szCs w:val="18"/>
              </w:rPr>
              <w:t>AVR vs. ITC – Differences and when to change</w:t>
            </w: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r>
      <w:tr w:rsidR="00A47BCF" w:rsidRPr="00884863" w:rsidTr="00A47BCF">
        <w:trPr>
          <w:trHeight w:val="269"/>
        </w:trPr>
        <w:tc>
          <w:tcPr>
            <w:tcW w:w="0" w:type="auto"/>
            <w:gridSpan w:val="2"/>
            <w:vAlign w:val="center"/>
          </w:tcPr>
          <w:p w:rsidR="00A47BCF" w:rsidRPr="00E03FEE" w:rsidRDefault="00A47BCF" w:rsidP="009426AD">
            <w:pPr>
              <w:numPr>
                <w:ilvl w:val="1"/>
                <w:numId w:val="170"/>
              </w:numPr>
              <w:tabs>
                <w:tab w:val="num" w:pos="720"/>
                <w:tab w:val="num" w:pos="1080"/>
              </w:tabs>
              <w:ind w:left="1080"/>
              <w:rPr>
                <w:rFonts w:cstheme="minorHAnsi"/>
                <w:sz w:val="18"/>
                <w:szCs w:val="18"/>
              </w:rPr>
            </w:pPr>
            <w:r w:rsidRPr="00E03FEE">
              <w:rPr>
                <w:rFonts w:cstheme="minorHAnsi"/>
                <w:sz w:val="18"/>
                <w:szCs w:val="18"/>
              </w:rPr>
              <w:t>Entering Pregnancy Test</w:t>
            </w:r>
          </w:p>
        </w:tc>
        <w:tc>
          <w:tcPr>
            <w:tcW w:w="0" w:type="auto"/>
            <w:vAlign w:val="center"/>
          </w:tcPr>
          <w:p w:rsidR="00A47BCF" w:rsidRPr="00884863" w:rsidRDefault="00A47BCF" w:rsidP="00A47BCF">
            <w:pPr>
              <w:ind w:left="360"/>
              <w:rPr>
                <w:i/>
              </w:rPr>
            </w:pPr>
          </w:p>
        </w:tc>
        <w:tc>
          <w:tcPr>
            <w:tcW w:w="0" w:type="auto"/>
            <w:vAlign w:val="center"/>
          </w:tcPr>
          <w:p w:rsidR="00A47BCF" w:rsidRPr="00884863" w:rsidRDefault="00A47BCF" w:rsidP="00A47BCF">
            <w:pPr>
              <w:ind w:left="360"/>
              <w:rPr>
                <w:i/>
              </w:rPr>
            </w:pPr>
          </w:p>
        </w:tc>
        <w:tc>
          <w:tcPr>
            <w:tcW w:w="0" w:type="auto"/>
            <w:vAlign w:val="center"/>
          </w:tcPr>
          <w:p w:rsidR="00A47BCF" w:rsidRPr="00884863" w:rsidRDefault="00A47BCF" w:rsidP="00A47BCF">
            <w:pPr>
              <w:ind w:left="360"/>
              <w:rPr>
                <w:i/>
              </w:rPr>
            </w:pPr>
          </w:p>
        </w:tc>
      </w:tr>
      <w:tr w:rsidR="00A47BCF" w:rsidRPr="00884863" w:rsidTr="00A47BCF">
        <w:trPr>
          <w:cnfStyle w:val="000000010000" w:firstRow="0" w:lastRow="0" w:firstColumn="0" w:lastColumn="0" w:oddVBand="0" w:evenVBand="0" w:oddHBand="0" w:evenHBand="1" w:firstRowFirstColumn="0" w:firstRowLastColumn="0" w:lastRowFirstColumn="0" w:lastRowLastColumn="0"/>
          <w:trHeight w:val="269"/>
        </w:trPr>
        <w:tc>
          <w:tcPr>
            <w:tcW w:w="0" w:type="auto"/>
            <w:gridSpan w:val="2"/>
            <w:vAlign w:val="center"/>
          </w:tcPr>
          <w:p w:rsidR="00A47BCF" w:rsidRPr="00E03FEE" w:rsidRDefault="00A47BCF" w:rsidP="009426AD">
            <w:pPr>
              <w:numPr>
                <w:ilvl w:val="1"/>
                <w:numId w:val="170"/>
              </w:numPr>
              <w:tabs>
                <w:tab w:val="num" w:pos="720"/>
                <w:tab w:val="num" w:pos="1080"/>
              </w:tabs>
              <w:ind w:left="1080"/>
              <w:rPr>
                <w:rFonts w:cstheme="minorHAnsi"/>
                <w:sz w:val="18"/>
                <w:szCs w:val="18"/>
              </w:rPr>
            </w:pPr>
            <w:r w:rsidRPr="00E03FEE">
              <w:rPr>
                <w:rFonts w:cstheme="minorHAnsi"/>
                <w:sz w:val="18"/>
                <w:szCs w:val="18"/>
              </w:rPr>
              <w:t>Entering Pregnancy</w:t>
            </w: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r>
      <w:tr w:rsidR="00A47BCF" w:rsidRPr="00884863" w:rsidTr="00A47BCF">
        <w:trPr>
          <w:trHeight w:val="269"/>
        </w:trPr>
        <w:tc>
          <w:tcPr>
            <w:tcW w:w="0" w:type="auto"/>
            <w:gridSpan w:val="2"/>
            <w:vAlign w:val="center"/>
          </w:tcPr>
          <w:p w:rsidR="00A47BCF" w:rsidRPr="00E03FEE" w:rsidRDefault="00A47BCF" w:rsidP="009426AD">
            <w:pPr>
              <w:numPr>
                <w:ilvl w:val="1"/>
                <w:numId w:val="170"/>
              </w:numPr>
              <w:tabs>
                <w:tab w:val="num" w:pos="720"/>
                <w:tab w:val="num" w:pos="1080"/>
              </w:tabs>
              <w:ind w:left="1080"/>
              <w:rPr>
                <w:rFonts w:cstheme="minorHAnsi"/>
                <w:sz w:val="18"/>
                <w:szCs w:val="18"/>
              </w:rPr>
            </w:pPr>
            <w:r w:rsidRPr="00E03FEE">
              <w:rPr>
                <w:rFonts w:cstheme="minorHAnsi"/>
                <w:sz w:val="18"/>
                <w:szCs w:val="18"/>
              </w:rPr>
              <w:t>Closing Summary</w:t>
            </w: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r>
      <w:tr w:rsidR="00A47BCF" w:rsidRPr="00884863" w:rsidTr="00A47BCF">
        <w:trPr>
          <w:cnfStyle w:val="000000010000" w:firstRow="0" w:lastRow="0" w:firstColumn="0" w:lastColumn="0" w:oddVBand="0" w:evenVBand="0" w:oddHBand="0" w:evenHBand="1" w:firstRowFirstColumn="0" w:firstRowLastColumn="0" w:lastRowFirstColumn="0" w:lastRowLastColumn="0"/>
          <w:trHeight w:val="269"/>
        </w:trPr>
        <w:tc>
          <w:tcPr>
            <w:tcW w:w="0" w:type="auto"/>
            <w:gridSpan w:val="2"/>
            <w:vAlign w:val="center"/>
          </w:tcPr>
          <w:p w:rsidR="00A47BCF" w:rsidRPr="00E03FEE" w:rsidRDefault="00A47BCF" w:rsidP="009426AD">
            <w:pPr>
              <w:numPr>
                <w:ilvl w:val="1"/>
                <w:numId w:val="170"/>
              </w:numPr>
              <w:tabs>
                <w:tab w:val="num" w:pos="720"/>
                <w:tab w:val="num" w:pos="1080"/>
              </w:tabs>
              <w:ind w:left="1080"/>
              <w:rPr>
                <w:rFonts w:cstheme="minorHAnsi"/>
                <w:sz w:val="18"/>
                <w:szCs w:val="18"/>
              </w:rPr>
            </w:pPr>
            <w:r w:rsidRPr="00E03FEE">
              <w:rPr>
                <w:rFonts w:cstheme="minorHAnsi"/>
                <w:sz w:val="18"/>
                <w:szCs w:val="18"/>
              </w:rPr>
              <w:t>Job Function Checklist</w:t>
            </w: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r>
      <w:tr w:rsidR="00A47BCF" w:rsidRPr="00884863" w:rsidTr="00A47BCF">
        <w:tc>
          <w:tcPr>
            <w:tcW w:w="0" w:type="auto"/>
            <w:gridSpan w:val="2"/>
            <w:vAlign w:val="center"/>
          </w:tcPr>
          <w:p w:rsidR="00A47BCF" w:rsidRPr="00884863" w:rsidRDefault="00A47BCF" w:rsidP="009426AD">
            <w:pPr>
              <w:pStyle w:val="ListParagraph"/>
              <w:numPr>
                <w:ilvl w:val="0"/>
                <w:numId w:val="168"/>
              </w:numPr>
              <w:rPr>
                <w:i/>
              </w:rPr>
            </w:pPr>
            <w:r>
              <w:rPr>
                <w:i/>
              </w:rPr>
              <w:t xml:space="preserve">Database Reports </w:t>
            </w:r>
            <w:r w:rsidRPr="00E03FEE">
              <w:rPr>
                <w:sz w:val="20"/>
              </w:rPr>
              <w:t>(This many not be the responsibility of Data Entry Staff)</w:t>
            </w: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r>
      <w:tr w:rsidR="00A47BCF" w:rsidRPr="00884863" w:rsidTr="00A47BCF">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A47BCF" w:rsidRPr="00E03FEE" w:rsidRDefault="00A47BCF" w:rsidP="009426AD">
            <w:pPr>
              <w:numPr>
                <w:ilvl w:val="1"/>
                <w:numId w:val="170"/>
              </w:numPr>
              <w:tabs>
                <w:tab w:val="num" w:pos="720"/>
                <w:tab w:val="num" w:pos="1080"/>
              </w:tabs>
              <w:ind w:left="1080"/>
              <w:rPr>
                <w:rFonts w:cstheme="minorHAnsi"/>
                <w:sz w:val="18"/>
                <w:szCs w:val="18"/>
              </w:rPr>
            </w:pPr>
            <w:r w:rsidRPr="00E03FEE">
              <w:rPr>
                <w:rFonts w:cstheme="minorHAnsi"/>
                <w:sz w:val="18"/>
                <w:szCs w:val="18"/>
              </w:rPr>
              <w:t>Process for Running Reports</w:t>
            </w: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r>
      <w:tr w:rsidR="00A47BCF" w:rsidRPr="00884863" w:rsidTr="00A47BCF">
        <w:tc>
          <w:tcPr>
            <w:tcW w:w="0" w:type="auto"/>
            <w:gridSpan w:val="2"/>
            <w:vAlign w:val="center"/>
          </w:tcPr>
          <w:p w:rsidR="00A47BCF" w:rsidRPr="00E03FEE" w:rsidRDefault="00A47BCF" w:rsidP="009426AD">
            <w:pPr>
              <w:numPr>
                <w:ilvl w:val="1"/>
                <w:numId w:val="170"/>
              </w:numPr>
              <w:tabs>
                <w:tab w:val="num" w:pos="720"/>
                <w:tab w:val="num" w:pos="1080"/>
              </w:tabs>
              <w:ind w:left="1080"/>
              <w:rPr>
                <w:rFonts w:cstheme="minorHAnsi"/>
                <w:sz w:val="18"/>
                <w:szCs w:val="18"/>
              </w:rPr>
            </w:pPr>
            <w:r w:rsidRPr="00E03FEE">
              <w:rPr>
                <w:rFonts w:cstheme="minorHAnsi"/>
                <w:sz w:val="18"/>
                <w:szCs w:val="18"/>
              </w:rPr>
              <w:t xml:space="preserve">Process for Verifying Accuracy of Data </w:t>
            </w: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c>
          <w:tcPr>
            <w:tcW w:w="0" w:type="auto"/>
            <w:vAlign w:val="center"/>
          </w:tcPr>
          <w:p w:rsidR="00A47BCF" w:rsidRPr="00884863" w:rsidRDefault="00A47BCF" w:rsidP="00A47BCF">
            <w:pPr>
              <w:ind w:left="1080"/>
              <w:rPr>
                <w:rFonts w:cstheme="minorHAnsi"/>
                <w:sz w:val="18"/>
                <w:szCs w:val="18"/>
              </w:rPr>
            </w:pPr>
          </w:p>
        </w:tc>
      </w:tr>
      <w:tr w:rsidR="00A47BCF" w:rsidTr="00A47BCF">
        <w:trPr>
          <w:cnfStyle w:val="000000010000" w:firstRow="0" w:lastRow="0" w:firstColumn="0" w:lastColumn="0" w:oddVBand="0" w:evenVBand="0" w:oddHBand="0" w:evenHBand="1" w:firstRowFirstColumn="0" w:firstRowLastColumn="0" w:lastRowFirstColumn="0" w:lastRowLastColumn="0"/>
          <w:trHeight w:val="620"/>
        </w:trPr>
        <w:tc>
          <w:tcPr>
            <w:tcW w:w="0" w:type="auto"/>
            <w:gridSpan w:val="5"/>
            <w:vAlign w:val="center"/>
          </w:tcPr>
          <w:p w:rsidR="00A47BCF" w:rsidRPr="006E20D6" w:rsidRDefault="00A47BCF" w:rsidP="00A47BCF">
            <w:pPr>
              <w:rPr>
                <w:b/>
              </w:rPr>
            </w:pPr>
            <w:r>
              <w:rPr>
                <w:b/>
              </w:rPr>
              <w:t>Notes</w:t>
            </w:r>
            <w:r w:rsidRPr="006E20D6">
              <w:rPr>
                <w:b/>
              </w:rPr>
              <w:t>:</w:t>
            </w:r>
          </w:p>
          <w:p w:rsidR="00A47BCF" w:rsidRPr="00884863" w:rsidRDefault="00A47BCF" w:rsidP="00A47BCF">
            <w:pPr>
              <w:ind w:left="360"/>
            </w:pPr>
          </w:p>
        </w:tc>
      </w:tr>
      <w:tr w:rsidR="00A47BCF" w:rsidTr="00A47BCF">
        <w:trPr>
          <w:trHeight w:val="413"/>
        </w:trPr>
        <w:tc>
          <w:tcPr>
            <w:tcW w:w="0" w:type="auto"/>
            <w:gridSpan w:val="2"/>
          </w:tcPr>
          <w:p w:rsidR="00A47BCF" w:rsidRPr="009B6D1B" w:rsidRDefault="00A47BCF" w:rsidP="00A47BCF">
            <w:pPr>
              <w:spacing w:before="240"/>
            </w:pPr>
            <w:r>
              <w:rPr>
                <w:b/>
              </w:rPr>
              <w:t>Trainer</w:t>
            </w:r>
            <w:r w:rsidRPr="006E20D6">
              <w:rPr>
                <w:b/>
              </w:rPr>
              <w:t xml:space="preserve"> Signature:</w:t>
            </w:r>
          </w:p>
        </w:tc>
        <w:tc>
          <w:tcPr>
            <w:tcW w:w="0" w:type="auto"/>
          </w:tcPr>
          <w:p w:rsidR="00A47BCF" w:rsidRPr="009B6D1B" w:rsidRDefault="00A47BCF" w:rsidP="00A47BCF">
            <w:pPr>
              <w:spacing w:before="240"/>
              <w:rPr>
                <w:b/>
              </w:rPr>
            </w:pPr>
            <w:r w:rsidRPr="009B6D1B">
              <w:rPr>
                <w:b/>
              </w:rPr>
              <w:t>Date</w:t>
            </w:r>
            <w:r>
              <w:rPr>
                <w:b/>
              </w:rPr>
              <w:t>:</w:t>
            </w:r>
          </w:p>
        </w:tc>
        <w:tc>
          <w:tcPr>
            <w:tcW w:w="0" w:type="auto"/>
            <w:gridSpan w:val="2"/>
          </w:tcPr>
          <w:p w:rsidR="00A47BCF" w:rsidRPr="009B6D1B" w:rsidRDefault="00A47BCF" w:rsidP="00A47BCF">
            <w:pPr>
              <w:spacing w:before="240"/>
            </w:pPr>
          </w:p>
        </w:tc>
      </w:tr>
    </w:tbl>
    <w:p w:rsidR="00F412B2" w:rsidRDefault="00F412B2" w:rsidP="00F412B2">
      <w:pPr>
        <w:pStyle w:val="Heading4"/>
      </w:pPr>
      <w:bookmarkStart w:id="915" w:name="_Toc318812836"/>
      <w:bookmarkStart w:id="916" w:name="_Ref315093330"/>
      <w:r>
        <w:t xml:space="preserve">Appendix </w:t>
      </w:r>
      <w:r w:rsidR="00EB55C0">
        <w:fldChar w:fldCharType="begin"/>
      </w:r>
      <w:r w:rsidR="00EB55C0">
        <w:instrText xml:space="preserve"> SEQ Appendix \* ARABIC </w:instrText>
      </w:r>
      <w:r w:rsidR="00EB55C0">
        <w:fldChar w:fldCharType="separate"/>
      </w:r>
      <w:r w:rsidR="00D72CA6">
        <w:rPr>
          <w:noProof/>
        </w:rPr>
        <w:t>15</w:t>
      </w:r>
      <w:bookmarkEnd w:id="915"/>
      <w:r w:rsidR="00EB55C0">
        <w:rPr>
          <w:noProof/>
        </w:rPr>
        <w:fldChar w:fldCharType="end"/>
      </w:r>
      <w:bookmarkEnd w:id="916"/>
    </w:p>
    <w:p w:rsidR="00F412B2" w:rsidRDefault="00F412B2" w:rsidP="00F412B2">
      <w:pPr>
        <w:pStyle w:val="Heading3"/>
        <w:jc w:val="center"/>
      </w:pPr>
      <w:bookmarkStart w:id="917" w:name="_Documentation_Guidelines_for"/>
      <w:bookmarkStart w:id="918" w:name="_Toc318812144"/>
      <w:bookmarkStart w:id="919" w:name="_Toc330911405"/>
      <w:bookmarkStart w:id="920" w:name="_Toc330925462"/>
      <w:bookmarkStart w:id="921" w:name="_Toc334786827"/>
      <w:bookmarkEnd w:id="917"/>
      <w:r>
        <w:t>Documentation Guidelines for Patient Charts</w:t>
      </w:r>
      <w:bookmarkEnd w:id="918"/>
      <w:bookmarkEnd w:id="919"/>
      <w:bookmarkEnd w:id="920"/>
      <w:bookmarkEnd w:id="921"/>
    </w:p>
    <w:p w:rsidR="00F412B2" w:rsidRPr="00CF3C59" w:rsidRDefault="00F412B2" w:rsidP="009426AD">
      <w:pPr>
        <w:numPr>
          <w:ilvl w:val="0"/>
          <w:numId w:val="165"/>
        </w:numPr>
        <w:spacing w:before="240" w:after="0"/>
        <w:rPr>
          <w:lang w:eastAsia="ar-SA"/>
        </w:rPr>
      </w:pPr>
      <w:r w:rsidRPr="00CF3C59">
        <w:rPr>
          <w:lang w:eastAsia="ar-SA"/>
        </w:rPr>
        <w:t xml:space="preserve">Always use black or blue ink. </w:t>
      </w:r>
    </w:p>
    <w:p w:rsidR="00F412B2" w:rsidRDefault="00F412B2" w:rsidP="009426AD">
      <w:pPr>
        <w:numPr>
          <w:ilvl w:val="0"/>
          <w:numId w:val="165"/>
        </w:numPr>
        <w:spacing w:after="0"/>
        <w:rPr>
          <w:lang w:eastAsia="ar-SA"/>
        </w:rPr>
      </w:pPr>
      <w:r w:rsidRPr="00CF3C59">
        <w:rPr>
          <w:lang w:eastAsia="ar-SA"/>
        </w:rPr>
        <w:t>Date and time all en</w:t>
      </w:r>
      <w:r>
        <w:rPr>
          <w:lang w:eastAsia="ar-SA"/>
        </w:rPr>
        <w:t>tries in the patient’s chart.</w:t>
      </w:r>
    </w:p>
    <w:p w:rsidR="00F412B2" w:rsidRDefault="00F412B2" w:rsidP="009426AD">
      <w:pPr>
        <w:numPr>
          <w:ilvl w:val="1"/>
          <w:numId w:val="165"/>
        </w:numPr>
        <w:spacing w:after="0"/>
        <w:rPr>
          <w:lang w:eastAsia="ar-SA"/>
        </w:rPr>
      </w:pPr>
      <w:r w:rsidRPr="00CF3C59">
        <w:rPr>
          <w:lang w:eastAsia="ar-SA"/>
        </w:rPr>
        <w:t xml:space="preserve">Use </w:t>
      </w:r>
      <w:r>
        <w:rPr>
          <w:lang w:eastAsia="ar-SA"/>
        </w:rPr>
        <w:t>full date with month/day/year</w:t>
      </w:r>
    </w:p>
    <w:p w:rsidR="00F412B2" w:rsidRPr="00CF3C59" w:rsidRDefault="00F412B2" w:rsidP="009426AD">
      <w:pPr>
        <w:numPr>
          <w:ilvl w:val="1"/>
          <w:numId w:val="165"/>
        </w:numPr>
        <w:spacing w:after="0"/>
        <w:rPr>
          <w:lang w:eastAsia="ar-SA"/>
        </w:rPr>
      </w:pPr>
      <w:r w:rsidRPr="00CF3C59">
        <w:rPr>
          <w:lang w:eastAsia="ar-SA"/>
        </w:rPr>
        <w:t>Timing all entries helps with multiple entries from the same day and when messages are being left/returned.</w:t>
      </w:r>
    </w:p>
    <w:p w:rsidR="00F412B2" w:rsidRDefault="00F412B2" w:rsidP="009426AD">
      <w:pPr>
        <w:numPr>
          <w:ilvl w:val="0"/>
          <w:numId w:val="165"/>
        </w:numPr>
        <w:spacing w:after="0"/>
        <w:rPr>
          <w:lang w:eastAsia="ar-SA"/>
        </w:rPr>
      </w:pPr>
      <w:r w:rsidRPr="00CF3C59">
        <w:rPr>
          <w:lang w:eastAsia="ar-SA"/>
        </w:rPr>
        <w:t>Always sign with you</w:t>
      </w:r>
      <w:r>
        <w:rPr>
          <w:lang w:eastAsia="ar-SA"/>
        </w:rPr>
        <w:t>r</w:t>
      </w:r>
      <w:r w:rsidRPr="00CF3C59">
        <w:rPr>
          <w:lang w:eastAsia="ar-SA"/>
        </w:rPr>
        <w:t xml:space="preserve"> complete name and title</w:t>
      </w:r>
      <w:r>
        <w:rPr>
          <w:lang w:eastAsia="ar-SA"/>
        </w:rPr>
        <w:t xml:space="preserve">. </w:t>
      </w:r>
      <w:r w:rsidRPr="00CF3C59">
        <w:rPr>
          <w:lang w:eastAsia="ar-SA"/>
        </w:rPr>
        <w:t>This will help with identificati</w:t>
      </w:r>
      <w:r>
        <w:rPr>
          <w:lang w:eastAsia="ar-SA"/>
        </w:rPr>
        <w:t>on if ever needed.</w:t>
      </w:r>
      <w:r>
        <w:rPr>
          <w:lang w:eastAsia="ar-SA"/>
        </w:rPr>
        <w:br/>
        <w:t>For example:</w:t>
      </w:r>
    </w:p>
    <w:p w:rsidR="00F412B2" w:rsidRPr="00CF3C59" w:rsidRDefault="00F412B2" w:rsidP="009426AD">
      <w:pPr>
        <w:numPr>
          <w:ilvl w:val="1"/>
          <w:numId w:val="165"/>
        </w:numPr>
        <w:spacing w:after="0"/>
        <w:rPr>
          <w:lang w:eastAsia="ar-SA"/>
        </w:rPr>
      </w:pPr>
      <w:r w:rsidRPr="00CF3C59">
        <w:rPr>
          <w:lang w:eastAsia="ar-SA"/>
        </w:rPr>
        <w:t>Samantha Jackson, RN</w:t>
      </w:r>
    </w:p>
    <w:p w:rsidR="00F412B2" w:rsidRDefault="00F412B2" w:rsidP="009426AD">
      <w:pPr>
        <w:pStyle w:val="ListParagraph"/>
        <w:numPr>
          <w:ilvl w:val="0"/>
          <w:numId w:val="165"/>
        </w:numPr>
        <w:spacing w:after="0"/>
        <w:rPr>
          <w:lang w:eastAsia="ar-SA"/>
        </w:rPr>
      </w:pPr>
      <w:r w:rsidRPr="00CF3C59">
        <w:rPr>
          <w:lang w:eastAsia="ar-SA"/>
        </w:rPr>
        <w:t xml:space="preserve">Be sure you are following all necessary Policies </w:t>
      </w:r>
      <w:r>
        <w:rPr>
          <w:lang w:eastAsia="ar-SA"/>
        </w:rPr>
        <w:t>and Procedures for follow-up.</w:t>
      </w:r>
    </w:p>
    <w:p w:rsidR="00F412B2" w:rsidRDefault="00F412B2" w:rsidP="009426AD">
      <w:pPr>
        <w:pStyle w:val="ListParagraph"/>
        <w:numPr>
          <w:ilvl w:val="1"/>
          <w:numId w:val="165"/>
        </w:numPr>
        <w:spacing w:after="0"/>
        <w:rPr>
          <w:lang w:eastAsia="ar-SA"/>
        </w:rPr>
      </w:pPr>
      <w:r w:rsidRPr="00CF3C59">
        <w:rPr>
          <w:lang w:eastAsia="ar-SA"/>
        </w:rPr>
        <w:t>Did they give you permissio</w:t>
      </w:r>
      <w:r>
        <w:rPr>
          <w:lang w:eastAsia="ar-SA"/>
        </w:rPr>
        <w:t>n?</w:t>
      </w:r>
    </w:p>
    <w:p w:rsidR="00F412B2" w:rsidRDefault="00F412B2" w:rsidP="009426AD">
      <w:pPr>
        <w:pStyle w:val="ListParagraph"/>
        <w:numPr>
          <w:ilvl w:val="1"/>
          <w:numId w:val="165"/>
        </w:numPr>
        <w:spacing w:after="0"/>
        <w:rPr>
          <w:lang w:eastAsia="ar-SA"/>
        </w:rPr>
      </w:pPr>
      <w:r>
        <w:rPr>
          <w:lang w:eastAsia="ar-SA"/>
        </w:rPr>
        <w:t>When do they want you to call?</w:t>
      </w:r>
    </w:p>
    <w:p w:rsidR="00F412B2" w:rsidRPr="00CF3C59" w:rsidRDefault="00F412B2" w:rsidP="009426AD">
      <w:pPr>
        <w:pStyle w:val="ListParagraph"/>
        <w:numPr>
          <w:ilvl w:val="1"/>
          <w:numId w:val="165"/>
        </w:numPr>
        <w:spacing w:after="0"/>
        <w:rPr>
          <w:lang w:eastAsia="ar-SA"/>
        </w:rPr>
      </w:pPr>
      <w:r w:rsidRPr="00CF3C59">
        <w:rPr>
          <w:lang w:eastAsia="ar-SA"/>
        </w:rPr>
        <w:t xml:space="preserve"> What are you allowed to say if leaving a message?</w:t>
      </w:r>
    </w:p>
    <w:p w:rsidR="00F412B2" w:rsidRDefault="00F412B2" w:rsidP="009426AD">
      <w:pPr>
        <w:numPr>
          <w:ilvl w:val="0"/>
          <w:numId w:val="165"/>
        </w:numPr>
        <w:spacing w:after="0"/>
        <w:rPr>
          <w:lang w:eastAsia="ar-SA"/>
        </w:rPr>
      </w:pPr>
      <w:r w:rsidRPr="00CF3C59">
        <w:rPr>
          <w:lang w:eastAsia="ar-SA"/>
        </w:rPr>
        <w:t>Ensure that all form</w:t>
      </w:r>
      <w:r>
        <w:rPr>
          <w:lang w:eastAsia="ar-SA"/>
        </w:rPr>
        <w:t xml:space="preserve">s are completely filled out. </w:t>
      </w:r>
    </w:p>
    <w:p w:rsidR="00F412B2" w:rsidRDefault="00F412B2" w:rsidP="009426AD">
      <w:pPr>
        <w:numPr>
          <w:ilvl w:val="1"/>
          <w:numId w:val="165"/>
        </w:numPr>
        <w:spacing w:after="0"/>
        <w:rPr>
          <w:lang w:eastAsia="ar-SA"/>
        </w:rPr>
      </w:pPr>
      <w:r w:rsidRPr="00CF3C59">
        <w:rPr>
          <w:lang w:eastAsia="ar-SA"/>
        </w:rPr>
        <w:t>Remember, “If it’s no</w:t>
      </w:r>
      <w:r>
        <w:rPr>
          <w:lang w:eastAsia="ar-SA"/>
        </w:rPr>
        <w:t>t documented, it wasn’t done.”</w:t>
      </w:r>
    </w:p>
    <w:p w:rsidR="00F412B2" w:rsidRDefault="00F412B2" w:rsidP="009426AD">
      <w:pPr>
        <w:numPr>
          <w:ilvl w:val="1"/>
          <w:numId w:val="165"/>
        </w:numPr>
        <w:spacing w:after="0"/>
        <w:rPr>
          <w:lang w:eastAsia="ar-SA"/>
        </w:rPr>
      </w:pPr>
      <w:r w:rsidRPr="00CF3C59">
        <w:rPr>
          <w:lang w:eastAsia="ar-SA"/>
        </w:rPr>
        <w:t xml:space="preserve"> If you don’t use a particular space on your documentation, put a line through it and write N/A</w:t>
      </w:r>
      <w:r>
        <w:rPr>
          <w:lang w:eastAsia="ar-SA"/>
        </w:rPr>
        <w:t xml:space="preserve">. </w:t>
      </w:r>
      <w:r w:rsidRPr="00CF3C59">
        <w:rPr>
          <w:lang w:eastAsia="ar-SA"/>
        </w:rPr>
        <w:t>If you leave a space blank, it just looks like it was not addressed</w:t>
      </w:r>
      <w:r>
        <w:rPr>
          <w:lang w:eastAsia="ar-SA"/>
        </w:rPr>
        <w:t xml:space="preserve">. </w:t>
      </w:r>
      <w:r w:rsidRPr="00CF3C59">
        <w:rPr>
          <w:lang w:eastAsia="ar-SA"/>
        </w:rPr>
        <w:t>The exception</w:t>
      </w:r>
      <w:r>
        <w:rPr>
          <w:lang w:eastAsia="ar-SA"/>
        </w:rPr>
        <w:t xml:space="preserve"> is when choosing from a list.</w:t>
      </w:r>
    </w:p>
    <w:p w:rsidR="00F412B2" w:rsidRPr="00CF3C59" w:rsidRDefault="00F412B2" w:rsidP="009426AD">
      <w:pPr>
        <w:numPr>
          <w:ilvl w:val="1"/>
          <w:numId w:val="165"/>
        </w:numPr>
        <w:spacing w:after="0"/>
        <w:rPr>
          <w:lang w:eastAsia="ar-SA"/>
        </w:rPr>
      </w:pPr>
      <w:r w:rsidRPr="00CF3C59">
        <w:rPr>
          <w:lang w:eastAsia="ar-SA"/>
        </w:rPr>
        <w:t xml:space="preserve"> Document what you said and what the patient said in response</w:t>
      </w:r>
      <w:r>
        <w:rPr>
          <w:lang w:eastAsia="ar-SA"/>
        </w:rPr>
        <w:t xml:space="preserve">. </w:t>
      </w:r>
      <w:r w:rsidRPr="00CF3C59">
        <w:rPr>
          <w:lang w:eastAsia="ar-SA"/>
        </w:rPr>
        <w:t>Don’t leave out any details</w:t>
      </w:r>
      <w:r>
        <w:rPr>
          <w:lang w:eastAsia="ar-SA"/>
        </w:rPr>
        <w:t xml:space="preserve">. </w:t>
      </w:r>
      <w:r w:rsidRPr="00CF3C59">
        <w:rPr>
          <w:lang w:eastAsia="ar-SA"/>
        </w:rPr>
        <w:t>Be as complete as you can from your encounter because your memory is not as good as having it all down on paper</w:t>
      </w:r>
      <w:r>
        <w:rPr>
          <w:lang w:eastAsia="ar-SA"/>
        </w:rPr>
        <w:t xml:space="preserve">. </w:t>
      </w:r>
      <w:r w:rsidRPr="00CF3C59">
        <w:rPr>
          <w:lang w:eastAsia="ar-SA"/>
        </w:rPr>
        <w:t>If you were ever to have to testify regarding your documentation, chances are, your documentation is all you would have to remember the patient.</w:t>
      </w:r>
    </w:p>
    <w:p w:rsidR="00F412B2" w:rsidRDefault="00F412B2" w:rsidP="009426AD">
      <w:pPr>
        <w:numPr>
          <w:ilvl w:val="0"/>
          <w:numId w:val="165"/>
        </w:numPr>
        <w:spacing w:after="0"/>
        <w:rPr>
          <w:lang w:eastAsia="ar-SA"/>
        </w:rPr>
      </w:pPr>
      <w:r w:rsidRPr="00CF3C59">
        <w:rPr>
          <w:lang w:eastAsia="ar-SA"/>
        </w:rPr>
        <w:t>Keep your</w:t>
      </w:r>
      <w:r>
        <w:rPr>
          <w:lang w:eastAsia="ar-SA"/>
        </w:rPr>
        <w:t xml:space="preserve"> documentation objective.</w:t>
      </w:r>
    </w:p>
    <w:p w:rsidR="00F412B2" w:rsidRDefault="00F412B2" w:rsidP="009426AD">
      <w:pPr>
        <w:numPr>
          <w:ilvl w:val="1"/>
          <w:numId w:val="165"/>
        </w:numPr>
        <w:spacing w:after="0"/>
        <w:rPr>
          <w:lang w:eastAsia="ar-SA"/>
        </w:rPr>
      </w:pPr>
      <w:r w:rsidRPr="00CF3C59">
        <w:rPr>
          <w:lang w:eastAsia="ar-SA"/>
        </w:rPr>
        <w:t>Stick to w</w:t>
      </w:r>
      <w:r>
        <w:rPr>
          <w:lang w:eastAsia="ar-SA"/>
        </w:rPr>
        <w:t>hat the patient says or does.</w:t>
      </w:r>
    </w:p>
    <w:p w:rsidR="00F412B2" w:rsidRDefault="00F412B2" w:rsidP="009426AD">
      <w:pPr>
        <w:numPr>
          <w:ilvl w:val="1"/>
          <w:numId w:val="165"/>
        </w:numPr>
        <w:spacing w:after="0"/>
        <w:rPr>
          <w:lang w:eastAsia="ar-SA"/>
        </w:rPr>
      </w:pPr>
      <w:r w:rsidRPr="00CF3C59">
        <w:rPr>
          <w:lang w:eastAsia="ar-SA"/>
        </w:rPr>
        <w:t>Do not interpret or rephrase</w:t>
      </w:r>
      <w:r>
        <w:rPr>
          <w:lang w:eastAsia="ar-SA"/>
        </w:rPr>
        <w:t xml:space="preserve"> the patient’s actions/words.</w:t>
      </w:r>
    </w:p>
    <w:p w:rsidR="00F412B2" w:rsidRDefault="00F412B2" w:rsidP="009426AD">
      <w:pPr>
        <w:numPr>
          <w:ilvl w:val="1"/>
          <w:numId w:val="165"/>
        </w:numPr>
        <w:spacing w:after="0"/>
        <w:rPr>
          <w:lang w:eastAsia="ar-SA"/>
        </w:rPr>
      </w:pPr>
      <w:r w:rsidRPr="00CF3C59">
        <w:rPr>
          <w:lang w:eastAsia="ar-SA"/>
        </w:rPr>
        <w:t>Document in complete sentences and use quotations</w:t>
      </w:r>
      <w:r>
        <w:rPr>
          <w:lang w:eastAsia="ar-SA"/>
        </w:rPr>
        <w:t xml:space="preserve">. </w:t>
      </w:r>
      <w:r w:rsidRPr="00CF3C59">
        <w:rPr>
          <w:lang w:eastAsia="ar-SA"/>
        </w:rPr>
        <w:t>For example, Pt Stated “I am mad</w:t>
      </w:r>
      <w:r>
        <w:rPr>
          <w:lang w:eastAsia="ar-SA"/>
        </w:rPr>
        <w:t xml:space="preserve">.” </w:t>
      </w:r>
      <w:r w:rsidRPr="00CF3C59">
        <w:rPr>
          <w:lang w:eastAsia="ar-SA"/>
        </w:rPr>
        <w:t>As opposed to “The patient seemed mad.</w:t>
      </w:r>
      <w:r>
        <w:rPr>
          <w:lang w:eastAsia="ar-SA"/>
        </w:rPr>
        <w:t>”</w:t>
      </w:r>
    </w:p>
    <w:p w:rsidR="00F412B2" w:rsidRDefault="00F412B2" w:rsidP="009426AD">
      <w:pPr>
        <w:numPr>
          <w:ilvl w:val="1"/>
          <w:numId w:val="165"/>
        </w:numPr>
        <w:spacing w:after="0"/>
        <w:rPr>
          <w:lang w:eastAsia="ar-SA"/>
        </w:rPr>
      </w:pPr>
      <w:r w:rsidRPr="00CF3C59">
        <w:rPr>
          <w:lang w:eastAsia="ar-SA"/>
        </w:rPr>
        <w:t>Do not use “I” in accordance with yourself in your documentation (this is subjective) – this incriminates you and does not focus on the patient, it also eliminates your agenda and any opinion.</w:t>
      </w:r>
    </w:p>
    <w:p w:rsidR="00F412B2" w:rsidRPr="00CF3C59" w:rsidRDefault="00F412B2" w:rsidP="009426AD">
      <w:pPr>
        <w:numPr>
          <w:ilvl w:val="1"/>
          <w:numId w:val="165"/>
        </w:numPr>
        <w:spacing w:after="0"/>
        <w:rPr>
          <w:lang w:eastAsia="ar-SA"/>
        </w:rPr>
      </w:pPr>
      <w:r w:rsidRPr="00CF3C59">
        <w:rPr>
          <w:lang w:eastAsia="ar-SA"/>
        </w:rPr>
        <w:t>Be descriptive</w:t>
      </w:r>
      <w:r>
        <w:rPr>
          <w:lang w:eastAsia="ar-SA"/>
        </w:rPr>
        <w:t xml:space="preserve">. </w:t>
      </w:r>
      <w:r w:rsidRPr="00CF3C59">
        <w:rPr>
          <w:lang w:eastAsia="ar-SA"/>
        </w:rPr>
        <w:t>For example, Pt sat with arms crossed and was yelling</w:t>
      </w:r>
      <w:r>
        <w:rPr>
          <w:lang w:eastAsia="ar-SA"/>
        </w:rPr>
        <w:t xml:space="preserve">. </w:t>
      </w:r>
      <w:r w:rsidRPr="00CF3C59">
        <w:rPr>
          <w:lang w:eastAsia="ar-SA"/>
        </w:rPr>
        <w:t>She was crying when she started talking about her previous abortion and stated, “I feel really bad for what I did.”</w:t>
      </w:r>
    </w:p>
    <w:p w:rsidR="00F412B2" w:rsidRDefault="00F412B2" w:rsidP="009426AD">
      <w:pPr>
        <w:numPr>
          <w:ilvl w:val="0"/>
          <w:numId w:val="165"/>
        </w:numPr>
        <w:spacing w:after="0"/>
        <w:rPr>
          <w:lang w:eastAsia="ar-SA"/>
        </w:rPr>
      </w:pPr>
      <w:r>
        <w:rPr>
          <w:lang w:eastAsia="ar-SA"/>
        </w:rPr>
        <w:t>Cross out a mistake properly.</w:t>
      </w:r>
    </w:p>
    <w:p w:rsidR="00F412B2" w:rsidRDefault="00F412B2" w:rsidP="009426AD">
      <w:pPr>
        <w:numPr>
          <w:ilvl w:val="1"/>
          <w:numId w:val="165"/>
        </w:numPr>
        <w:spacing w:after="0"/>
        <w:rPr>
          <w:lang w:eastAsia="ar-SA"/>
        </w:rPr>
      </w:pPr>
      <w:r w:rsidRPr="00CF3C59">
        <w:rPr>
          <w:lang w:eastAsia="ar-SA"/>
        </w:rPr>
        <w:t>Pu</w:t>
      </w:r>
      <w:r>
        <w:rPr>
          <w:lang w:eastAsia="ar-SA"/>
        </w:rPr>
        <w:t>t one single line through it.</w:t>
      </w:r>
    </w:p>
    <w:p w:rsidR="00F412B2" w:rsidRDefault="00F412B2" w:rsidP="009426AD">
      <w:pPr>
        <w:numPr>
          <w:ilvl w:val="1"/>
          <w:numId w:val="165"/>
        </w:numPr>
        <w:spacing w:after="0"/>
        <w:rPr>
          <w:lang w:eastAsia="ar-SA"/>
        </w:rPr>
      </w:pPr>
      <w:r w:rsidRPr="00CF3C59">
        <w:rPr>
          <w:lang w:eastAsia="ar-SA"/>
        </w:rPr>
        <w:t>Write ERROR over t</w:t>
      </w:r>
      <w:r>
        <w:rPr>
          <w:lang w:eastAsia="ar-SA"/>
        </w:rPr>
        <w:t>he line &amp; Sign your initials.</w:t>
      </w:r>
    </w:p>
    <w:p w:rsidR="00F412B2" w:rsidRDefault="00F412B2" w:rsidP="009426AD">
      <w:pPr>
        <w:numPr>
          <w:ilvl w:val="1"/>
          <w:numId w:val="165"/>
        </w:numPr>
        <w:spacing w:after="0"/>
        <w:rPr>
          <w:lang w:eastAsia="ar-SA"/>
        </w:rPr>
      </w:pPr>
      <w:r w:rsidRPr="00CF3C59">
        <w:rPr>
          <w:lang w:eastAsia="ar-SA"/>
        </w:rPr>
        <w:t>Never scribble over so</w:t>
      </w:r>
      <w:r>
        <w:rPr>
          <w:lang w:eastAsia="ar-SA"/>
        </w:rPr>
        <w:t>mething in your documentation.</w:t>
      </w:r>
    </w:p>
    <w:p w:rsidR="00F412B2" w:rsidRDefault="00F412B2" w:rsidP="009426AD">
      <w:pPr>
        <w:numPr>
          <w:ilvl w:val="1"/>
          <w:numId w:val="165"/>
        </w:numPr>
        <w:spacing w:after="0"/>
        <w:rPr>
          <w:lang w:eastAsia="ar-SA"/>
        </w:rPr>
      </w:pPr>
      <w:r w:rsidRPr="00CF3C59">
        <w:rPr>
          <w:lang w:eastAsia="ar-SA"/>
        </w:rPr>
        <w:t xml:space="preserve"> Do not use correction fluids (such as “White Out”) to cover over mistakes. </w:t>
      </w:r>
    </w:p>
    <w:p w:rsidR="00E0556C" w:rsidRPr="00E0556C" w:rsidRDefault="00F412B2" w:rsidP="00F412B2">
      <w:r>
        <w:br w:type="page"/>
      </w:r>
    </w:p>
    <w:p w:rsidR="00F412B2" w:rsidRDefault="00F412B2" w:rsidP="00F412B2">
      <w:pPr>
        <w:pStyle w:val="Heading4"/>
      </w:pPr>
      <w:bookmarkStart w:id="922" w:name="_Ref307934909"/>
      <w:r>
        <w:t xml:space="preserve">Appendix </w:t>
      </w:r>
      <w:r w:rsidR="00EB55C0">
        <w:fldChar w:fldCharType="begin"/>
      </w:r>
      <w:r w:rsidR="00EB55C0">
        <w:instrText xml:space="preserve"> SEQ Appendix \* ARABIC </w:instrText>
      </w:r>
      <w:r w:rsidR="00EB55C0">
        <w:fldChar w:fldCharType="separate"/>
      </w:r>
      <w:r w:rsidR="00D72CA6">
        <w:rPr>
          <w:noProof/>
        </w:rPr>
        <w:t>16</w:t>
      </w:r>
      <w:r w:rsidR="00EB55C0">
        <w:rPr>
          <w:noProof/>
        </w:rPr>
        <w:fldChar w:fldCharType="end"/>
      </w:r>
      <w:bookmarkEnd w:id="922"/>
    </w:p>
    <w:p w:rsidR="00F412B2" w:rsidRPr="00792B7A" w:rsidRDefault="00F412B2" w:rsidP="00F412B2">
      <w:pPr>
        <w:pStyle w:val="Heading3"/>
        <w:jc w:val="center"/>
      </w:pPr>
      <w:bookmarkStart w:id="923" w:name="_Ref307934917"/>
      <w:bookmarkStart w:id="924" w:name="_Toc308028380"/>
      <w:bookmarkStart w:id="925" w:name="_Toc318812581"/>
      <w:bookmarkStart w:id="926" w:name="_Toc330909900"/>
      <w:bookmarkStart w:id="927" w:name="_Toc334786828"/>
      <w:r w:rsidRPr="00792B7A">
        <w:t>Employee Performance Evaluation</w:t>
      </w:r>
      <w:bookmarkEnd w:id="923"/>
      <w:bookmarkEnd w:id="924"/>
      <w:bookmarkEnd w:id="925"/>
      <w:bookmarkEnd w:id="926"/>
      <w:bookmarkEnd w:id="927"/>
    </w:p>
    <w:p w:rsidR="00F412B2" w:rsidRDefault="00F412B2" w:rsidP="00F412B2">
      <w:pPr>
        <w:pStyle w:val="Heading5"/>
      </w:pPr>
      <w:bookmarkStart w:id="928" w:name="_Toc308027837"/>
      <w:r w:rsidRPr="00792B7A">
        <w:t>Employee Information</w:t>
      </w:r>
      <w:bookmarkEnd w:id="928"/>
    </w:p>
    <w:p w:rsidR="00F412B2" w:rsidRDefault="00F412B2" w:rsidP="00F412B2">
      <w:pPr>
        <w:spacing w:before="240"/>
      </w:pPr>
      <w:r>
        <w:t xml:space="preserve">Name </w:t>
      </w:r>
      <w:r>
        <w:rPr>
          <w:u w:val="single"/>
        </w:rPr>
        <w:tab/>
      </w:r>
      <w:r>
        <w:rPr>
          <w:u w:val="single"/>
        </w:rPr>
        <w:tab/>
      </w:r>
      <w:r>
        <w:rPr>
          <w:u w:val="single"/>
        </w:rPr>
        <w:tab/>
      </w:r>
      <w:r>
        <w:rPr>
          <w:u w:val="single"/>
        </w:rPr>
        <w:tab/>
      </w:r>
      <w:r>
        <w:rPr>
          <w:u w:val="single"/>
        </w:rPr>
        <w:tab/>
      </w:r>
      <w:r>
        <w:rPr>
          <w:u w:val="single"/>
        </w:rPr>
        <w:tab/>
      </w:r>
      <w:r>
        <w:rPr>
          <w:u w:val="single"/>
        </w:rPr>
        <w:tab/>
      </w:r>
      <w:r>
        <w:t xml:space="preserve"> Title </w:t>
      </w:r>
      <w:r>
        <w:rPr>
          <w:u w:val="single"/>
        </w:rPr>
        <w:tab/>
      </w:r>
      <w:r>
        <w:rPr>
          <w:u w:val="single"/>
        </w:rPr>
        <w:tab/>
      </w:r>
      <w:r>
        <w:rPr>
          <w:u w:val="single"/>
        </w:rPr>
        <w:tab/>
      </w:r>
      <w:r>
        <w:rPr>
          <w:u w:val="single"/>
        </w:rPr>
        <w:tab/>
      </w:r>
      <w:r>
        <w:rPr>
          <w:u w:val="single"/>
        </w:rPr>
        <w:tab/>
      </w:r>
      <w:r>
        <w:rPr>
          <w:u w:val="single"/>
        </w:rPr>
        <w:tab/>
      </w:r>
    </w:p>
    <w:p w:rsidR="00F412B2" w:rsidRDefault="00F412B2" w:rsidP="00F412B2">
      <w:r>
        <w:t xml:space="preserve">Supervisor </w:t>
      </w:r>
      <w:r>
        <w:rPr>
          <w:u w:val="single"/>
        </w:rPr>
        <w:tab/>
      </w:r>
      <w:r>
        <w:rPr>
          <w:u w:val="single"/>
        </w:rPr>
        <w:tab/>
      </w:r>
      <w:r>
        <w:rPr>
          <w:u w:val="single"/>
        </w:rPr>
        <w:tab/>
      </w:r>
      <w:r>
        <w:rPr>
          <w:u w:val="single"/>
        </w:rPr>
        <w:tab/>
      </w:r>
      <w:r>
        <w:rPr>
          <w:u w:val="single"/>
        </w:rPr>
        <w:tab/>
      </w:r>
      <w:r>
        <w:rPr>
          <w:u w:val="single"/>
        </w:rPr>
        <w:tab/>
      </w:r>
      <w:r>
        <w:t xml:space="preserve"> Title </w:t>
      </w:r>
      <w:r>
        <w:rPr>
          <w:u w:val="single"/>
        </w:rPr>
        <w:tab/>
      </w:r>
      <w:r>
        <w:rPr>
          <w:u w:val="single"/>
        </w:rPr>
        <w:tab/>
      </w:r>
      <w:r>
        <w:rPr>
          <w:u w:val="single"/>
        </w:rPr>
        <w:tab/>
      </w:r>
      <w:r>
        <w:rPr>
          <w:u w:val="single"/>
        </w:rPr>
        <w:tab/>
      </w:r>
      <w:r>
        <w:rPr>
          <w:u w:val="single"/>
        </w:rPr>
        <w:tab/>
      </w:r>
      <w:r>
        <w:rPr>
          <w:u w:val="single"/>
        </w:rPr>
        <w:tab/>
      </w:r>
    </w:p>
    <w:p w:rsidR="00F412B2" w:rsidRDefault="00F412B2" w:rsidP="00F412B2">
      <w:r>
        <w:t xml:space="preserve">Date of this Evaluation </w:t>
      </w:r>
      <w:r>
        <w:rPr>
          <w:u w:val="single"/>
        </w:rPr>
        <w:tab/>
      </w:r>
      <w:r>
        <w:rPr>
          <w:u w:val="single"/>
        </w:rPr>
        <w:tab/>
      </w:r>
      <w:r>
        <w:rPr>
          <w:u w:val="single"/>
        </w:rPr>
        <w:tab/>
      </w:r>
      <w:r>
        <w:rPr>
          <w:u w:val="single"/>
        </w:rPr>
        <w:tab/>
      </w:r>
      <w:r>
        <w:rPr>
          <w:u w:val="single"/>
        </w:rPr>
        <w:tab/>
      </w:r>
      <w:r>
        <w:t xml:space="preserve"> Date of Previous Evaluation </w:t>
      </w:r>
      <w:r>
        <w:rPr>
          <w:u w:val="single"/>
        </w:rPr>
        <w:tab/>
      </w:r>
      <w:r>
        <w:rPr>
          <w:u w:val="single"/>
        </w:rPr>
        <w:tab/>
      </w:r>
      <w:r>
        <w:rPr>
          <w:u w:val="single"/>
        </w:rPr>
        <w:tab/>
      </w:r>
    </w:p>
    <w:p w:rsidR="00F412B2" w:rsidRPr="00792B7A" w:rsidRDefault="00F412B2" w:rsidP="00F412B2">
      <w:pPr>
        <w:pStyle w:val="Heading5"/>
      </w:pPr>
      <w:bookmarkStart w:id="929" w:name="_Toc308027838"/>
      <w:r w:rsidRPr="00792B7A">
        <w:t>Evaluation Purposes</w:t>
      </w:r>
      <w:bookmarkEnd w:id="929"/>
    </w:p>
    <w:p w:rsidR="00F412B2" w:rsidRDefault="00F412B2" w:rsidP="00F412B2">
      <w:r w:rsidRPr="00792B7A">
        <w:t>The evaluation process is designed to be one of awareness raising and teaching</w:t>
      </w:r>
      <w:r>
        <w:t xml:space="preserve">. </w:t>
      </w:r>
      <w:r w:rsidRPr="00792B7A">
        <w:t>It is to assist in the praise of personal strengths and encourage in areas where performance needs improvement for the mutual benefit of the employee and this organization</w:t>
      </w:r>
      <w:r>
        <w:t xml:space="preserve">. </w:t>
      </w:r>
      <w:r w:rsidRPr="00792B7A">
        <w:t>Therefore, this process will aid in the formulation of a practical improvement program for both parties involved.</w:t>
      </w:r>
    </w:p>
    <w:p w:rsidR="00F412B2" w:rsidRDefault="00F412B2" w:rsidP="00F412B2">
      <w:pPr>
        <w:pStyle w:val="Heading5"/>
      </w:pPr>
      <w:bookmarkStart w:id="930" w:name="_Toc308027839"/>
      <w:r w:rsidRPr="00792B7A">
        <w:t>Prepared By</w:t>
      </w:r>
      <w:bookmarkEnd w:id="930"/>
    </w:p>
    <w:p w:rsidR="00F412B2" w:rsidRDefault="00F412B2" w:rsidP="00F412B2">
      <w:pPr>
        <w:spacing w:before="240"/>
      </w:pPr>
      <w:r>
        <w:t xml:space="preserve">Name </w:t>
      </w:r>
      <w:r>
        <w:rPr>
          <w:u w:val="single"/>
        </w:rPr>
        <w:tab/>
      </w:r>
      <w:r>
        <w:rPr>
          <w:u w:val="single"/>
        </w:rPr>
        <w:tab/>
      </w:r>
      <w:r>
        <w:rPr>
          <w:u w:val="single"/>
        </w:rPr>
        <w:tab/>
      </w:r>
      <w:r>
        <w:rPr>
          <w:u w:val="single"/>
        </w:rPr>
        <w:tab/>
      </w:r>
      <w:r>
        <w:rPr>
          <w:u w:val="single"/>
        </w:rPr>
        <w:tab/>
      </w:r>
      <w:r>
        <w:rPr>
          <w:u w:val="single"/>
        </w:rPr>
        <w:tab/>
      </w:r>
      <w:r>
        <w:rPr>
          <w:u w:val="single"/>
        </w:rPr>
        <w:tab/>
      </w:r>
      <w:r>
        <w:t xml:space="preserve"> Title </w:t>
      </w:r>
      <w:r>
        <w:rPr>
          <w:u w:val="single"/>
        </w:rPr>
        <w:tab/>
      </w:r>
      <w:r>
        <w:rPr>
          <w:u w:val="single"/>
        </w:rPr>
        <w:tab/>
      </w:r>
      <w:r>
        <w:rPr>
          <w:u w:val="single"/>
        </w:rPr>
        <w:tab/>
      </w:r>
      <w:r>
        <w:rPr>
          <w:u w:val="single"/>
        </w:rPr>
        <w:tab/>
      </w:r>
      <w:r>
        <w:rPr>
          <w:u w:val="single"/>
        </w:rPr>
        <w:tab/>
      </w:r>
      <w:r>
        <w:rPr>
          <w:u w:val="single"/>
        </w:rPr>
        <w:tab/>
      </w:r>
    </w:p>
    <w:p w:rsidR="00F412B2" w:rsidRDefault="00F412B2" w:rsidP="00F412B2">
      <w:r>
        <w:t xml:space="preserve">Signature </w:t>
      </w:r>
      <w:r>
        <w:rPr>
          <w:u w:val="single"/>
        </w:rPr>
        <w:tab/>
      </w:r>
      <w:r>
        <w:rPr>
          <w:u w:val="single"/>
        </w:rPr>
        <w:tab/>
      </w:r>
      <w:r>
        <w:rPr>
          <w:u w:val="single"/>
        </w:rPr>
        <w:tab/>
      </w:r>
      <w:r>
        <w:rPr>
          <w:u w:val="single"/>
        </w:rPr>
        <w:tab/>
      </w:r>
      <w:r>
        <w:rPr>
          <w:u w:val="single"/>
        </w:rPr>
        <w:tab/>
      </w:r>
      <w:r>
        <w:rPr>
          <w:u w:val="single"/>
        </w:rPr>
        <w:tab/>
      </w:r>
      <w:r>
        <w:t xml:space="preserve"> Date </w:t>
      </w:r>
      <w:r>
        <w:rPr>
          <w:u w:val="single"/>
        </w:rPr>
        <w:tab/>
      </w:r>
      <w:r>
        <w:rPr>
          <w:u w:val="single"/>
        </w:rPr>
        <w:tab/>
      </w:r>
      <w:r>
        <w:rPr>
          <w:u w:val="single"/>
        </w:rPr>
        <w:tab/>
      </w:r>
      <w:r>
        <w:rPr>
          <w:u w:val="single"/>
        </w:rPr>
        <w:tab/>
      </w:r>
      <w:r>
        <w:rPr>
          <w:u w:val="single"/>
        </w:rPr>
        <w:tab/>
      </w:r>
      <w:r>
        <w:rPr>
          <w:u w:val="single"/>
        </w:rPr>
        <w:tab/>
      </w:r>
    </w:p>
    <w:p w:rsidR="00F412B2" w:rsidRDefault="00F412B2" w:rsidP="00F412B2">
      <w:pPr>
        <w:pStyle w:val="Heading5"/>
      </w:pPr>
      <w:bookmarkStart w:id="931" w:name="_Toc308027840"/>
      <w:r w:rsidRPr="00932AF4">
        <w:t>Reviewed By</w:t>
      </w:r>
      <w:bookmarkEnd w:id="931"/>
    </w:p>
    <w:p w:rsidR="00F412B2" w:rsidRDefault="00F412B2" w:rsidP="00F412B2">
      <w:pPr>
        <w:spacing w:before="240"/>
      </w:pPr>
      <w:r>
        <w:t xml:space="preserve">Name </w:t>
      </w:r>
      <w:r>
        <w:rPr>
          <w:u w:val="single"/>
        </w:rPr>
        <w:tab/>
      </w:r>
      <w:r>
        <w:rPr>
          <w:u w:val="single"/>
        </w:rPr>
        <w:tab/>
      </w:r>
      <w:r>
        <w:rPr>
          <w:u w:val="single"/>
        </w:rPr>
        <w:tab/>
      </w:r>
      <w:r>
        <w:rPr>
          <w:u w:val="single"/>
        </w:rPr>
        <w:tab/>
      </w:r>
      <w:r>
        <w:rPr>
          <w:u w:val="single"/>
        </w:rPr>
        <w:tab/>
      </w:r>
      <w:r>
        <w:rPr>
          <w:u w:val="single"/>
        </w:rPr>
        <w:tab/>
      </w:r>
      <w:r>
        <w:rPr>
          <w:u w:val="single"/>
        </w:rPr>
        <w:tab/>
      </w:r>
      <w:r>
        <w:t xml:space="preserve"> Title </w:t>
      </w:r>
      <w:r>
        <w:rPr>
          <w:u w:val="single"/>
        </w:rPr>
        <w:tab/>
      </w:r>
      <w:r>
        <w:rPr>
          <w:u w:val="single"/>
        </w:rPr>
        <w:tab/>
      </w:r>
      <w:r>
        <w:rPr>
          <w:u w:val="single"/>
        </w:rPr>
        <w:tab/>
      </w:r>
      <w:r>
        <w:rPr>
          <w:u w:val="single"/>
        </w:rPr>
        <w:tab/>
      </w:r>
      <w:r>
        <w:rPr>
          <w:u w:val="single"/>
        </w:rPr>
        <w:tab/>
      </w:r>
      <w:r>
        <w:rPr>
          <w:u w:val="single"/>
        </w:rPr>
        <w:tab/>
      </w:r>
    </w:p>
    <w:p w:rsidR="00F412B2" w:rsidRDefault="00F412B2" w:rsidP="00F412B2">
      <w:r>
        <w:t xml:space="preserve">Signature </w:t>
      </w:r>
      <w:r>
        <w:rPr>
          <w:u w:val="single"/>
        </w:rPr>
        <w:tab/>
      </w:r>
      <w:r>
        <w:rPr>
          <w:u w:val="single"/>
        </w:rPr>
        <w:tab/>
      </w:r>
      <w:r>
        <w:rPr>
          <w:u w:val="single"/>
        </w:rPr>
        <w:tab/>
      </w:r>
      <w:r>
        <w:rPr>
          <w:u w:val="single"/>
        </w:rPr>
        <w:tab/>
      </w:r>
      <w:r>
        <w:rPr>
          <w:u w:val="single"/>
        </w:rPr>
        <w:tab/>
      </w:r>
      <w:r>
        <w:rPr>
          <w:u w:val="single"/>
        </w:rPr>
        <w:tab/>
      </w:r>
      <w:r>
        <w:t xml:space="preserve"> Date </w:t>
      </w:r>
      <w:r>
        <w:rPr>
          <w:u w:val="single"/>
        </w:rPr>
        <w:tab/>
      </w:r>
      <w:r>
        <w:rPr>
          <w:u w:val="single"/>
        </w:rPr>
        <w:tab/>
      </w:r>
      <w:r>
        <w:rPr>
          <w:u w:val="single"/>
        </w:rPr>
        <w:tab/>
      </w:r>
      <w:r>
        <w:rPr>
          <w:u w:val="single"/>
        </w:rPr>
        <w:tab/>
      </w:r>
      <w:r>
        <w:rPr>
          <w:u w:val="single"/>
        </w:rPr>
        <w:tab/>
      </w:r>
      <w:r>
        <w:rPr>
          <w:u w:val="single"/>
        </w:rPr>
        <w:tab/>
      </w:r>
    </w:p>
    <w:p w:rsidR="00F412B2" w:rsidRPr="00B2331F" w:rsidRDefault="00F412B2" w:rsidP="00F412B2">
      <w:r>
        <w:t xml:space="preserve">Date Discussed with Employee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F412B2" w:rsidRDefault="00F412B2" w:rsidP="00F412B2">
      <w:bookmarkStart w:id="932" w:name="_Toc308027841"/>
      <w:r w:rsidRPr="000C3B89">
        <w:rPr>
          <w:rStyle w:val="Heading5Char"/>
        </w:rPr>
        <w:t>Part I</w:t>
      </w:r>
      <w:r>
        <w:rPr>
          <w:rStyle w:val="Heading5Char"/>
        </w:rPr>
        <w:t xml:space="preserve">. </w:t>
      </w:r>
      <w:r w:rsidRPr="000C3B89">
        <w:rPr>
          <w:rStyle w:val="Heading5Char"/>
        </w:rPr>
        <w:t>Appraisal of Objectives</w:t>
      </w:r>
      <w:r>
        <w:rPr>
          <w:rStyle w:val="Heading5Char"/>
        </w:rPr>
        <w:t>:</w:t>
      </w:r>
      <w:bookmarkEnd w:id="932"/>
      <w:r>
        <w:t xml:space="preserve"> </w:t>
      </w:r>
      <w:r w:rsidRPr="00932AF4">
        <w:t>Supervisor to list and evaluate all objectives for which the employee was held accountable during this reporting period</w:t>
      </w:r>
      <w:r>
        <w:t>.</w:t>
      </w:r>
    </w:p>
    <w:p w:rsidR="00F412B2" w:rsidRDefault="00F412B2" w:rsidP="00F412B2"/>
    <w:tbl>
      <w:tblPr>
        <w:tblStyle w:val="Rows"/>
        <w:tblW w:w="0" w:type="auto"/>
        <w:tblLook w:val="0400" w:firstRow="0" w:lastRow="0" w:firstColumn="0" w:lastColumn="0" w:noHBand="0" w:noVBand="1"/>
      </w:tblPr>
      <w:tblGrid>
        <w:gridCol w:w="6192"/>
        <w:gridCol w:w="3384"/>
      </w:tblGrid>
      <w:tr w:rsidR="00F412B2" w:rsidRPr="00242389" w:rsidTr="00F412B2">
        <w:trPr>
          <w:cnfStyle w:val="000000100000" w:firstRow="0" w:lastRow="0" w:firstColumn="0" w:lastColumn="0" w:oddVBand="0" w:evenVBand="0" w:oddHBand="1" w:evenHBand="0" w:firstRowFirstColumn="0" w:firstRowLastColumn="0" w:lastRowFirstColumn="0" w:lastRowLastColumn="0"/>
        </w:trPr>
        <w:tc>
          <w:tcPr>
            <w:tcW w:w="6192" w:type="dxa"/>
          </w:tcPr>
          <w:p w:rsidR="00F412B2" w:rsidRPr="00242389" w:rsidRDefault="00F412B2" w:rsidP="00F412B2"/>
        </w:tc>
        <w:tc>
          <w:tcPr>
            <w:tcW w:w="3384" w:type="dxa"/>
          </w:tcPr>
          <w:p w:rsidR="00F412B2" w:rsidRPr="00242389" w:rsidRDefault="00F412B2" w:rsidP="00F412B2">
            <w:pPr>
              <w:jc w:val="center"/>
            </w:pPr>
            <w:r w:rsidRPr="00242389">
              <w:t>Objectives</w:t>
            </w:r>
          </w:p>
        </w:tc>
      </w:tr>
      <w:tr w:rsidR="00F412B2" w:rsidRPr="00242389" w:rsidTr="00F412B2">
        <w:tc>
          <w:tcPr>
            <w:tcW w:w="6192" w:type="dxa"/>
          </w:tcPr>
          <w:p w:rsidR="00F412B2" w:rsidRPr="00242389" w:rsidRDefault="00F412B2" w:rsidP="00F412B2"/>
        </w:tc>
        <w:tc>
          <w:tcPr>
            <w:tcW w:w="3384" w:type="dxa"/>
          </w:tcPr>
          <w:p w:rsidR="00F412B2" w:rsidRPr="00242389" w:rsidRDefault="00F412B2" w:rsidP="00F412B2">
            <w:pPr>
              <w:jc w:val="center"/>
            </w:pPr>
            <w:r w:rsidRPr="00242389">
              <w:t>Exceed</w:t>
            </w:r>
            <w:r>
              <w:t xml:space="preserve"> </w:t>
            </w:r>
            <w:r w:rsidRPr="00242389">
              <w:t>Met</w:t>
            </w:r>
            <w:r>
              <w:t xml:space="preserve"> </w:t>
            </w:r>
            <w:r w:rsidRPr="00242389">
              <w:t>Not Met</w:t>
            </w:r>
          </w:p>
        </w:tc>
      </w:tr>
    </w:tbl>
    <w:p w:rsidR="00F412B2" w:rsidRPr="002948EA" w:rsidRDefault="00F412B2" w:rsidP="00F412B2">
      <w:pPr>
        <w:pStyle w:val="Heading5"/>
      </w:pPr>
      <w:r>
        <w:br w:type="page"/>
      </w:r>
      <w:bookmarkStart w:id="933" w:name="_Toc308027842"/>
      <w:r>
        <w:t xml:space="preserve">Part II. </w:t>
      </w:r>
      <w:r w:rsidRPr="002948EA">
        <w:t>General Appraisal of Employee Performance</w:t>
      </w:r>
      <w:bookmarkEnd w:id="933"/>
    </w:p>
    <w:p w:rsidR="00F412B2" w:rsidRDefault="00F412B2" w:rsidP="00F412B2">
      <w:r>
        <w:t xml:space="preserve">Appraise the employee’s performance as compared to Expectations. </w:t>
      </w:r>
    </w:p>
    <w:tbl>
      <w:tblPr>
        <w:tblStyle w:val="HeaderAlternatingRows"/>
        <w:tblW w:w="9558" w:type="dxa"/>
        <w:tblLayout w:type="fixed"/>
        <w:tblLook w:val="0420" w:firstRow="1" w:lastRow="0" w:firstColumn="0" w:lastColumn="0" w:noHBand="0" w:noVBand="1"/>
      </w:tblPr>
      <w:tblGrid>
        <w:gridCol w:w="6318"/>
        <w:gridCol w:w="900"/>
        <w:gridCol w:w="810"/>
        <w:gridCol w:w="810"/>
        <w:gridCol w:w="720"/>
      </w:tblGrid>
      <w:tr w:rsidR="00F412B2" w:rsidRPr="002948EA" w:rsidTr="00F412B2">
        <w:trPr>
          <w:cnfStyle w:val="100000000000" w:firstRow="1" w:lastRow="0" w:firstColumn="0" w:lastColumn="0" w:oddVBand="0" w:evenVBand="0" w:oddHBand="0" w:evenHBand="0" w:firstRowFirstColumn="0" w:firstRowLastColumn="0" w:lastRowFirstColumn="0" w:lastRowLastColumn="0"/>
        </w:trPr>
        <w:tc>
          <w:tcPr>
            <w:tcW w:w="6318" w:type="dxa"/>
          </w:tcPr>
          <w:p w:rsidR="00F412B2" w:rsidRPr="002721D6" w:rsidRDefault="00F412B2" w:rsidP="00F412B2">
            <w:pPr>
              <w:rPr>
                <w:rFonts w:cstheme="minorHAnsi"/>
                <w:sz w:val="20"/>
                <w:szCs w:val="20"/>
              </w:rPr>
            </w:pPr>
          </w:p>
        </w:tc>
        <w:tc>
          <w:tcPr>
            <w:tcW w:w="900" w:type="dxa"/>
          </w:tcPr>
          <w:p w:rsidR="00F412B2" w:rsidRPr="005E3299" w:rsidRDefault="00F412B2" w:rsidP="00F412B2">
            <w:pPr>
              <w:rPr>
                <w:rFonts w:cstheme="minorHAnsi"/>
                <w:sz w:val="20"/>
                <w:szCs w:val="20"/>
              </w:rPr>
            </w:pPr>
            <w:r w:rsidRPr="005E3299">
              <w:rPr>
                <w:rFonts w:cstheme="minorHAnsi"/>
                <w:sz w:val="20"/>
                <w:szCs w:val="20"/>
              </w:rPr>
              <w:t>Exceeds Expect</w:t>
            </w:r>
          </w:p>
        </w:tc>
        <w:tc>
          <w:tcPr>
            <w:tcW w:w="810" w:type="dxa"/>
          </w:tcPr>
          <w:p w:rsidR="00F412B2" w:rsidRPr="005E3299" w:rsidRDefault="00F412B2" w:rsidP="00F412B2">
            <w:pPr>
              <w:rPr>
                <w:rFonts w:cstheme="minorHAnsi"/>
                <w:sz w:val="20"/>
                <w:szCs w:val="20"/>
              </w:rPr>
            </w:pPr>
            <w:r w:rsidRPr="005E3299">
              <w:rPr>
                <w:rFonts w:cstheme="minorHAnsi"/>
                <w:sz w:val="20"/>
                <w:szCs w:val="20"/>
              </w:rPr>
              <w:t>Meets</w:t>
            </w:r>
            <w:r w:rsidRPr="005E3299">
              <w:rPr>
                <w:rFonts w:cstheme="minorHAnsi"/>
                <w:sz w:val="20"/>
                <w:szCs w:val="20"/>
              </w:rPr>
              <w:br/>
              <w:t>Expect</w:t>
            </w:r>
          </w:p>
        </w:tc>
        <w:tc>
          <w:tcPr>
            <w:tcW w:w="810" w:type="dxa"/>
          </w:tcPr>
          <w:p w:rsidR="00F412B2" w:rsidRPr="005E3299" w:rsidRDefault="00F412B2" w:rsidP="00F412B2">
            <w:pPr>
              <w:rPr>
                <w:rFonts w:cstheme="minorHAnsi"/>
                <w:sz w:val="20"/>
                <w:szCs w:val="20"/>
              </w:rPr>
            </w:pPr>
            <w:r w:rsidRPr="005E3299">
              <w:rPr>
                <w:rFonts w:cstheme="minorHAnsi"/>
                <w:sz w:val="20"/>
                <w:szCs w:val="20"/>
              </w:rPr>
              <w:t xml:space="preserve">Below </w:t>
            </w:r>
            <w:r w:rsidRPr="005E3299">
              <w:rPr>
                <w:rFonts w:cstheme="minorHAnsi"/>
                <w:sz w:val="20"/>
                <w:szCs w:val="20"/>
              </w:rPr>
              <w:br/>
              <w:t>Expect</w:t>
            </w:r>
          </w:p>
        </w:tc>
        <w:tc>
          <w:tcPr>
            <w:tcW w:w="720" w:type="dxa"/>
          </w:tcPr>
          <w:p w:rsidR="00F412B2" w:rsidRPr="005E3299" w:rsidRDefault="00F412B2" w:rsidP="00F412B2">
            <w:pPr>
              <w:rPr>
                <w:rFonts w:cstheme="minorHAnsi"/>
                <w:sz w:val="20"/>
                <w:szCs w:val="20"/>
              </w:rPr>
            </w:pPr>
            <w:r w:rsidRPr="005E3299">
              <w:rPr>
                <w:rFonts w:cstheme="minorHAnsi"/>
                <w:sz w:val="20"/>
                <w:szCs w:val="20"/>
              </w:rPr>
              <w:t>Not</w:t>
            </w:r>
            <w:r w:rsidRPr="005E3299">
              <w:rPr>
                <w:rFonts w:cstheme="minorHAnsi"/>
                <w:sz w:val="20"/>
                <w:szCs w:val="20"/>
              </w:rPr>
              <w:br/>
              <w:t>Acpt</w:t>
            </w:r>
          </w:p>
        </w:tc>
      </w:tr>
      <w:tr w:rsidR="00F412B2" w:rsidRPr="002948EA" w:rsidTr="00F412B2">
        <w:tc>
          <w:tcPr>
            <w:tcW w:w="6318" w:type="dxa"/>
          </w:tcPr>
          <w:p w:rsidR="00F412B2" w:rsidRPr="00C867A6" w:rsidRDefault="00F412B2" w:rsidP="00F412B2">
            <w:pPr>
              <w:rPr>
                <w:rFonts w:cstheme="minorHAnsi"/>
                <w:sz w:val="20"/>
                <w:szCs w:val="20"/>
              </w:rPr>
            </w:pPr>
            <w:r w:rsidRPr="00C867A6">
              <w:rPr>
                <w:rFonts w:cstheme="minorHAnsi"/>
                <w:b/>
                <w:sz w:val="20"/>
                <w:szCs w:val="20"/>
              </w:rPr>
              <w:t>1. Philosophy:</w:t>
            </w:r>
            <w:r>
              <w:rPr>
                <w:rFonts w:cstheme="minorHAnsi"/>
                <w:sz w:val="20"/>
                <w:szCs w:val="20"/>
              </w:rPr>
              <w:t xml:space="preserve"> </w:t>
            </w:r>
            <w:r w:rsidRPr="00C867A6">
              <w:rPr>
                <w:rFonts w:cstheme="minorHAnsi"/>
                <w:sz w:val="20"/>
                <w:szCs w:val="20"/>
              </w:rPr>
              <w:t xml:space="preserve">Understands and demonstrate support in the </w:t>
            </w:r>
          </w:p>
          <w:p w:rsidR="00F412B2" w:rsidRPr="00C867A6" w:rsidRDefault="00F412B2" w:rsidP="00F412B2">
            <w:pPr>
              <w:rPr>
                <w:rFonts w:cstheme="minorHAnsi"/>
                <w:sz w:val="20"/>
                <w:szCs w:val="20"/>
              </w:rPr>
            </w:pPr>
            <w:r w:rsidRPr="00C867A6">
              <w:rPr>
                <w:rFonts w:cstheme="minorHAnsi"/>
                <w:sz w:val="20"/>
                <w:szCs w:val="20"/>
              </w:rPr>
              <w:t>Mission and purpose of the organization</w:t>
            </w:r>
            <w:r>
              <w:rPr>
                <w:rFonts w:cstheme="minorHAnsi"/>
                <w:sz w:val="20"/>
                <w:szCs w:val="20"/>
              </w:rPr>
              <w:t xml:space="preserve">. </w:t>
            </w:r>
            <w:r w:rsidRPr="00C867A6">
              <w:rPr>
                <w:rFonts w:cstheme="minorHAnsi"/>
                <w:sz w:val="20"/>
                <w:szCs w:val="20"/>
              </w:rPr>
              <w:t>Is supportive toward and recognizes the interdependence of all organizational systems and people.</w:t>
            </w:r>
          </w:p>
        </w:tc>
        <w:tc>
          <w:tcPr>
            <w:tcW w:w="900" w:type="dxa"/>
          </w:tcPr>
          <w:p w:rsidR="00F412B2" w:rsidRPr="002721D6" w:rsidRDefault="00F412B2" w:rsidP="00F412B2">
            <w:pPr>
              <w:rPr>
                <w:rFonts w:cstheme="minorHAnsi"/>
                <w:b/>
                <w:sz w:val="20"/>
                <w:szCs w:val="20"/>
              </w:rPr>
            </w:pPr>
          </w:p>
        </w:tc>
        <w:tc>
          <w:tcPr>
            <w:tcW w:w="810" w:type="dxa"/>
          </w:tcPr>
          <w:p w:rsidR="00F412B2" w:rsidRPr="002721D6" w:rsidRDefault="00F412B2" w:rsidP="00F412B2">
            <w:pPr>
              <w:rPr>
                <w:rFonts w:cstheme="minorHAnsi"/>
                <w:b/>
                <w:sz w:val="20"/>
                <w:szCs w:val="20"/>
              </w:rPr>
            </w:pPr>
          </w:p>
        </w:tc>
        <w:tc>
          <w:tcPr>
            <w:tcW w:w="810" w:type="dxa"/>
          </w:tcPr>
          <w:p w:rsidR="00F412B2" w:rsidRPr="002721D6" w:rsidRDefault="00F412B2" w:rsidP="00F412B2">
            <w:pPr>
              <w:rPr>
                <w:rFonts w:cstheme="minorHAnsi"/>
                <w:b/>
                <w:sz w:val="20"/>
                <w:szCs w:val="20"/>
              </w:rPr>
            </w:pPr>
          </w:p>
        </w:tc>
        <w:tc>
          <w:tcPr>
            <w:tcW w:w="720" w:type="dxa"/>
          </w:tcPr>
          <w:p w:rsidR="00F412B2" w:rsidRPr="002721D6" w:rsidRDefault="00F412B2" w:rsidP="00F412B2">
            <w:pPr>
              <w:rPr>
                <w:rFonts w:cstheme="minorHAnsi"/>
                <w:b/>
                <w:sz w:val="20"/>
                <w:szCs w:val="20"/>
              </w:rPr>
            </w:pPr>
          </w:p>
        </w:tc>
      </w:tr>
      <w:tr w:rsidR="00F412B2" w:rsidRPr="00BB291D" w:rsidTr="00F412B2">
        <w:trPr>
          <w:cnfStyle w:val="000000010000" w:firstRow="0" w:lastRow="0" w:firstColumn="0" w:lastColumn="0" w:oddVBand="0" w:evenVBand="0" w:oddHBand="0" w:evenHBand="1" w:firstRowFirstColumn="0" w:firstRowLastColumn="0" w:lastRowFirstColumn="0" w:lastRowLastColumn="0"/>
        </w:trPr>
        <w:tc>
          <w:tcPr>
            <w:tcW w:w="6318" w:type="dxa"/>
          </w:tcPr>
          <w:p w:rsidR="00F412B2" w:rsidRPr="00C867A6" w:rsidRDefault="00F412B2" w:rsidP="00F412B2">
            <w:pPr>
              <w:rPr>
                <w:rFonts w:cstheme="minorHAnsi"/>
                <w:sz w:val="20"/>
                <w:szCs w:val="20"/>
              </w:rPr>
            </w:pPr>
            <w:r w:rsidRPr="00C867A6">
              <w:rPr>
                <w:rFonts w:cstheme="minorHAnsi"/>
                <w:b/>
                <w:sz w:val="20"/>
                <w:szCs w:val="20"/>
              </w:rPr>
              <w:t>2. Attendance:</w:t>
            </w:r>
            <w:r>
              <w:rPr>
                <w:rFonts w:cstheme="minorHAnsi"/>
                <w:sz w:val="20"/>
                <w:szCs w:val="20"/>
              </w:rPr>
              <w:t xml:space="preserve"> </w:t>
            </w:r>
            <w:r w:rsidRPr="00C867A6">
              <w:rPr>
                <w:rFonts w:cstheme="minorHAnsi"/>
                <w:sz w:val="20"/>
                <w:szCs w:val="20"/>
              </w:rPr>
              <w:t>Is dependable—follows procedures for absence and requesting time off—absence is minimal.</w:t>
            </w:r>
          </w:p>
        </w:tc>
        <w:tc>
          <w:tcPr>
            <w:tcW w:w="900" w:type="dxa"/>
          </w:tcPr>
          <w:p w:rsidR="00F412B2" w:rsidRPr="002721D6" w:rsidRDefault="00F412B2" w:rsidP="00F412B2">
            <w:pPr>
              <w:rPr>
                <w:rFonts w:cstheme="minorHAnsi"/>
                <w:b/>
                <w:sz w:val="20"/>
                <w:szCs w:val="20"/>
              </w:rPr>
            </w:pPr>
          </w:p>
        </w:tc>
        <w:tc>
          <w:tcPr>
            <w:tcW w:w="810" w:type="dxa"/>
          </w:tcPr>
          <w:p w:rsidR="00F412B2" w:rsidRPr="002721D6" w:rsidRDefault="00F412B2" w:rsidP="00F412B2">
            <w:pPr>
              <w:rPr>
                <w:rFonts w:cstheme="minorHAnsi"/>
                <w:b/>
                <w:sz w:val="20"/>
                <w:szCs w:val="20"/>
              </w:rPr>
            </w:pPr>
          </w:p>
        </w:tc>
        <w:tc>
          <w:tcPr>
            <w:tcW w:w="810" w:type="dxa"/>
          </w:tcPr>
          <w:p w:rsidR="00F412B2" w:rsidRPr="002721D6" w:rsidRDefault="00F412B2" w:rsidP="00F412B2">
            <w:pPr>
              <w:rPr>
                <w:rFonts w:cstheme="minorHAnsi"/>
                <w:b/>
                <w:sz w:val="20"/>
                <w:szCs w:val="20"/>
              </w:rPr>
            </w:pPr>
          </w:p>
        </w:tc>
        <w:tc>
          <w:tcPr>
            <w:tcW w:w="720" w:type="dxa"/>
          </w:tcPr>
          <w:p w:rsidR="00F412B2" w:rsidRPr="002721D6" w:rsidRDefault="00F412B2" w:rsidP="00F412B2">
            <w:pPr>
              <w:rPr>
                <w:rFonts w:cstheme="minorHAnsi"/>
                <w:b/>
                <w:sz w:val="20"/>
                <w:szCs w:val="20"/>
              </w:rPr>
            </w:pPr>
          </w:p>
        </w:tc>
      </w:tr>
      <w:tr w:rsidR="00F412B2" w:rsidRPr="00BB291D" w:rsidTr="00F412B2">
        <w:tc>
          <w:tcPr>
            <w:tcW w:w="6318" w:type="dxa"/>
          </w:tcPr>
          <w:p w:rsidR="00F412B2" w:rsidRPr="00C867A6" w:rsidRDefault="00F412B2" w:rsidP="00F412B2">
            <w:pPr>
              <w:rPr>
                <w:rFonts w:cstheme="minorHAnsi"/>
                <w:sz w:val="20"/>
                <w:szCs w:val="20"/>
              </w:rPr>
            </w:pPr>
            <w:r w:rsidRPr="00C867A6">
              <w:rPr>
                <w:rFonts w:cstheme="minorHAnsi"/>
                <w:b/>
                <w:sz w:val="20"/>
                <w:szCs w:val="20"/>
              </w:rPr>
              <w:t>3. Punctuality:</w:t>
            </w:r>
            <w:r>
              <w:rPr>
                <w:rFonts w:cstheme="minorHAnsi"/>
                <w:sz w:val="20"/>
                <w:szCs w:val="20"/>
              </w:rPr>
              <w:t xml:space="preserve"> </w:t>
            </w:r>
            <w:r w:rsidRPr="00C867A6">
              <w:rPr>
                <w:rFonts w:cstheme="minorHAnsi"/>
                <w:sz w:val="20"/>
                <w:szCs w:val="20"/>
              </w:rPr>
              <w:t>Is punctual in reporting to work—is physically and emotionally ready to begin work at scheduled times</w:t>
            </w:r>
            <w:r>
              <w:rPr>
                <w:rFonts w:cstheme="minorHAnsi"/>
                <w:sz w:val="20"/>
                <w:szCs w:val="20"/>
              </w:rPr>
              <w:t xml:space="preserve">. </w:t>
            </w:r>
            <w:r w:rsidRPr="00C867A6">
              <w:rPr>
                <w:rFonts w:cstheme="minorHAnsi"/>
                <w:sz w:val="20"/>
                <w:szCs w:val="20"/>
              </w:rPr>
              <w:t>Follows procedure for reporting tardiness.</w:t>
            </w:r>
          </w:p>
        </w:tc>
        <w:tc>
          <w:tcPr>
            <w:tcW w:w="900" w:type="dxa"/>
          </w:tcPr>
          <w:p w:rsidR="00F412B2" w:rsidRPr="002721D6" w:rsidRDefault="00F412B2" w:rsidP="00F412B2">
            <w:pPr>
              <w:rPr>
                <w:rFonts w:cstheme="minorHAnsi"/>
                <w:b/>
                <w:sz w:val="20"/>
                <w:szCs w:val="20"/>
              </w:rPr>
            </w:pPr>
          </w:p>
        </w:tc>
        <w:tc>
          <w:tcPr>
            <w:tcW w:w="810" w:type="dxa"/>
          </w:tcPr>
          <w:p w:rsidR="00F412B2" w:rsidRPr="002721D6" w:rsidRDefault="00F412B2" w:rsidP="00F412B2">
            <w:pPr>
              <w:rPr>
                <w:rFonts w:cstheme="minorHAnsi"/>
                <w:b/>
                <w:sz w:val="20"/>
                <w:szCs w:val="20"/>
              </w:rPr>
            </w:pPr>
          </w:p>
        </w:tc>
        <w:tc>
          <w:tcPr>
            <w:tcW w:w="810" w:type="dxa"/>
          </w:tcPr>
          <w:p w:rsidR="00F412B2" w:rsidRPr="002721D6" w:rsidRDefault="00F412B2" w:rsidP="00F412B2">
            <w:pPr>
              <w:rPr>
                <w:rFonts w:cstheme="minorHAnsi"/>
                <w:b/>
                <w:sz w:val="20"/>
                <w:szCs w:val="20"/>
              </w:rPr>
            </w:pPr>
          </w:p>
        </w:tc>
        <w:tc>
          <w:tcPr>
            <w:tcW w:w="720" w:type="dxa"/>
          </w:tcPr>
          <w:p w:rsidR="00F412B2" w:rsidRPr="002721D6" w:rsidRDefault="00F412B2" w:rsidP="00F412B2">
            <w:pPr>
              <w:rPr>
                <w:rFonts w:cstheme="minorHAnsi"/>
                <w:b/>
                <w:sz w:val="20"/>
                <w:szCs w:val="20"/>
              </w:rPr>
            </w:pPr>
          </w:p>
        </w:tc>
      </w:tr>
      <w:tr w:rsidR="00F412B2" w:rsidTr="00F412B2">
        <w:trPr>
          <w:cnfStyle w:val="000000010000" w:firstRow="0" w:lastRow="0" w:firstColumn="0" w:lastColumn="0" w:oddVBand="0" w:evenVBand="0" w:oddHBand="0" w:evenHBand="1" w:firstRowFirstColumn="0" w:firstRowLastColumn="0" w:lastRowFirstColumn="0" w:lastRowLastColumn="0"/>
        </w:trPr>
        <w:tc>
          <w:tcPr>
            <w:tcW w:w="6318" w:type="dxa"/>
          </w:tcPr>
          <w:p w:rsidR="00F412B2" w:rsidRPr="00C867A6" w:rsidRDefault="00F412B2" w:rsidP="00F412B2">
            <w:pPr>
              <w:rPr>
                <w:rFonts w:cstheme="minorHAnsi"/>
                <w:sz w:val="20"/>
                <w:szCs w:val="20"/>
              </w:rPr>
            </w:pPr>
            <w:r w:rsidRPr="00C867A6">
              <w:rPr>
                <w:rFonts w:cstheme="minorHAnsi"/>
                <w:b/>
                <w:sz w:val="20"/>
                <w:szCs w:val="20"/>
              </w:rPr>
              <w:t>4. Attitude:</w:t>
            </w:r>
            <w:r>
              <w:rPr>
                <w:rFonts w:cstheme="minorHAnsi"/>
                <w:sz w:val="20"/>
                <w:szCs w:val="20"/>
              </w:rPr>
              <w:t xml:space="preserve"> </w:t>
            </w:r>
            <w:r w:rsidRPr="00C867A6">
              <w:rPr>
                <w:rFonts w:cstheme="minorHAnsi"/>
                <w:sz w:val="20"/>
                <w:szCs w:val="20"/>
              </w:rPr>
              <w:t>Demonstrates a positive attitude toward the organization Adaptable and Flexible to changing circumstances—is responsive to overtime needs.</w:t>
            </w:r>
          </w:p>
        </w:tc>
        <w:tc>
          <w:tcPr>
            <w:tcW w:w="900" w:type="dxa"/>
          </w:tcPr>
          <w:p w:rsidR="00F412B2" w:rsidRPr="002721D6" w:rsidRDefault="00F412B2" w:rsidP="00F412B2">
            <w:pPr>
              <w:rPr>
                <w:rFonts w:cstheme="minorHAnsi"/>
                <w:b/>
                <w:sz w:val="20"/>
                <w:szCs w:val="20"/>
              </w:rPr>
            </w:pPr>
          </w:p>
        </w:tc>
        <w:tc>
          <w:tcPr>
            <w:tcW w:w="810" w:type="dxa"/>
          </w:tcPr>
          <w:p w:rsidR="00F412B2" w:rsidRPr="002721D6" w:rsidRDefault="00F412B2" w:rsidP="00F412B2">
            <w:pPr>
              <w:rPr>
                <w:rFonts w:cstheme="minorHAnsi"/>
                <w:b/>
                <w:sz w:val="20"/>
                <w:szCs w:val="20"/>
              </w:rPr>
            </w:pPr>
          </w:p>
        </w:tc>
        <w:tc>
          <w:tcPr>
            <w:tcW w:w="810" w:type="dxa"/>
          </w:tcPr>
          <w:p w:rsidR="00F412B2" w:rsidRPr="002721D6" w:rsidRDefault="00F412B2" w:rsidP="00F412B2">
            <w:pPr>
              <w:rPr>
                <w:rFonts w:cstheme="minorHAnsi"/>
                <w:b/>
                <w:sz w:val="20"/>
                <w:szCs w:val="20"/>
              </w:rPr>
            </w:pPr>
          </w:p>
        </w:tc>
        <w:tc>
          <w:tcPr>
            <w:tcW w:w="720" w:type="dxa"/>
          </w:tcPr>
          <w:p w:rsidR="00F412B2" w:rsidRPr="002721D6" w:rsidRDefault="00F412B2" w:rsidP="00F412B2">
            <w:pPr>
              <w:rPr>
                <w:rFonts w:cstheme="minorHAnsi"/>
                <w:b/>
                <w:sz w:val="20"/>
                <w:szCs w:val="20"/>
              </w:rPr>
            </w:pPr>
          </w:p>
        </w:tc>
      </w:tr>
      <w:tr w:rsidR="00F412B2" w:rsidTr="00F412B2">
        <w:tc>
          <w:tcPr>
            <w:tcW w:w="6318" w:type="dxa"/>
          </w:tcPr>
          <w:p w:rsidR="00F412B2" w:rsidRPr="00C867A6" w:rsidRDefault="00F412B2" w:rsidP="00F412B2">
            <w:pPr>
              <w:rPr>
                <w:rFonts w:cstheme="minorHAnsi"/>
                <w:sz w:val="20"/>
                <w:szCs w:val="20"/>
              </w:rPr>
            </w:pPr>
            <w:r w:rsidRPr="00C867A6">
              <w:rPr>
                <w:rFonts w:cstheme="minorHAnsi"/>
                <w:b/>
                <w:sz w:val="20"/>
                <w:szCs w:val="20"/>
              </w:rPr>
              <w:t>5. Appearance:</w:t>
            </w:r>
            <w:r>
              <w:rPr>
                <w:rFonts w:cstheme="minorHAnsi"/>
                <w:sz w:val="20"/>
                <w:szCs w:val="20"/>
              </w:rPr>
              <w:t xml:space="preserve"> </w:t>
            </w:r>
            <w:r w:rsidRPr="00C867A6">
              <w:rPr>
                <w:rFonts w:cstheme="minorHAnsi"/>
                <w:sz w:val="20"/>
                <w:szCs w:val="20"/>
              </w:rPr>
              <w:t>Is well groomed, dressed appropriately for current position.</w:t>
            </w:r>
          </w:p>
        </w:tc>
        <w:tc>
          <w:tcPr>
            <w:tcW w:w="900" w:type="dxa"/>
          </w:tcPr>
          <w:p w:rsidR="00F412B2" w:rsidRPr="002721D6" w:rsidRDefault="00F412B2" w:rsidP="00F412B2">
            <w:pPr>
              <w:rPr>
                <w:rFonts w:cstheme="minorHAnsi"/>
                <w:b/>
                <w:sz w:val="20"/>
                <w:szCs w:val="20"/>
              </w:rPr>
            </w:pPr>
          </w:p>
        </w:tc>
        <w:tc>
          <w:tcPr>
            <w:tcW w:w="810" w:type="dxa"/>
          </w:tcPr>
          <w:p w:rsidR="00F412B2" w:rsidRPr="002721D6" w:rsidRDefault="00F412B2" w:rsidP="00F412B2">
            <w:pPr>
              <w:rPr>
                <w:rFonts w:cstheme="minorHAnsi"/>
                <w:b/>
                <w:sz w:val="20"/>
                <w:szCs w:val="20"/>
              </w:rPr>
            </w:pPr>
          </w:p>
        </w:tc>
        <w:tc>
          <w:tcPr>
            <w:tcW w:w="810" w:type="dxa"/>
          </w:tcPr>
          <w:p w:rsidR="00F412B2" w:rsidRPr="002721D6" w:rsidRDefault="00F412B2" w:rsidP="00F412B2">
            <w:pPr>
              <w:rPr>
                <w:rFonts w:cstheme="minorHAnsi"/>
                <w:b/>
                <w:sz w:val="20"/>
                <w:szCs w:val="20"/>
              </w:rPr>
            </w:pPr>
          </w:p>
        </w:tc>
        <w:tc>
          <w:tcPr>
            <w:tcW w:w="720" w:type="dxa"/>
          </w:tcPr>
          <w:p w:rsidR="00F412B2" w:rsidRPr="002721D6" w:rsidRDefault="00F412B2" w:rsidP="00F412B2">
            <w:pPr>
              <w:rPr>
                <w:rFonts w:cstheme="minorHAnsi"/>
                <w:b/>
                <w:sz w:val="20"/>
                <w:szCs w:val="20"/>
              </w:rPr>
            </w:pPr>
          </w:p>
        </w:tc>
      </w:tr>
      <w:tr w:rsidR="00F412B2" w:rsidTr="00F412B2">
        <w:trPr>
          <w:cnfStyle w:val="000000010000" w:firstRow="0" w:lastRow="0" w:firstColumn="0" w:lastColumn="0" w:oddVBand="0" w:evenVBand="0" w:oddHBand="0" w:evenHBand="1" w:firstRowFirstColumn="0" w:firstRowLastColumn="0" w:lastRowFirstColumn="0" w:lastRowLastColumn="0"/>
        </w:trPr>
        <w:tc>
          <w:tcPr>
            <w:tcW w:w="6318" w:type="dxa"/>
          </w:tcPr>
          <w:p w:rsidR="00F412B2" w:rsidRPr="00C867A6" w:rsidRDefault="00F412B2" w:rsidP="00F412B2">
            <w:pPr>
              <w:rPr>
                <w:rFonts w:cstheme="minorHAnsi"/>
                <w:sz w:val="20"/>
                <w:szCs w:val="20"/>
              </w:rPr>
            </w:pPr>
            <w:r w:rsidRPr="00C867A6">
              <w:rPr>
                <w:rFonts w:cstheme="minorHAnsi"/>
                <w:b/>
                <w:sz w:val="20"/>
                <w:szCs w:val="20"/>
              </w:rPr>
              <w:t>6. Initiative:</w:t>
            </w:r>
            <w:r>
              <w:rPr>
                <w:rFonts w:cstheme="minorHAnsi"/>
                <w:sz w:val="20"/>
                <w:szCs w:val="20"/>
              </w:rPr>
              <w:t xml:space="preserve"> </w:t>
            </w:r>
            <w:r w:rsidRPr="00C867A6">
              <w:rPr>
                <w:rFonts w:cstheme="minorHAnsi"/>
                <w:sz w:val="20"/>
                <w:szCs w:val="20"/>
              </w:rPr>
              <w:t>Self-motivated, seeks increased responsibility; seeks improved methods and techniques; always tries to do better</w:t>
            </w:r>
            <w:r>
              <w:rPr>
                <w:rFonts w:cstheme="minorHAnsi"/>
                <w:sz w:val="20"/>
                <w:szCs w:val="20"/>
              </w:rPr>
              <w:t xml:space="preserve">. </w:t>
            </w:r>
            <w:r w:rsidRPr="00C867A6">
              <w:rPr>
                <w:rFonts w:cstheme="minorHAnsi"/>
                <w:sz w:val="20"/>
                <w:szCs w:val="20"/>
              </w:rPr>
              <w:t>How does the process work?</w:t>
            </w:r>
          </w:p>
        </w:tc>
        <w:tc>
          <w:tcPr>
            <w:tcW w:w="900" w:type="dxa"/>
          </w:tcPr>
          <w:p w:rsidR="00F412B2" w:rsidRPr="002721D6" w:rsidRDefault="00F412B2" w:rsidP="00F412B2">
            <w:pPr>
              <w:rPr>
                <w:rFonts w:cstheme="minorHAnsi"/>
                <w:b/>
                <w:sz w:val="20"/>
                <w:szCs w:val="20"/>
              </w:rPr>
            </w:pPr>
          </w:p>
        </w:tc>
        <w:tc>
          <w:tcPr>
            <w:tcW w:w="810" w:type="dxa"/>
          </w:tcPr>
          <w:p w:rsidR="00F412B2" w:rsidRPr="002721D6" w:rsidRDefault="00F412B2" w:rsidP="00F412B2">
            <w:pPr>
              <w:rPr>
                <w:rFonts w:cstheme="minorHAnsi"/>
                <w:b/>
                <w:sz w:val="20"/>
                <w:szCs w:val="20"/>
              </w:rPr>
            </w:pPr>
          </w:p>
        </w:tc>
        <w:tc>
          <w:tcPr>
            <w:tcW w:w="810" w:type="dxa"/>
          </w:tcPr>
          <w:p w:rsidR="00F412B2" w:rsidRPr="002721D6" w:rsidRDefault="00F412B2" w:rsidP="00F412B2">
            <w:pPr>
              <w:rPr>
                <w:rFonts w:cstheme="minorHAnsi"/>
                <w:b/>
                <w:sz w:val="20"/>
                <w:szCs w:val="20"/>
              </w:rPr>
            </w:pPr>
          </w:p>
        </w:tc>
        <w:tc>
          <w:tcPr>
            <w:tcW w:w="720" w:type="dxa"/>
          </w:tcPr>
          <w:p w:rsidR="00F412B2" w:rsidRPr="002721D6" w:rsidRDefault="00F412B2" w:rsidP="00F412B2">
            <w:pPr>
              <w:rPr>
                <w:rFonts w:cstheme="minorHAnsi"/>
                <w:b/>
                <w:sz w:val="20"/>
                <w:szCs w:val="20"/>
              </w:rPr>
            </w:pPr>
          </w:p>
        </w:tc>
      </w:tr>
      <w:tr w:rsidR="00F412B2" w:rsidTr="00F412B2">
        <w:tc>
          <w:tcPr>
            <w:tcW w:w="6318" w:type="dxa"/>
          </w:tcPr>
          <w:p w:rsidR="00F412B2" w:rsidRPr="00C867A6" w:rsidRDefault="00F412B2" w:rsidP="00F412B2">
            <w:pPr>
              <w:rPr>
                <w:rFonts w:cstheme="minorHAnsi"/>
                <w:sz w:val="20"/>
                <w:szCs w:val="20"/>
              </w:rPr>
            </w:pPr>
            <w:r w:rsidRPr="00C867A6">
              <w:rPr>
                <w:rFonts w:cstheme="minorHAnsi"/>
                <w:b/>
                <w:sz w:val="20"/>
                <w:szCs w:val="20"/>
              </w:rPr>
              <w:t>7. Planning:</w:t>
            </w:r>
            <w:r>
              <w:rPr>
                <w:rFonts w:cstheme="minorHAnsi"/>
                <w:sz w:val="20"/>
                <w:szCs w:val="20"/>
              </w:rPr>
              <w:t xml:space="preserve"> </w:t>
            </w:r>
            <w:r w:rsidRPr="00C867A6">
              <w:rPr>
                <w:rFonts w:cstheme="minorHAnsi"/>
                <w:sz w:val="20"/>
                <w:szCs w:val="20"/>
              </w:rPr>
              <w:t>Sets realistic objectives; anticipates; resourceful in preparing for future requirements; establishes logical priorities; uses time wisely.</w:t>
            </w:r>
          </w:p>
        </w:tc>
        <w:tc>
          <w:tcPr>
            <w:tcW w:w="900" w:type="dxa"/>
          </w:tcPr>
          <w:p w:rsidR="00F412B2" w:rsidRPr="002721D6" w:rsidRDefault="00F412B2" w:rsidP="00F412B2">
            <w:pPr>
              <w:rPr>
                <w:rFonts w:cstheme="minorHAnsi"/>
                <w:b/>
                <w:sz w:val="20"/>
                <w:szCs w:val="20"/>
              </w:rPr>
            </w:pPr>
          </w:p>
        </w:tc>
        <w:tc>
          <w:tcPr>
            <w:tcW w:w="810" w:type="dxa"/>
          </w:tcPr>
          <w:p w:rsidR="00F412B2" w:rsidRPr="002721D6" w:rsidRDefault="00F412B2" w:rsidP="00F412B2">
            <w:pPr>
              <w:rPr>
                <w:rFonts w:cstheme="minorHAnsi"/>
                <w:b/>
                <w:sz w:val="20"/>
                <w:szCs w:val="20"/>
              </w:rPr>
            </w:pPr>
          </w:p>
        </w:tc>
        <w:tc>
          <w:tcPr>
            <w:tcW w:w="810" w:type="dxa"/>
          </w:tcPr>
          <w:p w:rsidR="00F412B2" w:rsidRPr="002721D6" w:rsidRDefault="00F412B2" w:rsidP="00F412B2">
            <w:pPr>
              <w:rPr>
                <w:rFonts w:cstheme="minorHAnsi"/>
                <w:b/>
                <w:sz w:val="20"/>
                <w:szCs w:val="20"/>
              </w:rPr>
            </w:pPr>
          </w:p>
        </w:tc>
        <w:tc>
          <w:tcPr>
            <w:tcW w:w="720" w:type="dxa"/>
          </w:tcPr>
          <w:p w:rsidR="00F412B2" w:rsidRPr="002721D6" w:rsidRDefault="00F412B2" w:rsidP="00F412B2">
            <w:pPr>
              <w:rPr>
                <w:rFonts w:cstheme="minorHAnsi"/>
                <w:b/>
                <w:sz w:val="20"/>
                <w:szCs w:val="20"/>
              </w:rPr>
            </w:pPr>
          </w:p>
        </w:tc>
      </w:tr>
      <w:tr w:rsidR="00F412B2" w:rsidTr="00F412B2">
        <w:trPr>
          <w:cnfStyle w:val="000000010000" w:firstRow="0" w:lastRow="0" w:firstColumn="0" w:lastColumn="0" w:oddVBand="0" w:evenVBand="0" w:oddHBand="0" w:evenHBand="1" w:firstRowFirstColumn="0" w:firstRowLastColumn="0" w:lastRowFirstColumn="0" w:lastRowLastColumn="0"/>
        </w:trPr>
        <w:tc>
          <w:tcPr>
            <w:tcW w:w="6318" w:type="dxa"/>
          </w:tcPr>
          <w:p w:rsidR="00F412B2" w:rsidRPr="00C867A6" w:rsidRDefault="00F412B2" w:rsidP="00F412B2">
            <w:pPr>
              <w:rPr>
                <w:rFonts w:cstheme="minorHAnsi"/>
                <w:sz w:val="20"/>
                <w:szCs w:val="20"/>
              </w:rPr>
            </w:pPr>
            <w:r w:rsidRPr="00C867A6">
              <w:rPr>
                <w:rFonts w:cstheme="minorHAnsi"/>
                <w:b/>
                <w:sz w:val="20"/>
                <w:szCs w:val="20"/>
              </w:rPr>
              <w:t>8. Productivity:</w:t>
            </w:r>
            <w:r>
              <w:rPr>
                <w:rFonts w:cstheme="minorHAnsi"/>
                <w:sz w:val="20"/>
                <w:szCs w:val="20"/>
              </w:rPr>
              <w:t xml:space="preserve"> </w:t>
            </w:r>
            <w:r w:rsidRPr="00C867A6">
              <w:rPr>
                <w:rFonts w:cstheme="minorHAnsi"/>
                <w:sz w:val="20"/>
                <w:szCs w:val="20"/>
              </w:rPr>
              <w:t>Accomplishes required work on or ahead of schedule; Able to work constructively under pressure or adverse circumstances;</w:t>
            </w:r>
            <w:r>
              <w:rPr>
                <w:rFonts w:cstheme="minorHAnsi"/>
                <w:sz w:val="20"/>
                <w:szCs w:val="20"/>
              </w:rPr>
              <w:t xml:space="preserve"> </w:t>
            </w:r>
            <w:r w:rsidRPr="00C867A6">
              <w:rPr>
                <w:rFonts w:cstheme="minorHAnsi"/>
                <w:sz w:val="20"/>
                <w:szCs w:val="20"/>
              </w:rPr>
              <w:t>Meets deadlines.</w:t>
            </w:r>
          </w:p>
        </w:tc>
        <w:tc>
          <w:tcPr>
            <w:tcW w:w="900" w:type="dxa"/>
          </w:tcPr>
          <w:p w:rsidR="00F412B2" w:rsidRPr="002721D6" w:rsidRDefault="00F412B2" w:rsidP="00F412B2">
            <w:pPr>
              <w:rPr>
                <w:rFonts w:cstheme="minorHAnsi"/>
                <w:b/>
                <w:sz w:val="20"/>
                <w:szCs w:val="20"/>
              </w:rPr>
            </w:pPr>
          </w:p>
        </w:tc>
        <w:tc>
          <w:tcPr>
            <w:tcW w:w="810" w:type="dxa"/>
          </w:tcPr>
          <w:p w:rsidR="00F412B2" w:rsidRPr="002721D6" w:rsidRDefault="00F412B2" w:rsidP="00F412B2">
            <w:pPr>
              <w:rPr>
                <w:rFonts w:cstheme="minorHAnsi"/>
                <w:b/>
                <w:sz w:val="20"/>
                <w:szCs w:val="20"/>
              </w:rPr>
            </w:pPr>
          </w:p>
        </w:tc>
        <w:tc>
          <w:tcPr>
            <w:tcW w:w="810" w:type="dxa"/>
          </w:tcPr>
          <w:p w:rsidR="00F412B2" w:rsidRPr="002721D6" w:rsidRDefault="00F412B2" w:rsidP="00F412B2">
            <w:pPr>
              <w:rPr>
                <w:rFonts w:cstheme="minorHAnsi"/>
                <w:b/>
                <w:sz w:val="20"/>
                <w:szCs w:val="20"/>
              </w:rPr>
            </w:pPr>
          </w:p>
        </w:tc>
        <w:tc>
          <w:tcPr>
            <w:tcW w:w="720" w:type="dxa"/>
          </w:tcPr>
          <w:p w:rsidR="00F412B2" w:rsidRPr="002721D6" w:rsidRDefault="00F412B2" w:rsidP="00F412B2">
            <w:pPr>
              <w:rPr>
                <w:rFonts w:cstheme="minorHAnsi"/>
                <w:b/>
                <w:sz w:val="20"/>
                <w:szCs w:val="20"/>
              </w:rPr>
            </w:pPr>
          </w:p>
        </w:tc>
      </w:tr>
      <w:tr w:rsidR="00F412B2" w:rsidTr="00F412B2">
        <w:tc>
          <w:tcPr>
            <w:tcW w:w="6318" w:type="dxa"/>
          </w:tcPr>
          <w:p w:rsidR="00F412B2" w:rsidRPr="00C867A6" w:rsidRDefault="00F412B2" w:rsidP="00F412B2">
            <w:pPr>
              <w:rPr>
                <w:rFonts w:cstheme="minorHAnsi"/>
                <w:sz w:val="20"/>
                <w:szCs w:val="20"/>
              </w:rPr>
            </w:pPr>
            <w:r w:rsidRPr="00C867A6">
              <w:rPr>
                <w:rFonts w:cstheme="minorHAnsi"/>
                <w:b/>
                <w:sz w:val="20"/>
                <w:szCs w:val="20"/>
              </w:rPr>
              <w:t>9. Quality:</w:t>
            </w:r>
            <w:r>
              <w:rPr>
                <w:rFonts w:cstheme="minorHAnsi"/>
                <w:sz w:val="20"/>
                <w:szCs w:val="20"/>
              </w:rPr>
              <w:t xml:space="preserve"> </w:t>
            </w:r>
            <w:r w:rsidRPr="00C867A6">
              <w:rPr>
                <w:rFonts w:cstheme="minorHAnsi"/>
                <w:sz w:val="20"/>
                <w:szCs w:val="20"/>
              </w:rPr>
              <w:t>Takes pride in work-correctness, completeness, accuracy and economy of work—overall quality.</w:t>
            </w:r>
          </w:p>
        </w:tc>
        <w:tc>
          <w:tcPr>
            <w:tcW w:w="900" w:type="dxa"/>
          </w:tcPr>
          <w:p w:rsidR="00F412B2" w:rsidRPr="002721D6" w:rsidRDefault="00F412B2" w:rsidP="00F412B2">
            <w:pPr>
              <w:rPr>
                <w:rFonts w:cstheme="minorHAnsi"/>
                <w:b/>
                <w:sz w:val="20"/>
                <w:szCs w:val="20"/>
              </w:rPr>
            </w:pPr>
          </w:p>
        </w:tc>
        <w:tc>
          <w:tcPr>
            <w:tcW w:w="810" w:type="dxa"/>
          </w:tcPr>
          <w:p w:rsidR="00F412B2" w:rsidRPr="002721D6" w:rsidRDefault="00F412B2" w:rsidP="00F412B2">
            <w:pPr>
              <w:rPr>
                <w:rFonts w:cstheme="minorHAnsi"/>
                <w:b/>
                <w:sz w:val="20"/>
                <w:szCs w:val="20"/>
              </w:rPr>
            </w:pPr>
          </w:p>
        </w:tc>
        <w:tc>
          <w:tcPr>
            <w:tcW w:w="810" w:type="dxa"/>
          </w:tcPr>
          <w:p w:rsidR="00F412B2" w:rsidRPr="002721D6" w:rsidRDefault="00F412B2" w:rsidP="00F412B2">
            <w:pPr>
              <w:rPr>
                <w:rFonts w:cstheme="minorHAnsi"/>
                <w:b/>
                <w:sz w:val="20"/>
                <w:szCs w:val="20"/>
              </w:rPr>
            </w:pPr>
          </w:p>
        </w:tc>
        <w:tc>
          <w:tcPr>
            <w:tcW w:w="720" w:type="dxa"/>
          </w:tcPr>
          <w:p w:rsidR="00F412B2" w:rsidRPr="002721D6" w:rsidRDefault="00F412B2" w:rsidP="00F412B2">
            <w:pPr>
              <w:rPr>
                <w:rFonts w:cstheme="minorHAnsi"/>
                <w:b/>
                <w:sz w:val="20"/>
                <w:szCs w:val="20"/>
              </w:rPr>
            </w:pPr>
          </w:p>
        </w:tc>
      </w:tr>
      <w:tr w:rsidR="00F412B2" w:rsidTr="00F412B2">
        <w:trPr>
          <w:cnfStyle w:val="000000010000" w:firstRow="0" w:lastRow="0" w:firstColumn="0" w:lastColumn="0" w:oddVBand="0" w:evenVBand="0" w:oddHBand="0" w:evenHBand="1" w:firstRowFirstColumn="0" w:firstRowLastColumn="0" w:lastRowFirstColumn="0" w:lastRowLastColumn="0"/>
        </w:trPr>
        <w:tc>
          <w:tcPr>
            <w:tcW w:w="6318" w:type="dxa"/>
          </w:tcPr>
          <w:p w:rsidR="00F412B2" w:rsidRPr="00C867A6" w:rsidRDefault="00F412B2" w:rsidP="00F412B2">
            <w:pPr>
              <w:rPr>
                <w:rFonts w:cstheme="minorHAnsi"/>
                <w:sz w:val="20"/>
                <w:szCs w:val="20"/>
              </w:rPr>
            </w:pPr>
            <w:r w:rsidRPr="00C867A6">
              <w:rPr>
                <w:rFonts w:cstheme="minorHAnsi"/>
                <w:b/>
                <w:sz w:val="20"/>
                <w:szCs w:val="20"/>
              </w:rPr>
              <w:t>10. Follow-Up:</w:t>
            </w:r>
            <w:r>
              <w:rPr>
                <w:rFonts w:cstheme="minorHAnsi"/>
                <w:sz w:val="20"/>
                <w:szCs w:val="20"/>
              </w:rPr>
              <w:t xml:space="preserve"> </w:t>
            </w:r>
            <w:r w:rsidRPr="00C867A6">
              <w:rPr>
                <w:rFonts w:cstheme="minorHAnsi"/>
                <w:sz w:val="20"/>
                <w:szCs w:val="20"/>
              </w:rPr>
              <w:t>Maintains control of workloads; insures that assignments are completed accurately and timely; amount of direction required.</w:t>
            </w:r>
          </w:p>
        </w:tc>
        <w:tc>
          <w:tcPr>
            <w:tcW w:w="900" w:type="dxa"/>
          </w:tcPr>
          <w:p w:rsidR="00F412B2" w:rsidRPr="002721D6" w:rsidRDefault="00F412B2" w:rsidP="00F412B2">
            <w:pPr>
              <w:rPr>
                <w:rFonts w:cstheme="minorHAnsi"/>
                <w:b/>
                <w:sz w:val="20"/>
                <w:szCs w:val="20"/>
              </w:rPr>
            </w:pPr>
          </w:p>
        </w:tc>
        <w:tc>
          <w:tcPr>
            <w:tcW w:w="810" w:type="dxa"/>
          </w:tcPr>
          <w:p w:rsidR="00F412B2" w:rsidRPr="002721D6" w:rsidRDefault="00F412B2" w:rsidP="00F412B2">
            <w:pPr>
              <w:rPr>
                <w:rFonts w:cstheme="minorHAnsi"/>
                <w:b/>
                <w:sz w:val="20"/>
                <w:szCs w:val="20"/>
              </w:rPr>
            </w:pPr>
          </w:p>
        </w:tc>
        <w:tc>
          <w:tcPr>
            <w:tcW w:w="810" w:type="dxa"/>
          </w:tcPr>
          <w:p w:rsidR="00F412B2" w:rsidRPr="002721D6" w:rsidRDefault="00F412B2" w:rsidP="00F412B2">
            <w:pPr>
              <w:rPr>
                <w:rFonts w:cstheme="minorHAnsi"/>
                <w:b/>
                <w:sz w:val="20"/>
                <w:szCs w:val="20"/>
              </w:rPr>
            </w:pPr>
          </w:p>
        </w:tc>
        <w:tc>
          <w:tcPr>
            <w:tcW w:w="720" w:type="dxa"/>
          </w:tcPr>
          <w:p w:rsidR="00F412B2" w:rsidRPr="002721D6" w:rsidRDefault="00F412B2" w:rsidP="00F412B2">
            <w:pPr>
              <w:rPr>
                <w:rFonts w:cstheme="minorHAnsi"/>
                <w:b/>
                <w:sz w:val="20"/>
                <w:szCs w:val="20"/>
              </w:rPr>
            </w:pPr>
          </w:p>
        </w:tc>
      </w:tr>
      <w:tr w:rsidR="00F412B2" w:rsidTr="00F412B2">
        <w:trPr>
          <w:trHeight w:val="862"/>
        </w:trPr>
        <w:tc>
          <w:tcPr>
            <w:tcW w:w="6318" w:type="dxa"/>
          </w:tcPr>
          <w:p w:rsidR="00F412B2" w:rsidRPr="00C867A6" w:rsidRDefault="00F412B2" w:rsidP="00F412B2">
            <w:pPr>
              <w:rPr>
                <w:rFonts w:cstheme="minorHAnsi"/>
                <w:sz w:val="20"/>
                <w:szCs w:val="20"/>
              </w:rPr>
            </w:pPr>
            <w:r w:rsidRPr="00C867A6">
              <w:rPr>
                <w:rFonts w:cstheme="minorHAnsi"/>
                <w:b/>
                <w:sz w:val="20"/>
                <w:szCs w:val="20"/>
              </w:rPr>
              <w:t>11. Human Relations (Co-Workers):</w:t>
            </w:r>
            <w:r>
              <w:rPr>
                <w:rFonts w:cstheme="minorHAnsi"/>
                <w:sz w:val="20"/>
                <w:szCs w:val="20"/>
              </w:rPr>
              <w:t xml:space="preserve"> </w:t>
            </w:r>
            <w:r w:rsidRPr="00C867A6">
              <w:rPr>
                <w:rFonts w:cstheme="minorHAnsi"/>
                <w:sz w:val="20"/>
                <w:szCs w:val="20"/>
              </w:rPr>
              <w:t>Gets along well with others; conflicts are minimal; is able to resolve conflicts independently; promotes harmony and enthusiasm; good team work.</w:t>
            </w:r>
          </w:p>
        </w:tc>
        <w:tc>
          <w:tcPr>
            <w:tcW w:w="900" w:type="dxa"/>
          </w:tcPr>
          <w:p w:rsidR="00F412B2" w:rsidRPr="002721D6" w:rsidRDefault="00F412B2" w:rsidP="00F412B2">
            <w:pPr>
              <w:rPr>
                <w:rFonts w:cstheme="minorHAnsi"/>
                <w:b/>
                <w:sz w:val="20"/>
                <w:szCs w:val="20"/>
              </w:rPr>
            </w:pPr>
          </w:p>
        </w:tc>
        <w:tc>
          <w:tcPr>
            <w:tcW w:w="810" w:type="dxa"/>
          </w:tcPr>
          <w:p w:rsidR="00F412B2" w:rsidRPr="002721D6" w:rsidRDefault="00F412B2" w:rsidP="00F412B2">
            <w:pPr>
              <w:rPr>
                <w:rFonts w:cstheme="minorHAnsi"/>
                <w:b/>
                <w:sz w:val="20"/>
                <w:szCs w:val="20"/>
              </w:rPr>
            </w:pPr>
          </w:p>
        </w:tc>
        <w:tc>
          <w:tcPr>
            <w:tcW w:w="810" w:type="dxa"/>
          </w:tcPr>
          <w:p w:rsidR="00F412B2" w:rsidRPr="002721D6" w:rsidRDefault="00F412B2" w:rsidP="00F412B2">
            <w:pPr>
              <w:rPr>
                <w:rFonts w:cstheme="minorHAnsi"/>
                <w:b/>
                <w:sz w:val="20"/>
                <w:szCs w:val="20"/>
              </w:rPr>
            </w:pPr>
          </w:p>
        </w:tc>
        <w:tc>
          <w:tcPr>
            <w:tcW w:w="720" w:type="dxa"/>
          </w:tcPr>
          <w:p w:rsidR="00F412B2" w:rsidRPr="002721D6" w:rsidRDefault="00F412B2" w:rsidP="00F412B2">
            <w:pPr>
              <w:rPr>
                <w:rFonts w:cstheme="minorHAnsi"/>
                <w:b/>
                <w:sz w:val="20"/>
                <w:szCs w:val="20"/>
              </w:rPr>
            </w:pPr>
          </w:p>
        </w:tc>
      </w:tr>
      <w:tr w:rsidR="00F412B2" w:rsidTr="00F412B2">
        <w:trPr>
          <w:cnfStyle w:val="000000010000" w:firstRow="0" w:lastRow="0" w:firstColumn="0" w:lastColumn="0" w:oddVBand="0" w:evenVBand="0" w:oddHBand="0" w:evenHBand="1" w:firstRowFirstColumn="0" w:firstRowLastColumn="0" w:lastRowFirstColumn="0" w:lastRowLastColumn="0"/>
          <w:trHeight w:val="808"/>
        </w:trPr>
        <w:tc>
          <w:tcPr>
            <w:tcW w:w="6318" w:type="dxa"/>
          </w:tcPr>
          <w:p w:rsidR="00F412B2" w:rsidRPr="00C867A6" w:rsidRDefault="00F412B2" w:rsidP="00F412B2">
            <w:pPr>
              <w:rPr>
                <w:rFonts w:cstheme="minorHAnsi"/>
                <w:sz w:val="20"/>
                <w:szCs w:val="20"/>
              </w:rPr>
            </w:pPr>
            <w:r w:rsidRPr="00C867A6">
              <w:rPr>
                <w:rFonts w:cstheme="minorHAnsi"/>
                <w:b/>
                <w:sz w:val="20"/>
                <w:szCs w:val="20"/>
              </w:rPr>
              <w:t>12. Human Relations (Supervisors):</w:t>
            </w:r>
            <w:r>
              <w:rPr>
                <w:rFonts w:cstheme="minorHAnsi"/>
                <w:sz w:val="20"/>
                <w:szCs w:val="20"/>
              </w:rPr>
              <w:t xml:space="preserve"> </w:t>
            </w:r>
            <w:r w:rsidRPr="00C867A6">
              <w:rPr>
                <w:rFonts w:cstheme="minorHAnsi"/>
                <w:sz w:val="20"/>
                <w:szCs w:val="20"/>
              </w:rPr>
              <w:t>Follows directions; demonstrates respect for authority; provides timely, accurate and adequate info, accepts responsibility for own actions.</w:t>
            </w:r>
          </w:p>
        </w:tc>
        <w:tc>
          <w:tcPr>
            <w:tcW w:w="900" w:type="dxa"/>
          </w:tcPr>
          <w:p w:rsidR="00F412B2" w:rsidRPr="002721D6" w:rsidRDefault="00F412B2" w:rsidP="00F412B2">
            <w:pPr>
              <w:rPr>
                <w:rFonts w:cstheme="minorHAnsi"/>
                <w:b/>
                <w:sz w:val="20"/>
                <w:szCs w:val="20"/>
              </w:rPr>
            </w:pPr>
          </w:p>
        </w:tc>
        <w:tc>
          <w:tcPr>
            <w:tcW w:w="810" w:type="dxa"/>
          </w:tcPr>
          <w:p w:rsidR="00F412B2" w:rsidRPr="002721D6" w:rsidRDefault="00F412B2" w:rsidP="00F412B2">
            <w:pPr>
              <w:rPr>
                <w:rFonts w:cstheme="minorHAnsi"/>
                <w:b/>
                <w:sz w:val="20"/>
                <w:szCs w:val="20"/>
              </w:rPr>
            </w:pPr>
          </w:p>
        </w:tc>
        <w:tc>
          <w:tcPr>
            <w:tcW w:w="810" w:type="dxa"/>
          </w:tcPr>
          <w:p w:rsidR="00F412B2" w:rsidRPr="002721D6" w:rsidRDefault="00F412B2" w:rsidP="00F412B2">
            <w:pPr>
              <w:rPr>
                <w:rFonts w:cstheme="minorHAnsi"/>
                <w:b/>
                <w:sz w:val="20"/>
                <w:szCs w:val="20"/>
              </w:rPr>
            </w:pPr>
          </w:p>
        </w:tc>
        <w:tc>
          <w:tcPr>
            <w:tcW w:w="720" w:type="dxa"/>
          </w:tcPr>
          <w:p w:rsidR="00F412B2" w:rsidRPr="002721D6" w:rsidRDefault="00F412B2" w:rsidP="00F412B2">
            <w:pPr>
              <w:rPr>
                <w:rFonts w:cstheme="minorHAnsi"/>
                <w:b/>
                <w:sz w:val="20"/>
                <w:szCs w:val="20"/>
              </w:rPr>
            </w:pPr>
          </w:p>
        </w:tc>
      </w:tr>
      <w:tr w:rsidR="00F412B2" w:rsidTr="00F412B2">
        <w:tc>
          <w:tcPr>
            <w:tcW w:w="6318" w:type="dxa"/>
          </w:tcPr>
          <w:p w:rsidR="00F412B2" w:rsidRPr="00C867A6" w:rsidRDefault="00F412B2" w:rsidP="00F412B2">
            <w:pPr>
              <w:rPr>
                <w:rFonts w:cstheme="minorHAnsi"/>
                <w:sz w:val="20"/>
                <w:szCs w:val="20"/>
              </w:rPr>
            </w:pPr>
            <w:r w:rsidRPr="00C867A6">
              <w:rPr>
                <w:rFonts w:cstheme="minorHAnsi"/>
                <w:b/>
                <w:sz w:val="20"/>
                <w:szCs w:val="20"/>
              </w:rPr>
              <w:t>13. Communication:</w:t>
            </w:r>
            <w:r>
              <w:rPr>
                <w:rFonts w:cstheme="minorHAnsi"/>
                <w:sz w:val="20"/>
                <w:szCs w:val="20"/>
              </w:rPr>
              <w:t xml:space="preserve"> </w:t>
            </w:r>
            <w:r w:rsidRPr="00C867A6">
              <w:rPr>
                <w:rFonts w:cstheme="minorHAnsi"/>
                <w:sz w:val="20"/>
                <w:szCs w:val="20"/>
              </w:rPr>
              <w:t>Makes sure all information is distributed to proper people quickly.</w:t>
            </w:r>
          </w:p>
        </w:tc>
        <w:tc>
          <w:tcPr>
            <w:tcW w:w="900" w:type="dxa"/>
          </w:tcPr>
          <w:p w:rsidR="00F412B2" w:rsidRPr="002721D6" w:rsidRDefault="00F412B2" w:rsidP="00F412B2">
            <w:pPr>
              <w:rPr>
                <w:rFonts w:cstheme="minorHAnsi"/>
                <w:b/>
                <w:sz w:val="20"/>
                <w:szCs w:val="20"/>
              </w:rPr>
            </w:pPr>
          </w:p>
        </w:tc>
        <w:tc>
          <w:tcPr>
            <w:tcW w:w="810" w:type="dxa"/>
          </w:tcPr>
          <w:p w:rsidR="00F412B2" w:rsidRPr="002721D6" w:rsidRDefault="00F412B2" w:rsidP="00F412B2">
            <w:pPr>
              <w:rPr>
                <w:rFonts w:cstheme="minorHAnsi"/>
                <w:b/>
                <w:sz w:val="20"/>
                <w:szCs w:val="20"/>
              </w:rPr>
            </w:pPr>
          </w:p>
        </w:tc>
        <w:tc>
          <w:tcPr>
            <w:tcW w:w="810" w:type="dxa"/>
          </w:tcPr>
          <w:p w:rsidR="00F412B2" w:rsidRPr="002721D6" w:rsidRDefault="00F412B2" w:rsidP="00F412B2">
            <w:pPr>
              <w:rPr>
                <w:rFonts w:cstheme="minorHAnsi"/>
                <w:b/>
                <w:sz w:val="20"/>
                <w:szCs w:val="20"/>
              </w:rPr>
            </w:pPr>
          </w:p>
        </w:tc>
        <w:tc>
          <w:tcPr>
            <w:tcW w:w="720" w:type="dxa"/>
          </w:tcPr>
          <w:p w:rsidR="00F412B2" w:rsidRPr="002721D6" w:rsidRDefault="00F412B2" w:rsidP="00F412B2">
            <w:pPr>
              <w:rPr>
                <w:rFonts w:cstheme="minorHAnsi"/>
                <w:b/>
                <w:sz w:val="20"/>
                <w:szCs w:val="20"/>
              </w:rPr>
            </w:pPr>
          </w:p>
        </w:tc>
      </w:tr>
      <w:tr w:rsidR="00F412B2" w:rsidTr="00F412B2">
        <w:trPr>
          <w:cnfStyle w:val="000000010000" w:firstRow="0" w:lastRow="0" w:firstColumn="0" w:lastColumn="0" w:oddVBand="0" w:evenVBand="0" w:oddHBand="0" w:evenHBand="1" w:firstRowFirstColumn="0" w:firstRowLastColumn="0" w:lastRowFirstColumn="0" w:lastRowLastColumn="0"/>
        </w:trPr>
        <w:tc>
          <w:tcPr>
            <w:tcW w:w="6318" w:type="dxa"/>
          </w:tcPr>
          <w:p w:rsidR="00F412B2" w:rsidRPr="00C867A6" w:rsidRDefault="00F412B2" w:rsidP="00F412B2">
            <w:pPr>
              <w:rPr>
                <w:rFonts w:cstheme="minorHAnsi"/>
                <w:sz w:val="20"/>
                <w:szCs w:val="20"/>
              </w:rPr>
            </w:pPr>
            <w:r w:rsidRPr="00C867A6">
              <w:rPr>
                <w:rFonts w:cstheme="minorHAnsi"/>
                <w:b/>
                <w:sz w:val="20"/>
                <w:szCs w:val="20"/>
              </w:rPr>
              <w:t>14. Judgment:</w:t>
            </w:r>
            <w:r>
              <w:rPr>
                <w:rFonts w:cstheme="minorHAnsi"/>
                <w:sz w:val="20"/>
                <w:szCs w:val="20"/>
              </w:rPr>
              <w:t xml:space="preserve"> </w:t>
            </w:r>
            <w:r w:rsidRPr="00C867A6">
              <w:rPr>
                <w:rFonts w:cstheme="minorHAnsi"/>
                <w:sz w:val="20"/>
                <w:szCs w:val="20"/>
              </w:rPr>
              <w:t>Able to analyze situations in a manner which leads to appropriate action.</w:t>
            </w:r>
          </w:p>
        </w:tc>
        <w:tc>
          <w:tcPr>
            <w:tcW w:w="900" w:type="dxa"/>
          </w:tcPr>
          <w:p w:rsidR="00F412B2" w:rsidRPr="002721D6" w:rsidRDefault="00F412B2" w:rsidP="00F412B2">
            <w:pPr>
              <w:rPr>
                <w:rFonts w:cstheme="minorHAnsi"/>
                <w:b/>
                <w:sz w:val="20"/>
                <w:szCs w:val="20"/>
              </w:rPr>
            </w:pPr>
          </w:p>
        </w:tc>
        <w:tc>
          <w:tcPr>
            <w:tcW w:w="810" w:type="dxa"/>
          </w:tcPr>
          <w:p w:rsidR="00F412B2" w:rsidRPr="002721D6" w:rsidRDefault="00F412B2" w:rsidP="00F412B2">
            <w:pPr>
              <w:rPr>
                <w:rFonts w:cstheme="minorHAnsi"/>
                <w:b/>
                <w:sz w:val="20"/>
                <w:szCs w:val="20"/>
              </w:rPr>
            </w:pPr>
          </w:p>
        </w:tc>
        <w:tc>
          <w:tcPr>
            <w:tcW w:w="810" w:type="dxa"/>
          </w:tcPr>
          <w:p w:rsidR="00F412B2" w:rsidRPr="002721D6" w:rsidRDefault="00F412B2" w:rsidP="00F412B2">
            <w:pPr>
              <w:rPr>
                <w:rFonts w:cstheme="minorHAnsi"/>
                <w:b/>
                <w:sz w:val="20"/>
                <w:szCs w:val="20"/>
              </w:rPr>
            </w:pPr>
          </w:p>
        </w:tc>
        <w:tc>
          <w:tcPr>
            <w:tcW w:w="720" w:type="dxa"/>
          </w:tcPr>
          <w:p w:rsidR="00F412B2" w:rsidRPr="002721D6" w:rsidRDefault="00F412B2" w:rsidP="00F412B2">
            <w:pPr>
              <w:rPr>
                <w:rFonts w:cstheme="minorHAnsi"/>
                <w:b/>
                <w:sz w:val="20"/>
                <w:szCs w:val="20"/>
              </w:rPr>
            </w:pPr>
          </w:p>
        </w:tc>
      </w:tr>
    </w:tbl>
    <w:p w:rsidR="00F412B2" w:rsidRDefault="00F412B2" w:rsidP="00F412B2">
      <w:pPr>
        <w:spacing w:before="240"/>
      </w:pPr>
      <w:bookmarkStart w:id="934" w:name="_Toc308027843"/>
      <w:r w:rsidRPr="000C3B89">
        <w:rPr>
          <w:rStyle w:val="Heading5Char"/>
        </w:rPr>
        <w:t>Part III</w:t>
      </w:r>
      <w:r>
        <w:rPr>
          <w:rStyle w:val="Heading5Char"/>
        </w:rPr>
        <w:t xml:space="preserve">. </w:t>
      </w:r>
      <w:r w:rsidRPr="000C3B89">
        <w:rPr>
          <w:rStyle w:val="Heading5Char"/>
        </w:rPr>
        <w:t>Remarks by Supervisor:</w:t>
      </w:r>
      <w:bookmarkEnd w:id="934"/>
      <w:r>
        <w:rPr>
          <w:b/>
        </w:rPr>
        <w:t xml:space="preserve"> </w:t>
      </w:r>
      <w:r w:rsidRPr="00972BA4">
        <w:t>Document on ratings in Part 1 and 2</w:t>
      </w:r>
      <w:r>
        <w:t xml:space="preserve">. </w:t>
      </w:r>
      <w:r w:rsidRPr="00972BA4">
        <w:t>Comment on the Employee’s outstanding achievements, strengths, etc.</w:t>
      </w:r>
    </w:p>
    <w:p w:rsidR="00F412B2" w:rsidRDefault="00F412B2" w:rsidP="00F412B2">
      <w:pPr>
        <w:rPr>
          <w:rStyle w:val="Heading5Char"/>
        </w:rPr>
      </w:pPr>
      <w:r>
        <w:rPr>
          <w:rStyle w:val="Heading5Char"/>
        </w:rPr>
        <w:br w:type="page"/>
      </w:r>
    </w:p>
    <w:p w:rsidR="00F412B2" w:rsidRDefault="00F412B2" w:rsidP="00F412B2">
      <w:bookmarkStart w:id="935" w:name="_Toc308027844"/>
      <w:r w:rsidRPr="000C3B89">
        <w:rPr>
          <w:rStyle w:val="Heading5Char"/>
        </w:rPr>
        <w:t>Part IV</w:t>
      </w:r>
      <w:r>
        <w:rPr>
          <w:rStyle w:val="Heading5Char"/>
        </w:rPr>
        <w:t xml:space="preserve">. </w:t>
      </w:r>
      <w:r w:rsidRPr="000C3B89">
        <w:rPr>
          <w:rStyle w:val="Heading5Char"/>
        </w:rPr>
        <w:t>Employee Objectives for the Next Reporting Period</w:t>
      </w:r>
      <w:r>
        <w:rPr>
          <w:rStyle w:val="Heading5Char"/>
        </w:rPr>
        <w:t>:</w:t>
      </w:r>
      <w:bookmarkEnd w:id="935"/>
      <w:r>
        <w:t xml:space="preserve"> </w:t>
      </w:r>
      <w:r w:rsidRPr="008A7AE7">
        <w:t>To be established by the supervisor with input from the employee</w:t>
      </w:r>
      <w:r>
        <w:t xml:space="preserve">. </w:t>
      </w:r>
      <w:r w:rsidRPr="008A7AE7">
        <w:t>Objectives should be ranked in priority of order and be as measurable as possible</w:t>
      </w:r>
      <w:r>
        <w:t xml:space="preserve">. </w:t>
      </w:r>
      <w:r w:rsidRPr="008A7AE7">
        <w:t>Personal development objectives may be included.</w:t>
      </w:r>
    </w:p>
    <w:p w:rsidR="00F412B2" w:rsidRDefault="00F412B2" w:rsidP="00F412B2"/>
    <w:p w:rsidR="00F412B2" w:rsidRDefault="00F412B2" w:rsidP="00F412B2"/>
    <w:p w:rsidR="00F412B2" w:rsidRDefault="00F412B2" w:rsidP="00F412B2"/>
    <w:p w:rsidR="00F412B2" w:rsidRDefault="00F412B2" w:rsidP="00F412B2"/>
    <w:p w:rsidR="00F412B2" w:rsidRDefault="00F412B2" w:rsidP="00F412B2">
      <w:bookmarkStart w:id="936" w:name="_Toc308027845"/>
      <w:r w:rsidRPr="000C3B89">
        <w:rPr>
          <w:rStyle w:val="Heading5Char"/>
        </w:rPr>
        <w:t>Part V</w:t>
      </w:r>
      <w:r>
        <w:rPr>
          <w:rStyle w:val="Heading5Char"/>
        </w:rPr>
        <w:t xml:space="preserve">. </w:t>
      </w:r>
      <w:r w:rsidRPr="000C3B89">
        <w:rPr>
          <w:rStyle w:val="Heading5Char"/>
        </w:rPr>
        <w:t>Employee Comments:</w:t>
      </w:r>
      <w:bookmarkEnd w:id="936"/>
      <w:r>
        <w:t xml:space="preserve"> </w:t>
      </w:r>
      <w:r w:rsidRPr="008A7AE7">
        <w:t>Employee may comment on all or any part of the review</w:t>
      </w:r>
      <w:r>
        <w:t xml:space="preserve">. </w:t>
      </w:r>
      <w:r w:rsidRPr="008A7AE7">
        <w:t>If the employee does not concur with the evaluation he/she should check the box in part VI</w:t>
      </w:r>
      <w:r>
        <w:t xml:space="preserve">. </w:t>
      </w:r>
      <w:r w:rsidRPr="008A7AE7">
        <w:t>Use this section to explain the disagreement.</w:t>
      </w:r>
    </w:p>
    <w:p w:rsidR="00F412B2" w:rsidRDefault="00F412B2" w:rsidP="00F412B2"/>
    <w:p w:rsidR="00F412B2" w:rsidRDefault="00F412B2" w:rsidP="00F412B2"/>
    <w:p w:rsidR="00F412B2" w:rsidRDefault="00F412B2" w:rsidP="00F412B2"/>
    <w:p w:rsidR="00F412B2" w:rsidRDefault="00F412B2" w:rsidP="00F412B2"/>
    <w:p w:rsidR="00F412B2" w:rsidRPr="008A7AE7" w:rsidRDefault="00F412B2" w:rsidP="00F412B2">
      <w:pPr>
        <w:pStyle w:val="Heading5"/>
      </w:pPr>
      <w:bookmarkStart w:id="937" w:name="_Toc308027846"/>
      <w:r w:rsidRPr="008A7AE7">
        <w:t>Part VI</w:t>
      </w:r>
      <w:r>
        <w:t xml:space="preserve">. </w:t>
      </w:r>
      <w:r w:rsidRPr="008A7AE7">
        <w:t>Signatures</w:t>
      </w:r>
      <w:bookmarkEnd w:id="937"/>
    </w:p>
    <w:p w:rsidR="00F412B2" w:rsidRDefault="00F412B2" w:rsidP="00F412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136"/>
        <w:gridCol w:w="3822"/>
        <w:gridCol w:w="702"/>
        <w:gridCol w:w="2916"/>
      </w:tblGrid>
      <w:tr w:rsidR="00F412B2" w:rsidTr="00F412B2">
        <w:tc>
          <w:tcPr>
            <w:tcW w:w="2136" w:type="dxa"/>
          </w:tcPr>
          <w:p w:rsidR="00F412B2" w:rsidRDefault="00F412B2" w:rsidP="00F412B2">
            <w:pPr>
              <w:spacing w:before="240"/>
            </w:pPr>
            <w:r>
              <w:t xml:space="preserve">Employee </w:t>
            </w:r>
            <w:r w:rsidRPr="00792B7A">
              <w:t>S</w:t>
            </w:r>
            <w:r>
              <w:t>ignature</w:t>
            </w:r>
          </w:p>
        </w:tc>
        <w:tc>
          <w:tcPr>
            <w:tcW w:w="3822" w:type="dxa"/>
            <w:tcBorders>
              <w:bottom w:val="single" w:sz="4" w:space="0" w:color="auto"/>
            </w:tcBorders>
          </w:tcPr>
          <w:p w:rsidR="00F412B2" w:rsidRDefault="00F412B2" w:rsidP="00F412B2">
            <w:pPr>
              <w:spacing w:before="240"/>
            </w:pPr>
          </w:p>
        </w:tc>
        <w:tc>
          <w:tcPr>
            <w:tcW w:w="702" w:type="dxa"/>
          </w:tcPr>
          <w:p w:rsidR="00F412B2" w:rsidRDefault="00F412B2" w:rsidP="00F412B2">
            <w:pPr>
              <w:spacing w:before="240"/>
            </w:pPr>
            <w:r>
              <w:t>Date</w:t>
            </w:r>
          </w:p>
        </w:tc>
        <w:tc>
          <w:tcPr>
            <w:tcW w:w="2916" w:type="dxa"/>
            <w:tcBorders>
              <w:bottom w:val="single" w:sz="4" w:space="0" w:color="auto"/>
            </w:tcBorders>
          </w:tcPr>
          <w:p w:rsidR="00F412B2" w:rsidRDefault="00F412B2" w:rsidP="00F412B2">
            <w:pPr>
              <w:spacing w:before="240"/>
            </w:pPr>
          </w:p>
        </w:tc>
      </w:tr>
      <w:tr w:rsidR="00F412B2" w:rsidTr="00F412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36" w:type="dxa"/>
            <w:tcBorders>
              <w:top w:val="nil"/>
              <w:left w:val="nil"/>
              <w:bottom w:val="nil"/>
              <w:right w:val="nil"/>
            </w:tcBorders>
          </w:tcPr>
          <w:p w:rsidR="00F412B2" w:rsidRDefault="00F412B2" w:rsidP="00F412B2">
            <w:pPr>
              <w:spacing w:before="360"/>
            </w:pPr>
            <w:r>
              <w:t xml:space="preserve">Supervisor </w:t>
            </w:r>
            <w:r w:rsidRPr="00792B7A">
              <w:t>S</w:t>
            </w:r>
            <w:r>
              <w:t>ignature</w:t>
            </w:r>
          </w:p>
        </w:tc>
        <w:tc>
          <w:tcPr>
            <w:tcW w:w="3822" w:type="dxa"/>
            <w:tcBorders>
              <w:top w:val="single" w:sz="4" w:space="0" w:color="auto"/>
              <w:left w:val="nil"/>
              <w:bottom w:val="single" w:sz="4" w:space="0" w:color="auto"/>
              <w:right w:val="nil"/>
            </w:tcBorders>
          </w:tcPr>
          <w:p w:rsidR="00F412B2" w:rsidRDefault="00F412B2" w:rsidP="00F412B2">
            <w:pPr>
              <w:spacing w:before="360"/>
            </w:pPr>
          </w:p>
        </w:tc>
        <w:tc>
          <w:tcPr>
            <w:tcW w:w="702" w:type="dxa"/>
            <w:tcBorders>
              <w:top w:val="nil"/>
              <w:left w:val="nil"/>
              <w:bottom w:val="nil"/>
              <w:right w:val="nil"/>
            </w:tcBorders>
          </w:tcPr>
          <w:p w:rsidR="00F412B2" w:rsidRDefault="00F412B2" w:rsidP="00F412B2">
            <w:pPr>
              <w:spacing w:before="360"/>
            </w:pPr>
            <w:r>
              <w:t>Date</w:t>
            </w:r>
          </w:p>
        </w:tc>
        <w:tc>
          <w:tcPr>
            <w:tcW w:w="2916" w:type="dxa"/>
            <w:tcBorders>
              <w:top w:val="single" w:sz="4" w:space="0" w:color="auto"/>
              <w:left w:val="nil"/>
              <w:bottom w:val="single" w:sz="4" w:space="0" w:color="auto"/>
              <w:right w:val="nil"/>
            </w:tcBorders>
          </w:tcPr>
          <w:p w:rsidR="00F412B2" w:rsidRDefault="00F412B2" w:rsidP="00F412B2">
            <w:pPr>
              <w:spacing w:before="360"/>
            </w:pPr>
          </w:p>
        </w:tc>
      </w:tr>
      <w:tr w:rsidR="00F412B2" w:rsidTr="00F412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36" w:type="dxa"/>
            <w:tcBorders>
              <w:top w:val="nil"/>
              <w:left w:val="nil"/>
              <w:bottom w:val="nil"/>
              <w:right w:val="nil"/>
            </w:tcBorders>
          </w:tcPr>
          <w:p w:rsidR="00F412B2" w:rsidRDefault="00F412B2" w:rsidP="00F412B2">
            <w:pPr>
              <w:spacing w:before="240"/>
            </w:pPr>
            <w:r w:rsidRPr="00972BA4">
              <w:t>Program Director Signature</w:t>
            </w:r>
            <w:r>
              <w:t xml:space="preserve"> </w:t>
            </w:r>
            <w:r w:rsidRPr="00972BA4">
              <w:rPr>
                <w:sz w:val="16"/>
                <w:szCs w:val="16"/>
              </w:rPr>
              <w:t>(If applicable)</w:t>
            </w:r>
          </w:p>
        </w:tc>
        <w:tc>
          <w:tcPr>
            <w:tcW w:w="3822" w:type="dxa"/>
            <w:tcBorders>
              <w:top w:val="single" w:sz="4" w:space="0" w:color="auto"/>
              <w:left w:val="nil"/>
              <w:bottom w:val="single" w:sz="4" w:space="0" w:color="auto"/>
              <w:right w:val="nil"/>
            </w:tcBorders>
          </w:tcPr>
          <w:p w:rsidR="00F412B2" w:rsidRDefault="00F412B2" w:rsidP="00F412B2">
            <w:pPr>
              <w:spacing w:before="240"/>
            </w:pPr>
          </w:p>
        </w:tc>
        <w:tc>
          <w:tcPr>
            <w:tcW w:w="702" w:type="dxa"/>
            <w:tcBorders>
              <w:top w:val="nil"/>
              <w:left w:val="nil"/>
              <w:bottom w:val="nil"/>
              <w:right w:val="nil"/>
            </w:tcBorders>
            <w:vAlign w:val="bottom"/>
          </w:tcPr>
          <w:p w:rsidR="00F412B2" w:rsidRDefault="00F412B2" w:rsidP="00F412B2">
            <w:r>
              <w:t>Date</w:t>
            </w:r>
          </w:p>
        </w:tc>
        <w:tc>
          <w:tcPr>
            <w:tcW w:w="2916" w:type="dxa"/>
            <w:tcBorders>
              <w:top w:val="single" w:sz="4" w:space="0" w:color="auto"/>
              <w:left w:val="nil"/>
              <w:bottom w:val="single" w:sz="4" w:space="0" w:color="auto"/>
              <w:right w:val="nil"/>
            </w:tcBorders>
          </w:tcPr>
          <w:p w:rsidR="00F412B2" w:rsidRDefault="00F412B2" w:rsidP="00F412B2">
            <w:pPr>
              <w:spacing w:before="240"/>
            </w:pPr>
          </w:p>
        </w:tc>
      </w:tr>
      <w:tr w:rsidR="00F412B2" w:rsidTr="00F412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36" w:type="dxa"/>
            <w:tcBorders>
              <w:top w:val="nil"/>
              <w:left w:val="nil"/>
              <w:bottom w:val="nil"/>
              <w:right w:val="nil"/>
            </w:tcBorders>
          </w:tcPr>
          <w:p w:rsidR="00F412B2" w:rsidRDefault="00F412B2" w:rsidP="00F412B2">
            <w:pPr>
              <w:spacing w:before="240"/>
            </w:pPr>
            <w:r>
              <w:t>Executive</w:t>
            </w:r>
            <w:r w:rsidRPr="00972BA4">
              <w:t xml:space="preserve"> Director Signature</w:t>
            </w:r>
            <w:r>
              <w:t xml:space="preserve"> </w:t>
            </w:r>
            <w:r w:rsidRPr="00972BA4">
              <w:rPr>
                <w:sz w:val="16"/>
                <w:szCs w:val="16"/>
              </w:rPr>
              <w:t>(If applicable)</w:t>
            </w:r>
          </w:p>
        </w:tc>
        <w:tc>
          <w:tcPr>
            <w:tcW w:w="3822" w:type="dxa"/>
            <w:tcBorders>
              <w:top w:val="single" w:sz="4" w:space="0" w:color="auto"/>
              <w:left w:val="nil"/>
              <w:bottom w:val="single" w:sz="4" w:space="0" w:color="auto"/>
              <w:right w:val="nil"/>
            </w:tcBorders>
          </w:tcPr>
          <w:p w:rsidR="00F412B2" w:rsidRDefault="00F412B2" w:rsidP="00F412B2">
            <w:pPr>
              <w:spacing w:before="360"/>
            </w:pPr>
          </w:p>
        </w:tc>
        <w:tc>
          <w:tcPr>
            <w:tcW w:w="702" w:type="dxa"/>
            <w:tcBorders>
              <w:top w:val="nil"/>
              <w:left w:val="nil"/>
              <w:bottom w:val="nil"/>
              <w:right w:val="nil"/>
            </w:tcBorders>
            <w:vAlign w:val="bottom"/>
          </w:tcPr>
          <w:p w:rsidR="00F412B2" w:rsidRDefault="00F412B2" w:rsidP="00F412B2">
            <w:pPr>
              <w:spacing w:before="360"/>
            </w:pPr>
            <w:r>
              <w:t>Date</w:t>
            </w:r>
          </w:p>
        </w:tc>
        <w:tc>
          <w:tcPr>
            <w:tcW w:w="2916" w:type="dxa"/>
            <w:tcBorders>
              <w:top w:val="single" w:sz="4" w:space="0" w:color="auto"/>
              <w:left w:val="nil"/>
              <w:bottom w:val="single" w:sz="4" w:space="0" w:color="auto"/>
              <w:right w:val="nil"/>
            </w:tcBorders>
          </w:tcPr>
          <w:p w:rsidR="00F412B2" w:rsidRDefault="00F412B2" w:rsidP="00F412B2">
            <w:pPr>
              <w:spacing w:before="360"/>
            </w:pPr>
          </w:p>
        </w:tc>
      </w:tr>
    </w:tbl>
    <w:p w:rsidR="00F412B2" w:rsidRDefault="00F412B2" w:rsidP="00F412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668"/>
        <w:gridCol w:w="858"/>
        <w:gridCol w:w="1065"/>
        <w:gridCol w:w="1377"/>
        <w:gridCol w:w="1170"/>
        <w:gridCol w:w="720"/>
        <w:gridCol w:w="2718"/>
      </w:tblGrid>
      <w:tr w:rsidR="00F412B2" w:rsidTr="00F412B2">
        <w:trPr>
          <w:gridAfter w:val="3"/>
          <w:wAfter w:w="4608" w:type="dxa"/>
        </w:trPr>
        <w:tc>
          <w:tcPr>
            <w:tcW w:w="1668" w:type="dxa"/>
          </w:tcPr>
          <w:p w:rsidR="00F412B2" w:rsidRDefault="00F412B2" w:rsidP="00F412B2">
            <w:r>
              <w:t>Present Salary</w:t>
            </w:r>
          </w:p>
        </w:tc>
        <w:tc>
          <w:tcPr>
            <w:tcW w:w="3300" w:type="dxa"/>
            <w:gridSpan w:val="3"/>
            <w:tcBorders>
              <w:bottom w:val="single" w:sz="4" w:space="0" w:color="auto"/>
            </w:tcBorders>
          </w:tcPr>
          <w:p w:rsidR="00F412B2" w:rsidRDefault="00F412B2" w:rsidP="00F412B2"/>
        </w:tc>
      </w:tr>
      <w:tr w:rsidR="00F412B2" w:rsidTr="00F412B2">
        <w:trPr>
          <w:gridAfter w:val="2"/>
          <w:wAfter w:w="3438" w:type="dxa"/>
        </w:trPr>
        <w:tc>
          <w:tcPr>
            <w:tcW w:w="4968" w:type="dxa"/>
            <w:gridSpan w:val="4"/>
          </w:tcPr>
          <w:p w:rsidR="00F412B2" w:rsidRDefault="00F412B2" w:rsidP="00F412B2">
            <w:pPr>
              <w:spacing w:before="120"/>
            </w:pPr>
            <w:r>
              <w:t>Number of commendations during the report period</w:t>
            </w:r>
          </w:p>
        </w:tc>
        <w:tc>
          <w:tcPr>
            <w:tcW w:w="1170" w:type="dxa"/>
            <w:tcBorders>
              <w:bottom w:val="single" w:sz="4" w:space="0" w:color="auto"/>
            </w:tcBorders>
          </w:tcPr>
          <w:p w:rsidR="00F412B2" w:rsidRDefault="00F412B2" w:rsidP="00F412B2">
            <w:pPr>
              <w:spacing w:before="120"/>
            </w:pPr>
          </w:p>
        </w:tc>
      </w:tr>
      <w:tr w:rsidR="00F412B2" w:rsidTr="00F412B2">
        <w:trPr>
          <w:gridAfter w:val="2"/>
          <w:wAfter w:w="3438" w:type="dxa"/>
        </w:trPr>
        <w:tc>
          <w:tcPr>
            <w:tcW w:w="4968" w:type="dxa"/>
            <w:gridSpan w:val="4"/>
          </w:tcPr>
          <w:p w:rsidR="00F412B2" w:rsidRDefault="00F412B2" w:rsidP="00F412B2">
            <w:pPr>
              <w:spacing w:before="120"/>
            </w:pPr>
            <w:r>
              <w:t>Number of work warning during the report period</w:t>
            </w:r>
          </w:p>
        </w:tc>
        <w:tc>
          <w:tcPr>
            <w:tcW w:w="1170" w:type="dxa"/>
            <w:tcBorders>
              <w:top w:val="single" w:sz="4" w:space="0" w:color="auto"/>
              <w:bottom w:val="single" w:sz="4" w:space="0" w:color="auto"/>
            </w:tcBorders>
          </w:tcPr>
          <w:p w:rsidR="00F412B2" w:rsidRDefault="00F412B2" w:rsidP="00F412B2">
            <w:pPr>
              <w:spacing w:before="120"/>
            </w:pPr>
          </w:p>
        </w:tc>
      </w:tr>
      <w:tr w:rsidR="00F412B2" w:rsidTr="00F412B2">
        <w:tc>
          <w:tcPr>
            <w:tcW w:w="2526" w:type="dxa"/>
            <w:gridSpan w:val="2"/>
          </w:tcPr>
          <w:p w:rsidR="00F412B2" w:rsidRPr="00C64E8E" w:rsidRDefault="00F412B2" w:rsidP="00F412B2">
            <w:pPr>
              <w:spacing w:before="120"/>
              <w:rPr>
                <w:rFonts w:cstheme="minorHAnsi"/>
              </w:rPr>
            </w:pPr>
            <w:r w:rsidRPr="00C64E8E">
              <w:rPr>
                <w:rFonts w:cstheme="minorHAnsi"/>
              </w:rPr>
              <w:t>Increase Recommended</w:t>
            </w:r>
          </w:p>
        </w:tc>
        <w:tc>
          <w:tcPr>
            <w:tcW w:w="1065" w:type="dxa"/>
          </w:tcPr>
          <w:p w:rsidR="00F412B2" w:rsidRPr="00C64E8E" w:rsidRDefault="00F412B2" w:rsidP="00F412B2">
            <w:pPr>
              <w:pStyle w:val="Bullet2"/>
              <w:numPr>
                <w:ilvl w:val="0"/>
                <w:numId w:val="99"/>
              </w:numPr>
              <w:tabs>
                <w:tab w:val="clear" w:pos="720"/>
              </w:tabs>
              <w:spacing w:before="120"/>
              <w:ind w:left="347"/>
              <w:rPr>
                <w:rFonts w:asciiTheme="minorHAnsi" w:hAnsiTheme="minorHAnsi" w:cstheme="minorHAnsi"/>
                <w:sz w:val="22"/>
                <w:szCs w:val="22"/>
              </w:rPr>
            </w:pPr>
            <w:r w:rsidRPr="00C64E8E">
              <w:rPr>
                <w:rFonts w:asciiTheme="minorHAnsi" w:hAnsiTheme="minorHAnsi" w:cstheme="minorHAnsi"/>
                <w:sz w:val="22"/>
                <w:szCs w:val="22"/>
              </w:rPr>
              <w:t>Yes</w:t>
            </w:r>
          </w:p>
        </w:tc>
        <w:tc>
          <w:tcPr>
            <w:tcW w:w="1377" w:type="dxa"/>
          </w:tcPr>
          <w:p w:rsidR="00F412B2" w:rsidRPr="00C64E8E" w:rsidRDefault="00F412B2" w:rsidP="00F412B2">
            <w:pPr>
              <w:pStyle w:val="Bullet2"/>
              <w:numPr>
                <w:ilvl w:val="0"/>
                <w:numId w:val="99"/>
              </w:numPr>
              <w:tabs>
                <w:tab w:val="clear" w:pos="720"/>
              </w:tabs>
              <w:spacing w:before="120"/>
              <w:ind w:left="347"/>
              <w:rPr>
                <w:rFonts w:asciiTheme="minorHAnsi" w:hAnsiTheme="minorHAnsi" w:cstheme="minorHAnsi"/>
                <w:sz w:val="22"/>
                <w:szCs w:val="22"/>
              </w:rPr>
            </w:pPr>
            <w:r w:rsidRPr="00C64E8E">
              <w:rPr>
                <w:rFonts w:asciiTheme="minorHAnsi" w:hAnsiTheme="minorHAnsi" w:cstheme="minorHAnsi"/>
                <w:sz w:val="22"/>
                <w:szCs w:val="22"/>
              </w:rPr>
              <w:t>No</w:t>
            </w:r>
          </w:p>
        </w:tc>
        <w:tc>
          <w:tcPr>
            <w:tcW w:w="1890" w:type="dxa"/>
            <w:gridSpan w:val="2"/>
          </w:tcPr>
          <w:p w:rsidR="00F412B2" w:rsidRPr="00C64E8E" w:rsidRDefault="00F412B2" w:rsidP="00F412B2">
            <w:pPr>
              <w:pStyle w:val="Bullet2"/>
              <w:numPr>
                <w:ilvl w:val="0"/>
                <w:numId w:val="0"/>
              </w:numPr>
              <w:spacing w:before="120"/>
              <w:rPr>
                <w:rFonts w:asciiTheme="minorHAnsi" w:hAnsiTheme="minorHAnsi" w:cstheme="minorHAnsi"/>
                <w:sz w:val="22"/>
                <w:szCs w:val="22"/>
              </w:rPr>
            </w:pPr>
            <w:r w:rsidRPr="00C64E8E">
              <w:rPr>
                <w:rFonts w:asciiTheme="minorHAnsi" w:hAnsiTheme="minorHAnsi" w:cstheme="minorHAnsi"/>
                <w:sz w:val="22"/>
                <w:szCs w:val="22"/>
              </w:rPr>
              <w:t>Proposed Increase</w:t>
            </w:r>
          </w:p>
        </w:tc>
        <w:tc>
          <w:tcPr>
            <w:tcW w:w="2718" w:type="dxa"/>
            <w:tcBorders>
              <w:bottom w:val="single" w:sz="4" w:space="0" w:color="auto"/>
            </w:tcBorders>
          </w:tcPr>
          <w:p w:rsidR="00F412B2" w:rsidRPr="00C64E8E" w:rsidRDefault="00F412B2" w:rsidP="00F412B2">
            <w:pPr>
              <w:spacing w:before="120"/>
              <w:rPr>
                <w:rFonts w:cstheme="minorHAnsi"/>
              </w:rPr>
            </w:pPr>
          </w:p>
        </w:tc>
      </w:tr>
    </w:tbl>
    <w:p w:rsidR="00F412B2" w:rsidRDefault="00F412B2" w:rsidP="00F412B2"/>
    <w:p w:rsidR="00F412B2" w:rsidRDefault="00F412B2" w:rsidP="00F412B2">
      <w:r>
        <w:br w:type="page"/>
      </w:r>
    </w:p>
    <w:p w:rsidR="00F412B2" w:rsidRDefault="00F412B2" w:rsidP="00F412B2">
      <w:pPr>
        <w:pStyle w:val="Heading4"/>
      </w:pPr>
      <w:bookmarkStart w:id="938" w:name="_Ref305769007"/>
      <w:r>
        <w:t xml:space="preserve">Appendix </w:t>
      </w:r>
      <w:r w:rsidR="00EB55C0">
        <w:fldChar w:fldCharType="begin"/>
      </w:r>
      <w:r w:rsidR="00EB55C0">
        <w:instrText xml:space="preserve"> SEQ Appendix \* ARABIC </w:instrText>
      </w:r>
      <w:r w:rsidR="00EB55C0">
        <w:fldChar w:fldCharType="separate"/>
      </w:r>
      <w:r w:rsidR="00D72CA6">
        <w:rPr>
          <w:noProof/>
        </w:rPr>
        <w:t>17</w:t>
      </w:r>
      <w:r w:rsidR="00EB55C0">
        <w:rPr>
          <w:noProof/>
        </w:rPr>
        <w:fldChar w:fldCharType="end"/>
      </w:r>
      <w:bookmarkEnd w:id="938"/>
    </w:p>
    <w:p w:rsidR="00F412B2" w:rsidRDefault="00F412B2" w:rsidP="00F412B2">
      <w:pPr>
        <w:pStyle w:val="Heading3"/>
        <w:jc w:val="center"/>
      </w:pPr>
      <w:bookmarkStart w:id="939" w:name="_ERC_Resolution"/>
      <w:bookmarkStart w:id="940" w:name="_Ref305769058"/>
      <w:bookmarkStart w:id="941" w:name="_Toc308028363"/>
      <w:bookmarkStart w:id="942" w:name="_Toc318812564"/>
      <w:bookmarkStart w:id="943" w:name="_Toc330909886"/>
      <w:bookmarkStart w:id="944" w:name="_Toc334786829"/>
      <w:bookmarkEnd w:id="939"/>
      <w:r>
        <w:t>ERC Resolution</w:t>
      </w:r>
      <w:bookmarkEnd w:id="940"/>
      <w:bookmarkEnd w:id="941"/>
      <w:bookmarkEnd w:id="942"/>
      <w:bookmarkEnd w:id="943"/>
      <w:bookmarkEnd w:id="944"/>
    </w:p>
    <w:p w:rsidR="00F412B2" w:rsidRPr="0022792E" w:rsidRDefault="00F412B2" w:rsidP="00F412B2">
      <w:pPr>
        <w:jc w:val="center"/>
      </w:pPr>
      <w:r w:rsidRPr="0022792E">
        <w:t>{Organization Letterhead}</w:t>
      </w:r>
    </w:p>
    <w:p w:rsidR="00F412B2" w:rsidRDefault="00F412B2" w:rsidP="00F412B2"/>
    <w:p w:rsidR="00F412B2" w:rsidRDefault="00F412B2" w:rsidP="00F412B2">
      <w:r w:rsidRPr="0022792E">
        <w:t>Board Resolution for the Addition of Executive Review Committee (ERC)</w:t>
      </w:r>
    </w:p>
    <w:p w:rsidR="00F412B2" w:rsidRPr="0022792E" w:rsidRDefault="00F412B2" w:rsidP="00F412B2">
      <w:pPr>
        <w:spacing w:before="240"/>
      </w:pPr>
      <w:r w:rsidRPr="0022792E">
        <w:t xml:space="preserve">The Board of Directors of </w:t>
      </w:r>
      <w:r>
        <w:t>{Organization’s Name}</w:t>
      </w:r>
      <w:r w:rsidRPr="0022792E">
        <w:t xml:space="preserve"> hereby adopts and employs the use of an ERC to be an official extension of the Board in accordance with Center Policy to perform the following two tasks:</w:t>
      </w:r>
    </w:p>
    <w:p w:rsidR="00F412B2" w:rsidRPr="0022792E" w:rsidRDefault="00F412B2" w:rsidP="00F412B2">
      <w:pPr>
        <w:numPr>
          <w:ilvl w:val="0"/>
          <w:numId w:val="79"/>
        </w:numPr>
        <w:spacing w:before="120" w:after="0" w:line="240" w:lineRule="auto"/>
      </w:pPr>
      <w:r w:rsidRPr="0022792E">
        <w:t>Evaluate Primary Executive annual performance using the Executive Performance Evaluation in the NIFLA/CompassCare Optimization Tool</w:t>
      </w:r>
      <w:r w:rsidR="007A3136" w:rsidRPr="007A3136">
        <w:rPr>
          <w:vertAlign w:val="superscript"/>
        </w:rPr>
        <w:t>©</w:t>
      </w:r>
      <w:r w:rsidRPr="0022792E">
        <w:t xml:space="preserve"> and proposing salary and benefits package changes accordingly.</w:t>
      </w:r>
    </w:p>
    <w:p w:rsidR="00F412B2" w:rsidRPr="0022792E" w:rsidRDefault="00F412B2" w:rsidP="00F412B2">
      <w:pPr>
        <w:numPr>
          <w:ilvl w:val="0"/>
          <w:numId w:val="79"/>
        </w:numPr>
        <w:spacing w:before="120" w:after="0" w:line="240" w:lineRule="auto"/>
      </w:pPr>
      <w:r w:rsidRPr="0022792E">
        <w:t>Facilitate determinative organizational growth by Pre-confirming any Board decision outside the discretion of the primary Executive which would normally necessitate board approval in line with Center policy in non-emergent situations to be affirmed when next the board is in session.</w:t>
      </w:r>
    </w:p>
    <w:p w:rsidR="00F412B2" w:rsidRPr="0022792E" w:rsidRDefault="00F412B2" w:rsidP="00F412B2">
      <w:pPr>
        <w:spacing w:before="240"/>
      </w:pPr>
      <w:r w:rsidRPr="0022792E">
        <w:t>The ERC is to be comprised of the following people with equal authoritative weight:</w:t>
      </w:r>
    </w:p>
    <w:p w:rsidR="00F412B2" w:rsidRPr="0022792E" w:rsidRDefault="00F412B2" w:rsidP="00F412B2">
      <w:pPr>
        <w:numPr>
          <w:ilvl w:val="0"/>
          <w:numId w:val="78"/>
        </w:numPr>
        <w:spacing w:before="120" w:after="0" w:line="240" w:lineRule="auto"/>
      </w:pPr>
      <w:r w:rsidRPr="0022792E">
        <w:t>Chairman</w:t>
      </w:r>
    </w:p>
    <w:p w:rsidR="00F412B2" w:rsidRPr="0022792E" w:rsidRDefault="00F412B2" w:rsidP="00F412B2">
      <w:pPr>
        <w:numPr>
          <w:ilvl w:val="0"/>
          <w:numId w:val="78"/>
        </w:numPr>
        <w:spacing w:before="120" w:after="0" w:line="240" w:lineRule="auto"/>
      </w:pPr>
      <w:r w:rsidRPr="0022792E">
        <w:t>President/CEO (Executive Director)</w:t>
      </w:r>
    </w:p>
    <w:p w:rsidR="00F412B2" w:rsidRPr="0022792E" w:rsidRDefault="00F412B2" w:rsidP="00F412B2">
      <w:pPr>
        <w:numPr>
          <w:ilvl w:val="0"/>
          <w:numId w:val="78"/>
        </w:numPr>
        <w:spacing w:before="120" w:after="0" w:line="240" w:lineRule="auto"/>
      </w:pPr>
      <w:r w:rsidRPr="0022792E">
        <w:t>One or two other Board Directors at large one of which of is of the primary Executive’s choosing.</w:t>
      </w:r>
    </w:p>
    <w:p w:rsidR="00F412B2" w:rsidRPr="0022792E" w:rsidRDefault="00F412B2" w:rsidP="00F412B2">
      <w:pPr>
        <w:spacing w:before="240"/>
      </w:pPr>
      <w:r w:rsidRPr="0022792E">
        <w:t>The ERC is to meet no less than quarterly.</w:t>
      </w:r>
    </w:p>
    <w:p w:rsidR="00F412B2" w:rsidRDefault="00F412B2" w:rsidP="00F412B2">
      <w:pPr>
        <w:spacing w:before="240"/>
      </w:pPr>
      <w:r w:rsidRPr="0022792E">
        <w:t xml:space="preserve">The resolution becomes effective with the signature of both the current Board Chairman of </w:t>
      </w:r>
      <w:r>
        <w:t>{Organization’s Name}</w:t>
      </w:r>
      <w:r w:rsidRPr="0022792E">
        <w:t xml:space="preserve"> and the existing primary Executive</w:t>
      </w:r>
      <w:r>
        <w:t xml:space="preserve">. </w:t>
      </w:r>
    </w:p>
    <w:p w:rsidR="00F412B2" w:rsidRPr="0022792E" w:rsidRDefault="00F412B2" w:rsidP="00F412B2">
      <w:pPr>
        <w:spacing w:before="240"/>
      </w:pPr>
      <w:r w:rsidRPr="0022792E">
        <w:t>This resolution will remain valid over and above organizational leadership tenure as a standing committee representing a standard of best practice.</w:t>
      </w:r>
    </w:p>
    <w:p w:rsidR="00F412B2" w:rsidRPr="0022792E" w:rsidRDefault="00F412B2" w:rsidP="00F412B2"/>
    <w:p w:rsidR="00F412B2" w:rsidRDefault="00F412B2" w:rsidP="00F412B2"/>
    <w:p w:rsidR="00F412B2" w:rsidRDefault="00F412B2" w:rsidP="00F412B2">
      <w:r>
        <w:t xml:space="preserve">Center Primary Executive </w:t>
      </w:r>
      <w:r>
        <w:rPr>
          <w:u w:val="single"/>
        </w:rPr>
        <w:t>______________________________________</w:t>
      </w:r>
      <w:r>
        <w:tab/>
        <w:t>___</w:t>
      </w:r>
      <w:r>
        <w:tab/>
        <w:t xml:space="preserve">Date </w:t>
      </w:r>
      <w:r>
        <w:rPr>
          <w:u w:val="single"/>
        </w:rPr>
        <w:t>_______________</w:t>
      </w:r>
    </w:p>
    <w:p w:rsidR="00F412B2" w:rsidRDefault="00F412B2" w:rsidP="00F412B2">
      <w:pPr>
        <w:rPr>
          <w:u w:val="single"/>
        </w:rPr>
      </w:pPr>
      <w:r>
        <w:t xml:space="preserve">Board Chairman </w:t>
      </w:r>
      <w:r>
        <w:rPr>
          <w:u w:val="single"/>
        </w:rPr>
        <w:t>_____________________________________________</w:t>
      </w:r>
      <w:r>
        <w:tab/>
        <w:t>___</w:t>
      </w:r>
      <w:r>
        <w:tab/>
        <w:t xml:space="preserve">Date </w:t>
      </w:r>
      <w:r>
        <w:rPr>
          <w:u w:val="single"/>
        </w:rPr>
        <w:t>_______________</w:t>
      </w:r>
    </w:p>
    <w:p w:rsidR="00DD5C0A" w:rsidRDefault="00F412B2" w:rsidP="00DD5C0A">
      <w:r>
        <w:br w:type="page"/>
      </w:r>
    </w:p>
    <w:p w:rsidR="00DD5C0A" w:rsidRDefault="00DD5C0A" w:rsidP="00DD5C0A">
      <w:pPr>
        <w:pStyle w:val="Heading4"/>
      </w:pPr>
      <w:bookmarkStart w:id="945" w:name="_Ref334608285"/>
      <w:r>
        <w:t xml:space="preserve">Appendix </w:t>
      </w:r>
      <w:r w:rsidR="00EB55C0">
        <w:fldChar w:fldCharType="begin"/>
      </w:r>
      <w:r w:rsidR="00EB55C0">
        <w:instrText xml:space="preserve"> SEQ Appendix \* ARABIC </w:instrText>
      </w:r>
      <w:r w:rsidR="00EB55C0">
        <w:fldChar w:fldCharType="separate"/>
      </w:r>
      <w:r w:rsidR="00D72CA6">
        <w:rPr>
          <w:noProof/>
        </w:rPr>
        <w:t>18</w:t>
      </w:r>
      <w:r w:rsidR="00EB55C0">
        <w:rPr>
          <w:noProof/>
        </w:rPr>
        <w:fldChar w:fldCharType="end"/>
      </w:r>
      <w:bookmarkEnd w:id="945"/>
    </w:p>
    <w:p w:rsidR="00DD5C0A" w:rsidRDefault="00DD5C0A" w:rsidP="00DD5C0A">
      <w:pPr>
        <w:pStyle w:val="Heading3"/>
        <w:jc w:val="center"/>
      </w:pPr>
      <w:bookmarkStart w:id="946" w:name="_Ref334608277"/>
      <w:bookmarkStart w:id="947" w:name="_Toc334786830"/>
      <w:r>
        <w:t>Executive Job Functions</w:t>
      </w:r>
      <w:bookmarkEnd w:id="946"/>
      <w:bookmarkEnd w:id="947"/>
    </w:p>
    <w:p w:rsidR="00DD5C0A" w:rsidRDefault="00DD5C0A" w:rsidP="00DD5C0A">
      <w:pPr>
        <w:rPr>
          <w:rFonts w:eastAsia="Times New Roman" w:cstheme="minorHAnsi"/>
          <w:sz w:val="20"/>
          <w:szCs w:val="20"/>
        </w:rPr>
      </w:pPr>
    </w:p>
    <w:p w:rsidR="00DD5C0A" w:rsidRDefault="00DD5C0A" w:rsidP="009426AD">
      <w:pPr>
        <w:numPr>
          <w:ilvl w:val="0"/>
          <w:numId w:val="227"/>
        </w:numPr>
        <w:spacing w:after="0" w:line="240" w:lineRule="auto"/>
        <w:rPr>
          <w:rFonts w:cstheme="minorHAnsi"/>
          <w:sz w:val="20"/>
          <w:szCs w:val="20"/>
        </w:rPr>
      </w:pPr>
      <w:r>
        <w:rPr>
          <w:rFonts w:cstheme="minorHAnsi"/>
          <w:sz w:val="20"/>
          <w:szCs w:val="20"/>
        </w:rPr>
        <w:t>Lead Core Staff into the fullness of their potential as leaders so that they can in turn do the same for their departmental staffing (Ideal vision of meeting this objective such as 1:1s, weekly core staff, PDPs, etc)</w:t>
      </w:r>
    </w:p>
    <w:p w:rsidR="00DD5C0A" w:rsidRDefault="00DD5C0A" w:rsidP="009426AD">
      <w:pPr>
        <w:numPr>
          <w:ilvl w:val="0"/>
          <w:numId w:val="227"/>
        </w:numPr>
        <w:spacing w:before="120" w:after="0" w:line="240" w:lineRule="auto"/>
        <w:rPr>
          <w:rFonts w:cstheme="minorHAnsi"/>
          <w:sz w:val="20"/>
          <w:szCs w:val="20"/>
        </w:rPr>
      </w:pPr>
      <w:r>
        <w:rPr>
          <w:rFonts w:cstheme="minorHAnsi"/>
          <w:sz w:val="20"/>
          <w:szCs w:val="20"/>
        </w:rPr>
        <w:t>Set organizational tone and direction (reinforce culture of excellence and core values)</w:t>
      </w:r>
    </w:p>
    <w:p w:rsidR="00DD5C0A" w:rsidRDefault="00DD5C0A" w:rsidP="009426AD">
      <w:pPr>
        <w:numPr>
          <w:ilvl w:val="0"/>
          <w:numId w:val="227"/>
        </w:numPr>
        <w:spacing w:before="120" w:after="0" w:line="240" w:lineRule="auto"/>
        <w:rPr>
          <w:rFonts w:cstheme="minorHAnsi"/>
          <w:sz w:val="20"/>
          <w:szCs w:val="20"/>
        </w:rPr>
      </w:pPr>
      <w:r>
        <w:rPr>
          <w:rFonts w:cstheme="minorHAnsi"/>
          <w:sz w:val="20"/>
          <w:szCs w:val="20"/>
        </w:rPr>
        <w:t>Assure Quality Control in Patient Services across the network</w:t>
      </w:r>
    </w:p>
    <w:p w:rsidR="00DD5C0A" w:rsidRDefault="00DD5C0A" w:rsidP="009426AD">
      <w:pPr>
        <w:numPr>
          <w:ilvl w:val="0"/>
          <w:numId w:val="227"/>
        </w:numPr>
        <w:spacing w:before="120" w:after="0" w:line="240" w:lineRule="auto"/>
        <w:rPr>
          <w:rFonts w:cstheme="minorHAnsi"/>
          <w:sz w:val="20"/>
          <w:szCs w:val="20"/>
        </w:rPr>
      </w:pPr>
      <w:r>
        <w:rPr>
          <w:rFonts w:cstheme="minorHAnsi"/>
          <w:sz w:val="20"/>
          <w:szCs w:val="20"/>
        </w:rPr>
        <w:t>Determine Resource Acquisition Process (Brand, Volunteers, Money)</w:t>
      </w:r>
    </w:p>
    <w:p w:rsidR="00DD5C0A" w:rsidRDefault="00DD5C0A" w:rsidP="009426AD">
      <w:pPr>
        <w:numPr>
          <w:ilvl w:val="1"/>
          <w:numId w:val="227"/>
        </w:numPr>
        <w:spacing w:before="60" w:after="0" w:line="240" w:lineRule="auto"/>
        <w:rPr>
          <w:rFonts w:cstheme="minorHAnsi"/>
          <w:sz w:val="20"/>
          <w:szCs w:val="20"/>
        </w:rPr>
      </w:pPr>
      <w:r>
        <w:rPr>
          <w:rFonts w:cstheme="minorHAnsi"/>
          <w:sz w:val="20"/>
          <w:szCs w:val="20"/>
        </w:rPr>
        <w:t>Increase Organizational Brand Equity by reinforcing organizational integrity through tangible mission accomplishment</w:t>
      </w:r>
    </w:p>
    <w:p w:rsidR="00DD5C0A" w:rsidRDefault="00DD5C0A" w:rsidP="009426AD">
      <w:pPr>
        <w:numPr>
          <w:ilvl w:val="2"/>
          <w:numId w:val="227"/>
        </w:numPr>
        <w:spacing w:before="60" w:after="0" w:line="240" w:lineRule="auto"/>
        <w:rPr>
          <w:rFonts w:cstheme="minorHAnsi"/>
          <w:sz w:val="20"/>
          <w:szCs w:val="20"/>
        </w:rPr>
      </w:pPr>
      <w:r>
        <w:rPr>
          <w:rFonts w:cstheme="minorHAnsi"/>
          <w:sz w:val="20"/>
          <w:szCs w:val="20"/>
        </w:rPr>
        <w:t>Communicating with media</w:t>
      </w:r>
    </w:p>
    <w:p w:rsidR="00DD5C0A" w:rsidRDefault="00DD5C0A" w:rsidP="009426AD">
      <w:pPr>
        <w:numPr>
          <w:ilvl w:val="2"/>
          <w:numId w:val="227"/>
        </w:numPr>
        <w:spacing w:before="60" w:after="0" w:line="240" w:lineRule="auto"/>
        <w:rPr>
          <w:rFonts w:cstheme="minorHAnsi"/>
          <w:sz w:val="20"/>
          <w:szCs w:val="20"/>
        </w:rPr>
      </w:pPr>
      <w:r>
        <w:rPr>
          <w:rFonts w:cstheme="minorHAnsi"/>
          <w:sz w:val="20"/>
          <w:szCs w:val="20"/>
        </w:rPr>
        <w:t>Donors</w:t>
      </w:r>
    </w:p>
    <w:p w:rsidR="00DD5C0A" w:rsidRDefault="00DD5C0A" w:rsidP="009426AD">
      <w:pPr>
        <w:numPr>
          <w:ilvl w:val="2"/>
          <w:numId w:val="227"/>
        </w:numPr>
        <w:spacing w:before="60" w:after="0" w:line="240" w:lineRule="auto"/>
        <w:rPr>
          <w:rFonts w:cstheme="minorHAnsi"/>
          <w:sz w:val="20"/>
          <w:szCs w:val="20"/>
        </w:rPr>
      </w:pPr>
      <w:r>
        <w:rPr>
          <w:rFonts w:cstheme="minorHAnsi"/>
          <w:sz w:val="20"/>
          <w:szCs w:val="20"/>
        </w:rPr>
        <w:t>Churches</w:t>
      </w:r>
    </w:p>
    <w:p w:rsidR="00DD5C0A" w:rsidRDefault="00DD5C0A" w:rsidP="009426AD">
      <w:pPr>
        <w:numPr>
          <w:ilvl w:val="2"/>
          <w:numId w:val="227"/>
        </w:numPr>
        <w:spacing w:before="60" w:after="0" w:line="240" w:lineRule="auto"/>
        <w:rPr>
          <w:rFonts w:cstheme="minorHAnsi"/>
          <w:sz w:val="20"/>
          <w:szCs w:val="20"/>
        </w:rPr>
      </w:pPr>
      <w:r>
        <w:rPr>
          <w:rFonts w:cstheme="minorHAnsi"/>
          <w:sz w:val="20"/>
          <w:szCs w:val="20"/>
        </w:rPr>
        <w:t>Etc</w:t>
      </w:r>
    </w:p>
    <w:p w:rsidR="00DD5C0A" w:rsidRDefault="00DD5C0A" w:rsidP="009426AD">
      <w:pPr>
        <w:numPr>
          <w:ilvl w:val="1"/>
          <w:numId w:val="227"/>
        </w:numPr>
        <w:spacing w:before="60" w:after="0" w:line="240" w:lineRule="auto"/>
        <w:rPr>
          <w:rFonts w:cstheme="minorHAnsi"/>
          <w:sz w:val="20"/>
          <w:szCs w:val="20"/>
        </w:rPr>
      </w:pPr>
      <w:r>
        <w:rPr>
          <w:rFonts w:cstheme="minorHAnsi"/>
          <w:sz w:val="20"/>
          <w:szCs w:val="20"/>
        </w:rPr>
        <w:t>Determine and participate in volunteer acquisition (Vision Tours), training and retention process by department</w:t>
      </w:r>
    </w:p>
    <w:p w:rsidR="00DD5C0A" w:rsidRDefault="00DD5C0A" w:rsidP="009426AD">
      <w:pPr>
        <w:numPr>
          <w:ilvl w:val="1"/>
          <w:numId w:val="227"/>
        </w:numPr>
        <w:spacing w:before="60" w:after="0" w:line="240" w:lineRule="auto"/>
        <w:rPr>
          <w:rFonts w:cstheme="minorHAnsi"/>
          <w:sz w:val="20"/>
          <w:szCs w:val="20"/>
        </w:rPr>
      </w:pPr>
      <w:r>
        <w:rPr>
          <w:rFonts w:cstheme="minorHAnsi"/>
          <w:sz w:val="20"/>
          <w:szCs w:val="20"/>
        </w:rPr>
        <w:t xml:space="preserve">Acquire and Maintain relationships for Money </w:t>
      </w:r>
    </w:p>
    <w:p w:rsidR="00DD5C0A" w:rsidRDefault="00DD5C0A" w:rsidP="009426AD">
      <w:pPr>
        <w:numPr>
          <w:ilvl w:val="2"/>
          <w:numId w:val="227"/>
        </w:numPr>
        <w:spacing w:before="60" w:after="0" w:line="240" w:lineRule="auto"/>
        <w:rPr>
          <w:rFonts w:cstheme="minorHAnsi"/>
          <w:sz w:val="20"/>
          <w:szCs w:val="20"/>
        </w:rPr>
      </w:pPr>
      <w:r>
        <w:rPr>
          <w:rFonts w:cstheme="minorHAnsi"/>
          <w:sz w:val="20"/>
          <w:szCs w:val="20"/>
        </w:rPr>
        <w:t>with major donors</w:t>
      </w:r>
    </w:p>
    <w:p w:rsidR="00DD5C0A" w:rsidRDefault="00DD5C0A" w:rsidP="009426AD">
      <w:pPr>
        <w:numPr>
          <w:ilvl w:val="2"/>
          <w:numId w:val="227"/>
        </w:numPr>
        <w:spacing w:before="60" w:after="0" w:line="240" w:lineRule="auto"/>
        <w:rPr>
          <w:rFonts w:cstheme="minorHAnsi"/>
          <w:sz w:val="20"/>
          <w:szCs w:val="20"/>
        </w:rPr>
      </w:pPr>
      <w:r>
        <w:rPr>
          <w:rFonts w:cstheme="minorHAnsi"/>
          <w:sz w:val="20"/>
          <w:szCs w:val="20"/>
        </w:rPr>
        <w:t>with Corporations and Foundations</w:t>
      </w:r>
    </w:p>
    <w:p w:rsidR="00DD5C0A" w:rsidRDefault="00DD5C0A" w:rsidP="009426AD">
      <w:pPr>
        <w:numPr>
          <w:ilvl w:val="0"/>
          <w:numId w:val="227"/>
        </w:numPr>
        <w:spacing w:before="120" w:after="0" w:line="240" w:lineRule="auto"/>
        <w:rPr>
          <w:rFonts w:cstheme="minorHAnsi"/>
          <w:sz w:val="20"/>
          <w:szCs w:val="20"/>
        </w:rPr>
      </w:pPr>
      <w:r>
        <w:rPr>
          <w:rFonts w:cstheme="minorHAnsi"/>
          <w:sz w:val="20"/>
          <w:szCs w:val="20"/>
        </w:rPr>
        <w:t>Acquire and Maintain relationships for Mission Advancement</w:t>
      </w:r>
    </w:p>
    <w:p w:rsidR="00DD5C0A" w:rsidRDefault="00DD5C0A" w:rsidP="009426AD">
      <w:pPr>
        <w:numPr>
          <w:ilvl w:val="1"/>
          <w:numId w:val="227"/>
        </w:numPr>
        <w:spacing w:before="60" w:after="0" w:line="240" w:lineRule="auto"/>
        <w:rPr>
          <w:rFonts w:cstheme="minorHAnsi"/>
          <w:sz w:val="20"/>
          <w:szCs w:val="20"/>
        </w:rPr>
      </w:pPr>
      <w:r>
        <w:rPr>
          <w:rFonts w:cstheme="minorHAnsi"/>
          <w:sz w:val="20"/>
          <w:szCs w:val="20"/>
        </w:rPr>
        <w:t>with National affiliates</w:t>
      </w:r>
    </w:p>
    <w:p w:rsidR="00DD5C0A" w:rsidRDefault="00DD5C0A" w:rsidP="009426AD">
      <w:pPr>
        <w:numPr>
          <w:ilvl w:val="1"/>
          <w:numId w:val="227"/>
        </w:numPr>
        <w:spacing w:before="60" w:after="0" w:line="240" w:lineRule="auto"/>
        <w:rPr>
          <w:rFonts w:cstheme="minorHAnsi"/>
          <w:sz w:val="20"/>
          <w:szCs w:val="20"/>
        </w:rPr>
      </w:pPr>
      <w:r>
        <w:rPr>
          <w:rFonts w:cstheme="minorHAnsi"/>
          <w:sz w:val="20"/>
          <w:szCs w:val="20"/>
        </w:rPr>
        <w:t>with Board Directors</w:t>
      </w:r>
    </w:p>
    <w:p w:rsidR="00DD5C0A" w:rsidRDefault="00DD5C0A" w:rsidP="009426AD">
      <w:pPr>
        <w:numPr>
          <w:ilvl w:val="1"/>
          <w:numId w:val="227"/>
        </w:numPr>
        <w:spacing w:before="60" w:after="0" w:line="240" w:lineRule="auto"/>
        <w:rPr>
          <w:rFonts w:cstheme="minorHAnsi"/>
          <w:sz w:val="20"/>
          <w:szCs w:val="20"/>
        </w:rPr>
      </w:pPr>
      <w:r>
        <w:rPr>
          <w:rFonts w:cstheme="minorHAnsi"/>
          <w:sz w:val="20"/>
          <w:szCs w:val="20"/>
        </w:rPr>
        <w:t>with other LCs</w:t>
      </w:r>
    </w:p>
    <w:p w:rsidR="00DD5C0A" w:rsidRDefault="00DD5C0A" w:rsidP="009426AD">
      <w:pPr>
        <w:numPr>
          <w:ilvl w:val="0"/>
          <w:numId w:val="227"/>
        </w:numPr>
        <w:spacing w:before="120" w:after="0" w:line="240" w:lineRule="auto"/>
        <w:rPr>
          <w:rFonts w:cstheme="minorHAnsi"/>
          <w:sz w:val="20"/>
          <w:szCs w:val="20"/>
        </w:rPr>
      </w:pPr>
      <w:r>
        <w:rPr>
          <w:rFonts w:cstheme="minorHAnsi"/>
          <w:sz w:val="20"/>
          <w:szCs w:val="20"/>
        </w:rPr>
        <w:t>Manage Local and National Operational Development</w:t>
      </w:r>
    </w:p>
    <w:p w:rsidR="00DD5C0A" w:rsidRDefault="00DD5C0A" w:rsidP="009426AD">
      <w:pPr>
        <w:numPr>
          <w:ilvl w:val="1"/>
          <w:numId w:val="227"/>
        </w:numPr>
        <w:spacing w:before="60" w:after="0" w:line="240" w:lineRule="auto"/>
        <w:rPr>
          <w:rFonts w:cstheme="minorHAnsi"/>
          <w:sz w:val="20"/>
          <w:szCs w:val="20"/>
        </w:rPr>
      </w:pPr>
      <w:r>
        <w:rPr>
          <w:rFonts w:cstheme="minorHAnsi"/>
          <w:sz w:val="20"/>
          <w:szCs w:val="20"/>
        </w:rPr>
        <w:t>R &amp; D</w:t>
      </w:r>
    </w:p>
    <w:p w:rsidR="00DD5C0A" w:rsidRDefault="00DD5C0A" w:rsidP="009426AD">
      <w:pPr>
        <w:numPr>
          <w:ilvl w:val="1"/>
          <w:numId w:val="227"/>
        </w:numPr>
        <w:spacing w:before="60" w:after="0" w:line="240" w:lineRule="auto"/>
        <w:rPr>
          <w:rFonts w:cstheme="minorHAnsi"/>
          <w:sz w:val="20"/>
          <w:szCs w:val="20"/>
        </w:rPr>
      </w:pPr>
      <w:r>
        <w:rPr>
          <w:rFonts w:cstheme="minorHAnsi"/>
          <w:sz w:val="20"/>
          <w:szCs w:val="20"/>
        </w:rPr>
        <w:t>Ask hard questions to stay on mission</w:t>
      </w:r>
    </w:p>
    <w:p w:rsidR="00DD5C0A" w:rsidRDefault="00DD5C0A" w:rsidP="009426AD">
      <w:pPr>
        <w:numPr>
          <w:ilvl w:val="1"/>
          <w:numId w:val="227"/>
        </w:numPr>
        <w:spacing w:before="60" w:after="0" w:line="240" w:lineRule="auto"/>
        <w:rPr>
          <w:rFonts w:cstheme="minorHAnsi"/>
          <w:sz w:val="20"/>
          <w:szCs w:val="20"/>
        </w:rPr>
      </w:pPr>
      <w:r>
        <w:rPr>
          <w:rFonts w:cstheme="minorHAnsi"/>
          <w:sz w:val="20"/>
          <w:szCs w:val="20"/>
        </w:rPr>
        <w:t>Ensure proper policy and procedures so that the health of operational system is maintained</w:t>
      </w:r>
    </w:p>
    <w:p w:rsidR="00DD5C0A" w:rsidRDefault="00DD5C0A" w:rsidP="009426AD">
      <w:pPr>
        <w:numPr>
          <w:ilvl w:val="1"/>
          <w:numId w:val="227"/>
        </w:numPr>
        <w:spacing w:before="60" w:after="0" w:line="240" w:lineRule="auto"/>
        <w:rPr>
          <w:rFonts w:cstheme="minorHAnsi"/>
          <w:sz w:val="20"/>
          <w:szCs w:val="20"/>
        </w:rPr>
      </w:pPr>
      <w:r>
        <w:rPr>
          <w:rFonts w:cstheme="minorHAnsi"/>
          <w:sz w:val="20"/>
          <w:szCs w:val="20"/>
        </w:rPr>
        <w:t>Ensure budget is created and balanced for the purpose of</w:t>
      </w:r>
    </w:p>
    <w:p w:rsidR="00DD5C0A" w:rsidRDefault="00DD5C0A" w:rsidP="009426AD">
      <w:pPr>
        <w:numPr>
          <w:ilvl w:val="2"/>
          <w:numId w:val="227"/>
        </w:numPr>
        <w:spacing w:before="60" w:after="0" w:line="240" w:lineRule="auto"/>
        <w:rPr>
          <w:rFonts w:cstheme="minorHAnsi"/>
          <w:sz w:val="20"/>
          <w:szCs w:val="20"/>
        </w:rPr>
      </w:pPr>
      <w:r>
        <w:rPr>
          <w:rFonts w:cstheme="minorHAnsi"/>
          <w:sz w:val="20"/>
          <w:szCs w:val="20"/>
        </w:rPr>
        <w:t>Determining what things get funded</w:t>
      </w:r>
    </w:p>
    <w:p w:rsidR="00DD5C0A" w:rsidRDefault="00DD5C0A" w:rsidP="009426AD">
      <w:pPr>
        <w:numPr>
          <w:ilvl w:val="2"/>
          <w:numId w:val="227"/>
        </w:numPr>
        <w:spacing w:before="60" w:after="0" w:line="240" w:lineRule="auto"/>
        <w:rPr>
          <w:rFonts w:cstheme="minorHAnsi"/>
          <w:sz w:val="20"/>
          <w:szCs w:val="20"/>
        </w:rPr>
      </w:pPr>
      <w:r>
        <w:rPr>
          <w:rFonts w:cstheme="minorHAnsi"/>
          <w:sz w:val="20"/>
          <w:szCs w:val="20"/>
        </w:rPr>
        <w:t>What things do not get funded</w:t>
      </w:r>
    </w:p>
    <w:p w:rsidR="00DD5C0A" w:rsidRDefault="00DD5C0A" w:rsidP="009426AD">
      <w:pPr>
        <w:numPr>
          <w:ilvl w:val="2"/>
          <w:numId w:val="227"/>
        </w:numPr>
        <w:spacing w:before="60" w:after="0" w:line="240" w:lineRule="auto"/>
        <w:rPr>
          <w:rFonts w:cstheme="minorHAnsi"/>
          <w:sz w:val="20"/>
          <w:szCs w:val="20"/>
        </w:rPr>
      </w:pPr>
      <w:r>
        <w:rPr>
          <w:rFonts w:cstheme="minorHAnsi"/>
          <w:sz w:val="20"/>
          <w:szCs w:val="20"/>
        </w:rPr>
        <w:t>For the purpose of focusing resources of all three divisions on mission</w:t>
      </w:r>
    </w:p>
    <w:p w:rsidR="00DD5C0A" w:rsidRDefault="00DD5C0A" w:rsidP="00DD5C0A">
      <w:pPr>
        <w:rPr>
          <w:rFonts w:cstheme="minorHAnsi"/>
          <w:sz w:val="20"/>
          <w:szCs w:val="20"/>
        </w:rPr>
      </w:pPr>
      <w:r>
        <w:rPr>
          <w:rFonts w:cstheme="minorHAnsi"/>
          <w:sz w:val="20"/>
          <w:szCs w:val="20"/>
        </w:rPr>
        <w:br w:type="page"/>
      </w:r>
    </w:p>
    <w:tbl>
      <w:tblPr>
        <w:tblStyle w:val="TableGrid"/>
        <w:tblW w:w="0" w:type="auto"/>
        <w:tblLook w:val="01E0" w:firstRow="1" w:lastRow="1" w:firstColumn="1" w:lastColumn="1" w:noHBand="0" w:noVBand="0"/>
      </w:tblPr>
      <w:tblGrid>
        <w:gridCol w:w="2088"/>
        <w:gridCol w:w="1080"/>
        <w:gridCol w:w="1080"/>
        <w:gridCol w:w="5328"/>
      </w:tblGrid>
      <w:tr w:rsidR="00DD5C0A" w:rsidTr="00DD5C0A">
        <w:tc>
          <w:tcPr>
            <w:tcW w:w="2088" w:type="dxa"/>
            <w:tcBorders>
              <w:top w:val="single" w:sz="4" w:space="0" w:color="auto"/>
              <w:left w:val="single" w:sz="4" w:space="0" w:color="auto"/>
              <w:bottom w:val="single" w:sz="4" w:space="0" w:color="auto"/>
              <w:right w:val="single" w:sz="4" w:space="0" w:color="auto"/>
            </w:tcBorders>
            <w:hideMark/>
          </w:tcPr>
          <w:p w:rsidR="00DD5C0A" w:rsidRDefault="00DD5C0A">
            <w:pPr>
              <w:spacing w:before="120"/>
              <w:rPr>
                <w:rFonts w:cstheme="minorHAnsi"/>
                <w:b/>
                <w:sz w:val="20"/>
                <w:szCs w:val="20"/>
              </w:rPr>
            </w:pPr>
            <w:r>
              <w:rPr>
                <w:rFonts w:cstheme="minorHAnsi"/>
                <w:b/>
                <w:sz w:val="20"/>
                <w:szCs w:val="20"/>
              </w:rPr>
              <w:t>Executive Function</w:t>
            </w:r>
          </w:p>
        </w:tc>
        <w:tc>
          <w:tcPr>
            <w:tcW w:w="7488" w:type="dxa"/>
            <w:gridSpan w:val="3"/>
            <w:tcBorders>
              <w:top w:val="single" w:sz="4" w:space="0" w:color="auto"/>
              <w:left w:val="single" w:sz="4" w:space="0" w:color="auto"/>
              <w:bottom w:val="single" w:sz="4" w:space="0" w:color="auto"/>
              <w:right w:val="single" w:sz="4" w:space="0" w:color="auto"/>
            </w:tcBorders>
            <w:hideMark/>
          </w:tcPr>
          <w:p w:rsidR="00DD5C0A" w:rsidRDefault="00DD5C0A">
            <w:pPr>
              <w:spacing w:before="120"/>
              <w:rPr>
                <w:rFonts w:cstheme="minorHAnsi"/>
                <w:b/>
                <w:sz w:val="20"/>
                <w:szCs w:val="20"/>
              </w:rPr>
            </w:pPr>
            <w:r>
              <w:rPr>
                <w:rFonts w:cstheme="minorHAnsi"/>
                <w:b/>
                <w:sz w:val="20"/>
                <w:szCs w:val="20"/>
              </w:rPr>
              <w:t>1. Lead Core Staff into the fullness of their potential as leaders so that they can in turn do the same for their departmental staffing</w:t>
            </w:r>
          </w:p>
        </w:tc>
      </w:tr>
      <w:tr w:rsidR="00DD5C0A" w:rsidTr="00DD5C0A">
        <w:tc>
          <w:tcPr>
            <w:tcW w:w="3168" w:type="dxa"/>
            <w:gridSpan w:val="2"/>
            <w:tcBorders>
              <w:top w:val="single" w:sz="4" w:space="0" w:color="auto"/>
              <w:left w:val="single" w:sz="4" w:space="0" w:color="auto"/>
              <w:bottom w:val="single" w:sz="4" w:space="0" w:color="auto"/>
              <w:right w:val="single" w:sz="4" w:space="0" w:color="auto"/>
            </w:tcBorders>
            <w:hideMark/>
          </w:tcPr>
          <w:p w:rsidR="00DD5C0A" w:rsidRDefault="00DD5C0A">
            <w:pPr>
              <w:spacing w:before="120"/>
              <w:rPr>
                <w:rFonts w:cstheme="minorHAnsi"/>
                <w:sz w:val="20"/>
                <w:szCs w:val="20"/>
              </w:rPr>
            </w:pPr>
            <w:r>
              <w:rPr>
                <w:rFonts w:cstheme="minorHAnsi"/>
                <w:sz w:val="20"/>
                <w:szCs w:val="20"/>
              </w:rPr>
              <w:t>Level 1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DD5C0A" w:rsidRDefault="00DD5C0A" w:rsidP="009426AD">
            <w:pPr>
              <w:numPr>
                <w:ilvl w:val="0"/>
                <w:numId w:val="228"/>
              </w:numPr>
              <w:spacing w:before="120"/>
              <w:ind w:left="252" w:hanging="180"/>
              <w:rPr>
                <w:rFonts w:cstheme="minorHAnsi"/>
                <w:sz w:val="20"/>
                <w:szCs w:val="20"/>
              </w:rPr>
            </w:pPr>
            <w:r>
              <w:rPr>
                <w:rFonts w:cstheme="minorHAnsi"/>
                <w:sz w:val="20"/>
                <w:szCs w:val="20"/>
              </w:rPr>
              <w:t>Sporadic and loose staff meetings revolving around solving immediate crisis</w:t>
            </w:r>
          </w:p>
        </w:tc>
      </w:tr>
      <w:tr w:rsidR="00DD5C0A" w:rsidTr="00DD5C0A">
        <w:tc>
          <w:tcPr>
            <w:tcW w:w="3168" w:type="dxa"/>
            <w:gridSpan w:val="2"/>
            <w:tcBorders>
              <w:top w:val="single" w:sz="4" w:space="0" w:color="auto"/>
              <w:left w:val="single" w:sz="4" w:space="0" w:color="auto"/>
              <w:bottom w:val="single" w:sz="4" w:space="0" w:color="auto"/>
              <w:right w:val="single" w:sz="4" w:space="0" w:color="auto"/>
            </w:tcBorders>
            <w:hideMark/>
          </w:tcPr>
          <w:p w:rsidR="00DD5C0A" w:rsidRDefault="00DD5C0A">
            <w:pPr>
              <w:spacing w:before="120"/>
              <w:rPr>
                <w:rFonts w:cstheme="minorHAnsi"/>
                <w:sz w:val="20"/>
                <w:szCs w:val="20"/>
              </w:rPr>
            </w:pPr>
            <w:r>
              <w:rPr>
                <w:rFonts w:cstheme="minorHAnsi"/>
                <w:sz w:val="20"/>
                <w:szCs w:val="20"/>
              </w:rPr>
              <w:t>Level 3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DD5C0A" w:rsidRDefault="00DD5C0A" w:rsidP="009426AD">
            <w:pPr>
              <w:numPr>
                <w:ilvl w:val="0"/>
                <w:numId w:val="229"/>
              </w:numPr>
              <w:spacing w:before="120"/>
              <w:ind w:left="252" w:hanging="180"/>
              <w:rPr>
                <w:rFonts w:cstheme="minorHAnsi"/>
                <w:sz w:val="20"/>
                <w:szCs w:val="20"/>
              </w:rPr>
            </w:pPr>
            <w:r>
              <w:rPr>
                <w:rFonts w:cstheme="minorHAnsi"/>
                <w:sz w:val="20"/>
                <w:szCs w:val="20"/>
              </w:rPr>
              <w:t>Actively pursue own PDP capitalizing on your strengths rather than weaknesses</w:t>
            </w:r>
          </w:p>
          <w:p w:rsidR="00DD5C0A" w:rsidRDefault="00DD5C0A" w:rsidP="009426AD">
            <w:pPr>
              <w:numPr>
                <w:ilvl w:val="0"/>
                <w:numId w:val="229"/>
              </w:numPr>
              <w:spacing w:before="40"/>
              <w:ind w:left="259" w:hanging="187"/>
              <w:rPr>
                <w:rFonts w:cstheme="minorHAnsi"/>
                <w:sz w:val="20"/>
                <w:szCs w:val="20"/>
              </w:rPr>
            </w:pPr>
            <w:r>
              <w:rPr>
                <w:rFonts w:cstheme="minorHAnsi"/>
                <w:sz w:val="20"/>
                <w:szCs w:val="20"/>
              </w:rPr>
              <w:t>Conduct Weekly Core Staff Meetings</w:t>
            </w:r>
          </w:p>
          <w:p w:rsidR="00DD5C0A" w:rsidRDefault="00DD5C0A" w:rsidP="009426AD">
            <w:pPr>
              <w:numPr>
                <w:ilvl w:val="0"/>
                <w:numId w:val="229"/>
              </w:numPr>
              <w:spacing w:before="40"/>
              <w:ind w:left="259" w:hanging="187"/>
              <w:rPr>
                <w:rFonts w:cstheme="minorHAnsi"/>
                <w:sz w:val="20"/>
                <w:szCs w:val="20"/>
              </w:rPr>
            </w:pPr>
            <w:r>
              <w:rPr>
                <w:rFonts w:cstheme="minorHAnsi"/>
                <w:sz w:val="20"/>
                <w:szCs w:val="20"/>
              </w:rPr>
              <w:t>Conduct Annual Core Staff Performance Evals</w:t>
            </w:r>
          </w:p>
        </w:tc>
      </w:tr>
      <w:tr w:rsidR="00DD5C0A" w:rsidTr="00DD5C0A">
        <w:tc>
          <w:tcPr>
            <w:tcW w:w="3168" w:type="dxa"/>
            <w:gridSpan w:val="2"/>
            <w:tcBorders>
              <w:top w:val="single" w:sz="4" w:space="0" w:color="auto"/>
              <w:left w:val="single" w:sz="4" w:space="0" w:color="auto"/>
              <w:bottom w:val="single" w:sz="4" w:space="0" w:color="auto"/>
              <w:right w:val="single" w:sz="4" w:space="0" w:color="auto"/>
            </w:tcBorders>
            <w:hideMark/>
          </w:tcPr>
          <w:p w:rsidR="00DD5C0A" w:rsidRDefault="00DD5C0A">
            <w:pPr>
              <w:spacing w:before="120"/>
              <w:rPr>
                <w:rFonts w:cstheme="minorHAnsi"/>
                <w:sz w:val="20"/>
                <w:szCs w:val="20"/>
              </w:rPr>
            </w:pPr>
            <w:r>
              <w:rPr>
                <w:rFonts w:cstheme="minorHAnsi"/>
                <w:sz w:val="20"/>
                <w:szCs w:val="20"/>
              </w:rPr>
              <w:t>Level 5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DD5C0A" w:rsidRDefault="00DD5C0A" w:rsidP="009426AD">
            <w:pPr>
              <w:numPr>
                <w:ilvl w:val="0"/>
                <w:numId w:val="230"/>
              </w:numPr>
              <w:spacing w:before="120"/>
              <w:ind w:left="252" w:hanging="180"/>
              <w:rPr>
                <w:rFonts w:cstheme="minorHAnsi"/>
                <w:sz w:val="20"/>
                <w:szCs w:val="20"/>
              </w:rPr>
            </w:pPr>
            <w:r>
              <w:rPr>
                <w:rFonts w:cstheme="minorHAnsi"/>
                <w:sz w:val="20"/>
                <w:szCs w:val="20"/>
              </w:rPr>
              <w:t>Actively pursue own Professional Development Plan (PDP) capitalizing on your strengths rather than weaknesses</w:t>
            </w:r>
          </w:p>
          <w:p w:rsidR="00DD5C0A" w:rsidRDefault="00DD5C0A" w:rsidP="009426AD">
            <w:pPr>
              <w:numPr>
                <w:ilvl w:val="0"/>
                <w:numId w:val="230"/>
              </w:numPr>
              <w:spacing w:before="60"/>
              <w:ind w:left="259" w:hanging="187"/>
              <w:rPr>
                <w:rFonts w:cstheme="minorHAnsi"/>
                <w:sz w:val="20"/>
                <w:szCs w:val="20"/>
              </w:rPr>
            </w:pPr>
            <w:r>
              <w:rPr>
                <w:rFonts w:cstheme="minorHAnsi"/>
                <w:sz w:val="20"/>
                <w:szCs w:val="20"/>
              </w:rPr>
              <w:t>Conduct Weekly Core Staff meetings</w:t>
            </w:r>
          </w:p>
          <w:p w:rsidR="00DD5C0A" w:rsidRDefault="00DD5C0A" w:rsidP="009426AD">
            <w:pPr>
              <w:numPr>
                <w:ilvl w:val="0"/>
                <w:numId w:val="230"/>
              </w:numPr>
              <w:spacing w:before="60"/>
              <w:ind w:left="259" w:hanging="187"/>
              <w:rPr>
                <w:rFonts w:cstheme="minorHAnsi"/>
                <w:sz w:val="20"/>
                <w:szCs w:val="20"/>
              </w:rPr>
            </w:pPr>
            <w:r>
              <w:rPr>
                <w:rFonts w:cstheme="minorHAnsi"/>
                <w:sz w:val="20"/>
                <w:szCs w:val="20"/>
              </w:rPr>
              <w:t>Conduct Bi-weekly 1:1 Core Staff Meetings</w:t>
            </w:r>
          </w:p>
          <w:p w:rsidR="00DD5C0A" w:rsidRDefault="00DD5C0A" w:rsidP="009426AD">
            <w:pPr>
              <w:numPr>
                <w:ilvl w:val="0"/>
                <w:numId w:val="230"/>
              </w:numPr>
              <w:spacing w:before="60"/>
              <w:ind w:left="259" w:hanging="187"/>
              <w:rPr>
                <w:rFonts w:cstheme="minorHAnsi"/>
                <w:sz w:val="20"/>
                <w:szCs w:val="20"/>
              </w:rPr>
            </w:pPr>
            <w:r>
              <w:rPr>
                <w:rFonts w:cstheme="minorHAnsi"/>
                <w:sz w:val="20"/>
                <w:szCs w:val="20"/>
              </w:rPr>
              <w:t>Facilitate Core Staff PDPs and review at each 1:1 meeting</w:t>
            </w:r>
          </w:p>
          <w:p w:rsidR="00DD5C0A" w:rsidRDefault="00DD5C0A" w:rsidP="009426AD">
            <w:pPr>
              <w:numPr>
                <w:ilvl w:val="0"/>
                <w:numId w:val="230"/>
              </w:numPr>
              <w:spacing w:before="60"/>
              <w:ind w:left="259" w:hanging="187"/>
              <w:rPr>
                <w:rFonts w:cstheme="minorHAnsi"/>
                <w:sz w:val="20"/>
                <w:szCs w:val="20"/>
              </w:rPr>
            </w:pPr>
            <w:r>
              <w:rPr>
                <w:rFonts w:cstheme="minorHAnsi"/>
                <w:sz w:val="20"/>
                <w:szCs w:val="20"/>
              </w:rPr>
              <w:t>Conduct Annual Core Staff Performance Evaluations</w:t>
            </w:r>
          </w:p>
        </w:tc>
      </w:tr>
      <w:tr w:rsidR="00DD5C0A" w:rsidTr="00DD5C0A">
        <w:trPr>
          <w:gridAfter w:val="1"/>
          <w:wAfter w:w="5328" w:type="dxa"/>
        </w:trPr>
        <w:tc>
          <w:tcPr>
            <w:tcW w:w="3168" w:type="dxa"/>
            <w:gridSpan w:val="2"/>
            <w:tcBorders>
              <w:top w:val="single" w:sz="4" w:space="0" w:color="auto"/>
              <w:left w:val="single" w:sz="4" w:space="0" w:color="auto"/>
              <w:bottom w:val="single" w:sz="4" w:space="0" w:color="auto"/>
              <w:right w:val="single" w:sz="4" w:space="0" w:color="auto"/>
            </w:tcBorders>
            <w:hideMark/>
          </w:tcPr>
          <w:p w:rsidR="00DD5C0A" w:rsidRDefault="00DD5C0A">
            <w:pPr>
              <w:spacing w:before="120"/>
              <w:rPr>
                <w:rFonts w:cstheme="minorHAnsi"/>
                <w:sz w:val="20"/>
                <w:szCs w:val="20"/>
              </w:rPr>
            </w:pPr>
            <w:r>
              <w:rPr>
                <w:rFonts w:cstheme="minorHAnsi"/>
                <w:sz w:val="20"/>
                <w:szCs w:val="20"/>
              </w:rPr>
              <w:t xml:space="preserve">Executive Maturity Level </w:t>
            </w:r>
            <w:r>
              <w:rPr>
                <w:rFonts w:cstheme="minorHAnsi"/>
                <w:sz w:val="20"/>
                <w:szCs w:val="20"/>
              </w:rPr>
              <w:br/>
            </w:r>
          </w:p>
        </w:tc>
        <w:tc>
          <w:tcPr>
            <w:tcW w:w="1080" w:type="dxa"/>
            <w:tcBorders>
              <w:top w:val="single" w:sz="4" w:space="0" w:color="auto"/>
              <w:left w:val="single" w:sz="4" w:space="0" w:color="auto"/>
              <w:bottom w:val="single" w:sz="4" w:space="0" w:color="auto"/>
              <w:right w:val="single" w:sz="4" w:space="0" w:color="auto"/>
            </w:tcBorders>
          </w:tcPr>
          <w:p w:rsidR="00DD5C0A" w:rsidRDefault="00DD5C0A">
            <w:pPr>
              <w:spacing w:before="120"/>
              <w:rPr>
                <w:rFonts w:cstheme="minorHAnsi"/>
                <w:sz w:val="20"/>
                <w:szCs w:val="20"/>
              </w:rPr>
            </w:pPr>
          </w:p>
        </w:tc>
      </w:tr>
    </w:tbl>
    <w:p w:rsidR="00DD5C0A" w:rsidRDefault="00DD5C0A" w:rsidP="00DD5C0A">
      <w:pPr>
        <w:rPr>
          <w:rFonts w:cstheme="minorHAnsi"/>
          <w:sz w:val="20"/>
          <w:szCs w:val="20"/>
        </w:rPr>
      </w:pPr>
    </w:p>
    <w:p w:rsidR="00DD5C0A" w:rsidRDefault="00DD5C0A" w:rsidP="00DD5C0A">
      <w:pPr>
        <w:rPr>
          <w:rFonts w:cstheme="minorHAnsi"/>
          <w:sz w:val="20"/>
          <w:szCs w:val="20"/>
        </w:rPr>
      </w:pPr>
    </w:p>
    <w:tbl>
      <w:tblPr>
        <w:tblStyle w:val="TableGrid"/>
        <w:tblW w:w="0" w:type="auto"/>
        <w:tblLook w:val="01E0" w:firstRow="1" w:lastRow="1" w:firstColumn="1" w:lastColumn="1" w:noHBand="0" w:noVBand="0"/>
      </w:tblPr>
      <w:tblGrid>
        <w:gridCol w:w="2088"/>
        <w:gridCol w:w="1080"/>
        <w:gridCol w:w="1080"/>
        <w:gridCol w:w="5328"/>
      </w:tblGrid>
      <w:tr w:rsidR="00DD5C0A" w:rsidTr="00DD5C0A">
        <w:tc>
          <w:tcPr>
            <w:tcW w:w="2088" w:type="dxa"/>
            <w:tcBorders>
              <w:top w:val="single" w:sz="4" w:space="0" w:color="auto"/>
              <w:left w:val="single" w:sz="4" w:space="0" w:color="auto"/>
              <w:bottom w:val="single" w:sz="4" w:space="0" w:color="auto"/>
              <w:right w:val="single" w:sz="4" w:space="0" w:color="auto"/>
            </w:tcBorders>
            <w:hideMark/>
          </w:tcPr>
          <w:p w:rsidR="00DD5C0A" w:rsidRDefault="00DD5C0A">
            <w:pPr>
              <w:spacing w:before="120"/>
              <w:rPr>
                <w:rFonts w:cstheme="minorHAnsi"/>
                <w:b/>
                <w:sz w:val="20"/>
                <w:szCs w:val="20"/>
              </w:rPr>
            </w:pPr>
            <w:r>
              <w:rPr>
                <w:rFonts w:cstheme="minorHAnsi"/>
                <w:b/>
                <w:sz w:val="20"/>
                <w:szCs w:val="20"/>
              </w:rPr>
              <w:t>Executive Function</w:t>
            </w:r>
          </w:p>
        </w:tc>
        <w:tc>
          <w:tcPr>
            <w:tcW w:w="7488" w:type="dxa"/>
            <w:gridSpan w:val="3"/>
            <w:tcBorders>
              <w:top w:val="single" w:sz="4" w:space="0" w:color="auto"/>
              <w:left w:val="single" w:sz="4" w:space="0" w:color="auto"/>
              <w:bottom w:val="single" w:sz="4" w:space="0" w:color="auto"/>
              <w:right w:val="single" w:sz="4" w:space="0" w:color="auto"/>
            </w:tcBorders>
            <w:hideMark/>
          </w:tcPr>
          <w:p w:rsidR="00DD5C0A" w:rsidRDefault="00DD5C0A">
            <w:pPr>
              <w:spacing w:before="120"/>
              <w:rPr>
                <w:rFonts w:cstheme="minorHAnsi"/>
                <w:b/>
                <w:sz w:val="20"/>
                <w:szCs w:val="20"/>
              </w:rPr>
            </w:pPr>
            <w:r>
              <w:rPr>
                <w:rFonts w:cstheme="minorHAnsi"/>
                <w:b/>
                <w:sz w:val="20"/>
                <w:szCs w:val="20"/>
              </w:rPr>
              <w:t>2. Set organizational tone and direction (reinforce mission core values)</w:t>
            </w:r>
          </w:p>
        </w:tc>
      </w:tr>
      <w:tr w:rsidR="00DD5C0A" w:rsidTr="00DD5C0A">
        <w:tc>
          <w:tcPr>
            <w:tcW w:w="3168" w:type="dxa"/>
            <w:gridSpan w:val="2"/>
            <w:tcBorders>
              <w:top w:val="single" w:sz="4" w:space="0" w:color="auto"/>
              <w:left w:val="single" w:sz="4" w:space="0" w:color="auto"/>
              <w:bottom w:val="single" w:sz="4" w:space="0" w:color="auto"/>
              <w:right w:val="single" w:sz="4" w:space="0" w:color="auto"/>
            </w:tcBorders>
            <w:hideMark/>
          </w:tcPr>
          <w:p w:rsidR="00DD5C0A" w:rsidRDefault="00DD5C0A">
            <w:pPr>
              <w:spacing w:before="120"/>
              <w:rPr>
                <w:rFonts w:cstheme="minorHAnsi"/>
                <w:sz w:val="20"/>
                <w:szCs w:val="20"/>
              </w:rPr>
            </w:pPr>
            <w:r>
              <w:rPr>
                <w:rFonts w:cstheme="minorHAnsi"/>
                <w:sz w:val="20"/>
                <w:szCs w:val="20"/>
              </w:rPr>
              <w:t>Level 1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DD5C0A" w:rsidRDefault="00DD5C0A" w:rsidP="009426AD">
            <w:pPr>
              <w:numPr>
                <w:ilvl w:val="0"/>
                <w:numId w:val="228"/>
              </w:numPr>
              <w:spacing w:before="120"/>
              <w:ind w:left="252" w:hanging="180"/>
              <w:rPr>
                <w:rFonts w:cstheme="minorHAnsi"/>
                <w:sz w:val="20"/>
                <w:szCs w:val="20"/>
              </w:rPr>
            </w:pPr>
            <w:r>
              <w:rPr>
                <w:rFonts w:cstheme="minorHAnsi"/>
                <w:sz w:val="20"/>
                <w:szCs w:val="20"/>
              </w:rPr>
              <w:t>Decisions are made largely by intuition with little to no hard data</w:t>
            </w:r>
          </w:p>
        </w:tc>
      </w:tr>
      <w:tr w:rsidR="00DD5C0A" w:rsidTr="00DD5C0A">
        <w:tc>
          <w:tcPr>
            <w:tcW w:w="3168" w:type="dxa"/>
            <w:gridSpan w:val="2"/>
            <w:tcBorders>
              <w:top w:val="single" w:sz="4" w:space="0" w:color="auto"/>
              <w:left w:val="single" w:sz="4" w:space="0" w:color="auto"/>
              <w:bottom w:val="single" w:sz="4" w:space="0" w:color="auto"/>
              <w:right w:val="single" w:sz="4" w:space="0" w:color="auto"/>
            </w:tcBorders>
            <w:hideMark/>
          </w:tcPr>
          <w:p w:rsidR="00DD5C0A" w:rsidRDefault="00DD5C0A">
            <w:pPr>
              <w:spacing w:before="120"/>
              <w:rPr>
                <w:rFonts w:cstheme="minorHAnsi"/>
                <w:sz w:val="20"/>
                <w:szCs w:val="20"/>
              </w:rPr>
            </w:pPr>
            <w:r>
              <w:rPr>
                <w:rFonts w:cstheme="minorHAnsi"/>
                <w:sz w:val="20"/>
                <w:szCs w:val="20"/>
              </w:rPr>
              <w:t>Level 3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DD5C0A" w:rsidRDefault="00DD5C0A" w:rsidP="009426AD">
            <w:pPr>
              <w:numPr>
                <w:ilvl w:val="0"/>
                <w:numId w:val="228"/>
              </w:numPr>
              <w:spacing w:before="120"/>
              <w:ind w:left="259" w:hanging="187"/>
              <w:rPr>
                <w:rFonts w:cstheme="minorHAnsi"/>
                <w:sz w:val="20"/>
                <w:szCs w:val="20"/>
              </w:rPr>
            </w:pPr>
            <w:r>
              <w:rPr>
                <w:rFonts w:cstheme="minorHAnsi"/>
                <w:sz w:val="20"/>
                <w:szCs w:val="20"/>
              </w:rPr>
              <w:t>Actively communicate Mission and Core Values using several modalities and creative redundancy to staff, volunteers, and donors</w:t>
            </w:r>
          </w:p>
          <w:p w:rsidR="00DD5C0A" w:rsidRDefault="00DD5C0A" w:rsidP="009426AD">
            <w:pPr>
              <w:numPr>
                <w:ilvl w:val="0"/>
                <w:numId w:val="229"/>
              </w:numPr>
              <w:spacing w:before="40"/>
              <w:ind w:left="259" w:hanging="187"/>
              <w:rPr>
                <w:rFonts w:cstheme="minorHAnsi"/>
                <w:sz w:val="20"/>
                <w:szCs w:val="20"/>
              </w:rPr>
            </w:pPr>
            <w:r>
              <w:rPr>
                <w:rFonts w:cstheme="minorHAnsi"/>
                <w:sz w:val="20"/>
                <w:szCs w:val="20"/>
              </w:rPr>
              <w:t>Targeted innovation is emphasized with Core Staff leveraging the 2 primary mission focus questions</w:t>
            </w:r>
          </w:p>
        </w:tc>
      </w:tr>
      <w:tr w:rsidR="00DD5C0A" w:rsidTr="00DD5C0A">
        <w:tc>
          <w:tcPr>
            <w:tcW w:w="3168" w:type="dxa"/>
            <w:gridSpan w:val="2"/>
            <w:tcBorders>
              <w:top w:val="single" w:sz="4" w:space="0" w:color="auto"/>
              <w:left w:val="single" w:sz="4" w:space="0" w:color="auto"/>
              <w:bottom w:val="single" w:sz="4" w:space="0" w:color="auto"/>
              <w:right w:val="single" w:sz="4" w:space="0" w:color="auto"/>
            </w:tcBorders>
            <w:hideMark/>
          </w:tcPr>
          <w:p w:rsidR="00DD5C0A" w:rsidRDefault="00DD5C0A">
            <w:pPr>
              <w:spacing w:before="120"/>
              <w:rPr>
                <w:rFonts w:cstheme="minorHAnsi"/>
                <w:sz w:val="20"/>
                <w:szCs w:val="20"/>
              </w:rPr>
            </w:pPr>
            <w:r>
              <w:rPr>
                <w:rFonts w:cstheme="minorHAnsi"/>
                <w:sz w:val="20"/>
                <w:szCs w:val="20"/>
              </w:rPr>
              <w:t>Level 5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DD5C0A" w:rsidRDefault="00DD5C0A" w:rsidP="009426AD">
            <w:pPr>
              <w:numPr>
                <w:ilvl w:val="0"/>
                <w:numId w:val="229"/>
              </w:numPr>
              <w:spacing w:before="120"/>
              <w:ind w:left="259" w:hanging="187"/>
              <w:rPr>
                <w:rFonts w:cstheme="minorHAnsi"/>
                <w:sz w:val="20"/>
                <w:szCs w:val="20"/>
              </w:rPr>
            </w:pPr>
            <w:r>
              <w:rPr>
                <w:rFonts w:cstheme="minorHAnsi"/>
                <w:sz w:val="20"/>
                <w:szCs w:val="20"/>
              </w:rPr>
              <w:t>Actively communicate Mission and Core Values using several modalities and creative redundancy to staff, volunteers, and donors</w:t>
            </w:r>
          </w:p>
          <w:p w:rsidR="00DD5C0A" w:rsidRDefault="00DD5C0A" w:rsidP="009426AD">
            <w:pPr>
              <w:numPr>
                <w:ilvl w:val="0"/>
                <w:numId w:val="229"/>
              </w:numPr>
              <w:ind w:left="252" w:hanging="180"/>
              <w:rPr>
                <w:rFonts w:cstheme="minorHAnsi"/>
                <w:sz w:val="20"/>
                <w:szCs w:val="20"/>
              </w:rPr>
            </w:pPr>
            <w:r>
              <w:rPr>
                <w:rFonts w:cstheme="minorHAnsi"/>
                <w:sz w:val="20"/>
                <w:szCs w:val="20"/>
              </w:rPr>
              <w:t>Hold staff accountable to do the same</w:t>
            </w:r>
          </w:p>
          <w:p w:rsidR="00DD5C0A" w:rsidRDefault="00DD5C0A" w:rsidP="009426AD">
            <w:pPr>
              <w:numPr>
                <w:ilvl w:val="0"/>
                <w:numId w:val="230"/>
              </w:numPr>
              <w:spacing w:before="60"/>
              <w:ind w:left="259" w:hanging="187"/>
              <w:rPr>
                <w:rFonts w:cstheme="minorHAnsi"/>
                <w:sz w:val="20"/>
                <w:szCs w:val="20"/>
              </w:rPr>
            </w:pPr>
            <w:r>
              <w:rPr>
                <w:rFonts w:cstheme="minorHAnsi"/>
                <w:sz w:val="20"/>
                <w:szCs w:val="20"/>
              </w:rPr>
              <w:t>Targeted innovation is emphasized with Core Staff leveraging the 2 primary mission focus questions</w:t>
            </w:r>
          </w:p>
        </w:tc>
      </w:tr>
      <w:tr w:rsidR="00DD5C0A" w:rsidTr="00DD5C0A">
        <w:trPr>
          <w:gridAfter w:val="1"/>
          <w:wAfter w:w="5328" w:type="dxa"/>
        </w:trPr>
        <w:tc>
          <w:tcPr>
            <w:tcW w:w="3168" w:type="dxa"/>
            <w:gridSpan w:val="2"/>
            <w:tcBorders>
              <w:top w:val="single" w:sz="4" w:space="0" w:color="auto"/>
              <w:left w:val="single" w:sz="4" w:space="0" w:color="auto"/>
              <w:bottom w:val="single" w:sz="4" w:space="0" w:color="auto"/>
              <w:right w:val="single" w:sz="4" w:space="0" w:color="auto"/>
            </w:tcBorders>
            <w:hideMark/>
          </w:tcPr>
          <w:p w:rsidR="00DD5C0A" w:rsidRDefault="00DD5C0A">
            <w:pPr>
              <w:spacing w:before="120"/>
              <w:rPr>
                <w:rFonts w:cstheme="minorHAnsi"/>
                <w:sz w:val="20"/>
                <w:szCs w:val="20"/>
              </w:rPr>
            </w:pPr>
            <w:r>
              <w:rPr>
                <w:rFonts w:cstheme="minorHAnsi"/>
                <w:sz w:val="20"/>
                <w:szCs w:val="20"/>
              </w:rPr>
              <w:t xml:space="preserve">Executive Maturity Level </w:t>
            </w:r>
            <w:r>
              <w:rPr>
                <w:rFonts w:cstheme="minorHAnsi"/>
                <w:sz w:val="20"/>
                <w:szCs w:val="20"/>
              </w:rPr>
              <w:br/>
            </w:r>
          </w:p>
        </w:tc>
        <w:tc>
          <w:tcPr>
            <w:tcW w:w="1080" w:type="dxa"/>
            <w:tcBorders>
              <w:top w:val="single" w:sz="4" w:space="0" w:color="auto"/>
              <w:left w:val="single" w:sz="4" w:space="0" w:color="auto"/>
              <w:bottom w:val="single" w:sz="4" w:space="0" w:color="auto"/>
              <w:right w:val="single" w:sz="4" w:space="0" w:color="auto"/>
            </w:tcBorders>
          </w:tcPr>
          <w:p w:rsidR="00DD5C0A" w:rsidRDefault="00DD5C0A">
            <w:pPr>
              <w:spacing w:before="120"/>
              <w:rPr>
                <w:rFonts w:cstheme="minorHAnsi"/>
                <w:sz w:val="20"/>
                <w:szCs w:val="20"/>
              </w:rPr>
            </w:pPr>
          </w:p>
        </w:tc>
      </w:tr>
    </w:tbl>
    <w:p w:rsidR="00DD5C0A" w:rsidRDefault="00DD5C0A" w:rsidP="00DD5C0A">
      <w:pPr>
        <w:rPr>
          <w:rFonts w:cstheme="minorHAnsi"/>
          <w:sz w:val="20"/>
          <w:szCs w:val="20"/>
        </w:rPr>
      </w:pPr>
    </w:p>
    <w:p w:rsidR="00DD5C0A" w:rsidRDefault="00DD5C0A" w:rsidP="00DD5C0A">
      <w:pPr>
        <w:rPr>
          <w:rFonts w:cstheme="minorHAnsi"/>
          <w:sz w:val="20"/>
          <w:szCs w:val="20"/>
        </w:rPr>
      </w:pPr>
      <w:r>
        <w:rPr>
          <w:rFonts w:cstheme="minorHAnsi"/>
          <w:sz w:val="20"/>
          <w:szCs w:val="20"/>
        </w:rPr>
        <w:br w:type="page"/>
      </w:r>
    </w:p>
    <w:tbl>
      <w:tblPr>
        <w:tblStyle w:val="TableGrid"/>
        <w:tblW w:w="0" w:type="auto"/>
        <w:tblLook w:val="01E0" w:firstRow="1" w:lastRow="1" w:firstColumn="1" w:lastColumn="1" w:noHBand="0" w:noVBand="0"/>
      </w:tblPr>
      <w:tblGrid>
        <w:gridCol w:w="2088"/>
        <w:gridCol w:w="1080"/>
        <w:gridCol w:w="1080"/>
        <w:gridCol w:w="5328"/>
      </w:tblGrid>
      <w:tr w:rsidR="00DD5C0A" w:rsidTr="00DD5C0A">
        <w:tc>
          <w:tcPr>
            <w:tcW w:w="2088" w:type="dxa"/>
            <w:tcBorders>
              <w:top w:val="single" w:sz="4" w:space="0" w:color="auto"/>
              <w:left w:val="single" w:sz="4" w:space="0" w:color="auto"/>
              <w:bottom w:val="single" w:sz="4" w:space="0" w:color="auto"/>
              <w:right w:val="single" w:sz="4" w:space="0" w:color="auto"/>
            </w:tcBorders>
            <w:hideMark/>
          </w:tcPr>
          <w:p w:rsidR="00DD5C0A" w:rsidRDefault="00DD5C0A">
            <w:pPr>
              <w:spacing w:before="120"/>
              <w:rPr>
                <w:rFonts w:cstheme="minorHAnsi"/>
                <w:b/>
                <w:sz w:val="20"/>
                <w:szCs w:val="20"/>
              </w:rPr>
            </w:pPr>
            <w:r>
              <w:rPr>
                <w:rFonts w:cstheme="minorHAnsi"/>
                <w:b/>
                <w:sz w:val="20"/>
                <w:szCs w:val="20"/>
              </w:rPr>
              <w:t>Executive Function</w:t>
            </w:r>
          </w:p>
        </w:tc>
        <w:tc>
          <w:tcPr>
            <w:tcW w:w="7488" w:type="dxa"/>
            <w:gridSpan w:val="3"/>
            <w:tcBorders>
              <w:top w:val="single" w:sz="4" w:space="0" w:color="auto"/>
              <w:left w:val="single" w:sz="4" w:space="0" w:color="auto"/>
              <w:bottom w:val="single" w:sz="4" w:space="0" w:color="auto"/>
              <w:right w:val="single" w:sz="4" w:space="0" w:color="auto"/>
            </w:tcBorders>
            <w:hideMark/>
          </w:tcPr>
          <w:p w:rsidR="00DD5C0A" w:rsidRDefault="00DD5C0A">
            <w:pPr>
              <w:spacing w:before="120"/>
              <w:rPr>
                <w:rFonts w:cstheme="minorHAnsi"/>
                <w:b/>
                <w:sz w:val="20"/>
                <w:szCs w:val="20"/>
              </w:rPr>
            </w:pPr>
            <w:r>
              <w:rPr>
                <w:rFonts w:cstheme="minorHAnsi"/>
                <w:b/>
                <w:sz w:val="20"/>
                <w:szCs w:val="20"/>
              </w:rPr>
              <w:t>3. Assure Quality Control in Patient Services across the network (reinforce culture of excellence)</w:t>
            </w:r>
          </w:p>
        </w:tc>
      </w:tr>
      <w:tr w:rsidR="00DD5C0A" w:rsidTr="00DD5C0A">
        <w:tc>
          <w:tcPr>
            <w:tcW w:w="3168" w:type="dxa"/>
            <w:gridSpan w:val="2"/>
            <w:tcBorders>
              <w:top w:val="single" w:sz="4" w:space="0" w:color="auto"/>
              <w:left w:val="single" w:sz="4" w:space="0" w:color="auto"/>
              <w:bottom w:val="single" w:sz="4" w:space="0" w:color="auto"/>
              <w:right w:val="single" w:sz="4" w:space="0" w:color="auto"/>
            </w:tcBorders>
            <w:hideMark/>
          </w:tcPr>
          <w:p w:rsidR="00DD5C0A" w:rsidRDefault="00DD5C0A">
            <w:pPr>
              <w:spacing w:before="120"/>
              <w:rPr>
                <w:rFonts w:cstheme="minorHAnsi"/>
                <w:sz w:val="20"/>
                <w:szCs w:val="20"/>
              </w:rPr>
            </w:pPr>
            <w:r>
              <w:rPr>
                <w:rFonts w:cstheme="minorHAnsi"/>
                <w:sz w:val="20"/>
                <w:szCs w:val="20"/>
              </w:rPr>
              <w:t>Level 1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DD5C0A" w:rsidRDefault="00DD5C0A" w:rsidP="009426AD">
            <w:pPr>
              <w:numPr>
                <w:ilvl w:val="0"/>
                <w:numId w:val="228"/>
              </w:numPr>
              <w:spacing w:before="120"/>
              <w:ind w:left="252" w:hanging="180"/>
              <w:rPr>
                <w:rFonts w:cstheme="minorHAnsi"/>
                <w:sz w:val="20"/>
                <w:szCs w:val="20"/>
              </w:rPr>
            </w:pPr>
            <w:r>
              <w:rPr>
                <w:rFonts w:cstheme="minorHAnsi"/>
                <w:sz w:val="20"/>
                <w:szCs w:val="20"/>
              </w:rPr>
              <w:t>No clear service strategy is consistently, repeatedly used across the organization</w:t>
            </w:r>
          </w:p>
        </w:tc>
      </w:tr>
      <w:tr w:rsidR="00DD5C0A" w:rsidTr="00DD5C0A">
        <w:tc>
          <w:tcPr>
            <w:tcW w:w="3168" w:type="dxa"/>
            <w:gridSpan w:val="2"/>
            <w:tcBorders>
              <w:top w:val="single" w:sz="4" w:space="0" w:color="auto"/>
              <w:left w:val="single" w:sz="4" w:space="0" w:color="auto"/>
              <w:bottom w:val="single" w:sz="4" w:space="0" w:color="auto"/>
              <w:right w:val="single" w:sz="4" w:space="0" w:color="auto"/>
            </w:tcBorders>
            <w:hideMark/>
          </w:tcPr>
          <w:p w:rsidR="00DD5C0A" w:rsidRDefault="00DD5C0A">
            <w:pPr>
              <w:spacing w:before="120"/>
              <w:rPr>
                <w:rFonts w:cstheme="minorHAnsi"/>
                <w:sz w:val="20"/>
                <w:szCs w:val="20"/>
              </w:rPr>
            </w:pPr>
            <w:r>
              <w:rPr>
                <w:rFonts w:cstheme="minorHAnsi"/>
                <w:sz w:val="20"/>
                <w:szCs w:val="20"/>
              </w:rPr>
              <w:t>Level 3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DD5C0A" w:rsidRDefault="00DD5C0A" w:rsidP="009426AD">
            <w:pPr>
              <w:numPr>
                <w:ilvl w:val="0"/>
                <w:numId w:val="228"/>
              </w:numPr>
              <w:spacing w:before="120"/>
              <w:ind w:left="252" w:hanging="180"/>
              <w:rPr>
                <w:rFonts w:cstheme="minorHAnsi"/>
                <w:sz w:val="20"/>
                <w:szCs w:val="20"/>
              </w:rPr>
            </w:pPr>
            <w:r>
              <w:rPr>
                <w:rFonts w:cstheme="minorHAnsi"/>
                <w:sz w:val="20"/>
                <w:szCs w:val="20"/>
              </w:rPr>
              <w:t>Identification and employment of linear service platform</w:t>
            </w:r>
          </w:p>
          <w:p w:rsidR="00DD5C0A" w:rsidRDefault="00DD5C0A" w:rsidP="009426AD">
            <w:pPr>
              <w:numPr>
                <w:ilvl w:val="0"/>
                <w:numId w:val="229"/>
              </w:numPr>
              <w:spacing w:before="60"/>
              <w:ind w:left="259" w:hanging="187"/>
              <w:rPr>
                <w:rFonts w:cstheme="minorHAnsi"/>
                <w:sz w:val="20"/>
                <w:szCs w:val="20"/>
              </w:rPr>
            </w:pPr>
            <w:r>
              <w:rPr>
                <w:rFonts w:cstheme="minorHAnsi"/>
                <w:sz w:val="20"/>
                <w:szCs w:val="20"/>
              </w:rPr>
              <w:t>Delineation of specific job functions to accomplish services</w:t>
            </w:r>
          </w:p>
        </w:tc>
      </w:tr>
      <w:tr w:rsidR="00DD5C0A" w:rsidTr="00DD5C0A">
        <w:tc>
          <w:tcPr>
            <w:tcW w:w="3168" w:type="dxa"/>
            <w:gridSpan w:val="2"/>
            <w:tcBorders>
              <w:top w:val="single" w:sz="4" w:space="0" w:color="auto"/>
              <w:left w:val="single" w:sz="4" w:space="0" w:color="auto"/>
              <w:bottom w:val="single" w:sz="4" w:space="0" w:color="auto"/>
              <w:right w:val="single" w:sz="4" w:space="0" w:color="auto"/>
            </w:tcBorders>
            <w:hideMark/>
          </w:tcPr>
          <w:p w:rsidR="00DD5C0A" w:rsidRDefault="00DD5C0A">
            <w:pPr>
              <w:spacing w:before="120"/>
              <w:rPr>
                <w:rFonts w:cstheme="minorHAnsi"/>
                <w:sz w:val="20"/>
                <w:szCs w:val="20"/>
              </w:rPr>
            </w:pPr>
            <w:r>
              <w:rPr>
                <w:rFonts w:cstheme="minorHAnsi"/>
                <w:sz w:val="20"/>
                <w:szCs w:val="20"/>
              </w:rPr>
              <w:t>Level 5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DD5C0A" w:rsidRDefault="00DD5C0A" w:rsidP="009426AD">
            <w:pPr>
              <w:numPr>
                <w:ilvl w:val="0"/>
                <w:numId w:val="229"/>
              </w:numPr>
              <w:spacing w:before="120"/>
              <w:ind w:left="259" w:hanging="187"/>
              <w:rPr>
                <w:rFonts w:cstheme="minorHAnsi"/>
                <w:sz w:val="20"/>
                <w:szCs w:val="20"/>
              </w:rPr>
            </w:pPr>
            <w:r>
              <w:rPr>
                <w:rFonts w:cstheme="minorHAnsi"/>
                <w:sz w:val="20"/>
                <w:szCs w:val="20"/>
              </w:rPr>
              <w:t>Identification and employment of linear service platform</w:t>
            </w:r>
          </w:p>
          <w:p w:rsidR="00DD5C0A" w:rsidRDefault="00DD5C0A" w:rsidP="009426AD">
            <w:pPr>
              <w:numPr>
                <w:ilvl w:val="0"/>
                <w:numId w:val="229"/>
              </w:numPr>
              <w:spacing w:before="60"/>
              <w:ind w:left="252" w:hanging="180"/>
              <w:rPr>
                <w:rFonts w:cstheme="minorHAnsi"/>
                <w:sz w:val="20"/>
                <w:szCs w:val="20"/>
              </w:rPr>
            </w:pPr>
            <w:r>
              <w:rPr>
                <w:rFonts w:cstheme="minorHAnsi"/>
                <w:sz w:val="20"/>
                <w:szCs w:val="20"/>
              </w:rPr>
              <w:t>Delineation of specific job functions to accomplish services</w:t>
            </w:r>
          </w:p>
          <w:p w:rsidR="00DD5C0A" w:rsidRDefault="00DD5C0A" w:rsidP="009426AD">
            <w:pPr>
              <w:numPr>
                <w:ilvl w:val="0"/>
                <w:numId w:val="229"/>
              </w:numPr>
              <w:spacing w:before="60"/>
              <w:ind w:left="252" w:hanging="180"/>
              <w:rPr>
                <w:rFonts w:cstheme="minorHAnsi"/>
                <w:sz w:val="20"/>
                <w:szCs w:val="20"/>
              </w:rPr>
            </w:pPr>
            <w:r>
              <w:rPr>
                <w:rFonts w:cstheme="minorHAnsi"/>
                <w:sz w:val="20"/>
                <w:szCs w:val="20"/>
              </w:rPr>
              <w:t>Receive and review weekly and quarterly performance metrics regarding mission related services</w:t>
            </w:r>
          </w:p>
          <w:p w:rsidR="00DD5C0A" w:rsidRDefault="00DD5C0A" w:rsidP="009426AD">
            <w:pPr>
              <w:numPr>
                <w:ilvl w:val="0"/>
                <w:numId w:val="230"/>
              </w:numPr>
              <w:spacing w:before="60"/>
              <w:ind w:left="259" w:hanging="187"/>
              <w:rPr>
                <w:rFonts w:cstheme="minorHAnsi"/>
                <w:sz w:val="20"/>
                <w:szCs w:val="20"/>
              </w:rPr>
            </w:pPr>
            <w:r>
              <w:rPr>
                <w:rFonts w:cstheme="minorHAnsi"/>
                <w:sz w:val="20"/>
                <w:szCs w:val="20"/>
              </w:rPr>
              <w:t>Identification of  cost per basic unit of service (i.e. life saved, woman served, day of organizational service)</w:t>
            </w:r>
          </w:p>
        </w:tc>
      </w:tr>
      <w:tr w:rsidR="00DD5C0A" w:rsidTr="00DD5C0A">
        <w:trPr>
          <w:gridAfter w:val="1"/>
          <w:wAfter w:w="5328" w:type="dxa"/>
        </w:trPr>
        <w:tc>
          <w:tcPr>
            <w:tcW w:w="3168" w:type="dxa"/>
            <w:gridSpan w:val="2"/>
            <w:tcBorders>
              <w:top w:val="single" w:sz="4" w:space="0" w:color="auto"/>
              <w:left w:val="single" w:sz="4" w:space="0" w:color="auto"/>
              <w:bottom w:val="single" w:sz="4" w:space="0" w:color="auto"/>
              <w:right w:val="single" w:sz="4" w:space="0" w:color="auto"/>
            </w:tcBorders>
            <w:hideMark/>
          </w:tcPr>
          <w:p w:rsidR="00DD5C0A" w:rsidRDefault="00DD5C0A">
            <w:pPr>
              <w:spacing w:before="120"/>
              <w:rPr>
                <w:rFonts w:cstheme="minorHAnsi"/>
                <w:sz w:val="20"/>
                <w:szCs w:val="20"/>
              </w:rPr>
            </w:pPr>
            <w:r>
              <w:rPr>
                <w:rFonts w:cstheme="minorHAnsi"/>
                <w:sz w:val="20"/>
                <w:szCs w:val="20"/>
              </w:rPr>
              <w:t xml:space="preserve">Executive Maturity Level </w:t>
            </w:r>
            <w:r>
              <w:rPr>
                <w:rFonts w:cstheme="minorHAnsi"/>
                <w:sz w:val="20"/>
                <w:szCs w:val="20"/>
              </w:rPr>
              <w:br/>
            </w:r>
          </w:p>
        </w:tc>
        <w:tc>
          <w:tcPr>
            <w:tcW w:w="1080" w:type="dxa"/>
            <w:tcBorders>
              <w:top w:val="single" w:sz="4" w:space="0" w:color="auto"/>
              <w:left w:val="single" w:sz="4" w:space="0" w:color="auto"/>
              <w:bottom w:val="single" w:sz="4" w:space="0" w:color="auto"/>
              <w:right w:val="single" w:sz="4" w:space="0" w:color="auto"/>
            </w:tcBorders>
          </w:tcPr>
          <w:p w:rsidR="00DD5C0A" w:rsidRDefault="00DD5C0A">
            <w:pPr>
              <w:spacing w:before="120"/>
              <w:rPr>
                <w:rFonts w:cstheme="minorHAnsi"/>
                <w:sz w:val="20"/>
                <w:szCs w:val="20"/>
              </w:rPr>
            </w:pPr>
          </w:p>
        </w:tc>
      </w:tr>
    </w:tbl>
    <w:p w:rsidR="00DD5C0A" w:rsidRDefault="00DD5C0A" w:rsidP="00DD5C0A">
      <w:pPr>
        <w:rPr>
          <w:rFonts w:cstheme="minorHAnsi"/>
          <w:sz w:val="20"/>
          <w:szCs w:val="20"/>
        </w:rPr>
      </w:pPr>
    </w:p>
    <w:p w:rsidR="00DD5C0A" w:rsidRDefault="00DD5C0A" w:rsidP="00DD5C0A">
      <w:pPr>
        <w:rPr>
          <w:rFonts w:cstheme="minorHAnsi"/>
          <w:sz w:val="20"/>
          <w:szCs w:val="20"/>
        </w:rPr>
      </w:pPr>
    </w:p>
    <w:tbl>
      <w:tblPr>
        <w:tblStyle w:val="TableGrid"/>
        <w:tblW w:w="0" w:type="auto"/>
        <w:tblLook w:val="01E0" w:firstRow="1" w:lastRow="1" w:firstColumn="1" w:lastColumn="1" w:noHBand="0" w:noVBand="0"/>
      </w:tblPr>
      <w:tblGrid>
        <w:gridCol w:w="2088"/>
        <w:gridCol w:w="1080"/>
        <w:gridCol w:w="1080"/>
        <w:gridCol w:w="5328"/>
      </w:tblGrid>
      <w:tr w:rsidR="00DD5C0A" w:rsidTr="00DD5C0A">
        <w:tc>
          <w:tcPr>
            <w:tcW w:w="2088" w:type="dxa"/>
            <w:tcBorders>
              <w:top w:val="single" w:sz="4" w:space="0" w:color="auto"/>
              <w:left w:val="single" w:sz="4" w:space="0" w:color="auto"/>
              <w:bottom w:val="single" w:sz="4" w:space="0" w:color="auto"/>
              <w:right w:val="single" w:sz="4" w:space="0" w:color="auto"/>
            </w:tcBorders>
            <w:hideMark/>
          </w:tcPr>
          <w:p w:rsidR="00DD5C0A" w:rsidRDefault="00DD5C0A">
            <w:pPr>
              <w:spacing w:before="120"/>
              <w:rPr>
                <w:rFonts w:cstheme="minorHAnsi"/>
                <w:b/>
                <w:sz w:val="20"/>
                <w:szCs w:val="20"/>
              </w:rPr>
            </w:pPr>
            <w:r>
              <w:rPr>
                <w:rFonts w:cstheme="minorHAnsi"/>
                <w:b/>
                <w:sz w:val="20"/>
                <w:szCs w:val="20"/>
              </w:rPr>
              <w:t>Executive Function</w:t>
            </w:r>
          </w:p>
        </w:tc>
        <w:tc>
          <w:tcPr>
            <w:tcW w:w="7488" w:type="dxa"/>
            <w:gridSpan w:val="3"/>
            <w:tcBorders>
              <w:top w:val="single" w:sz="4" w:space="0" w:color="auto"/>
              <w:left w:val="single" w:sz="4" w:space="0" w:color="auto"/>
              <w:bottom w:val="single" w:sz="4" w:space="0" w:color="auto"/>
              <w:right w:val="single" w:sz="4" w:space="0" w:color="auto"/>
            </w:tcBorders>
            <w:hideMark/>
          </w:tcPr>
          <w:p w:rsidR="00DD5C0A" w:rsidRDefault="00DD5C0A">
            <w:pPr>
              <w:spacing w:before="120"/>
              <w:rPr>
                <w:rFonts w:cstheme="minorHAnsi"/>
                <w:b/>
                <w:sz w:val="20"/>
                <w:szCs w:val="20"/>
              </w:rPr>
            </w:pPr>
            <w:r>
              <w:rPr>
                <w:rFonts w:cstheme="minorHAnsi"/>
                <w:b/>
                <w:sz w:val="20"/>
                <w:szCs w:val="20"/>
              </w:rPr>
              <w:t>4a. Increase Organizational Brand Equity by reinforcing organizational integrity through tangible mission accomplishment</w:t>
            </w:r>
          </w:p>
        </w:tc>
      </w:tr>
      <w:tr w:rsidR="00DD5C0A" w:rsidTr="00DD5C0A">
        <w:tc>
          <w:tcPr>
            <w:tcW w:w="3168" w:type="dxa"/>
            <w:gridSpan w:val="2"/>
            <w:tcBorders>
              <w:top w:val="single" w:sz="4" w:space="0" w:color="auto"/>
              <w:left w:val="single" w:sz="4" w:space="0" w:color="auto"/>
              <w:bottom w:val="single" w:sz="4" w:space="0" w:color="auto"/>
              <w:right w:val="single" w:sz="4" w:space="0" w:color="auto"/>
            </w:tcBorders>
            <w:hideMark/>
          </w:tcPr>
          <w:p w:rsidR="00DD5C0A" w:rsidRDefault="00DD5C0A">
            <w:pPr>
              <w:spacing w:before="120"/>
              <w:rPr>
                <w:rFonts w:cstheme="minorHAnsi"/>
                <w:sz w:val="20"/>
                <w:szCs w:val="20"/>
              </w:rPr>
            </w:pPr>
            <w:r>
              <w:rPr>
                <w:rFonts w:cstheme="minorHAnsi"/>
                <w:sz w:val="20"/>
                <w:szCs w:val="20"/>
              </w:rPr>
              <w:t>Level 1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DD5C0A" w:rsidRDefault="00DD5C0A" w:rsidP="009426AD">
            <w:pPr>
              <w:numPr>
                <w:ilvl w:val="0"/>
                <w:numId w:val="228"/>
              </w:numPr>
              <w:spacing w:before="120"/>
              <w:ind w:left="252" w:hanging="180"/>
              <w:rPr>
                <w:rFonts w:cstheme="minorHAnsi"/>
                <w:sz w:val="20"/>
                <w:szCs w:val="20"/>
              </w:rPr>
            </w:pPr>
            <w:r>
              <w:rPr>
                <w:rFonts w:cstheme="minorHAnsi"/>
                <w:sz w:val="20"/>
                <w:szCs w:val="20"/>
              </w:rPr>
              <w:t>No consistent message or strategy is leveraged or sustained over the course of time around a highly defined and measurable mission</w:t>
            </w:r>
          </w:p>
        </w:tc>
      </w:tr>
      <w:tr w:rsidR="00DD5C0A" w:rsidTr="00DD5C0A">
        <w:tc>
          <w:tcPr>
            <w:tcW w:w="3168" w:type="dxa"/>
            <w:gridSpan w:val="2"/>
            <w:tcBorders>
              <w:top w:val="single" w:sz="4" w:space="0" w:color="auto"/>
              <w:left w:val="single" w:sz="4" w:space="0" w:color="auto"/>
              <w:bottom w:val="single" w:sz="4" w:space="0" w:color="auto"/>
              <w:right w:val="single" w:sz="4" w:space="0" w:color="auto"/>
            </w:tcBorders>
            <w:hideMark/>
          </w:tcPr>
          <w:p w:rsidR="00DD5C0A" w:rsidRDefault="00DD5C0A">
            <w:pPr>
              <w:spacing w:before="120"/>
              <w:rPr>
                <w:rFonts w:cstheme="minorHAnsi"/>
                <w:sz w:val="20"/>
                <w:szCs w:val="20"/>
              </w:rPr>
            </w:pPr>
            <w:r>
              <w:rPr>
                <w:rFonts w:cstheme="minorHAnsi"/>
                <w:sz w:val="20"/>
                <w:szCs w:val="20"/>
              </w:rPr>
              <w:t>Level 3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DD5C0A" w:rsidRDefault="00DD5C0A" w:rsidP="009426AD">
            <w:pPr>
              <w:numPr>
                <w:ilvl w:val="0"/>
                <w:numId w:val="229"/>
              </w:numPr>
              <w:spacing w:before="40"/>
              <w:ind w:left="259" w:hanging="187"/>
              <w:rPr>
                <w:rFonts w:cstheme="minorHAnsi"/>
                <w:sz w:val="20"/>
                <w:szCs w:val="20"/>
              </w:rPr>
            </w:pPr>
            <w:r>
              <w:rPr>
                <w:rFonts w:cstheme="minorHAnsi"/>
                <w:sz w:val="20"/>
                <w:szCs w:val="20"/>
              </w:rPr>
              <w:t>Take responsibility for communicating</w:t>
            </w:r>
          </w:p>
          <w:p w:rsidR="00DD5C0A" w:rsidRDefault="00DD5C0A" w:rsidP="009426AD">
            <w:pPr>
              <w:numPr>
                <w:ilvl w:val="0"/>
                <w:numId w:val="229"/>
              </w:numPr>
              <w:spacing w:before="40"/>
              <w:ind w:left="259" w:hanging="187"/>
              <w:rPr>
                <w:rFonts w:cstheme="minorHAnsi"/>
                <w:sz w:val="20"/>
                <w:szCs w:val="20"/>
              </w:rPr>
            </w:pPr>
            <w:r>
              <w:rPr>
                <w:rFonts w:cstheme="minorHAnsi"/>
                <w:sz w:val="20"/>
                <w:szCs w:val="20"/>
              </w:rPr>
              <w:t>Write and ensure management of communication materials and messaging to  all donors</w:t>
            </w:r>
          </w:p>
        </w:tc>
      </w:tr>
      <w:tr w:rsidR="00DD5C0A" w:rsidTr="00DD5C0A">
        <w:tc>
          <w:tcPr>
            <w:tcW w:w="3168" w:type="dxa"/>
            <w:gridSpan w:val="2"/>
            <w:tcBorders>
              <w:top w:val="single" w:sz="4" w:space="0" w:color="auto"/>
              <w:left w:val="single" w:sz="4" w:space="0" w:color="auto"/>
              <w:bottom w:val="single" w:sz="4" w:space="0" w:color="auto"/>
              <w:right w:val="single" w:sz="4" w:space="0" w:color="auto"/>
            </w:tcBorders>
            <w:hideMark/>
          </w:tcPr>
          <w:p w:rsidR="00DD5C0A" w:rsidRDefault="00DD5C0A">
            <w:pPr>
              <w:spacing w:before="120"/>
              <w:rPr>
                <w:rFonts w:cstheme="minorHAnsi"/>
                <w:sz w:val="20"/>
                <w:szCs w:val="20"/>
              </w:rPr>
            </w:pPr>
            <w:r>
              <w:rPr>
                <w:rFonts w:cstheme="minorHAnsi"/>
                <w:sz w:val="20"/>
                <w:szCs w:val="20"/>
              </w:rPr>
              <w:t>Level 5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DD5C0A" w:rsidRDefault="00DD5C0A" w:rsidP="009426AD">
            <w:pPr>
              <w:numPr>
                <w:ilvl w:val="0"/>
                <w:numId w:val="230"/>
              </w:numPr>
              <w:spacing w:before="60"/>
              <w:ind w:left="259" w:hanging="187"/>
              <w:rPr>
                <w:rFonts w:cstheme="minorHAnsi"/>
                <w:sz w:val="20"/>
                <w:szCs w:val="20"/>
              </w:rPr>
            </w:pPr>
            <w:r>
              <w:rPr>
                <w:rFonts w:cstheme="minorHAnsi"/>
                <w:sz w:val="20"/>
                <w:szCs w:val="20"/>
              </w:rPr>
              <w:t>Maintain sole communication with media both reactively and proactively</w:t>
            </w:r>
          </w:p>
          <w:p w:rsidR="00DD5C0A" w:rsidRDefault="00DD5C0A" w:rsidP="009426AD">
            <w:pPr>
              <w:numPr>
                <w:ilvl w:val="0"/>
                <w:numId w:val="230"/>
              </w:numPr>
              <w:spacing w:before="60"/>
              <w:ind w:left="259" w:hanging="187"/>
              <w:rPr>
                <w:rFonts w:cstheme="minorHAnsi"/>
                <w:sz w:val="20"/>
                <w:szCs w:val="20"/>
              </w:rPr>
            </w:pPr>
            <w:r>
              <w:rPr>
                <w:rFonts w:cstheme="minorHAnsi"/>
                <w:sz w:val="20"/>
                <w:szCs w:val="20"/>
              </w:rPr>
              <w:t>Write and manage communication materials and messaging to  all donors</w:t>
            </w:r>
          </w:p>
          <w:p w:rsidR="00DD5C0A" w:rsidRDefault="00DD5C0A" w:rsidP="009426AD">
            <w:pPr>
              <w:numPr>
                <w:ilvl w:val="0"/>
                <w:numId w:val="230"/>
              </w:numPr>
              <w:spacing w:before="60"/>
              <w:ind w:left="259" w:hanging="187"/>
              <w:rPr>
                <w:rFonts w:cstheme="minorHAnsi"/>
                <w:sz w:val="20"/>
                <w:szCs w:val="20"/>
              </w:rPr>
            </w:pPr>
            <w:r>
              <w:rPr>
                <w:rFonts w:cstheme="minorHAnsi"/>
                <w:sz w:val="20"/>
                <w:szCs w:val="20"/>
              </w:rPr>
              <w:t>Manage personal relationships with major donors</w:t>
            </w:r>
          </w:p>
          <w:p w:rsidR="00DD5C0A" w:rsidRDefault="00DD5C0A" w:rsidP="009426AD">
            <w:pPr>
              <w:numPr>
                <w:ilvl w:val="0"/>
                <w:numId w:val="230"/>
              </w:numPr>
              <w:spacing w:before="60"/>
              <w:ind w:left="259" w:hanging="187"/>
              <w:rPr>
                <w:rFonts w:cstheme="minorHAnsi"/>
                <w:sz w:val="20"/>
                <w:szCs w:val="20"/>
              </w:rPr>
            </w:pPr>
            <w:r>
              <w:rPr>
                <w:rFonts w:cstheme="minorHAnsi"/>
                <w:sz w:val="20"/>
                <w:szCs w:val="20"/>
              </w:rPr>
              <w:t>Determine Church communication strategy and ensure it is consistently maintained</w:t>
            </w:r>
          </w:p>
        </w:tc>
      </w:tr>
      <w:tr w:rsidR="00DD5C0A" w:rsidTr="00DD5C0A">
        <w:trPr>
          <w:gridAfter w:val="1"/>
          <w:wAfter w:w="5328" w:type="dxa"/>
        </w:trPr>
        <w:tc>
          <w:tcPr>
            <w:tcW w:w="3168" w:type="dxa"/>
            <w:gridSpan w:val="2"/>
            <w:tcBorders>
              <w:top w:val="single" w:sz="4" w:space="0" w:color="auto"/>
              <w:left w:val="single" w:sz="4" w:space="0" w:color="auto"/>
              <w:bottom w:val="single" w:sz="4" w:space="0" w:color="auto"/>
              <w:right w:val="single" w:sz="4" w:space="0" w:color="auto"/>
            </w:tcBorders>
            <w:hideMark/>
          </w:tcPr>
          <w:p w:rsidR="00DD5C0A" w:rsidRDefault="00DD5C0A">
            <w:pPr>
              <w:spacing w:before="120"/>
              <w:rPr>
                <w:rFonts w:cstheme="minorHAnsi"/>
                <w:sz w:val="20"/>
                <w:szCs w:val="20"/>
              </w:rPr>
            </w:pPr>
            <w:r>
              <w:rPr>
                <w:rFonts w:cstheme="minorHAnsi"/>
                <w:sz w:val="20"/>
                <w:szCs w:val="20"/>
              </w:rPr>
              <w:t xml:space="preserve">Executive Maturity Level </w:t>
            </w:r>
            <w:r>
              <w:rPr>
                <w:rFonts w:cstheme="minorHAnsi"/>
                <w:sz w:val="20"/>
                <w:szCs w:val="20"/>
              </w:rPr>
              <w:br/>
            </w:r>
          </w:p>
        </w:tc>
        <w:tc>
          <w:tcPr>
            <w:tcW w:w="1080" w:type="dxa"/>
            <w:tcBorders>
              <w:top w:val="single" w:sz="4" w:space="0" w:color="auto"/>
              <w:left w:val="single" w:sz="4" w:space="0" w:color="auto"/>
              <w:bottom w:val="single" w:sz="4" w:space="0" w:color="auto"/>
              <w:right w:val="single" w:sz="4" w:space="0" w:color="auto"/>
            </w:tcBorders>
          </w:tcPr>
          <w:p w:rsidR="00DD5C0A" w:rsidRDefault="00DD5C0A">
            <w:pPr>
              <w:spacing w:before="120"/>
              <w:rPr>
                <w:rFonts w:cstheme="minorHAnsi"/>
                <w:sz w:val="20"/>
                <w:szCs w:val="20"/>
              </w:rPr>
            </w:pPr>
          </w:p>
        </w:tc>
      </w:tr>
    </w:tbl>
    <w:p w:rsidR="00DD5C0A" w:rsidRDefault="00DD5C0A" w:rsidP="00DD5C0A">
      <w:pPr>
        <w:rPr>
          <w:rFonts w:cstheme="minorHAnsi"/>
          <w:sz w:val="20"/>
          <w:szCs w:val="20"/>
        </w:rPr>
      </w:pPr>
    </w:p>
    <w:p w:rsidR="00DD5C0A" w:rsidRDefault="00DD5C0A" w:rsidP="00DD5C0A">
      <w:pPr>
        <w:rPr>
          <w:rFonts w:cstheme="minorHAnsi"/>
          <w:sz w:val="20"/>
          <w:szCs w:val="20"/>
        </w:rPr>
      </w:pPr>
      <w:r>
        <w:rPr>
          <w:rFonts w:cstheme="minorHAnsi"/>
          <w:sz w:val="20"/>
          <w:szCs w:val="20"/>
        </w:rPr>
        <w:br w:type="page"/>
      </w:r>
    </w:p>
    <w:tbl>
      <w:tblPr>
        <w:tblStyle w:val="TableGrid"/>
        <w:tblW w:w="0" w:type="auto"/>
        <w:tblLook w:val="01E0" w:firstRow="1" w:lastRow="1" w:firstColumn="1" w:lastColumn="1" w:noHBand="0" w:noVBand="0"/>
      </w:tblPr>
      <w:tblGrid>
        <w:gridCol w:w="2088"/>
        <w:gridCol w:w="1080"/>
        <w:gridCol w:w="1080"/>
        <w:gridCol w:w="5328"/>
      </w:tblGrid>
      <w:tr w:rsidR="00DD5C0A" w:rsidTr="00DD5C0A">
        <w:tc>
          <w:tcPr>
            <w:tcW w:w="2088" w:type="dxa"/>
            <w:tcBorders>
              <w:top w:val="single" w:sz="4" w:space="0" w:color="auto"/>
              <w:left w:val="single" w:sz="4" w:space="0" w:color="auto"/>
              <w:bottom w:val="single" w:sz="4" w:space="0" w:color="auto"/>
              <w:right w:val="single" w:sz="4" w:space="0" w:color="auto"/>
            </w:tcBorders>
            <w:hideMark/>
          </w:tcPr>
          <w:p w:rsidR="00DD5C0A" w:rsidRDefault="00DD5C0A">
            <w:pPr>
              <w:spacing w:before="120"/>
              <w:rPr>
                <w:rFonts w:cstheme="minorHAnsi"/>
                <w:b/>
                <w:sz w:val="20"/>
                <w:szCs w:val="20"/>
              </w:rPr>
            </w:pPr>
            <w:r>
              <w:rPr>
                <w:rFonts w:cstheme="minorHAnsi"/>
                <w:b/>
                <w:sz w:val="20"/>
                <w:szCs w:val="20"/>
              </w:rPr>
              <w:t>Executive Function</w:t>
            </w:r>
          </w:p>
        </w:tc>
        <w:tc>
          <w:tcPr>
            <w:tcW w:w="7488" w:type="dxa"/>
            <w:gridSpan w:val="3"/>
            <w:tcBorders>
              <w:top w:val="single" w:sz="4" w:space="0" w:color="auto"/>
              <w:left w:val="single" w:sz="4" w:space="0" w:color="auto"/>
              <w:bottom w:val="single" w:sz="4" w:space="0" w:color="auto"/>
              <w:right w:val="single" w:sz="4" w:space="0" w:color="auto"/>
            </w:tcBorders>
            <w:hideMark/>
          </w:tcPr>
          <w:p w:rsidR="00DD5C0A" w:rsidRDefault="00DD5C0A">
            <w:pPr>
              <w:spacing w:before="120"/>
              <w:rPr>
                <w:rFonts w:cstheme="minorHAnsi"/>
                <w:b/>
                <w:sz w:val="20"/>
                <w:szCs w:val="20"/>
              </w:rPr>
            </w:pPr>
            <w:r>
              <w:rPr>
                <w:rFonts w:cstheme="minorHAnsi"/>
                <w:b/>
                <w:sz w:val="20"/>
                <w:szCs w:val="20"/>
              </w:rPr>
              <w:t>4b. Determine and participate in volunteer acquisition (i.e. Vision Tours), training and retention process by department</w:t>
            </w:r>
          </w:p>
        </w:tc>
      </w:tr>
      <w:tr w:rsidR="00DD5C0A" w:rsidTr="00DD5C0A">
        <w:tc>
          <w:tcPr>
            <w:tcW w:w="3168" w:type="dxa"/>
            <w:gridSpan w:val="2"/>
            <w:tcBorders>
              <w:top w:val="single" w:sz="4" w:space="0" w:color="auto"/>
              <w:left w:val="single" w:sz="4" w:space="0" w:color="auto"/>
              <w:bottom w:val="single" w:sz="4" w:space="0" w:color="auto"/>
              <w:right w:val="single" w:sz="4" w:space="0" w:color="auto"/>
            </w:tcBorders>
            <w:hideMark/>
          </w:tcPr>
          <w:p w:rsidR="00DD5C0A" w:rsidRDefault="00DD5C0A">
            <w:pPr>
              <w:spacing w:before="120"/>
              <w:rPr>
                <w:rFonts w:cstheme="minorHAnsi"/>
                <w:sz w:val="20"/>
                <w:szCs w:val="20"/>
              </w:rPr>
            </w:pPr>
            <w:r>
              <w:rPr>
                <w:rFonts w:cstheme="minorHAnsi"/>
                <w:sz w:val="20"/>
                <w:szCs w:val="20"/>
              </w:rPr>
              <w:t>Level 1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DD5C0A" w:rsidRDefault="00DD5C0A" w:rsidP="009426AD">
            <w:pPr>
              <w:numPr>
                <w:ilvl w:val="0"/>
                <w:numId w:val="228"/>
              </w:numPr>
              <w:spacing w:before="120"/>
              <w:ind w:left="252" w:hanging="180"/>
              <w:rPr>
                <w:rFonts w:cstheme="minorHAnsi"/>
                <w:sz w:val="20"/>
                <w:szCs w:val="20"/>
              </w:rPr>
            </w:pPr>
            <w:r>
              <w:rPr>
                <w:rFonts w:cstheme="minorHAnsi"/>
                <w:sz w:val="20"/>
                <w:szCs w:val="20"/>
              </w:rPr>
              <w:t>Volunteer acquisition process largely non-existent</w:t>
            </w:r>
          </w:p>
          <w:p w:rsidR="00DD5C0A" w:rsidRDefault="00DD5C0A" w:rsidP="009426AD">
            <w:pPr>
              <w:numPr>
                <w:ilvl w:val="0"/>
                <w:numId w:val="228"/>
              </w:numPr>
              <w:spacing w:before="120"/>
              <w:ind w:left="252" w:hanging="180"/>
              <w:rPr>
                <w:rFonts w:cstheme="minorHAnsi"/>
                <w:sz w:val="20"/>
                <w:szCs w:val="20"/>
              </w:rPr>
            </w:pPr>
            <w:r>
              <w:rPr>
                <w:rFonts w:cstheme="minorHAnsi"/>
                <w:sz w:val="20"/>
                <w:szCs w:val="20"/>
              </w:rPr>
              <w:t>Volunteer job function is loose and undefined</w:t>
            </w:r>
          </w:p>
        </w:tc>
      </w:tr>
      <w:tr w:rsidR="00DD5C0A" w:rsidTr="00DD5C0A">
        <w:tc>
          <w:tcPr>
            <w:tcW w:w="3168" w:type="dxa"/>
            <w:gridSpan w:val="2"/>
            <w:tcBorders>
              <w:top w:val="single" w:sz="4" w:space="0" w:color="auto"/>
              <w:left w:val="single" w:sz="4" w:space="0" w:color="auto"/>
              <w:bottom w:val="single" w:sz="4" w:space="0" w:color="auto"/>
              <w:right w:val="single" w:sz="4" w:space="0" w:color="auto"/>
            </w:tcBorders>
            <w:hideMark/>
          </w:tcPr>
          <w:p w:rsidR="00DD5C0A" w:rsidRDefault="00DD5C0A">
            <w:pPr>
              <w:spacing w:before="120"/>
              <w:rPr>
                <w:rFonts w:cstheme="minorHAnsi"/>
                <w:sz w:val="20"/>
                <w:szCs w:val="20"/>
              </w:rPr>
            </w:pPr>
            <w:r>
              <w:rPr>
                <w:rFonts w:cstheme="minorHAnsi"/>
                <w:sz w:val="20"/>
                <w:szCs w:val="20"/>
              </w:rPr>
              <w:t>Level 3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DD5C0A" w:rsidRDefault="00DD5C0A" w:rsidP="009426AD">
            <w:pPr>
              <w:numPr>
                <w:ilvl w:val="0"/>
                <w:numId w:val="229"/>
              </w:numPr>
              <w:spacing w:before="40"/>
              <w:ind w:left="259" w:hanging="187"/>
              <w:rPr>
                <w:rFonts w:cstheme="minorHAnsi"/>
                <w:sz w:val="20"/>
                <w:szCs w:val="20"/>
              </w:rPr>
            </w:pPr>
            <w:r>
              <w:rPr>
                <w:rFonts w:cstheme="minorHAnsi"/>
                <w:sz w:val="20"/>
                <w:szCs w:val="20"/>
              </w:rPr>
              <w:t>Intentional Volunteer acquisition process</w:t>
            </w:r>
          </w:p>
          <w:p w:rsidR="00DD5C0A" w:rsidRDefault="00DD5C0A" w:rsidP="009426AD">
            <w:pPr>
              <w:numPr>
                <w:ilvl w:val="0"/>
                <w:numId w:val="229"/>
              </w:numPr>
              <w:spacing w:before="40"/>
              <w:ind w:left="259" w:hanging="187"/>
              <w:rPr>
                <w:rFonts w:cstheme="minorHAnsi"/>
                <w:sz w:val="20"/>
                <w:szCs w:val="20"/>
              </w:rPr>
            </w:pPr>
            <w:r>
              <w:rPr>
                <w:rFonts w:cstheme="minorHAnsi"/>
                <w:sz w:val="20"/>
                <w:szCs w:val="20"/>
              </w:rPr>
              <w:t>Execution of volunteer appreciation and retention strategy</w:t>
            </w:r>
          </w:p>
        </w:tc>
      </w:tr>
      <w:tr w:rsidR="00DD5C0A" w:rsidTr="00DD5C0A">
        <w:tc>
          <w:tcPr>
            <w:tcW w:w="3168" w:type="dxa"/>
            <w:gridSpan w:val="2"/>
            <w:tcBorders>
              <w:top w:val="single" w:sz="4" w:space="0" w:color="auto"/>
              <w:left w:val="single" w:sz="4" w:space="0" w:color="auto"/>
              <w:bottom w:val="single" w:sz="4" w:space="0" w:color="auto"/>
              <w:right w:val="single" w:sz="4" w:space="0" w:color="auto"/>
            </w:tcBorders>
            <w:hideMark/>
          </w:tcPr>
          <w:p w:rsidR="00DD5C0A" w:rsidRDefault="00DD5C0A">
            <w:pPr>
              <w:spacing w:before="120"/>
              <w:rPr>
                <w:rFonts w:cstheme="minorHAnsi"/>
                <w:sz w:val="20"/>
                <w:szCs w:val="20"/>
              </w:rPr>
            </w:pPr>
            <w:r>
              <w:rPr>
                <w:rFonts w:cstheme="minorHAnsi"/>
                <w:sz w:val="20"/>
                <w:szCs w:val="20"/>
              </w:rPr>
              <w:t>Level 5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DD5C0A" w:rsidRDefault="00DD5C0A" w:rsidP="009426AD">
            <w:pPr>
              <w:numPr>
                <w:ilvl w:val="0"/>
                <w:numId w:val="230"/>
              </w:numPr>
              <w:spacing w:before="60"/>
              <w:ind w:left="259" w:hanging="187"/>
              <w:rPr>
                <w:rFonts w:cstheme="minorHAnsi"/>
                <w:sz w:val="20"/>
                <w:szCs w:val="20"/>
              </w:rPr>
            </w:pPr>
            <w:r>
              <w:rPr>
                <w:rFonts w:cstheme="minorHAnsi"/>
                <w:sz w:val="20"/>
                <w:szCs w:val="20"/>
              </w:rPr>
              <w:t>Identification of formal volunteer acquisition process</w:t>
            </w:r>
          </w:p>
          <w:p w:rsidR="00DD5C0A" w:rsidRDefault="00DD5C0A" w:rsidP="009426AD">
            <w:pPr>
              <w:numPr>
                <w:ilvl w:val="0"/>
                <w:numId w:val="230"/>
              </w:numPr>
              <w:spacing w:before="60"/>
              <w:ind w:left="259" w:hanging="187"/>
              <w:rPr>
                <w:rFonts w:cstheme="minorHAnsi"/>
                <w:sz w:val="20"/>
                <w:szCs w:val="20"/>
              </w:rPr>
            </w:pPr>
            <w:r>
              <w:rPr>
                <w:rFonts w:cstheme="minorHAnsi"/>
                <w:sz w:val="20"/>
                <w:szCs w:val="20"/>
              </w:rPr>
              <w:t>Determination and employment of volunteer training process by department and job function</w:t>
            </w:r>
          </w:p>
          <w:p w:rsidR="00DD5C0A" w:rsidRDefault="00DD5C0A" w:rsidP="009426AD">
            <w:pPr>
              <w:numPr>
                <w:ilvl w:val="0"/>
                <w:numId w:val="230"/>
              </w:numPr>
              <w:spacing w:before="60"/>
              <w:ind w:left="259" w:hanging="187"/>
              <w:rPr>
                <w:rFonts w:cstheme="minorHAnsi"/>
                <w:sz w:val="20"/>
                <w:szCs w:val="20"/>
              </w:rPr>
            </w:pPr>
            <w:r>
              <w:rPr>
                <w:rFonts w:cstheme="minorHAnsi"/>
                <w:sz w:val="20"/>
                <w:szCs w:val="20"/>
              </w:rPr>
              <w:t>Execution of volunteer appreciation and retention strategy</w:t>
            </w:r>
          </w:p>
        </w:tc>
      </w:tr>
      <w:tr w:rsidR="00DD5C0A" w:rsidTr="00DD5C0A">
        <w:trPr>
          <w:gridAfter w:val="1"/>
          <w:wAfter w:w="5328" w:type="dxa"/>
        </w:trPr>
        <w:tc>
          <w:tcPr>
            <w:tcW w:w="3168" w:type="dxa"/>
            <w:gridSpan w:val="2"/>
            <w:tcBorders>
              <w:top w:val="single" w:sz="4" w:space="0" w:color="auto"/>
              <w:left w:val="single" w:sz="4" w:space="0" w:color="auto"/>
              <w:bottom w:val="single" w:sz="4" w:space="0" w:color="auto"/>
              <w:right w:val="single" w:sz="4" w:space="0" w:color="auto"/>
            </w:tcBorders>
            <w:hideMark/>
          </w:tcPr>
          <w:p w:rsidR="00DD5C0A" w:rsidRDefault="00DD5C0A">
            <w:pPr>
              <w:spacing w:before="120"/>
              <w:rPr>
                <w:rFonts w:cstheme="minorHAnsi"/>
                <w:sz w:val="20"/>
                <w:szCs w:val="20"/>
              </w:rPr>
            </w:pPr>
            <w:r>
              <w:rPr>
                <w:rFonts w:cstheme="minorHAnsi"/>
                <w:sz w:val="20"/>
                <w:szCs w:val="20"/>
              </w:rPr>
              <w:t xml:space="preserve">Executive Maturity Level </w:t>
            </w:r>
            <w:r>
              <w:rPr>
                <w:rFonts w:cstheme="minorHAnsi"/>
                <w:sz w:val="20"/>
                <w:szCs w:val="20"/>
              </w:rPr>
              <w:br/>
            </w:r>
          </w:p>
        </w:tc>
        <w:tc>
          <w:tcPr>
            <w:tcW w:w="1080" w:type="dxa"/>
            <w:tcBorders>
              <w:top w:val="single" w:sz="4" w:space="0" w:color="auto"/>
              <w:left w:val="single" w:sz="4" w:space="0" w:color="auto"/>
              <w:bottom w:val="single" w:sz="4" w:space="0" w:color="auto"/>
              <w:right w:val="single" w:sz="4" w:space="0" w:color="auto"/>
            </w:tcBorders>
          </w:tcPr>
          <w:p w:rsidR="00DD5C0A" w:rsidRDefault="00DD5C0A">
            <w:pPr>
              <w:spacing w:before="120"/>
              <w:rPr>
                <w:rFonts w:cstheme="minorHAnsi"/>
                <w:sz w:val="20"/>
                <w:szCs w:val="20"/>
              </w:rPr>
            </w:pPr>
          </w:p>
        </w:tc>
      </w:tr>
    </w:tbl>
    <w:p w:rsidR="00DD5C0A" w:rsidRDefault="00DD5C0A" w:rsidP="00DD5C0A">
      <w:pPr>
        <w:rPr>
          <w:rFonts w:cstheme="minorHAnsi"/>
          <w:sz w:val="20"/>
          <w:szCs w:val="20"/>
        </w:rPr>
      </w:pPr>
    </w:p>
    <w:p w:rsidR="00DD5C0A" w:rsidRDefault="00DD5C0A" w:rsidP="00DD5C0A">
      <w:pPr>
        <w:rPr>
          <w:rFonts w:cstheme="minorHAnsi"/>
          <w:sz w:val="20"/>
          <w:szCs w:val="20"/>
        </w:rPr>
      </w:pPr>
    </w:p>
    <w:tbl>
      <w:tblPr>
        <w:tblStyle w:val="TableGrid"/>
        <w:tblW w:w="0" w:type="auto"/>
        <w:tblLook w:val="01E0" w:firstRow="1" w:lastRow="1" w:firstColumn="1" w:lastColumn="1" w:noHBand="0" w:noVBand="0"/>
      </w:tblPr>
      <w:tblGrid>
        <w:gridCol w:w="2088"/>
        <w:gridCol w:w="1080"/>
        <w:gridCol w:w="1080"/>
        <w:gridCol w:w="5328"/>
      </w:tblGrid>
      <w:tr w:rsidR="00DD5C0A" w:rsidTr="00DD5C0A">
        <w:tc>
          <w:tcPr>
            <w:tcW w:w="2088" w:type="dxa"/>
            <w:tcBorders>
              <w:top w:val="single" w:sz="4" w:space="0" w:color="auto"/>
              <w:left w:val="single" w:sz="4" w:space="0" w:color="auto"/>
              <w:bottom w:val="single" w:sz="4" w:space="0" w:color="auto"/>
              <w:right w:val="single" w:sz="4" w:space="0" w:color="auto"/>
            </w:tcBorders>
            <w:hideMark/>
          </w:tcPr>
          <w:p w:rsidR="00DD5C0A" w:rsidRDefault="00DD5C0A">
            <w:pPr>
              <w:spacing w:before="120"/>
              <w:rPr>
                <w:rFonts w:cstheme="minorHAnsi"/>
                <w:b/>
                <w:sz w:val="20"/>
                <w:szCs w:val="20"/>
              </w:rPr>
            </w:pPr>
            <w:r>
              <w:rPr>
                <w:rFonts w:cstheme="minorHAnsi"/>
                <w:b/>
                <w:sz w:val="20"/>
                <w:szCs w:val="20"/>
              </w:rPr>
              <w:t>Executive Function</w:t>
            </w:r>
          </w:p>
        </w:tc>
        <w:tc>
          <w:tcPr>
            <w:tcW w:w="7488" w:type="dxa"/>
            <w:gridSpan w:val="3"/>
            <w:tcBorders>
              <w:top w:val="single" w:sz="4" w:space="0" w:color="auto"/>
              <w:left w:val="single" w:sz="4" w:space="0" w:color="auto"/>
              <w:bottom w:val="single" w:sz="4" w:space="0" w:color="auto"/>
              <w:right w:val="single" w:sz="4" w:space="0" w:color="auto"/>
            </w:tcBorders>
            <w:hideMark/>
          </w:tcPr>
          <w:p w:rsidR="00DD5C0A" w:rsidRDefault="00DD5C0A">
            <w:pPr>
              <w:spacing w:before="120"/>
              <w:rPr>
                <w:rFonts w:cstheme="minorHAnsi"/>
                <w:b/>
                <w:sz w:val="20"/>
                <w:szCs w:val="20"/>
              </w:rPr>
            </w:pPr>
            <w:r>
              <w:rPr>
                <w:rFonts w:cstheme="minorHAnsi"/>
                <w:b/>
                <w:sz w:val="20"/>
                <w:szCs w:val="20"/>
              </w:rPr>
              <w:t>4c. Acquire and Maintain relationships for Money</w:t>
            </w:r>
          </w:p>
        </w:tc>
      </w:tr>
      <w:tr w:rsidR="00DD5C0A" w:rsidTr="00DD5C0A">
        <w:tc>
          <w:tcPr>
            <w:tcW w:w="3168" w:type="dxa"/>
            <w:gridSpan w:val="2"/>
            <w:tcBorders>
              <w:top w:val="single" w:sz="4" w:space="0" w:color="auto"/>
              <w:left w:val="single" w:sz="4" w:space="0" w:color="auto"/>
              <w:bottom w:val="single" w:sz="4" w:space="0" w:color="auto"/>
              <w:right w:val="single" w:sz="4" w:space="0" w:color="auto"/>
            </w:tcBorders>
            <w:hideMark/>
          </w:tcPr>
          <w:p w:rsidR="00DD5C0A" w:rsidRDefault="00DD5C0A">
            <w:pPr>
              <w:spacing w:before="120"/>
              <w:rPr>
                <w:rFonts w:cstheme="minorHAnsi"/>
                <w:sz w:val="20"/>
                <w:szCs w:val="20"/>
              </w:rPr>
            </w:pPr>
            <w:r>
              <w:rPr>
                <w:rFonts w:cstheme="minorHAnsi"/>
                <w:sz w:val="20"/>
                <w:szCs w:val="20"/>
              </w:rPr>
              <w:t>Level 1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DD5C0A" w:rsidRDefault="00DD5C0A" w:rsidP="009426AD">
            <w:pPr>
              <w:numPr>
                <w:ilvl w:val="0"/>
                <w:numId w:val="228"/>
              </w:numPr>
              <w:spacing w:before="120"/>
              <w:ind w:left="252" w:hanging="180"/>
              <w:rPr>
                <w:rFonts w:cstheme="minorHAnsi"/>
                <w:sz w:val="20"/>
                <w:szCs w:val="20"/>
              </w:rPr>
            </w:pPr>
            <w:r>
              <w:rPr>
                <w:rFonts w:cstheme="minorHAnsi"/>
                <w:sz w:val="20"/>
                <w:szCs w:val="20"/>
              </w:rPr>
              <w:t>Loose to no intentional major donor, corporate, or foundation relationship development</w:t>
            </w:r>
          </w:p>
          <w:p w:rsidR="00DD5C0A" w:rsidRDefault="00DD5C0A" w:rsidP="009426AD">
            <w:pPr>
              <w:numPr>
                <w:ilvl w:val="0"/>
                <w:numId w:val="228"/>
              </w:numPr>
              <w:spacing w:before="120"/>
              <w:ind w:left="252" w:hanging="180"/>
              <w:rPr>
                <w:rFonts w:cstheme="minorHAnsi"/>
                <w:sz w:val="20"/>
                <w:szCs w:val="20"/>
              </w:rPr>
            </w:pPr>
            <w:r>
              <w:rPr>
                <w:rFonts w:cstheme="minorHAnsi"/>
                <w:sz w:val="20"/>
                <w:szCs w:val="20"/>
              </w:rPr>
              <w:t>Board is relied upon to raise funds</w:t>
            </w:r>
          </w:p>
        </w:tc>
      </w:tr>
      <w:tr w:rsidR="00DD5C0A" w:rsidTr="00DD5C0A">
        <w:tc>
          <w:tcPr>
            <w:tcW w:w="3168" w:type="dxa"/>
            <w:gridSpan w:val="2"/>
            <w:tcBorders>
              <w:top w:val="single" w:sz="4" w:space="0" w:color="auto"/>
              <w:left w:val="single" w:sz="4" w:space="0" w:color="auto"/>
              <w:bottom w:val="single" w:sz="4" w:space="0" w:color="auto"/>
              <w:right w:val="single" w:sz="4" w:space="0" w:color="auto"/>
            </w:tcBorders>
            <w:hideMark/>
          </w:tcPr>
          <w:p w:rsidR="00DD5C0A" w:rsidRDefault="00DD5C0A">
            <w:pPr>
              <w:spacing w:before="120"/>
              <w:rPr>
                <w:rFonts w:cstheme="minorHAnsi"/>
                <w:sz w:val="20"/>
                <w:szCs w:val="20"/>
              </w:rPr>
            </w:pPr>
            <w:r>
              <w:rPr>
                <w:rFonts w:cstheme="minorHAnsi"/>
                <w:sz w:val="20"/>
                <w:szCs w:val="20"/>
              </w:rPr>
              <w:t>Level 3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DD5C0A" w:rsidRDefault="00DD5C0A" w:rsidP="009426AD">
            <w:pPr>
              <w:numPr>
                <w:ilvl w:val="0"/>
                <w:numId w:val="229"/>
              </w:numPr>
              <w:spacing w:before="40"/>
              <w:ind w:left="259" w:hanging="187"/>
              <w:rPr>
                <w:rFonts w:cstheme="minorHAnsi"/>
                <w:sz w:val="20"/>
                <w:szCs w:val="20"/>
              </w:rPr>
            </w:pPr>
            <w:r>
              <w:rPr>
                <w:rFonts w:cstheme="minorHAnsi"/>
                <w:sz w:val="20"/>
                <w:szCs w:val="20"/>
              </w:rPr>
              <w:t>Intentionally develop personal relationship with major donors</w:t>
            </w:r>
          </w:p>
          <w:p w:rsidR="00DD5C0A" w:rsidRDefault="00DD5C0A" w:rsidP="009426AD">
            <w:pPr>
              <w:numPr>
                <w:ilvl w:val="0"/>
                <w:numId w:val="229"/>
              </w:numPr>
              <w:spacing w:before="40"/>
              <w:ind w:left="259" w:hanging="187"/>
              <w:rPr>
                <w:rFonts w:cstheme="minorHAnsi"/>
                <w:sz w:val="20"/>
                <w:szCs w:val="20"/>
              </w:rPr>
            </w:pPr>
            <w:r>
              <w:rPr>
                <w:rFonts w:cstheme="minorHAnsi"/>
                <w:sz w:val="20"/>
                <w:szCs w:val="20"/>
              </w:rPr>
              <w:t>Identify Corporations and Foundations for relationship development and management</w:t>
            </w:r>
          </w:p>
        </w:tc>
      </w:tr>
      <w:tr w:rsidR="00DD5C0A" w:rsidTr="00DD5C0A">
        <w:tc>
          <w:tcPr>
            <w:tcW w:w="3168" w:type="dxa"/>
            <w:gridSpan w:val="2"/>
            <w:tcBorders>
              <w:top w:val="single" w:sz="4" w:space="0" w:color="auto"/>
              <w:left w:val="single" w:sz="4" w:space="0" w:color="auto"/>
              <w:bottom w:val="single" w:sz="4" w:space="0" w:color="auto"/>
              <w:right w:val="single" w:sz="4" w:space="0" w:color="auto"/>
            </w:tcBorders>
            <w:hideMark/>
          </w:tcPr>
          <w:p w:rsidR="00DD5C0A" w:rsidRDefault="00DD5C0A">
            <w:pPr>
              <w:spacing w:before="120"/>
              <w:rPr>
                <w:rFonts w:cstheme="minorHAnsi"/>
                <w:sz w:val="20"/>
                <w:szCs w:val="20"/>
              </w:rPr>
            </w:pPr>
            <w:r>
              <w:rPr>
                <w:rFonts w:cstheme="minorHAnsi"/>
                <w:sz w:val="20"/>
                <w:szCs w:val="20"/>
              </w:rPr>
              <w:t>Level 5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DD5C0A" w:rsidRDefault="00DD5C0A" w:rsidP="009426AD">
            <w:pPr>
              <w:numPr>
                <w:ilvl w:val="0"/>
                <w:numId w:val="230"/>
              </w:numPr>
              <w:spacing w:before="60"/>
              <w:ind w:left="259" w:hanging="187"/>
              <w:rPr>
                <w:rFonts w:cstheme="minorHAnsi"/>
                <w:sz w:val="20"/>
                <w:szCs w:val="20"/>
              </w:rPr>
            </w:pPr>
            <w:r>
              <w:rPr>
                <w:rFonts w:cstheme="minorHAnsi"/>
                <w:sz w:val="20"/>
                <w:szCs w:val="20"/>
              </w:rPr>
              <w:t>Identify the definition of a major donor for the organization</w:t>
            </w:r>
          </w:p>
          <w:p w:rsidR="00DD5C0A" w:rsidRDefault="00DD5C0A" w:rsidP="009426AD">
            <w:pPr>
              <w:numPr>
                <w:ilvl w:val="0"/>
                <w:numId w:val="230"/>
              </w:numPr>
              <w:spacing w:before="60"/>
              <w:ind w:left="259" w:hanging="187"/>
              <w:rPr>
                <w:rFonts w:cstheme="minorHAnsi"/>
                <w:sz w:val="20"/>
                <w:szCs w:val="20"/>
              </w:rPr>
            </w:pPr>
            <w:r>
              <w:rPr>
                <w:rFonts w:cstheme="minorHAnsi"/>
                <w:sz w:val="20"/>
                <w:szCs w:val="20"/>
              </w:rPr>
              <w:t>Create list of existing and potential major donors</w:t>
            </w:r>
          </w:p>
          <w:p w:rsidR="00DD5C0A" w:rsidRDefault="00DD5C0A" w:rsidP="009426AD">
            <w:pPr>
              <w:numPr>
                <w:ilvl w:val="0"/>
                <w:numId w:val="230"/>
              </w:numPr>
              <w:spacing w:before="60"/>
              <w:ind w:left="259" w:hanging="187"/>
              <w:rPr>
                <w:rFonts w:cstheme="minorHAnsi"/>
                <w:sz w:val="20"/>
                <w:szCs w:val="20"/>
              </w:rPr>
            </w:pPr>
            <w:r>
              <w:rPr>
                <w:rFonts w:cstheme="minorHAnsi"/>
                <w:sz w:val="20"/>
                <w:szCs w:val="20"/>
              </w:rPr>
              <w:t>Intentionally develop personal relationship with those major donors</w:t>
            </w:r>
          </w:p>
          <w:p w:rsidR="00DD5C0A" w:rsidRDefault="00DD5C0A" w:rsidP="009426AD">
            <w:pPr>
              <w:numPr>
                <w:ilvl w:val="0"/>
                <w:numId w:val="230"/>
              </w:numPr>
              <w:spacing w:before="60"/>
              <w:ind w:left="259" w:hanging="187"/>
              <w:rPr>
                <w:rFonts w:cstheme="minorHAnsi"/>
                <w:sz w:val="20"/>
                <w:szCs w:val="20"/>
              </w:rPr>
            </w:pPr>
            <w:r>
              <w:rPr>
                <w:rFonts w:cstheme="minorHAnsi"/>
                <w:sz w:val="20"/>
                <w:szCs w:val="20"/>
              </w:rPr>
              <w:t>Identify Corporations and Foundations for relationship development and management</w:t>
            </w:r>
          </w:p>
        </w:tc>
      </w:tr>
      <w:tr w:rsidR="00DD5C0A" w:rsidTr="00DD5C0A">
        <w:trPr>
          <w:gridAfter w:val="1"/>
          <w:wAfter w:w="5328" w:type="dxa"/>
        </w:trPr>
        <w:tc>
          <w:tcPr>
            <w:tcW w:w="3168" w:type="dxa"/>
            <w:gridSpan w:val="2"/>
            <w:tcBorders>
              <w:top w:val="single" w:sz="4" w:space="0" w:color="auto"/>
              <w:left w:val="single" w:sz="4" w:space="0" w:color="auto"/>
              <w:bottom w:val="single" w:sz="4" w:space="0" w:color="auto"/>
              <w:right w:val="single" w:sz="4" w:space="0" w:color="auto"/>
            </w:tcBorders>
            <w:hideMark/>
          </w:tcPr>
          <w:p w:rsidR="00DD5C0A" w:rsidRDefault="00DD5C0A">
            <w:pPr>
              <w:spacing w:before="120"/>
              <w:rPr>
                <w:rFonts w:cstheme="minorHAnsi"/>
                <w:sz w:val="20"/>
                <w:szCs w:val="20"/>
              </w:rPr>
            </w:pPr>
            <w:r>
              <w:rPr>
                <w:rFonts w:cstheme="minorHAnsi"/>
                <w:sz w:val="20"/>
                <w:szCs w:val="20"/>
              </w:rPr>
              <w:t xml:space="preserve">Executive Maturity Level </w:t>
            </w:r>
            <w:r>
              <w:rPr>
                <w:rFonts w:cstheme="minorHAnsi"/>
                <w:sz w:val="20"/>
                <w:szCs w:val="20"/>
              </w:rPr>
              <w:br/>
            </w:r>
          </w:p>
        </w:tc>
        <w:tc>
          <w:tcPr>
            <w:tcW w:w="1080" w:type="dxa"/>
            <w:tcBorders>
              <w:top w:val="single" w:sz="4" w:space="0" w:color="auto"/>
              <w:left w:val="single" w:sz="4" w:space="0" w:color="auto"/>
              <w:bottom w:val="single" w:sz="4" w:space="0" w:color="auto"/>
              <w:right w:val="single" w:sz="4" w:space="0" w:color="auto"/>
            </w:tcBorders>
          </w:tcPr>
          <w:p w:rsidR="00DD5C0A" w:rsidRDefault="00DD5C0A">
            <w:pPr>
              <w:spacing w:before="120"/>
              <w:rPr>
                <w:rFonts w:cstheme="minorHAnsi"/>
                <w:sz w:val="20"/>
                <w:szCs w:val="20"/>
              </w:rPr>
            </w:pPr>
          </w:p>
        </w:tc>
      </w:tr>
    </w:tbl>
    <w:p w:rsidR="00DD5C0A" w:rsidRDefault="00DD5C0A" w:rsidP="00DD5C0A">
      <w:pPr>
        <w:rPr>
          <w:rFonts w:cstheme="minorHAnsi"/>
          <w:sz w:val="20"/>
          <w:szCs w:val="20"/>
        </w:rPr>
      </w:pPr>
    </w:p>
    <w:p w:rsidR="00DD5C0A" w:rsidRDefault="00DD5C0A" w:rsidP="00DD5C0A">
      <w:pPr>
        <w:rPr>
          <w:rFonts w:cstheme="minorHAnsi"/>
          <w:sz w:val="20"/>
          <w:szCs w:val="20"/>
        </w:rPr>
      </w:pPr>
      <w:r>
        <w:rPr>
          <w:rFonts w:cstheme="minorHAnsi"/>
          <w:sz w:val="20"/>
          <w:szCs w:val="20"/>
        </w:rPr>
        <w:br w:type="page"/>
      </w:r>
    </w:p>
    <w:tbl>
      <w:tblPr>
        <w:tblStyle w:val="TableGrid"/>
        <w:tblW w:w="0" w:type="auto"/>
        <w:tblLook w:val="01E0" w:firstRow="1" w:lastRow="1" w:firstColumn="1" w:lastColumn="1" w:noHBand="0" w:noVBand="0"/>
      </w:tblPr>
      <w:tblGrid>
        <w:gridCol w:w="2088"/>
        <w:gridCol w:w="1080"/>
        <w:gridCol w:w="1080"/>
        <w:gridCol w:w="5328"/>
      </w:tblGrid>
      <w:tr w:rsidR="00DD5C0A" w:rsidTr="00DD5C0A">
        <w:tc>
          <w:tcPr>
            <w:tcW w:w="2088" w:type="dxa"/>
            <w:tcBorders>
              <w:top w:val="single" w:sz="4" w:space="0" w:color="auto"/>
              <w:left w:val="single" w:sz="4" w:space="0" w:color="auto"/>
              <w:bottom w:val="single" w:sz="4" w:space="0" w:color="auto"/>
              <w:right w:val="single" w:sz="4" w:space="0" w:color="auto"/>
            </w:tcBorders>
            <w:hideMark/>
          </w:tcPr>
          <w:p w:rsidR="00DD5C0A" w:rsidRDefault="00DD5C0A">
            <w:pPr>
              <w:spacing w:before="120"/>
              <w:rPr>
                <w:rFonts w:cstheme="minorHAnsi"/>
                <w:b/>
                <w:sz w:val="20"/>
                <w:szCs w:val="20"/>
              </w:rPr>
            </w:pPr>
            <w:r>
              <w:rPr>
                <w:rFonts w:cstheme="minorHAnsi"/>
                <w:b/>
                <w:sz w:val="20"/>
                <w:szCs w:val="20"/>
              </w:rPr>
              <w:t>Executive Function</w:t>
            </w:r>
          </w:p>
        </w:tc>
        <w:tc>
          <w:tcPr>
            <w:tcW w:w="7488" w:type="dxa"/>
            <w:gridSpan w:val="3"/>
            <w:tcBorders>
              <w:top w:val="single" w:sz="4" w:space="0" w:color="auto"/>
              <w:left w:val="single" w:sz="4" w:space="0" w:color="auto"/>
              <w:bottom w:val="single" w:sz="4" w:space="0" w:color="auto"/>
              <w:right w:val="single" w:sz="4" w:space="0" w:color="auto"/>
            </w:tcBorders>
            <w:hideMark/>
          </w:tcPr>
          <w:p w:rsidR="00DD5C0A" w:rsidRDefault="00DD5C0A">
            <w:pPr>
              <w:spacing w:before="120"/>
              <w:rPr>
                <w:rFonts w:cstheme="minorHAnsi"/>
                <w:b/>
                <w:sz w:val="20"/>
                <w:szCs w:val="20"/>
              </w:rPr>
            </w:pPr>
            <w:r>
              <w:rPr>
                <w:rFonts w:cstheme="minorHAnsi"/>
                <w:b/>
                <w:sz w:val="20"/>
                <w:szCs w:val="20"/>
              </w:rPr>
              <w:t>5. Acquire and Maintain relationships for Mission Advancement</w:t>
            </w:r>
          </w:p>
        </w:tc>
      </w:tr>
      <w:tr w:rsidR="00DD5C0A" w:rsidTr="00DD5C0A">
        <w:tc>
          <w:tcPr>
            <w:tcW w:w="3168" w:type="dxa"/>
            <w:gridSpan w:val="2"/>
            <w:tcBorders>
              <w:top w:val="single" w:sz="4" w:space="0" w:color="auto"/>
              <w:left w:val="single" w:sz="4" w:space="0" w:color="auto"/>
              <w:bottom w:val="single" w:sz="4" w:space="0" w:color="auto"/>
              <w:right w:val="single" w:sz="4" w:space="0" w:color="auto"/>
            </w:tcBorders>
            <w:hideMark/>
          </w:tcPr>
          <w:p w:rsidR="00DD5C0A" w:rsidRDefault="00DD5C0A">
            <w:pPr>
              <w:spacing w:before="120"/>
              <w:rPr>
                <w:rFonts w:cstheme="minorHAnsi"/>
                <w:sz w:val="20"/>
                <w:szCs w:val="20"/>
              </w:rPr>
            </w:pPr>
            <w:r>
              <w:rPr>
                <w:rFonts w:cstheme="minorHAnsi"/>
                <w:sz w:val="20"/>
                <w:szCs w:val="20"/>
              </w:rPr>
              <w:t>Level 1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DD5C0A" w:rsidRDefault="00DD5C0A" w:rsidP="009426AD">
            <w:pPr>
              <w:numPr>
                <w:ilvl w:val="0"/>
                <w:numId w:val="228"/>
              </w:numPr>
              <w:spacing w:before="120"/>
              <w:ind w:left="252" w:hanging="180"/>
              <w:rPr>
                <w:rFonts w:cstheme="minorHAnsi"/>
                <w:sz w:val="20"/>
                <w:szCs w:val="20"/>
              </w:rPr>
            </w:pPr>
            <w:r>
              <w:rPr>
                <w:rFonts w:cstheme="minorHAnsi"/>
                <w:sz w:val="20"/>
                <w:szCs w:val="20"/>
              </w:rPr>
              <w:t>Unfocused board meetings with board development strategy centering around micro management</w:t>
            </w:r>
          </w:p>
        </w:tc>
      </w:tr>
      <w:tr w:rsidR="00DD5C0A" w:rsidTr="00DD5C0A">
        <w:tc>
          <w:tcPr>
            <w:tcW w:w="3168" w:type="dxa"/>
            <w:gridSpan w:val="2"/>
            <w:tcBorders>
              <w:top w:val="single" w:sz="4" w:space="0" w:color="auto"/>
              <w:left w:val="single" w:sz="4" w:space="0" w:color="auto"/>
              <w:bottom w:val="single" w:sz="4" w:space="0" w:color="auto"/>
              <w:right w:val="single" w:sz="4" w:space="0" w:color="auto"/>
            </w:tcBorders>
            <w:hideMark/>
          </w:tcPr>
          <w:p w:rsidR="00DD5C0A" w:rsidRDefault="00DD5C0A">
            <w:pPr>
              <w:spacing w:before="120"/>
              <w:rPr>
                <w:rFonts w:cstheme="minorHAnsi"/>
                <w:sz w:val="20"/>
                <w:szCs w:val="20"/>
              </w:rPr>
            </w:pPr>
            <w:r>
              <w:rPr>
                <w:rFonts w:cstheme="minorHAnsi"/>
                <w:sz w:val="20"/>
                <w:szCs w:val="20"/>
              </w:rPr>
              <w:t>Level 3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DD5C0A" w:rsidRDefault="00DD5C0A" w:rsidP="009426AD">
            <w:pPr>
              <w:numPr>
                <w:ilvl w:val="0"/>
                <w:numId w:val="229"/>
              </w:numPr>
              <w:spacing w:before="40"/>
              <w:ind w:left="259" w:hanging="187"/>
              <w:rPr>
                <w:rFonts w:cstheme="minorHAnsi"/>
                <w:sz w:val="20"/>
                <w:szCs w:val="20"/>
              </w:rPr>
            </w:pPr>
            <w:r>
              <w:rPr>
                <w:rFonts w:cstheme="minorHAnsi"/>
                <w:sz w:val="20"/>
                <w:szCs w:val="20"/>
              </w:rPr>
              <w:t>With Board Directors via weekly communication with Board Chairman, Monthly communication with Executive Review Committee, and with Quarterly Board meetings</w:t>
            </w:r>
          </w:p>
        </w:tc>
      </w:tr>
      <w:tr w:rsidR="00DD5C0A" w:rsidTr="00DD5C0A">
        <w:tc>
          <w:tcPr>
            <w:tcW w:w="3168" w:type="dxa"/>
            <w:gridSpan w:val="2"/>
            <w:tcBorders>
              <w:top w:val="single" w:sz="4" w:space="0" w:color="auto"/>
              <w:left w:val="single" w:sz="4" w:space="0" w:color="auto"/>
              <w:bottom w:val="single" w:sz="4" w:space="0" w:color="auto"/>
              <w:right w:val="single" w:sz="4" w:space="0" w:color="auto"/>
            </w:tcBorders>
            <w:hideMark/>
          </w:tcPr>
          <w:p w:rsidR="00DD5C0A" w:rsidRDefault="00DD5C0A">
            <w:pPr>
              <w:spacing w:before="120"/>
              <w:rPr>
                <w:rFonts w:cstheme="minorHAnsi"/>
                <w:sz w:val="20"/>
                <w:szCs w:val="20"/>
              </w:rPr>
            </w:pPr>
            <w:r>
              <w:rPr>
                <w:rFonts w:cstheme="minorHAnsi"/>
                <w:sz w:val="20"/>
                <w:szCs w:val="20"/>
              </w:rPr>
              <w:t>Level 5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DD5C0A" w:rsidRDefault="00DD5C0A" w:rsidP="009426AD">
            <w:pPr>
              <w:numPr>
                <w:ilvl w:val="0"/>
                <w:numId w:val="230"/>
              </w:numPr>
              <w:spacing w:before="60"/>
              <w:ind w:left="259" w:hanging="187"/>
              <w:rPr>
                <w:rFonts w:cstheme="minorHAnsi"/>
                <w:sz w:val="20"/>
                <w:szCs w:val="20"/>
              </w:rPr>
            </w:pPr>
            <w:r>
              <w:rPr>
                <w:rFonts w:cstheme="minorHAnsi"/>
                <w:sz w:val="20"/>
                <w:szCs w:val="20"/>
              </w:rPr>
              <w:t>With National affiliates and other training organizations</w:t>
            </w:r>
          </w:p>
          <w:p w:rsidR="00DD5C0A" w:rsidRDefault="00DD5C0A" w:rsidP="009426AD">
            <w:pPr>
              <w:numPr>
                <w:ilvl w:val="0"/>
                <w:numId w:val="230"/>
              </w:numPr>
              <w:spacing w:before="60"/>
              <w:ind w:left="259" w:hanging="187"/>
              <w:rPr>
                <w:rFonts w:cstheme="minorHAnsi"/>
                <w:sz w:val="20"/>
                <w:szCs w:val="20"/>
              </w:rPr>
            </w:pPr>
            <w:r>
              <w:rPr>
                <w:rFonts w:cstheme="minorHAnsi"/>
                <w:sz w:val="20"/>
                <w:szCs w:val="20"/>
              </w:rPr>
              <w:t>With Board Directors via weekly communication with Board Chairman, Monthly communication with Executive Review Committee, and with Quarterly panel meetings</w:t>
            </w:r>
          </w:p>
          <w:p w:rsidR="00DD5C0A" w:rsidRDefault="00DD5C0A" w:rsidP="009426AD">
            <w:pPr>
              <w:numPr>
                <w:ilvl w:val="0"/>
                <w:numId w:val="230"/>
              </w:numPr>
              <w:spacing w:before="60"/>
              <w:ind w:left="259" w:hanging="187"/>
              <w:rPr>
                <w:rFonts w:cstheme="minorHAnsi"/>
                <w:sz w:val="20"/>
                <w:szCs w:val="20"/>
              </w:rPr>
            </w:pPr>
            <w:r>
              <w:rPr>
                <w:rFonts w:cstheme="minorHAnsi"/>
                <w:sz w:val="20"/>
                <w:szCs w:val="20"/>
              </w:rPr>
              <w:t>With other high performance PRCs for idea sharing and encouragement</w:t>
            </w:r>
          </w:p>
        </w:tc>
      </w:tr>
      <w:tr w:rsidR="00DD5C0A" w:rsidTr="00DD5C0A">
        <w:trPr>
          <w:gridAfter w:val="1"/>
          <w:wAfter w:w="5328" w:type="dxa"/>
        </w:trPr>
        <w:tc>
          <w:tcPr>
            <w:tcW w:w="3168" w:type="dxa"/>
            <w:gridSpan w:val="2"/>
            <w:tcBorders>
              <w:top w:val="single" w:sz="4" w:space="0" w:color="auto"/>
              <w:left w:val="single" w:sz="4" w:space="0" w:color="auto"/>
              <w:bottom w:val="single" w:sz="4" w:space="0" w:color="auto"/>
              <w:right w:val="single" w:sz="4" w:space="0" w:color="auto"/>
            </w:tcBorders>
            <w:hideMark/>
          </w:tcPr>
          <w:p w:rsidR="00DD5C0A" w:rsidRDefault="00DD5C0A">
            <w:pPr>
              <w:spacing w:before="120"/>
              <w:rPr>
                <w:rFonts w:cstheme="minorHAnsi"/>
                <w:sz w:val="20"/>
                <w:szCs w:val="20"/>
              </w:rPr>
            </w:pPr>
            <w:r>
              <w:rPr>
                <w:rFonts w:cstheme="minorHAnsi"/>
                <w:sz w:val="20"/>
                <w:szCs w:val="20"/>
              </w:rPr>
              <w:t xml:space="preserve">Executive Maturity Level </w:t>
            </w:r>
            <w:r>
              <w:rPr>
                <w:rFonts w:cstheme="minorHAnsi"/>
                <w:sz w:val="20"/>
                <w:szCs w:val="20"/>
              </w:rPr>
              <w:br/>
            </w:r>
          </w:p>
        </w:tc>
        <w:tc>
          <w:tcPr>
            <w:tcW w:w="1080" w:type="dxa"/>
            <w:tcBorders>
              <w:top w:val="single" w:sz="4" w:space="0" w:color="auto"/>
              <w:left w:val="single" w:sz="4" w:space="0" w:color="auto"/>
              <w:bottom w:val="single" w:sz="4" w:space="0" w:color="auto"/>
              <w:right w:val="single" w:sz="4" w:space="0" w:color="auto"/>
            </w:tcBorders>
          </w:tcPr>
          <w:p w:rsidR="00DD5C0A" w:rsidRDefault="00DD5C0A">
            <w:pPr>
              <w:spacing w:before="120"/>
              <w:rPr>
                <w:rFonts w:cstheme="minorHAnsi"/>
                <w:sz w:val="20"/>
                <w:szCs w:val="20"/>
              </w:rPr>
            </w:pPr>
          </w:p>
        </w:tc>
      </w:tr>
    </w:tbl>
    <w:p w:rsidR="00DD5C0A" w:rsidRDefault="00DD5C0A" w:rsidP="00DD5C0A">
      <w:pPr>
        <w:rPr>
          <w:rFonts w:cstheme="minorHAnsi"/>
          <w:sz w:val="20"/>
          <w:szCs w:val="20"/>
        </w:rPr>
      </w:pPr>
    </w:p>
    <w:p w:rsidR="00DD5C0A" w:rsidRDefault="00DD5C0A" w:rsidP="00DD5C0A">
      <w:pPr>
        <w:rPr>
          <w:rFonts w:cstheme="minorHAnsi"/>
          <w:sz w:val="20"/>
          <w:szCs w:val="20"/>
        </w:rPr>
      </w:pPr>
    </w:p>
    <w:tbl>
      <w:tblPr>
        <w:tblStyle w:val="TableGrid"/>
        <w:tblW w:w="0" w:type="auto"/>
        <w:tblLook w:val="01E0" w:firstRow="1" w:lastRow="1" w:firstColumn="1" w:lastColumn="1" w:noHBand="0" w:noVBand="0"/>
      </w:tblPr>
      <w:tblGrid>
        <w:gridCol w:w="2088"/>
        <w:gridCol w:w="1080"/>
        <w:gridCol w:w="1080"/>
        <w:gridCol w:w="5328"/>
      </w:tblGrid>
      <w:tr w:rsidR="00DD5C0A" w:rsidTr="00DD5C0A">
        <w:tc>
          <w:tcPr>
            <w:tcW w:w="2088" w:type="dxa"/>
            <w:tcBorders>
              <w:top w:val="single" w:sz="4" w:space="0" w:color="auto"/>
              <w:left w:val="single" w:sz="4" w:space="0" w:color="auto"/>
              <w:bottom w:val="single" w:sz="4" w:space="0" w:color="auto"/>
              <w:right w:val="single" w:sz="4" w:space="0" w:color="auto"/>
            </w:tcBorders>
            <w:hideMark/>
          </w:tcPr>
          <w:p w:rsidR="00DD5C0A" w:rsidRDefault="00DD5C0A">
            <w:pPr>
              <w:spacing w:before="120"/>
              <w:rPr>
                <w:rFonts w:cstheme="minorHAnsi"/>
                <w:b/>
                <w:sz w:val="20"/>
                <w:szCs w:val="20"/>
              </w:rPr>
            </w:pPr>
            <w:r>
              <w:rPr>
                <w:rFonts w:cstheme="minorHAnsi"/>
                <w:b/>
                <w:sz w:val="20"/>
                <w:szCs w:val="20"/>
              </w:rPr>
              <w:t>Executive Function</w:t>
            </w:r>
          </w:p>
        </w:tc>
        <w:tc>
          <w:tcPr>
            <w:tcW w:w="7488" w:type="dxa"/>
            <w:gridSpan w:val="3"/>
            <w:tcBorders>
              <w:top w:val="single" w:sz="4" w:space="0" w:color="auto"/>
              <w:left w:val="single" w:sz="4" w:space="0" w:color="auto"/>
              <w:bottom w:val="single" w:sz="4" w:space="0" w:color="auto"/>
              <w:right w:val="single" w:sz="4" w:space="0" w:color="auto"/>
            </w:tcBorders>
            <w:hideMark/>
          </w:tcPr>
          <w:p w:rsidR="00DD5C0A" w:rsidRDefault="00DD5C0A">
            <w:pPr>
              <w:spacing w:before="120"/>
              <w:rPr>
                <w:rFonts w:cstheme="minorHAnsi"/>
                <w:b/>
                <w:sz w:val="20"/>
                <w:szCs w:val="20"/>
              </w:rPr>
            </w:pPr>
            <w:r>
              <w:rPr>
                <w:rFonts w:cstheme="minorHAnsi"/>
                <w:b/>
                <w:sz w:val="20"/>
                <w:szCs w:val="20"/>
              </w:rPr>
              <w:t>6. Manage Local Operational Development</w:t>
            </w:r>
          </w:p>
        </w:tc>
      </w:tr>
      <w:tr w:rsidR="00DD5C0A" w:rsidTr="00DD5C0A">
        <w:tc>
          <w:tcPr>
            <w:tcW w:w="3168" w:type="dxa"/>
            <w:gridSpan w:val="2"/>
            <w:tcBorders>
              <w:top w:val="single" w:sz="4" w:space="0" w:color="auto"/>
              <w:left w:val="single" w:sz="4" w:space="0" w:color="auto"/>
              <w:bottom w:val="single" w:sz="4" w:space="0" w:color="auto"/>
              <w:right w:val="single" w:sz="4" w:space="0" w:color="auto"/>
            </w:tcBorders>
            <w:hideMark/>
          </w:tcPr>
          <w:p w:rsidR="00DD5C0A" w:rsidRDefault="00DD5C0A">
            <w:pPr>
              <w:spacing w:before="120"/>
              <w:rPr>
                <w:rFonts w:cstheme="minorHAnsi"/>
                <w:sz w:val="20"/>
                <w:szCs w:val="20"/>
              </w:rPr>
            </w:pPr>
            <w:r>
              <w:rPr>
                <w:rFonts w:cstheme="minorHAnsi"/>
                <w:sz w:val="20"/>
                <w:szCs w:val="20"/>
              </w:rPr>
              <w:t>Level 1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DD5C0A" w:rsidRDefault="00DD5C0A" w:rsidP="009426AD">
            <w:pPr>
              <w:numPr>
                <w:ilvl w:val="0"/>
                <w:numId w:val="228"/>
              </w:numPr>
              <w:spacing w:before="120"/>
              <w:ind w:left="252" w:hanging="180"/>
              <w:rPr>
                <w:rFonts w:cstheme="minorHAnsi"/>
                <w:sz w:val="20"/>
                <w:szCs w:val="20"/>
              </w:rPr>
            </w:pPr>
            <w:r>
              <w:rPr>
                <w:rFonts w:cstheme="minorHAnsi"/>
                <w:sz w:val="20"/>
                <w:szCs w:val="20"/>
              </w:rPr>
              <w:t>Hard questions are avoided for the sake of preserving ‘harmony’</w:t>
            </w:r>
          </w:p>
          <w:p w:rsidR="00DD5C0A" w:rsidRDefault="00DD5C0A" w:rsidP="009426AD">
            <w:pPr>
              <w:numPr>
                <w:ilvl w:val="0"/>
                <w:numId w:val="228"/>
              </w:numPr>
              <w:spacing w:before="120"/>
              <w:ind w:left="252" w:hanging="180"/>
              <w:rPr>
                <w:rFonts w:cstheme="minorHAnsi"/>
                <w:sz w:val="20"/>
                <w:szCs w:val="20"/>
              </w:rPr>
            </w:pPr>
            <w:r>
              <w:rPr>
                <w:rFonts w:cstheme="minorHAnsi"/>
                <w:sz w:val="20"/>
                <w:szCs w:val="20"/>
              </w:rPr>
              <w:t>Board is relied upon to create and maintain budget</w:t>
            </w:r>
          </w:p>
        </w:tc>
      </w:tr>
      <w:tr w:rsidR="00DD5C0A" w:rsidTr="00DD5C0A">
        <w:tc>
          <w:tcPr>
            <w:tcW w:w="3168" w:type="dxa"/>
            <w:gridSpan w:val="2"/>
            <w:tcBorders>
              <w:top w:val="single" w:sz="4" w:space="0" w:color="auto"/>
              <w:left w:val="single" w:sz="4" w:space="0" w:color="auto"/>
              <w:bottom w:val="single" w:sz="4" w:space="0" w:color="auto"/>
              <w:right w:val="single" w:sz="4" w:space="0" w:color="auto"/>
            </w:tcBorders>
            <w:hideMark/>
          </w:tcPr>
          <w:p w:rsidR="00DD5C0A" w:rsidRDefault="00DD5C0A">
            <w:pPr>
              <w:spacing w:before="120"/>
              <w:rPr>
                <w:rFonts w:cstheme="minorHAnsi"/>
                <w:sz w:val="20"/>
                <w:szCs w:val="20"/>
              </w:rPr>
            </w:pPr>
            <w:r>
              <w:rPr>
                <w:rFonts w:cstheme="minorHAnsi"/>
                <w:sz w:val="20"/>
                <w:szCs w:val="20"/>
              </w:rPr>
              <w:t>Level 3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DD5C0A" w:rsidRDefault="00DD5C0A" w:rsidP="009426AD">
            <w:pPr>
              <w:numPr>
                <w:ilvl w:val="0"/>
                <w:numId w:val="229"/>
              </w:numPr>
              <w:spacing w:before="40"/>
              <w:ind w:left="259" w:hanging="187"/>
              <w:rPr>
                <w:rFonts w:cstheme="minorHAnsi"/>
                <w:sz w:val="20"/>
                <w:szCs w:val="20"/>
              </w:rPr>
            </w:pPr>
            <w:r>
              <w:rPr>
                <w:rFonts w:cstheme="minorHAnsi"/>
                <w:b/>
                <w:sz w:val="20"/>
                <w:szCs w:val="20"/>
              </w:rPr>
              <w:t>Ask hard questions to avoid mission drift</w:t>
            </w:r>
          </w:p>
          <w:p w:rsidR="00DD5C0A" w:rsidRDefault="00DD5C0A" w:rsidP="009426AD">
            <w:pPr>
              <w:numPr>
                <w:ilvl w:val="0"/>
                <w:numId w:val="229"/>
              </w:numPr>
              <w:spacing w:before="40"/>
              <w:ind w:left="259" w:hanging="187"/>
              <w:rPr>
                <w:rFonts w:cstheme="minorHAnsi"/>
                <w:sz w:val="20"/>
                <w:szCs w:val="20"/>
              </w:rPr>
            </w:pPr>
            <w:r>
              <w:rPr>
                <w:rFonts w:cstheme="minorHAnsi"/>
                <w:sz w:val="20"/>
                <w:szCs w:val="20"/>
              </w:rPr>
              <w:t>Ensure proper policy and procedures so that the health of operational system is maintained</w:t>
            </w:r>
          </w:p>
          <w:p w:rsidR="00DD5C0A" w:rsidRDefault="00DD5C0A" w:rsidP="009426AD">
            <w:pPr>
              <w:numPr>
                <w:ilvl w:val="0"/>
                <w:numId w:val="229"/>
              </w:numPr>
              <w:spacing w:before="40"/>
              <w:ind w:left="259" w:hanging="187"/>
              <w:rPr>
                <w:rFonts w:cstheme="minorHAnsi"/>
                <w:sz w:val="20"/>
                <w:szCs w:val="20"/>
              </w:rPr>
            </w:pPr>
            <w:r>
              <w:rPr>
                <w:rFonts w:cstheme="minorHAnsi"/>
                <w:sz w:val="20"/>
                <w:szCs w:val="20"/>
              </w:rPr>
              <w:t>Oversee budget creation and management</w:t>
            </w:r>
          </w:p>
        </w:tc>
      </w:tr>
      <w:tr w:rsidR="00DD5C0A" w:rsidTr="00DD5C0A">
        <w:tc>
          <w:tcPr>
            <w:tcW w:w="3168" w:type="dxa"/>
            <w:gridSpan w:val="2"/>
            <w:tcBorders>
              <w:top w:val="single" w:sz="4" w:space="0" w:color="auto"/>
              <w:left w:val="single" w:sz="4" w:space="0" w:color="auto"/>
              <w:bottom w:val="single" w:sz="4" w:space="0" w:color="auto"/>
              <w:right w:val="single" w:sz="4" w:space="0" w:color="auto"/>
            </w:tcBorders>
            <w:hideMark/>
          </w:tcPr>
          <w:p w:rsidR="00DD5C0A" w:rsidRDefault="00DD5C0A">
            <w:pPr>
              <w:spacing w:before="120"/>
              <w:rPr>
                <w:rFonts w:cstheme="minorHAnsi"/>
                <w:sz w:val="20"/>
                <w:szCs w:val="20"/>
              </w:rPr>
            </w:pPr>
            <w:r>
              <w:rPr>
                <w:rFonts w:cstheme="minorHAnsi"/>
                <w:sz w:val="20"/>
                <w:szCs w:val="20"/>
              </w:rPr>
              <w:t>Level 5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DD5C0A" w:rsidRDefault="00DD5C0A" w:rsidP="009426AD">
            <w:pPr>
              <w:numPr>
                <w:ilvl w:val="0"/>
                <w:numId w:val="230"/>
              </w:numPr>
              <w:spacing w:before="60"/>
              <w:ind w:left="259" w:hanging="187"/>
              <w:rPr>
                <w:rFonts w:cstheme="minorHAnsi"/>
                <w:sz w:val="20"/>
                <w:szCs w:val="20"/>
              </w:rPr>
            </w:pPr>
            <w:r>
              <w:rPr>
                <w:rFonts w:cstheme="minorHAnsi"/>
                <w:b/>
                <w:sz w:val="20"/>
                <w:szCs w:val="20"/>
              </w:rPr>
              <w:t>Ask hard questions to avoid mission drift</w:t>
            </w:r>
          </w:p>
          <w:p w:rsidR="00DD5C0A" w:rsidRDefault="00DD5C0A" w:rsidP="009426AD">
            <w:pPr>
              <w:numPr>
                <w:ilvl w:val="0"/>
                <w:numId w:val="230"/>
              </w:numPr>
              <w:spacing w:before="60"/>
              <w:ind w:left="259" w:hanging="187"/>
              <w:rPr>
                <w:rFonts w:cstheme="minorHAnsi"/>
                <w:sz w:val="20"/>
                <w:szCs w:val="20"/>
              </w:rPr>
            </w:pPr>
            <w:r>
              <w:rPr>
                <w:rFonts w:cstheme="minorHAnsi"/>
                <w:b/>
                <w:sz w:val="20"/>
                <w:szCs w:val="20"/>
              </w:rPr>
              <w:t>Get right knowledge</w:t>
            </w:r>
            <w:r>
              <w:rPr>
                <w:rFonts w:cstheme="minorHAnsi"/>
                <w:sz w:val="20"/>
                <w:szCs w:val="20"/>
              </w:rPr>
              <w:t xml:space="preserve"> by asking what needs to be done? And what is right for the PRC?</w:t>
            </w:r>
          </w:p>
          <w:p w:rsidR="00DD5C0A" w:rsidRDefault="00DD5C0A" w:rsidP="009426AD">
            <w:pPr>
              <w:numPr>
                <w:ilvl w:val="0"/>
                <w:numId w:val="230"/>
              </w:numPr>
              <w:spacing w:before="60"/>
              <w:ind w:left="259" w:hanging="187"/>
              <w:rPr>
                <w:rFonts w:cstheme="minorHAnsi"/>
                <w:sz w:val="20"/>
                <w:szCs w:val="20"/>
              </w:rPr>
            </w:pPr>
            <w:r>
              <w:rPr>
                <w:rFonts w:cstheme="minorHAnsi"/>
                <w:b/>
                <w:sz w:val="20"/>
                <w:szCs w:val="20"/>
              </w:rPr>
              <w:t>Translate right knowledge into action by</w:t>
            </w:r>
            <w:r>
              <w:rPr>
                <w:rFonts w:cstheme="minorHAnsi"/>
                <w:sz w:val="20"/>
                <w:szCs w:val="20"/>
              </w:rPr>
              <w:t xml:space="preserve"> creating an action plan, taking responsibility for decisions, taking responsibility for communicating and focusing on opportunities rather than problems</w:t>
            </w:r>
          </w:p>
          <w:p w:rsidR="00DD5C0A" w:rsidRDefault="00DD5C0A" w:rsidP="009426AD">
            <w:pPr>
              <w:numPr>
                <w:ilvl w:val="0"/>
                <w:numId w:val="230"/>
              </w:numPr>
              <w:spacing w:before="60"/>
              <w:ind w:left="259" w:hanging="187"/>
              <w:rPr>
                <w:rFonts w:cstheme="minorHAnsi"/>
                <w:sz w:val="20"/>
                <w:szCs w:val="20"/>
              </w:rPr>
            </w:pPr>
            <w:r>
              <w:rPr>
                <w:rFonts w:cstheme="minorHAnsi"/>
                <w:b/>
                <w:sz w:val="20"/>
                <w:szCs w:val="20"/>
              </w:rPr>
              <w:t xml:space="preserve">Ensure organizational responsibility and accountability by </w:t>
            </w:r>
            <w:r>
              <w:rPr>
                <w:rFonts w:cstheme="minorHAnsi"/>
                <w:sz w:val="20"/>
                <w:szCs w:val="20"/>
              </w:rPr>
              <w:t>running productive meetings and by thinking ‘we’ instead of ‘I.’</w:t>
            </w:r>
          </w:p>
          <w:p w:rsidR="00DD5C0A" w:rsidRDefault="00DD5C0A" w:rsidP="009426AD">
            <w:pPr>
              <w:numPr>
                <w:ilvl w:val="0"/>
                <w:numId w:val="230"/>
              </w:numPr>
              <w:spacing w:before="60"/>
              <w:ind w:left="259" w:hanging="187"/>
              <w:rPr>
                <w:rFonts w:cstheme="minorHAnsi"/>
                <w:sz w:val="20"/>
                <w:szCs w:val="20"/>
              </w:rPr>
            </w:pPr>
            <w:r>
              <w:rPr>
                <w:rFonts w:cstheme="minorHAnsi"/>
                <w:sz w:val="20"/>
                <w:szCs w:val="20"/>
              </w:rPr>
              <w:t>Ensure proper policy and procedures so that the health of operational system is maintained</w:t>
            </w:r>
          </w:p>
          <w:p w:rsidR="00DD5C0A" w:rsidRDefault="00DD5C0A" w:rsidP="009426AD">
            <w:pPr>
              <w:numPr>
                <w:ilvl w:val="0"/>
                <w:numId w:val="230"/>
              </w:numPr>
              <w:spacing w:before="60"/>
              <w:ind w:left="259" w:hanging="187"/>
              <w:rPr>
                <w:rFonts w:cstheme="minorHAnsi"/>
                <w:sz w:val="20"/>
                <w:szCs w:val="20"/>
              </w:rPr>
            </w:pPr>
            <w:r>
              <w:rPr>
                <w:rFonts w:cstheme="minorHAnsi"/>
                <w:sz w:val="20"/>
                <w:szCs w:val="20"/>
              </w:rPr>
              <w:t>Ensure budget is created and balanced for the purpose of; a) Determining what things get funded, b) what things do not get funded and c) for the purpose of focusing resources of all three divisions on mission</w:t>
            </w:r>
          </w:p>
        </w:tc>
      </w:tr>
      <w:tr w:rsidR="00DD5C0A" w:rsidTr="00DD5C0A">
        <w:trPr>
          <w:gridAfter w:val="1"/>
          <w:wAfter w:w="5328" w:type="dxa"/>
        </w:trPr>
        <w:tc>
          <w:tcPr>
            <w:tcW w:w="3168" w:type="dxa"/>
            <w:gridSpan w:val="2"/>
            <w:tcBorders>
              <w:top w:val="single" w:sz="4" w:space="0" w:color="auto"/>
              <w:left w:val="single" w:sz="4" w:space="0" w:color="auto"/>
              <w:bottom w:val="single" w:sz="4" w:space="0" w:color="auto"/>
              <w:right w:val="single" w:sz="4" w:space="0" w:color="auto"/>
            </w:tcBorders>
            <w:hideMark/>
          </w:tcPr>
          <w:p w:rsidR="00DD5C0A" w:rsidRDefault="00DD5C0A">
            <w:pPr>
              <w:spacing w:before="120"/>
              <w:rPr>
                <w:rFonts w:cstheme="minorHAnsi"/>
                <w:sz w:val="20"/>
                <w:szCs w:val="20"/>
              </w:rPr>
            </w:pPr>
            <w:r>
              <w:rPr>
                <w:rFonts w:cstheme="minorHAnsi"/>
                <w:sz w:val="20"/>
                <w:szCs w:val="20"/>
              </w:rPr>
              <w:t xml:space="preserve">Executive Maturity Level </w:t>
            </w:r>
            <w:r>
              <w:rPr>
                <w:rFonts w:cstheme="minorHAnsi"/>
                <w:sz w:val="20"/>
                <w:szCs w:val="20"/>
              </w:rPr>
              <w:br/>
            </w:r>
          </w:p>
        </w:tc>
        <w:tc>
          <w:tcPr>
            <w:tcW w:w="1080" w:type="dxa"/>
            <w:tcBorders>
              <w:top w:val="single" w:sz="4" w:space="0" w:color="auto"/>
              <w:left w:val="single" w:sz="4" w:space="0" w:color="auto"/>
              <w:bottom w:val="single" w:sz="4" w:space="0" w:color="auto"/>
              <w:right w:val="single" w:sz="4" w:space="0" w:color="auto"/>
            </w:tcBorders>
          </w:tcPr>
          <w:p w:rsidR="00DD5C0A" w:rsidRDefault="00DD5C0A">
            <w:pPr>
              <w:spacing w:before="120"/>
              <w:rPr>
                <w:rFonts w:cstheme="minorHAnsi"/>
                <w:sz w:val="20"/>
                <w:szCs w:val="20"/>
              </w:rPr>
            </w:pPr>
          </w:p>
        </w:tc>
      </w:tr>
    </w:tbl>
    <w:p w:rsidR="00DD5C0A" w:rsidRDefault="00DD5C0A" w:rsidP="00DD5C0A">
      <w:pPr>
        <w:rPr>
          <w:rFonts w:cstheme="minorHAnsi"/>
          <w:sz w:val="20"/>
          <w:szCs w:val="20"/>
        </w:rPr>
      </w:pPr>
    </w:p>
    <w:p w:rsidR="00DD5C0A" w:rsidRDefault="00DD5C0A" w:rsidP="00DD5C0A">
      <w:pPr>
        <w:rPr>
          <w:rFonts w:cstheme="minorHAnsi"/>
          <w:sz w:val="20"/>
          <w:szCs w:val="20"/>
        </w:rPr>
      </w:pPr>
    </w:p>
    <w:p w:rsidR="00DD5C0A" w:rsidRDefault="00DD5C0A" w:rsidP="00DD5C0A">
      <w:pPr>
        <w:rPr>
          <w:rFonts w:cstheme="minorHAnsi"/>
          <w:sz w:val="20"/>
          <w:szCs w:val="20"/>
        </w:rPr>
      </w:pPr>
      <w:r>
        <w:rPr>
          <w:rFonts w:cstheme="minorHAnsi"/>
          <w:sz w:val="20"/>
          <w:szCs w:val="20"/>
        </w:rPr>
        <w:br w:type="page"/>
      </w:r>
    </w:p>
    <w:p w:rsidR="00DD5C0A" w:rsidRDefault="00DD5C0A" w:rsidP="00DD5C0A">
      <w:pPr>
        <w:rPr>
          <w:rFonts w:cstheme="minorHAnsi"/>
          <w:b/>
          <w:sz w:val="24"/>
          <w:szCs w:val="24"/>
        </w:rPr>
      </w:pPr>
      <w:r>
        <w:rPr>
          <w:rFonts w:cstheme="minorHAnsi"/>
          <w:b/>
        </w:rPr>
        <w:t xml:space="preserve">Executive Maturity Level Summary </w:t>
      </w:r>
    </w:p>
    <w:tbl>
      <w:tblPr>
        <w:tblStyle w:val="TableGrid"/>
        <w:tblW w:w="0" w:type="auto"/>
        <w:tblLook w:val="01E0" w:firstRow="1" w:lastRow="1" w:firstColumn="1" w:lastColumn="1" w:noHBand="0" w:noVBand="0"/>
      </w:tblPr>
      <w:tblGrid>
        <w:gridCol w:w="8208"/>
        <w:gridCol w:w="1260"/>
      </w:tblGrid>
      <w:tr w:rsidR="00DD5C0A" w:rsidTr="00DD5C0A">
        <w:tc>
          <w:tcPr>
            <w:tcW w:w="8208" w:type="dxa"/>
            <w:tcBorders>
              <w:top w:val="single" w:sz="4" w:space="0" w:color="auto"/>
              <w:left w:val="single" w:sz="4" w:space="0" w:color="auto"/>
              <w:bottom w:val="single" w:sz="4" w:space="0" w:color="auto"/>
              <w:right w:val="single" w:sz="4" w:space="0" w:color="auto"/>
            </w:tcBorders>
            <w:hideMark/>
          </w:tcPr>
          <w:p w:rsidR="00DD5C0A" w:rsidRDefault="00DD5C0A">
            <w:pPr>
              <w:spacing w:before="120" w:after="120"/>
              <w:rPr>
                <w:rFonts w:cstheme="minorHAnsi"/>
                <w:sz w:val="20"/>
                <w:szCs w:val="20"/>
              </w:rPr>
            </w:pPr>
            <w:r>
              <w:rPr>
                <w:rFonts w:cstheme="minorHAnsi"/>
                <w:sz w:val="20"/>
                <w:szCs w:val="20"/>
              </w:rPr>
              <w:t xml:space="preserve">Executive Function </w:t>
            </w:r>
          </w:p>
        </w:tc>
        <w:tc>
          <w:tcPr>
            <w:tcW w:w="1260" w:type="dxa"/>
            <w:tcBorders>
              <w:top w:val="single" w:sz="4" w:space="0" w:color="auto"/>
              <w:left w:val="single" w:sz="4" w:space="0" w:color="auto"/>
              <w:bottom w:val="single" w:sz="4" w:space="0" w:color="auto"/>
              <w:right w:val="single" w:sz="4" w:space="0" w:color="auto"/>
            </w:tcBorders>
            <w:hideMark/>
          </w:tcPr>
          <w:p w:rsidR="00DD5C0A" w:rsidRDefault="00DD5C0A">
            <w:pPr>
              <w:spacing w:before="120" w:after="120"/>
              <w:rPr>
                <w:rFonts w:cstheme="minorHAnsi"/>
                <w:sz w:val="20"/>
                <w:szCs w:val="20"/>
              </w:rPr>
            </w:pPr>
            <w:r>
              <w:rPr>
                <w:rFonts w:cstheme="minorHAnsi"/>
                <w:sz w:val="20"/>
                <w:szCs w:val="20"/>
              </w:rPr>
              <w:t xml:space="preserve">Maturity Level </w:t>
            </w:r>
          </w:p>
        </w:tc>
      </w:tr>
      <w:tr w:rsidR="00DD5C0A" w:rsidTr="00DD5C0A">
        <w:tc>
          <w:tcPr>
            <w:tcW w:w="8208" w:type="dxa"/>
            <w:tcBorders>
              <w:top w:val="single" w:sz="4" w:space="0" w:color="auto"/>
              <w:left w:val="single" w:sz="4" w:space="0" w:color="auto"/>
              <w:bottom w:val="single" w:sz="4" w:space="0" w:color="auto"/>
              <w:right w:val="single" w:sz="4" w:space="0" w:color="auto"/>
            </w:tcBorders>
            <w:hideMark/>
          </w:tcPr>
          <w:p w:rsidR="00DD5C0A" w:rsidRDefault="00DD5C0A">
            <w:pPr>
              <w:spacing w:before="120" w:after="120"/>
              <w:rPr>
                <w:rFonts w:cstheme="minorHAnsi"/>
                <w:sz w:val="20"/>
                <w:szCs w:val="20"/>
              </w:rPr>
            </w:pPr>
            <w:r>
              <w:rPr>
                <w:rFonts w:cstheme="minorHAnsi"/>
                <w:sz w:val="20"/>
                <w:szCs w:val="20"/>
              </w:rPr>
              <w:t>1. Lead Core Staff into the fullness of their potential as leaders so that they can in turn do the same for their departmental staffing</w:t>
            </w:r>
          </w:p>
        </w:tc>
        <w:tc>
          <w:tcPr>
            <w:tcW w:w="1260" w:type="dxa"/>
            <w:tcBorders>
              <w:top w:val="single" w:sz="4" w:space="0" w:color="auto"/>
              <w:left w:val="single" w:sz="4" w:space="0" w:color="auto"/>
              <w:bottom w:val="single" w:sz="4" w:space="0" w:color="auto"/>
              <w:right w:val="single" w:sz="4" w:space="0" w:color="auto"/>
            </w:tcBorders>
            <w:hideMark/>
          </w:tcPr>
          <w:p w:rsidR="00DD5C0A" w:rsidRDefault="00DD5C0A">
            <w:pPr>
              <w:spacing w:before="120" w:after="120"/>
              <w:rPr>
                <w:rFonts w:cstheme="minorHAnsi"/>
                <w:sz w:val="20"/>
                <w:szCs w:val="20"/>
              </w:rPr>
            </w:pPr>
            <w:r>
              <w:rPr>
                <w:rFonts w:cstheme="minorHAnsi"/>
                <w:sz w:val="20"/>
                <w:szCs w:val="20"/>
              </w:rPr>
              <w:t>0</w:t>
            </w:r>
          </w:p>
        </w:tc>
      </w:tr>
      <w:tr w:rsidR="00DD5C0A" w:rsidTr="00DD5C0A">
        <w:tc>
          <w:tcPr>
            <w:tcW w:w="8208" w:type="dxa"/>
            <w:tcBorders>
              <w:top w:val="single" w:sz="4" w:space="0" w:color="auto"/>
              <w:left w:val="single" w:sz="4" w:space="0" w:color="auto"/>
              <w:bottom w:val="single" w:sz="4" w:space="0" w:color="auto"/>
              <w:right w:val="single" w:sz="4" w:space="0" w:color="auto"/>
            </w:tcBorders>
            <w:hideMark/>
          </w:tcPr>
          <w:p w:rsidR="00DD5C0A" w:rsidRDefault="00DD5C0A">
            <w:pPr>
              <w:spacing w:before="120" w:after="120"/>
              <w:rPr>
                <w:rFonts w:cstheme="minorHAnsi"/>
                <w:sz w:val="20"/>
                <w:szCs w:val="20"/>
              </w:rPr>
            </w:pPr>
            <w:r>
              <w:rPr>
                <w:rFonts w:cstheme="minorHAnsi"/>
                <w:sz w:val="20"/>
                <w:szCs w:val="20"/>
              </w:rPr>
              <w:t>2. Set organizational tone and direction (reinforce mission core values)</w:t>
            </w:r>
          </w:p>
        </w:tc>
        <w:tc>
          <w:tcPr>
            <w:tcW w:w="1260" w:type="dxa"/>
            <w:tcBorders>
              <w:top w:val="single" w:sz="4" w:space="0" w:color="auto"/>
              <w:left w:val="single" w:sz="4" w:space="0" w:color="auto"/>
              <w:bottom w:val="single" w:sz="4" w:space="0" w:color="auto"/>
              <w:right w:val="single" w:sz="4" w:space="0" w:color="auto"/>
            </w:tcBorders>
            <w:hideMark/>
          </w:tcPr>
          <w:p w:rsidR="00DD5C0A" w:rsidRDefault="00DD5C0A">
            <w:pPr>
              <w:spacing w:before="120" w:after="120"/>
              <w:rPr>
                <w:rFonts w:cstheme="minorHAnsi"/>
                <w:sz w:val="20"/>
                <w:szCs w:val="20"/>
              </w:rPr>
            </w:pPr>
            <w:r>
              <w:rPr>
                <w:rFonts w:cstheme="minorHAnsi"/>
                <w:sz w:val="20"/>
                <w:szCs w:val="20"/>
              </w:rPr>
              <w:t>0</w:t>
            </w:r>
          </w:p>
        </w:tc>
      </w:tr>
      <w:tr w:rsidR="00DD5C0A" w:rsidTr="00DD5C0A">
        <w:tc>
          <w:tcPr>
            <w:tcW w:w="8208" w:type="dxa"/>
            <w:tcBorders>
              <w:top w:val="single" w:sz="4" w:space="0" w:color="auto"/>
              <w:left w:val="single" w:sz="4" w:space="0" w:color="auto"/>
              <w:bottom w:val="single" w:sz="4" w:space="0" w:color="auto"/>
              <w:right w:val="single" w:sz="4" w:space="0" w:color="auto"/>
            </w:tcBorders>
            <w:hideMark/>
          </w:tcPr>
          <w:p w:rsidR="00DD5C0A" w:rsidRDefault="00DD5C0A">
            <w:pPr>
              <w:spacing w:before="120" w:after="120"/>
              <w:rPr>
                <w:rFonts w:cstheme="minorHAnsi"/>
                <w:sz w:val="20"/>
                <w:szCs w:val="20"/>
              </w:rPr>
            </w:pPr>
            <w:r>
              <w:rPr>
                <w:rFonts w:cstheme="minorHAnsi"/>
                <w:sz w:val="20"/>
                <w:szCs w:val="20"/>
              </w:rPr>
              <w:t>3. Assure Quality Control in Patient Services across the network (reinforce culture of excellence)</w:t>
            </w:r>
          </w:p>
        </w:tc>
        <w:tc>
          <w:tcPr>
            <w:tcW w:w="1260" w:type="dxa"/>
            <w:tcBorders>
              <w:top w:val="single" w:sz="4" w:space="0" w:color="auto"/>
              <w:left w:val="single" w:sz="4" w:space="0" w:color="auto"/>
              <w:bottom w:val="single" w:sz="4" w:space="0" w:color="auto"/>
              <w:right w:val="single" w:sz="4" w:space="0" w:color="auto"/>
            </w:tcBorders>
            <w:hideMark/>
          </w:tcPr>
          <w:p w:rsidR="00DD5C0A" w:rsidRDefault="00DD5C0A">
            <w:pPr>
              <w:spacing w:before="120" w:after="120"/>
              <w:rPr>
                <w:rFonts w:cstheme="minorHAnsi"/>
                <w:sz w:val="20"/>
                <w:szCs w:val="20"/>
              </w:rPr>
            </w:pPr>
            <w:r>
              <w:rPr>
                <w:rFonts w:cstheme="minorHAnsi"/>
                <w:sz w:val="20"/>
                <w:szCs w:val="20"/>
              </w:rPr>
              <w:t>0</w:t>
            </w:r>
          </w:p>
        </w:tc>
      </w:tr>
      <w:tr w:rsidR="00DD5C0A" w:rsidTr="00DD5C0A">
        <w:tc>
          <w:tcPr>
            <w:tcW w:w="8208" w:type="dxa"/>
            <w:tcBorders>
              <w:top w:val="single" w:sz="4" w:space="0" w:color="auto"/>
              <w:left w:val="single" w:sz="4" w:space="0" w:color="auto"/>
              <w:bottom w:val="single" w:sz="4" w:space="0" w:color="auto"/>
              <w:right w:val="single" w:sz="4" w:space="0" w:color="auto"/>
            </w:tcBorders>
            <w:hideMark/>
          </w:tcPr>
          <w:p w:rsidR="00DD5C0A" w:rsidRDefault="00DD5C0A">
            <w:pPr>
              <w:spacing w:before="120" w:after="120"/>
              <w:rPr>
                <w:rFonts w:cstheme="minorHAnsi"/>
                <w:sz w:val="20"/>
                <w:szCs w:val="20"/>
              </w:rPr>
            </w:pPr>
            <w:r>
              <w:rPr>
                <w:rFonts w:cstheme="minorHAnsi"/>
                <w:sz w:val="20"/>
                <w:szCs w:val="20"/>
              </w:rPr>
              <w:t>4a. Increase Organizational Brand Equity by reinforcing organizational integrity through tangible mission accomplishment</w:t>
            </w:r>
          </w:p>
        </w:tc>
        <w:tc>
          <w:tcPr>
            <w:tcW w:w="1260" w:type="dxa"/>
            <w:tcBorders>
              <w:top w:val="single" w:sz="4" w:space="0" w:color="auto"/>
              <w:left w:val="single" w:sz="4" w:space="0" w:color="auto"/>
              <w:bottom w:val="single" w:sz="4" w:space="0" w:color="auto"/>
              <w:right w:val="single" w:sz="4" w:space="0" w:color="auto"/>
            </w:tcBorders>
            <w:hideMark/>
          </w:tcPr>
          <w:p w:rsidR="00DD5C0A" w:rsidRDefault="00DD5C0A">
            <w:pPr>
              <w:spacing w:before="120" w:after="120"/>
              <w:rPr>
                <w:rFonts w:cstheme="minorHAnsi"/>
                <w:sz w:val="20"/>
                <w:szCs w:val="20"/>
              </w:rPr>
            </w:pPr>
            <w:r>
              <w:rPr>
                <w:rFonts w:cstheme="minorHAnsi"/>
                <w:sz w:val="20"/>
                <w:szCs w:val="20"/>
              </w:rPr>
              <w:t>0</w:t>
            </w:r>
          </w:p>
        </w:tc>
      </w:tr>
      <w:tr w:rsidR="00DD5C0A" w:rsidTr="00DD5C0A">
        <w:tc>
          <w:tcPr>
            <w:tcW w:w="8208" w:type="dxa"/>
            <w:tcBorders>
              <w:top w:val="single" w:sz="4" w:space="0" w:color="auto"/>
              <w:left w:val="single" w:sz="4" w:space="0" w:color="auto"/>
              <w:bottom w:val="single" w:sz="4" w:space="0" w:color="auto"/>
              <w:right w:val="single" w:sz="4" w:space="0" w:color="auto"/>
            </w:tcBorders>
            <w:hideMark/>
          </w:tcPr>
          <w:p w:rsidR="00DD5C0A" w:rsidRDefault="00DD5C0A">
            <w:pPr>
              <w:spacing w:before="120" w:after="120"/>
              <w:rPr>
                <w:rFonts w:cstheme="minorHAnsi"/>
                <w:sz w:val="20"/>
                <w:szCs w:val="20"/>
              </w:rPr>
            </w:pPr>
            <w:r>
              <w:rPr>
                <w:rFonts w:cstheme="minorHAnsi"/>
                <w:sz w:val="20"/>
                <w:szCs w:val="20"/>
              </w:rPr>
              <w:t>4b. Determine and participate in volunteer acquisition (i.e. Vision Tours), training and retention process by department</w:t>
            </w:r>
          </w:p>
        </w:tc>
        <w:tc>
          <w:tcPr>
            <w:tcW w:w="1260" w:type="dxa"/>
            <w:tcBorders>
              <w:top w:val="single" w:sz="4" w:space="0" w:color="auto"/>
              <w:left w:val="single" w:sz="4" w:space="0" w:color="auto"/>
              <w:bottom w:val="single" w:sz="4" w:space="0" w:color="auto"/>
              <w:right w:val="single" w:sz="4" w:space="0" w:color="auto"/>
            </w:tcBorders>
            <w:hideMark/>
          </w:tcPr>
          <w:p w:rsidR="00DD5C0A" w:rsidRDefault="00DD5C0A">
            <w:pPr>
              <w:spacing w:before="120" w:after="120"/>
              <w:rPr>
                <w:rFonts w:cstheme="minorHAnsi"/>
                <w:sz w:val="20"/>
                <w:szCs w:val="20"/>
              </w:rPr>
            </w:pPr>
            <w:r>
              <w:rPr>
                <w:rFonts w:cstheme="minorHAnsi"/>
                <w:sz w:val="20"/>
                <w:szCs w:val="20"/>
              </w:rPr>
              <w:t>0</w:t>
            </w:r>
          </w:p>
        </w:tc>
      </w:tr>
      <w:tr w:rsidR="00DD5C0A" w:rsidTr="00DD5C0A">
        <w:tc>
          <w:tcPr>
            <w:tcW w:w="8208" w:type="dxa"/>
            <w:tcBorders>
              <w:top w:val="single" w:sz="4" w:space="0" w:color="auto"/>
              <w:left w:val="single" w:sz="4" w:space="0" w:color="auto"/>
              <w:bottom w:val="single" w:sz="4" w:space="0" w:color="auto"/>
              <w:right w:val="single" w:sz="4" w:space="0" w:color="auto"/>
            </w:tcBorders>
            <w:hideMark/>
          </w:tcPr>
          <w:p w:rsidR="00DD5C0A" w:rsidRDefault="00DD5C0A">
            <w:pPr>
              <w:spacing w:before="120" w:after="120"/>
              <w:rPr>
                <w:rFonts w:cstheme="minorHAnsi"/>
                <w:sz w:val="20"/>
                <w:szCs w:val="20"/>
              </w:rPr>
            </w:pPr>
            <w:r>
              <w:rPr>
                <w:rFonts w:cstheme="minorHAnsi"/>
                <w:sz w:val="20"/>
                <w:szCs w:val="20"/>
              </w:rPr>
              <w:t>4c. Acquire and Maintain relationships for Money</w:t>
            </w:r>
          </w:p>
        </w:tc>
        <w:tc>
          <w:tcPr>
            <w:tcW w:w="1260" w:type="dxa"/>
            <w:tcBorders>
              <w:top w:val="single" w:sz="4" w:space="0" w:color="auto"/>
              <w:left w:val="single" w:sz="4" w:space="0" w:color="auto"/>
              <w:bottom w:val="single" w:sz="4" w:space="0" w:color="auto"/>
              <w:right w:val="single" w:sz="4" w:space="0" w:color="auto"/>
            </w:tcBorders>
            <w:hideMark/>
          </w:tcPr>
          <w:p w:rsidR="00DD5C0A" w:rsidRDefault="00DD5C0A">
            <w:pPr>
              <w:spacing w:before="120" w:after="120"/>
              <w:rPr>
                <w:rFonts w:cstheme="minorHAnsi"/>
                <w:sz w:val="20"/>
                <w:szCs w:val="20"/>
              </w:rPr>
            </w:pPr>
            <w:r>
              <w:rPr>
                <w:rFonts w:cstheme="minorHAnsi"/>
                <w:sz w:val="20"/>
                <w:szCs w:val="20"/>
              </w:rPr>
              <w:t>0</w:t>
            </w:r>
          </w:p>
        </w:tc>
      </w:tr>
      <w:tr w:rsidR="00DD5C0A" w:rsidTr="00DD5C0A">
        <w:tc>
          <w:tcPr>
            <w:tcW w:w="8208" w:type="dxa"/>
            <w:tcBorders>
              <w:top w:val="single" w:sz="4" w:space="0" w:color="auto"/>
              <w:left w:val="single" w:sz="4" w:space="0" w:color="auto"/>
              <w:bottom w:val="single" w:sz="4" w:space="0" w:color="auto"/>
              <w:right w:val="single" w:sz="4" w:space="0" w:color="auto"/>
            </w:tcBorders>
            <w:hideMark/>
          </w:tcPr>
          <w:p w:rsidR="00DD5C0A" w:rsidRDefault="00DD5C0A">
            <w:pPr>
              <w:spacing w:before="120" w:after="120"/>
              <w:rPr>
                <w:rFonts w:cstheme="minorHAnsi"/>
                <w:sz w:val="20"/>
                <w:szCs w:val="20"/>
              </w:rPr>
            </w:pPr>
            <w:r>
              <w:rPr>
                <w:rFonts w:cstheme="minorHAnsi"/>
                <w:sz w:val="20"/>
                <w:szCs w:val="20"/>
              </w:rPr>
              <w:t>5. Acquire and Maintain relationships for Mission Advancement</w:t>
            </w:r>
          </w:p>
        </w:tc>
        <w:tc>
          <w:tcPr>
            <w:tcW w:w="1260" w:type="dxa"/>
            <w:tcBorders>
              <w:top w:val="single" w:sz="4" w:space="0" w:color="auto"/>
              <w:left w:val="single" w:sz="4" w:space="0" w:color="auto"/>
              <w:bottom w:val="single" w:sz="4" w:space="0" w:color="auto"/>
              <w:right w:val="single" w:sz="4" w:space="0" w:color="auto"/>
            </w:tcBorders>
            <w:hideMark/>
          </w:tcPr>
          <w:p w:rsidR="00DD5C0A" w:rsidRDefault="00DD5C0A">
            <w:pPr>
              <w:spacing w:before="120" w:after="120"/>
              <w:rPr>
                <w:rFonts w:cstheme="minorHAnsi"/>
                <w:sz w:val="20"/>
                <w:szCs w:val="20"/>
              </w:rPr>
            </w:pPr>
            <w:r>
              <w:rPr>
                <w:rFonts w:cstheme="minorHAnsi"/>
                <w:sz w:val="20"/>
                <w:szCs w:val="20"/>
              </w:rPr>
              <w:t>0</w:t>
            </w:r>
          </w:p>
        </w:tc>
      </w:tr>
      <w:tr w:rsidR="00DD5C0A" w:rsidTr="00DD5C0A">
        <w:tc>
          <w:tcPr>
            <w:tcW w:w="8208" w:type="dxa"/>
            <w:tcBorders>
              <w:top w:val="single" w:sz="4" w:space="0" w:color="auto"/>
              <w:left w:val="single" w:sz="4" w:space="0" w:color="auto"/>
              <w:bottom w:val="single" w:sz="4" w:space="0" w:color="auto"/>
              <w:right w:val="single" w:sz="4" w:space="0" w:color="auto"/>
            </w:tcBorders>
            <w:hideMark/>
          </w:tcPr>
          <w:p w:rsidR="00DD5C0A" w:rsidRDefault="00DD5C0A">
            <w:pPr>
              <w:spacing w:before="120" w:after="120"/>
              <w:rPr>
                <w:rFonts w:cstheme="minorHAnsi"/>
                <w:sz w:val="20"/>
                <w:szCs w:val="20"/>
              </w:rPr>
            </w:pPr>
            <w:r>
              <w:rPr>
                <w:rFonts w:cstheme="minorHAnsi"/>
                <w:sz w:val="20"/>
                <w:szCs w:val="20"/>
              </w:rPr>
              <w:t>6. Manage Local Operational Development</w:t>
            </w:r>
          </w:p>
        </w:tc>
        <w:tc>
          <w:tcPr>
            <w:tcW w:w="1260" w:type="dxa"/>
            <w:tcBorders>
              <w:top w:val="single" w:sz="4" w:space="0" w:color="auto"/>
              <w:left w:val="single" w:sz="4" w:space="0" w:color="auto"/>
              <w:bottom w:val="single" w:sz="4" w:space="0" w:color="auto"/>
              <w:right w:val="single" w:sz="4" w:space="0" w:color="auto"/>
            </w:tcBorders>
            <w:hideMark/>
          </w:tcPr>
          <w:p w:rsidR="00DD5C0A" w:rsidRDefault="00DD5C0A">
            <w:pPr>
              <w:spacing w:before="120" w:after="120"/>
              <w:rPr>
                <w:rFonts w:cstheme="minorHAnsi"/>
                <w:sz w:val="20"/>
                <w:szCs w:val="20"/>
              </w:rPr>
            </w:pPr>
            <w:r>
              <w:rPr>
                <w:rFonts w:cstheme="minorHAnsi"/>
                <w:sz w:val="20"/>
                <w:szCs w:val="20"/>
              </w:rPr>
              <w:t>0</w:t>
            </w:r>
          </w:p>
        </w:tc>
      </w:tr>
      <w:tr w:rsidR="00DD5C0A" w:rsidTr="00DD5C0A">
        <w:tc>
          <w:tcPr>
            <w:tcW w:w="8208" w:type="dxa"/>
            <w:tcBorders>
              <w:top w:val="single" w:sz="4" w:space="0" w:color="auto"/>
              <w:left w:val="single" w:sz="4" w:space="0" w:color="auto"/>
              <w:bottom w:val="single" w:sz="4" w:space="0" w:color="auto"/>
              <w:right w:val="single" w:sz="4" w:space="0" w:color="auto"/>
            </w:tcBorders>
            <w:hideMark/>
          </w:tcPr>
          <w:p w:rsidR="00DD5C0A" w:rsidRDefault="00DD5C0A">
            <w:pPr>
              <w:spacing w:before="120" w:after="120"/>
              <w:jc w:val="right"/>
              <w:rPr>
                <w:rFonts w:cstheme="minorHAnsi"/>
                <w:sz w:val="20"/>
                <w:szCs w:val="20"/>
              </w:rPr>
            </w:pPr>
            <w:r>
              <w:rPr>
                <w:rFonts w:cstheme="minorHAnsi"/>
                <w:sz w:val="20"/>
                <w:szCs w:val="20"/>
              </w:rPr>
              <w:t>Total</w:t>
            </w:r>
          </w:p>
        </w:tc>
        <w:tc>
          <w:tcPr>
            <w:tcW w:w="1260" w:type="dxa"/>
            <w:tcBorders>
              <w:top w:val="single" w:sz="4" w:space="0" w:color="auto"/>
              <w:left w:val="single" w:sz="4" w:space="0" w:color="auto"/>
              <w:bottom w:val="single" w:sz="4" w:space="0" w:color="auto"/>
              <w:right w:val="single" w:sz="4" w:space="0" w:color="auto"/>
            </w:tcBorders>
            <w:hideMark/>
          </w:tcPr>
          <w:p w:rsidR="00DD5C0A" w:rsidRDefault="00DD5C0A">
            <w:pPr>
              <w:spacing w:before="120" w:after="120"/>
              <w:rPr>
                <w:rFonts w:cstheme="minorHAnsi"/>
                <w:sz w:val="20"/>
                <w:szCs w:val="20"/>
              </w:rPr>
            </w:pPr>
            <w:r>
              <w:rPr>
                <w:rFonts w:cstheme="minorHAnsi"/>
                <w:sz w:val="20"/>
                <w:szCs w:val="20"/>
              </w:rPr>
              <w:t>0</w:t>
            </w:r>
          </w:p>
        </w:tc>
      </w:tr>
      <w:tr w:rsidR="00DD5C0A" w:rsidTr="00DD5C0A">
        <w:tc>
          <w:tcPr>
            <w:tcW w:w="8208" w:type="dxa"/>
            <w:tcBorders>
              <w:top w:val="single" w:sz="4" w:space="0" w:color="auto"/>
              <w:left w:val="single" w:sz="4" w:space="0" w:color="auto"/>
              <w:bottom w:val="single" w:sz="4" w:space="0" w:color="auto"/>
              <w:right w:val="single" w:sz="4" w:space="0" w:color="auto"/>
            </w:tcBorders>
            <w:hideMark/>
          </w:tcPr>
          <w:p w:rsidR="00DD5C0A" w:rsidRDefault="00DD5C0A">
            <w:pPr>
              <w:spacing w:before="120" w:after="120"/>
              <w:jc w:val="right"/>
              <w:rPr>
                <w:rFonts w:cstheme="minorHAnsi"/>
                <w:sz w:val="20"/>
                <w:szCs w:val="20"/>
              </w:rPr>
            </w:pPr>
            <w:r>
              <w:rPr>
                <w:rFonts w:cstheme="minorHAnsi"/>
                <w:sz w:val="20"/>
                <w:szCs w:val="20"/>
              </w:rPr>
              <w:t>Overall Maturity Level</w:t>
            </w:r>
            <w:r>
              <w:rPr>
                <w:rFonts w:cstheme="minorHAnsi"/>
                <w:sz w:val="20"/>
                <w:szCs w:val="20"/>
              </w:rPr>
              <w:br/>
            </w:r>
            <w:r>
              <w:rPr>
                <w:rFonts w:cstheme="minorHAnsi"/>
                <w:sz w:val="16"/>
                <w:szCs w:val="16"/>
              </w:rPr>
              <w:t xml:space="preserve">(Total </w:t>
            </w:r>
            <w:r>
              <w:rPr>
                <w:rFonts w:cstheme="minorHAnsi"/>
                <w:sz w:val="20"/>
                <w:szCs w:val="20"/>
              </w:rPr>
              <w:t>÷</w:t>
            </w:r>
            <w:r>
              <w:rPr>
                <w:rFonts w:cstheme="minorHAnsi"/>
                <w:sz w:val="16"/>
                <w:szCs w:val="16"/>
              </w:rPr>
              <w:t xml:space="preserve"> 8)</w:t>
            </w:r>
          </w:p>
        </w:tc>
        <w:tc>
          <w:tcPr>
            <w:tcW w:w="1260" w:type="dxa"/>
            <w:tcBorders>
              <w:top w:val="single" w:sz="4" w:space="0" w:color="auto"/>
              <w:left w:val="single" w:sz="4" w:space="0" w:color="auto"/>
              <w:bottom w:val="single" w:sz="4" w:space="0" w:color="auto"/>
              <w:right w:val="single" w:sz="4" w:space="0" w:color="auto"/>
            </w:tcBorders>
            <w:hideMark/>
          </w:tcPr>
          <w:p w:rsidR="00DD5C0A" w:rsidRDefault="00DD5C0A">
            <w:pPr>
              <w:spacing w:before="120" w:after="120"/>
              <w:rPr>
                <w:rFonts w:cstheme="minorHAnsi"/>
                <w:sz w:val="20"/>
                <w:szCs w:val="20"/>
              </w:rPr>
            </w:pPr>
            <w:r>
              <w:rPr>
                <w:rFonts w:cstheme="minorHAnsi"/>
                <w:sz w:val="20"/>
                <w:szCs w:val="20"/>
              </w:rPr>
              <w:t>0</w:t>
            </w:r>
          </w:p>
        </w:tc>
      </w:tr>
    </w:tbl>
    <w:p w:rsidR="00DD5C0A" w:rsidRDefault="00DD5C0A" w:rsidP="00DD5C0A">
      <w:pPr>
        <w:rPr>
          <w:rFonts w:cstheme="minorHAnsi"/>
          <w:sz w:val="20"/>
          <w:szCs w:val="20"/>
        </w:rPr>
      </w:pPr>
    </w:p>
    <w:p w:rsidR="00DD5C0A" w:rsidRDefault="00DD5C0A" w:rsidP="00DD5C0A">
      <w:pPr>
        <w:rPr>
          <w:rFonts w:cstheme="minorHAnsi"/>
          <w:sz w:val="20"/>
          <w:szCs w:val="20"/>
        </w:rPr>
      </w:pPr>
    </w:p>
    <w:p w:rsidR="00DD5C0A" w:rsidRDefault="00DD5C0A" w:rsidP="00DD5C0A">
      <w:pPr>
        <w:rPr>
          <w:rFonts w:cstheme="minorHAnsi"/>
          <w:b/>
          <w:sz w:val="24"/>
          <w:szCs w:val="24"/>
        </w:rPr>
      </w:pPr>
      <w:r>
        <w:rPr>
          <w:rFonts w:cstheme="minorHAnsi"/>
          <w:b/>
        </w:rPr>
        <w:t>Comments</w:t>
      </w:r>
    </w:p>
    <w:p w:rsidR="00DD5C0A" w:rsidRDefault="00DD5C0A" w:rsidP="00DD5C0A">
      <w:pPr>
        <w:rPr>
          <w:rFonts w:cstheme="minorHAnsi"/>
          <w:sz w:val="20"/>
          <w:szCs w:val="20"/>
        </w:rPr>
      </w:pPr>
    </w:p>
    <w:p w:rsidR="00DD5C0A" w:rsidRDefault="00DD5C0A" w:rsidP="00DD5C0A">
      <w:pPr>
        <w:rPr>
          <w:rFonts w:cstheme="minorHAnsi"/>
          <w:sz w:val="20"/>
          <w:szCs w:val="20"/>
        </w:rPr>
      </w:pPr>
    </w:p>
    <w:p w:rsidR="00DD5C0A" w:rsidRDefault="00DD5C0A" w:rsidP="00DD5C0A">
      <w:pPr>
        <w:rPr>
          <w:rFonts w:cstheme="minorHAnsi"/>
          <w:sz w:val="20"/>
          <w:szCs w:val="20"/>
        </w:rPr>
      </w:pPr>
    </w:p>
    <w:p w:rsidR="00DD5C0A" w:rsidRDefault="00DD5C0A" w:rsidP="00F412B2">
      <w:pPr>
        <w:rPr>
          <w:u w:val="single"/>
        </w:rPr>
      </w:pPr>
      <w:r>
        <w:rPr>
          <w:u w:val="single"/>
        </w:rPr>
        <w:br w:type="page"/>
      </w:r>
    </w:p>
    <w:p w:rsidR="00F412B2" w:rsidRDefault="00F412B2" w:rsidP="00F412B2">
      <w:pPr>
        <w:pStyle w:val="Heading4"/>
      </w:pPr>
      <w:bookmarkStart w:id="948" w:name="_Ref330389259"/>
      <w:bookmarkStart w:id="949" w:name="_Ref305599880"/>
      <w:bookmarkStart w:id="950" w:name="_Toc318812563"/>
      <w:r>
        <w:t xml:space="preserve">Appendix </w:t>
      </w:r>
      <w:r w:rsidR="00EB55C0">
        <w:fldChar w:fldCharType="begin"/>
      </w:r>
      <w:r w:rsidR="00EB55C0">
        <w:instrText xml:space="preserve"> SEQ Appendix \* ARABIC </w:instrText>
      </w:r>
      <w:r w:rsidR="00EB55C0">
        <w:fldChar w:fldCharType="separate"/>
      </w:r>
      <w:r w:rsidR="00D72CA6">
        <w:rPr>
          <w:noProof/>
        </w:rPr>
        <w:t>19</w:t>
      </w:r>
      <w:r w:rsidR="00EB55C0">
        <w:rPr>
          <w:noProof/>
        </w:rPr>
        <w:fldChar w:fldCharType="end"/>
      </w:r>
      <w:bookmarkEnd w:id="948"/>
    </w:p>
    <w:p w:rsidR="00F412B2" w:rsidRPr="005718E8" w:rsidRDefault="00F412B2" w:rsidP="00F412B2">
      <w:pPr>
        <w:pStyle w:val="Heading3"/>
        <w:jc w:val="center"/>
      </w:pPr>
      <w:bookmarkStart w:id="951" w:name="_Ref330389253"/>
      <w:bookmarkStart w:id="952" w:name="_Toc330909885"/>
      <w:bookmarkStart w:id="953" w:name="_Toc334786831"/>
      <w:r w:rsidRPr="005718E8">
        <w:t>Exit Survey</w:t>
      </w:r>
      <w:bookmarkEnd w:id="949"/>
      <w:bookmarkEnd w:id="950"/>
      <w:bookmarkEnd w:id="951"/>
      <w:bookmarkEnd w:id="952"/>
      <w:bookmarkEnd w:id="953"/>
    </w:p>
    <w:p w:rsidR="00F412B2" w:rsidRDefault="00F412B2" w:rsidP="00F412B2">
      <w:pPr>
        <w:ind w:left="180" w:hanging="180"/>
      </w:pPr>
      <w:r>
        <w:rPr>
          <w:b/>
        </w:rPr>
        <w:t xml:space="preserve">1) Which of the following times would be most convenient for you to come to CompassCare? </w:t>
      </w:r>
      <w:r>
        <w:rPr>
          <w:b/>
        </w:rPr>
        <w:br/>
      </w:r>
      <w:r w:rsidRPr="000C4269">
        <w:rPr>
          <w:i/>
        </w:rPr>
        <w:t>(Check all that apply.)</w:t>
      </w:r>
      <w:r>
        <w:rPr>
          <w:i/>
        </w:rPr>
        <w:br/>
      </w:r>
      <w:r>
        <w:rPr>
          <w:u w:val="single"/>
        </w:rPr>
        <w:t>Weekdays</w:t>
      </w:r>
      <w:r>
        <w:tab/>
      </w:r>
      <w:r>
        <w:tab/>
      </w:r>
      <w:r>
        <w:tab/>
      </w:r>
      <w:r>
        <w:tab/>
      </w:r>
      <w:r>
        <w:tab/>
      </w:r>
      <w:r>
        <w:tab/>
      </w:r>
      <w:r>
        <w:rPr>
          <w:u w:val="single"/>
        </w:rPr>
        <w:t>Saturdays</w:t>
      </w:r>
      <w:r>
        <w:br/>
      </w:r>
      <w:r>
        <w:rPr>
          <w:rFonts w:cstheme="minorHAnsi"/>
        </w:rPr>
        <w:t>□</w:t>
      </w:r>
      <w:r>
        <w:t xml:space="preserve"> Morning (9am-12pm)</w:t>
      </w:r>
      <w:r>
        <w:tab/>
      </w:r>
      <w:r>
        <w:tab/>
      </w:r>
      <w:r>
        <w:tab/>
      </w:r>
      <w:r>
        <w:tab/>
      </w:r>
      <w:r>
        <w:rPr>
          <w:rFonts w:cstheme="minorHAnsi"/>
        </w:rPr>
        <w:t>□</w:t>
      </w:r>
      <w:r>
        <w:t xml:space="preserve"> Morning (9am-12pm)</w:t>
      </w:r>
      <w:r>
        <w:br/>
      </w:r>
      <w:r>
        <w:rPr>
          <w:rFonts w:cstheme="minorHAnsi"/>
        </w:rPr>
        <w:t>□</w:t>
      </w:r>
      <w:r>
        <w:t xml:space="preserve"> Afternoon (12pm-4pm)</w:t>
      </w:r>
      <w:r>
        <w:tab/>
      </w:r>
      <w:r>
        <w:tab/>
      </w:r>
      <w:r>
        <w:tab/>
      </w:r>
      <w:r>
        <w:tab/>
      </w:r>
      <w:r>
        <w:rPr>
          <w:rFonts w:cstheme="minorHAnsi"/>
        </w:rPr>
        <w:t>□</w:t>
      </w:r>
      <w:r>
        <w:t xml:space="preserve"> Afternoon (12pm-4pm)</w:t>
      </w:r>
      <w:r>
        <w:br/>
      </w:r>
      <w:r>
        <w:rPr>
          <w:rFonts w:cstheme="minorHAnsi"/>
        </w:rPr>
        <w:t>□</w:t>
      </w:r>
      <w:r>
        <w:t xml:space="preserve"> Evening (4pm-8pm)</w:t>
      </w:r>
      <w:r>
        <w:tab/>
      </w:r>
      <w:r>
        <w:tab/>
      </w:r>
      <w:r>
        <w:tab/>
      </w:r>
      <w:r>
        <w:tab/>
      </w:r>
      <w:r>
        <w:tab/>
      </w:r>
      <w:r>
        <w:rPr>
          <w:rFonts w:cstheme="minorHAnsi"/>
        </w:rPr>
        <w:t>□</w:t>
      </w:r>
      <w:r>
        <w:t xml:space="preserve"> Evening (4pm-8pm)</w:t>
      </w:r>
    </w:p>
    <w:p w:rsidR="00F412B2" w:rsidRDefault="00F412B2" w:rsidP="00F412B2">
      <w:pPr>
        <w:ind w:left="180" w:hanging="180"/>
      </w:pPr>
      <w:r>
        <w:rPr>
          <w:b/>
        </w:rPr>
        <w:t>2)</w:t>
      </w:r>
      <w:r w:rsidRPr="00F358D1">
        <w:rPr>
          <w:b/>
        </w:rPr>
        <w:t xml:space="preserve"> Which of the following advertisements have you seen or heard for CompassCare?</w:t>
      </w:r>
      <w:r w:rsidRPr="00F358D1">
        <w:rPr>
          <w:b/>
        </w:rPr>
        <w:br/>
      </w:r>
      <w:r>
        <w:rPr>
          <w:i/>
        </w:rPr>
        <w:t>(Check all that apply.)</w:t>
      </w:r>
      <w:r>
        <w:br/>
      </w:r>
      <w:r>
        <w:rPr>
          <w:rFonts w:cstheme="minorHAnsi"/>
        </w:rPr>
        <w:t>□</w:t>
      </w:r>
      <w:r>
        <w:t xml:space="preserve"> Yellow Pages Ad</w:t>
      </w:r>
      <w:r>
        <w:tab/>
      </w:r>
      <w:r>
        <w:tab/>
      </w:r>
      <w:r>
        <w:tab/>
      </w:r>
      <w:r>
        <w:tab/>
      </w:r>
      <w:r>
        <w:tab/>
      </w:r>
      <w:r>
        <w:rPr>
          <w:rFonts w:cstheme="minorHAnsi"/>
        </w:rPr>
        <w:t>□</w:t>
      </w:r>
      <w:r>
        <w:t xml:space="preserve"> Radio Ad </w:t>
      </w:r>
      <w:r>
        <w:br/>
      </w:r>
      <w:r>
        <w:rPr>
          <w:rFonts w:cstheme="minorHAnsi"/>
        </w:rPr>
        <w:t>□</w:t>
      </w:r>
      <w:r>
        <w:t xml:space="preserve"> Website</w:t>
      </w:r>
      <w:r>
        <w:tab/>
      </w:r>
      <w:r>
        <w:tab/>
      </w:r>
      <w:r>
        <w:tab/>
      </w:r>
      <w:r>
        <w:tab/>
      </w:r>
      <w:r>
        <w:tab/>
      </w:r>
      <w:r>
        <w:tab/>
        <w:t xml:space="preserve"> (Which Station?</w:t>
      </w:r>
      <w:r>
        <w:rPr>
          <w:u w:val="single"/>
        </w:rPr>
        <w:tab/>
      </w:r>
      <w:r>
        <w:rPr>
          <w:u w:val="single"/>
        </w:rPr>
        <w:tab/>
      </w:r>
      <w:r>
        <w:rPr>
          <w:u w:val="single"/>
        </w:rPr>
        <w:tab/>
      </w:r>
      <w:r>
        <w:t>)</w:t>
      </w:r>
      <w:r>
        <w:br/>
      </w:r>
      <w:r>
        <w:rPr>
          <w:rFonts w:cstheme="minorHAnsi"/>
        </w:rPr>
        <w:t>□</w:t>
      </w:r>
      <w:r>
        <w:t xml:space="preserve"> College Campus Ad</w:t>
      </w:r>
      <w:r>
        <w:tab/>
      </w:r>
      <w:r>
        <w:tab/>
      </w:r>
      <w:r>
        <w:tab/>
      </w:r>
      <w:r>
        <w:tab/>
      </w:r>
      <w:r>
        <w:tab/>
      </w:r>
      <w:r>
        <w:rPr>
          <w:rFonts w:cstheme="minorHAnsi"/>
        </w:rPr>
        <w:t>□</w:t>
      </w:r>
      <w:r>
        <w:t xml:space="preserve"> Friend Referral </w:t>
      </w:r>
      <w:r>
        <w:br/>
        <w:t xml:space="preserve"> (Where?</w:t>
      </w:r>
      <w:r w:rsidRPr="00F358D1">
        <w:rPr>
          <w:u w:val="single"/>
        </w:rPr>
        <w:tab/>
      </w:r>
      <w:r>
        <w:rPr>
          <w:u w:val="single"/>
        </w:rPr>
        <w:tab/>
      </w:r>
      <w:r>
        <w:rPr>
          <w:u w:val="single"/>
        </w:rPr>
        <w:tab/>
      </w:r>
      <w:r>
        <w:rPr>
          <w:u w:val="single"/>
        </w:rPr>
        <w:tab/>
      </w:r>
      <w:r w:rsidRPr="00F358D1">
        <w:rPr>
          <w:u w:val="single"/>
        </w:rPr>
        <w:tab/>
      </w:r>
      <w:r>
        <w:t>)</w:t>
      </w:r>
      <w:r>
        <w:tab/>
        <w:t xml:space="preserve"> (Who? </w:t>
      </w:r>
      <w:r>
        <w:rPr>
          <w:u w:val="single"/>
        </w:rPr>
        <w:tab/>
      </w:r>
      <w:r>
        <w:rPr>
          <w:u w:val="single"/>
        </w:rPr>
        <w:tab/>
      </w:r>
      <w:r>
        <w:rPr>
          <w:u w:val="single"/>
        </w:rPr>
        <w:tab/>
      </w:r>
      <w:r>
        <w:rPr>
          <w:u w:val="single"/>
        </w:rPr>
        <w:tab/>
      </w:r>
      <w:r>
        <w:t>)</w:t>
      </w:r>
      <w:r>
        <w:br/>
      </w:r>
      <w:r>
        <w:rPr>
          <w:rFonts w:cstheme="minorHAnsi"/>
        </w:rPr>
        <w:t>□</w:t>
      </w:r>
      <w:r>
        <w:t xml:space="preserve"> Professional Referral (Physician, School Nurse, etc.)</w:t>
      </w:r>
      <w:r>
        <w:br/>
        <w:t xml:space="preserve"> (Who?</w:t>
      </w:r>
      <w:r w:rsidRPr="00F358D1">
        <w:rPr>
          <w:u w:val="single"/>
        </w:rPr>
        <w:tab/>
      </w:r>
      <w:r>
        <w:rPr>
          <w:u w:val="single"/>
        </w:rPr>
        <w:tab/>
      </w:r>
      <w:r>
        <w:rPr>
          <w:u w:val="single"/>
        </w:rPr>
        <w:tab/>
      </w:r>
      <w:r>
        <w:rPr>
          <w:u w:val="single"/>
        </w:rPr>
        <w:tab/>
      </w:r>
      <w:r w:rsidRPr="00F358D1">
        <w:rPr>
          <w:u w:val="single"/>
        </w:rPr>
        <w:tab/>
      </w:r>
      <w:r>
        <w:t>)</w:t>
      </w:r>
      <w:r>
        <w:tab/>
      </w:r>
      <w:r>
        <w:rPr>
          <w:rFonts w:cstheme="minorHAnsi"/>
        </w:rPr>
        <w:t>□</w:t>
      </w:r>
      <w:r>
        <w:t xml:space="preserve"> Other:</w:t>
      </w:r>
      <w:r>
        <w:rPr>
          <w:u w:val="single"/>
        </w:rPr>
        <w:tab/>
      </w:r>
      <w:r>
        <w:rPr>
          <w:u w:val="single"/>
        </w:rPr>
        <w:tab/>
      </w:r>
      <w:r>
        <w:rPr>
          <w:u w:val="single"/>
        </w:rPr>
        <w:tab/>
      </w:r>
      <w:r>
        <w:rPr>
          <w:u w:val="single"/>
        </w:rPr>
        <w:tab/>
      </w:r>
      <w:r>
        <w:br/>
      </w:r>
    </w:p>
    <w:p w:rsidR="00F412B2" w:rsidRDefault="00F412B2" w:rsidP="00F412B2">
      <w:pPr>
        <w:ind w:left="180" w:hanging="180"/>
      </w:pPr>
      <w:r>
        <w:rPr>
          <w:b/>
        </w:rPr>
        <w:t>3) Are there additional services CompassCare could offer that would be helpful to you or a friend?</w:t>
      </w:r>
      <w:r>
        <w:br/>
      </w:r>
      <w:r>
        <w:rPr>
          <w:u w:val="single"/>
        </w:rPr>
        <w:br/>
      </w:r>
      <w:r>
        <w:br/>
      </w:r>
      <w:r>
        <w:br/>
      </w:r>
    </w:p>
    <w:p w:rsidR="00F412B2" w:rsidRDefault="00F412B2" w:rsidP="00F412B2">
      <w:pPr>
        <w:ind w:left="180" w:hanging="180"/>
      </w:pPr>
      <w:r>
        <w:rPr>
          <w:b/>
        </w:rPr>
        <w:t>4) Are there any factors that would stop you or a friend from seeking services from a service provider like CompassCare? If yes, what?</w:t>
      </w:r>
      <w:r>
        <w:rPr>
          <w:b/>
        </w:rPr>
        <w:br/>
      </w:r>
      <w:r>
        <w:rPr>
          <w:u w:val="single"/>
        </w:rPr>
        <w:br/>
      </w:r>
      <w:r>
        <w:rPr>
          <w:u w:val="single"/>
        </w:rPr>
        <w:br/>
      </w:r>
      <w:r>
        <w:rPr>
          <w:u w:val="single"/>
        </w:rPr>
        <w:br/>
      </w:r>
    </w:p>
    <w:p w:rsidR="00F412B2" w:rsidRDefault="00F412B2" w:rsidP="00F412B2">
      <w:pPr>
        <w:ind w:left="180" w:hanging="180"/>
      </w:pPr>
      <w:r>
        <w:rPr>
          <w:b/>
        </w:rPr>
        <w:t>5) Would you recommend CompassCare to a friend?</w:t>
      </w:r>
      <w:r>
        <w:tab/>
      </w:r>
      <w:r>
        <w:rPr>
          <w:rFonts w:cstheme="minorHAnsi"/>
        </w:rPr>
        <w:t>□</w:t>
      </w:r>
      <w:r>
        <w:t xml:space="preserve"> Yes</w:t>
      </w:r>
      <w:r>
        <w:tab/>
      </w:r>
      <w:r>
        <w:rPr>
          <w:rFonts w:cstheme="minorHAnsi"/>
        </w:rPr>
        <w:t>□</w:t>
      </w:r>
      <w:r>
        <w:t xml:space="preserve"> No</w:t>
      </w:r>
      <w:r>
        <w:br/>
        <w:t>Why or Why not?</w:t>
      </w:r>
      <w:r>
        <w:br/>
      </w:r>
      <w:r>
        <w:br/>
      </w:r>
    </w:p>
    <w:p w:rsidR="00F412B2" w:rsidRDefault="00F412B2" w:rsidP="00F412B2">
      <w:pPr>
        <w:spacing w:after="0"/>
        <w:ind w:left="180" w:hanging="180"/>
      </w:pPr>
      <w:r>
        <w:rPr>
          <w:b/>
        </w:rPr>
        <w:t xml:space="preserve">6) Please rate your overall CompassCare experience on a scale of 1 to 10: </w:t>
      </w:r>
      <w:r>
        <w:rPr>
          <w:u w:val="single"/>
        </w:rPr>
        <w:tab/>
      </w:r>
      <w:r>
        <w:rPr>
          <w:u w:val="single"/>
        </w:rPr>
        <w:tab/>
      </w:r>
      <w:r>
        <w:rPr>
          <w:u w:val="single"/>
        </w:rPr>
        <w:tab/>
      </w:r>
      <w:r>
        <w:rPr>
          <w:u w:val="single"/>
        </w:rPr>
        <w:tab/>
      </w:r>
      <w:r>
        <w:rPr>
          <w:b/>
          <w:u w:val="single"/>
        </w:rPr>
        <w:br/>
      </w:r>
      <w:r w:rsidRPr="003E4C8B">
        <w:rPr>
          <w:i/>
        </w:rPr>
        <w:t>(1=poor and 10=excellent)</w:t>
      </w:r>
      <w:r>
        <w:t xml:space="preserve"> </w:t>
      </w:r>
      <w:r>
        <w:rPr>
          <w:u w:val="single"/>
        </w:rPr>
        <w:br/>
      </w:r>
      <w:r>
        <w:br/>
      </w:r>
    </w:p>
    <w:p w:rsidR="00F412B2" w:rsidRPr="00864EC8" w:rsidRDefault="00F412B2" w:rsidP="00F412B2">
      <w:pPr>
        <w:spacing w:after="0"/>
        <w:ind w:left="180" w:hanging="180"/>
        <w:rPr>
          <w:u w:val="single"/>
        </w:rPr>
      </w:pPr>
      <w:r>
        <w:t xml:space="preserve">Your Name </w:t>
      </w:r>
      <w:r>
        <w:rPr>
          <w:u w:val="single"/>
        </w:rPr>
        <w:tab/>
      </w:r>
      <w:r>
        <w:rPr>
          <w:u w:val="single"/>
        </w:rPr>
        <w:tab/>
      </w:r>
      <w:r>
        <w:rPr>
          <w:u w:val="single"/>
        </w:rPr>
        <w:tab/>
      </w:r>
      <w:r>
        <w:rPr>
          <w:u w:val="single"/>
        </w:rPr>
        <w:tab/>
      </w:r>
      <w:r>
        <w:rPr>
          <w:u w:val="single"/>
        </w:rPr>
        <w:tab/>
      </w:r>
      <w:r>
        <w:t xml:space="preserve"> Nurse </w:t>
      </w:r>
      <w:r>
        <w:rPr>
          <w:u w:val="single"/>
        </w:rPr>
        <w:tab/>
      </w:r>
      <w:r>
        <w:rPr>
          <w:u w:val="single"/>
        </w:rPr>
        <w:tab/>
      </w:r>
      <w:r>
        <w:rPr>
          <w:u w:val="single"/>
        </w:rPr>
        <w:tab/>
      </w:r>
      <w:r>
        <w:rPr>
          <w:u w:val="single"/>
        </w:rPr>
        <w:tab/>
      </w:r>
      <w:r>
        <w:t xml:space="preserve"> Date </w:t>
      </w:r>
      <w:r>
        <w:rPr>
          <w:u w:val="single"/>
        </w:rPr>
        <w:tab/>
      </w:r>
      <w:r>
        <w:rPr>
          <w:u w:val="single"/>
        </w:rPr>
        <w:tab/>
      </w:r>
      <w:r>
        <w:rPr>
          <w:u w:val="single"/>
        </w:rPr>
        <w:tab/>
      </w:r>
    </w:p>
    <w:p w:rsidR="00F412B2" w:rsidRDefault="00F412B2" w:rsidP="00F412B2">
      <w:pPr>
        <w:pStyle w:val="Heading4"/>
        <w:rPr>
          <w:u w:val="single"/>
        </w:rPr>
      </w:pPr>
      <w:r w:rsidRPr="001E265C">
        <w:br w:type="page"/>
      </w:r>
    </w:p>
    <w:p w:rsidR="00372B94" w:rsidRDefault="00372B94" w:rsidP="00372B94">
      <w:pPr>
        <w:pStyle w:val="Heading4"/>
      </w:pPr>
      <w:bookmarkStart w:id="954" w:name="_Ref331432901"/>
      <w:r>
        <w:t xml:space="preserve">Appendix </w:t>
      </w:r>
      <w:r w:rsidR="00EB55C0">
        <w:fldChar w:fldCharType="begin"/>
      </w:r>
      <w:r w:rsidR="00EB55C0">
        <w:instrText xml:space="preserve"> SEQ Appendix \* ARABIC </w:instrText>
      </w:r>
      <w:r w:rsidR="00EB55C0">
        <w:fldChar w:fldCharType="separate"/>
      </w:r>
      <w:r w:rsidR="00D72CA6">
        <w:rPr>
          <w:noProof/>
        </w:rPr>
        <w:t>20</w:t>
      </w:r>
      <w:r w:rsidR="00EB55C0">
        <w:rPr>
          <w:noProof/>
        </w:rPr>
        <w:fldChar w:fldCharType="end"/>
      </w:r>
      <w:bookmarkEnd w:id="954"/>
    </w:p>
    <w:p w:rsidR="00372B94" w:rsidRDefault="00372B94" w:rsidP="00372B94">
      <w:pPr>
        <w:rPr>
          <w:lang w:eastAsia="ar-SA"/>
        </w:rPr>
      </w:pPr>
    </w:p>
    <w:tbl>
      <w:tblPr>
        <w:tblStyle w:val="HeaderAlternatingRows"/>
        <w:tblW w:w="0" w:type="auto"/>
        <w:tblLook w:val="04A0" w:firstRow="1" w:lastRow="0" w:firstColumn="1" w:lastColumn="0" w:noHBand="0" w:noVBand="1"/>
      </w:tblPr>
      <w:tblGrid>
        <w:gridCol w:w="3071"/>
        <w:gridCol w:w="3021"/>
        <w:gridCol w:w="1214"/>
        <w:gridCol w:w="1266"/>
        <w:gridCol w:w="1004"/>
      </w:tblGrid>
      <w:tr w:rsidR="00372B94" w:rsidRPr="00B34EAA" w:rsidTr="00372B94">
        <w:trPr>
          <w:cnfStyle w:val="100000000000" w:firstRow="1" w:lastRow="0" w:firstColumn="0" w:lastColumn="0" w:oddVBand="0" w:evenVBand="0" w:oddHBand="0" w:evenHBand="0" w:firstRowFirstColumn="0" w:firstRowLastColumn="0" w:lastRowFirstColumn="0" w:lastRowLastColumn="0"/>
        </w:trPr>
        <w:tc>
          <w:tcPr>
            <w:tcW w:w="0" w:type="auto"/>
            <w:gridSpan w:val="5"/>
          </w:tcPr>
          <w:p w:rsidR="00372B94" w:rsidRPr="00B34EAA" w:rsidRDefault="00372B94" w:rsidP="00372B94">
            <w:pPr>
              <w:pStyle w:val="Heading3"/>
              <w:jc w:val="center"/>
              <w:outlineLvl w:val="2"/>
              <w:rPr>
                <w:color w:val="auto"/>
              </w:rPr>
            </w:pPr>
            <w:bookmarkStart w:id="955" w:name="_Ref331432900"/>
            <w:bookmarkStart w:id="956" w:name="_Toc331434461"/>
            <w:bookmarkStart w:id="957" w:name="_Toc334786832"/>
            <w:r w:rsidRPr="00B34EAA">
              <w:rPr>
                <w:color w:val="auto"/>
              </w:rPr>
              <w:t>General Orientation Checklist</w:t>
            </w:r>
            <w:bookmarkEnd w:id="955"/>
            <w:bookmarkEnd w:id="956"/>
            <w:bookmarkEnd w:id="957"/>
          </w:p>
        </w:tc>
      </w:tr>
      <w:tr w:rsidR="00372B94" w:rsidRPr="00C73A56" w:rsidTr="00372B94">
        <w:trPr>
          <w:trHeight w:val="270"/>
        </w:trPr>
        <w:tc>
          <w:tcPr>
            <w:tcW w:w="0" w:type="auto"/>
            <w:vAlign w:val="center"/>
          </w:tcPr>
          <w:p w:rsidR="00372B94" w:rsidRPr="00C73A56" w:rsidRDefault="00372B94" w:rsidP="00372B94">
            <w:pPr>
              <w:rPr>
                <w:b/>
                <w:sz w:val="20"/>
                <w:szCs w:val="20"/>
              </w:rPr>
            </w:pPr>
            <w:r w:rsidRPr="00C73A56">
              <w:rPr>
                <w:b/>
                <w:sz w:val="20"/>
                <w:szCs w:val="20"/>
              </w:rPr>
              <w:t>Trainee’s Name:</w:t>
            </w:r>
          </w:p>
        </w:tc>
        <w:tc>
          <w:tcPr>
            <w:tcW w:w="0" w:type="auto"/>
            <w:vAlign w:val="center"/>
          </w:tcPr>
          <w:p w:rsidR="00372B94" w:rsidRPr="00C73A56" w:rsidRDefault="00372B94" w:rsidP="00372B94">
            <w:pPr>
              <w:rPr>
                <w:b/>
                <w:sz w:val="20"/>
                <w:szCs w:val="20"/>
              </w:rPr>
            </w:pPr>
            <w:r w:rsidRPr="00C73A56">
              <w:rPr>
                <w:b/>
                <w:sz w:val="20"/>
                <w:szCs w:val="20"/>
              </w:rPr>
              <w:t>Training Start Date:</w:t>
            </w:r>
          </w:p>
        </w:tc>
        <w:tc>
          <w:tcPr>
            <w:tcW w:w="0" w:type="auto"/>
          </w:tcPr>
          <w:p w:rsidR="00372B94" w:rsidRPr="00C73A56" w:rsidRDefault="00372B94" w:rsidP="00372B94">
            <w:pPr>
              <w:rPr>
                <w:b/>
                <w:sz w:val="20"/>
                <w:szCs w:val="20"/>
              </w:rPr>
            </w:pPr>
            <w:r>
              <w:rPr>
                <w:b/>
                <w:sz w:val="20"/>
                <w:szCs w:val="20"/>
              </w:rPr>
              <w:t>Scheduled Date</w:t>
            </w:r>
          </w:p>
        </w:tc>
        <w:tc>
          <w:tcPr>
            <w:tcW w:w="0" w:type="auto"/>
          </w:tcPr>
          <w:p w:rsidR="00372B94" w:rsidRPr="00C73A56" w:rsidRDefault="00372B94" w:rsidP="00372B94">
            <w:pPr>
              <w:rPr>
                <w:b/>
                <w:sz w:val="20"/>
                <w:szCs w:val="20"/>
              </w:rPr>
            </w:pPr>
            <w:r>
              <w:rPr>
                <w:b/>
                <w:sz w:val="20"/>
                <w:szCs w:val="20"/>
              </w:rPr>
              <w:t>Completed Date</w:t>
            </w:r>
          </w:p>
        </w:tc>
        <w:tc>
          <w:tcPr>
            <w:tcW w:w="0" w:type="auto"/>
          </w:tcPr>
          <w:p w:rsidR="00372B94" w:rsidRDefault="00372B94" w:rsidP="00372B94">
            <w:pPr>
              <w:rPr>
                <w:b/>
                <w:sz w:val="20"/>
                <w:szCs w:val="20"/>
              </w:rPr>
            </w:pPr>
            <w:r>
              <w:rPr>
                <w:b/>
                <w:sz w:val="20"/>
                <w:szCs w:val="20"/>
              </w:rPr>
              <w:t>Trainer Initials</w:t>
            </w:r>
          </w:p>
        </w:tc>
      </w:tr>
      <w:tr w:rsidR="00372B94" w:rsidRPr="000D5AC2" w:rsidTr="00372B94">
        <w:trPr>
          <w:cnfStyle w:val="000000010000" w:firstRow="0" w:lastRow="0" w:firstColumn="0" w:lastColumn="0" w:oddVBand="0" w:evenVBand="0" w:oddHBand="0" w:evenHBand="1" w:firstRowFirstColumn="0" w:firstRowLastColumn="0" w:lastRowFirstColumn="0" w:lastRowLastColumn="0"/>
          <w:trHeight w:val="288"/>
        </w:trPr>
        <w:tc>
          <w:tcPr>
            <w:tcW w:w="0" w:type="auto"/>
            <w:gridSpan w:val="2"/>
            <w:vAlign w:val="center"/>
          </w:tcPr>
          <w:p w:rsidR="00372B94" w:rsidRPr="004E2BF4" w:rsidRDefault="00372B94" w:rsidP="009426AD">
            <w:pPr>
              <w:pStyle w:val="ListParagraph"/>
              <w:numPr>
                <w:ilvl w:val="0"/>
                <w:numId w:val="168"/>
              </w:numPr>
              <w:rPr>
                <w:i/>
              </w:rPr>
            </w:pPr>
            <w:r w:rsidRPr="004E2BF4">
              <w:rPr>
                <w:i/>
              </w:rPr>
              <w:t xml:space="preserve">Pre-Orientation Tasks </w:t>
            </w:r>
          </w:p>
        </w:tc>
        <w:tc>
          <w:tcPr>
            <w:tcW w:w="0" w:type="auto"/>
            <w:vAlign w:val="center"/>
          </w:tcPr>
          <w:p w:rsidR="00372B94" w:rsidRPr="00884863" w:rsidRDefault="00372B94" w:rsidP="00372B94">
            <w:pPr>
              <w:ind w:left="360"/>
              <w:rPr>
                <w:rFonts w:cstheme="minorHAnsi"/>
                <w:sz w:val="18"/>
                <w:szCs w:val="18"/>
              </w:rPr>
            </w:pPr>
          </w:p>
        </w:tc>
        <w:tc>
          <w:tcPr>
            <w:tcW w:w="0" w:type="auto"/>
            <w:vAlign w:val="center"/>
          </w:tcPr>
          <w:p w:rsidR="00372B94" w:rsidRPr="00884863" w:rsidRDefault="00372B94" w:rsidP="00372B94">
            <w:pPr>
              <w:ind w:left="360"/>
              <w:rPr>
                <w:rFonts w:cstheme="minorHAnsi"/>
                <w:sz w:val="18"/>
                <w:szCs w:val="18"/>
              </w:rPr>
            </w:pPr>
          </w:p>
        </w:tc>
        <w:tc>
          <w:tcPr>
            <w:tcW w:w="0" w:type="auto"/>
            <w:vAlign w:val="center"/>
          </w:tcPr>
          <w:p w:rsidR="00372B94" w:rsidRPr="00884863" w:rsidRDefault="00372B94" w:rsidP="00372B94">
            <w:pPr>
              <w:ind w:left="360"/>
              <w:rPr>
                <w:rFonts w:cstheme="minorHAnsi"/>
                <w:sz w:val="18"/>
                <w:szCs w:val="18"/>
              </w:rPr>
            </w:pPr>
          </w:p>
        </w:tc>
      </w:tr>
      <w:tr w:rsidR="00372B94" w:rsidRPr="00884863" w:rsidTr="00372B94">
        <w:trPr>
          <w:trHeight w:val="288"/>
        </w:trPr>
        <w:tc>
          <w:tcPr>
            <w:tcW w:w="0" w:type="auto"/>
            <w:gridSpan w:val="2"/>
            <w:vAlign w:val="center"/>
          </w:tcPr>
          <w:p w:rsidR="00372B94" w:rsidRPr="004E2BF4" w:rsidRDefault="00372B94" w:rsidP="009426AD">
            <w:pPr>
              <w:numPr>
                <w:ilvl w:val="1"/>
                <w:numId w:val="170"/>
              </w:numPr>
              <w:tabs>
                <w:tab w:val="num" w:pos="720"/>
                <w:tab w:val="num" w:pos="1080"/>
              </w:tabs>
              <w:ind w:left="1080"/>
              <w:rPr>
                <w:rFonts w:cstheme="minorHAnsi"/>
                <w:sz w:val="18"/>
                <w:szCs w:val="18"/>
              </w:rPr>
            </w:pPr>
            <w:r w:rsidRPr="004E2BF4">
              <w:rPr>
                <w:rFonts w:cstheme="minorHAnsi"/>
                <w:sz w:val="18"/>
                <w:szCs w:val="18"/>
              </w:rPr>
              <w:t>Set up e-mail account for new employee</w:t>
            </w:r>
          </w:p>
        </w:tc>
        <w:tc>
          <w:tcPr>
            <w:tcW w:w="0" w:type="auto"/>
            <w:vAlign w:val="center"/>
          </w:tcPr>
          <w:p w:rsidR="00372B94" w:rsidRPr="00884863" w:rsidRDefault="00372B94" w:rsidP="00372B94">
            <w:pPr>
              <w:ind w:left="360"/>
              <w:rPr>
                <w:i/>
              </w:rPr>
            </w:pPr>
          </w:p>
        </w:tc>
        <w:tc>
          <w:tcPr>
            <w:tcW w:w="0" w:type="auto"/>
            <w:vAlign w:val="center"/>
          </w:tcPr>
          <w:p w:rsidR="00372B94" w:rsidRPr="00884863" w:rsidRDefault="00372B94" w:rsidP="00372B94">
            <w:pPr>
              <w:ind w:left="360"/>
              <w:rPr>
                <w:i/>
              </w:rPr>
            </w:pPr>
          </w:p>
        </w:tc>
        <w:tc>
          <w:tcPr>
            <w:tcW w:w="0" w:type="auto"/>
            <w:vAlign w:val="center"/>
          </w:tcPr>
          <w:p w:rsidR="00372B94" w:rsidRPr="00884863" w:rsidRDefault="00372B94" w:rsidP="00372B94">
            <w:pPr>
              <w:ind w:left="360"/>
              <w:rPr>
                <w:i/>
              </w:rPr>
            </w:pPr>
          </w:p>
        </w:tc>
      </w:tr>
      <w:tr w:rsidR="00372B94" w:rsidRPr="00884863" w:rsidTr="00372B94">
        <w:trPr>
          <w:cnfStyle w:val="000000010000" w:firstRow="0" w:lastRow="0" w:firstColumn="0" w:lastColumn="0" w:oddVBand="0" w:evenVBand="0" w:oddHBand="0" w:evenHBand="1" w:firstRowFirstColumn="0" w:firstRowLastColumn="0" w:lastRowFirstColumn="0" w:lastRowLastColumn="0"/>
          <w:trHeight w:val="288"/>
        </w:trPr>
        <w:tc>
          <w:tcPr>
            <w:tcW w:w="0" w:type="auto"/>
            <w:gridSpan w:val="2"/>
            <w:vAlign w:val="center"/>
          </w:tcPr>
          <w:p w:rsidR="00372B94" w:rsidRPr="004E2BF4" w:rsidRDefault="00372B94" w:rsidP="009426AD">
            <w:pPr>
              <w:numPr>
                <w:ilvl w:val="1"/>
                <w:numId w:val="170"/>
              </w:numPr>
              <w:tabs>
                <w:tab w:val="num" w:pos="720"/>
                <w:tab w:val="num" w:pos="1080"/>
              </w:tabs>
              <w:ind w:left="1080"/>
              <w:rPr>
                <w:rFonts w:cstheme="minorHAnsi"/>
                <w:sz w:val="18"/>
                <w:szCs w:val="18"/>
              </w:rPr>
            </w:pPr>
            <w:r w:rsidRPr="004E2BF4">
              <w:rPr>
                <w:rFonts w:cstheme="minorHAnsi"/>
                <w:sz w:val="18"/>
                <w:szCs w:val="18"/>
              </w:rPr>
              <w:t>Set up user access to the patient database (if necessary)</w:t>
            </w: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r>
      <w:tr w:rsidR="00372B94" w:rsidRPr="00884863" w:rsidTr="00372B94">
        <w:trPr>
          <w:trHeight w:val="288"/>
        </w:trPr>
        <w:tc>
          <w:tcPr>
            <w:tcW w:w="0" w:type="auto"/>
            <w:gridSpan w:val="2"/>
            <w:vAlign w:val="center"/>
          </w:tcPr>
          <w:p w:rsidR="00372B94" w:rsidRPr="004E2BF4" w:rsidRDefault="00372B94" w:rsidP="009426AD">
            <w:pPr>
              <w:numPr>
                <w:ilvl w:val="1"/>
                <w:numId w:val="170"/>
              </w:numPr>
              <w:tabs>
                <w:tab w:val="num" w:pos="720"/>
                <w:tab w:val="num" w:pos="1080"/>
              </w:tabs>
              <w:ind w:left="1080"/>
              <w:rPr>
                <w:rFonts w:cstheme="minorHAnsi"/>
                <w:sz w:val="18"/>
                <w:szCs w:val="18"/>
              </w:rPr>
            </w:pPr>
            <w:r w:rsidRPr="004E2BF4">
              <w:rPr>
                <w:rFonts w:cstheme="minorHAnsi"/>
                <w:sz w:val="18"/>
                <w:szCs w:val="18"/>
              </w:rPr>
              <w:t>Order name tag</w:t>
            </w: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r>
      <w:tr w:rsidR="00372B94" w:rsidRPr="00884863" w:rsidTr="00372B94">
        <w:trPr>
          <w:cnfStyle w:val="000000010000" w:firstRow="0" w:lastRow="0" w:firstColumn="0" w:lastColumn="0" w:oddVBand="0" w:evenVBand="0" w:oddHBand="0" w:evenHBand="1" w:firstRowFirstColumn="0" w:firstRowLastColumn="0" w:lastRowFirstColumn="0" w:lastRowLastColumn="0"/>
          <w:trHeight w:val="288"/>
        </w:trPr>
        <w:tc>
          <w:tcPr>
            <w:tcW w:w="0" w:type="auto"/>
            <w:gridSpan w:val="2"/>
            <w:vAlign w:val="center"/>
          </w:tcPr>
          <w:p w:rsidR="00372B94" w:rsidRPr="004E2BF4" w:rsidRDefault="00372B94" w:rsidP="009426AD">
            <w:pPr>
              <w:numPr>
                <w:ilvl w:val="1"/>
                <w:numId w:val="170"/>
              </w:numPr>
              <w:tabs>
                <w:tab w:val="num" w:pos="720"/>
                <w:tab w:val="num" w:pos="1080"/>
              </w:tabs>
              <w:ind w:left="1080"/>
              <w:rPr>
                <w:rFonts w:cstheme="minorHAnsi"/>
                <w:sz w:val="18"/>
                <w:szCs w:val="18"/>
              </w:rPr>
            </w:pPr>
            <w:r w:rsidRPr="004E2BF4">
              <w:rPr>
                <w:rFonts w:cstheme="minorHAnsi"/>
                <w:sz w:val="18"/>
                <w:szCs w:val="18"/>
              </w:rPr>
              <w:t>Send e-mail to staff introducing new member</w:t>
            </w: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r>
      <w:tr w:rsidR="00372B94" w:rsidRPr="00884863" w:rsidTr="00372B94">
        <w:trPr>
          <w:trHeight w:val="288"/>
        </w:trPr>
        <w:tc>
          <w:tcPr>
            <w:tcW w:w="0" w:type="auto"/>
            <w:gridSpan w:val="2"/>
            <w:vAlign w:val="center"/>
          </w:tcPr>
          <w:p w:rsidR="00372B94" w:rsidRPr="004E2BF4" w:rsidRDefault="00372B94" w:rsidP="009426AD">
            <w:pPr>
              <w:pStyle w:val="ListParagraph"/>
              <w:numPr>
                <w:ilvl w:val="0"/>
                <w:numId w:val="168"/>
              </w:numPr>
              <w:rPr>
                <w:i/>
              </w:rPr>
            </w:pPr>
            <w:r w:rsidRPr="004E2BF4">
              <w:rPr>
                <w:i/>
              </w:rPr>
              <w:t>General Orientation</w:t>
            </w: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r>
      <w:tr w:rsidR="00372B94" w:rsidRPr="00884863" w:rsidTr="00372B94">
        <w:trPr>
          <w:cnfStyle w:val="000000010000" w:firstRow="0" w:lastRow="0" w:firstColumn="0" w:lastColumn="0" w:oddVBand="0" w:evenVBand="0" w:oddHBand="0" w:evenHBand="1" w:firstRowFirstColumn="0" w:firstRowLastColumn="0" w:lastRowFirstColumn="0" w:lastRowLastColumn="0"/>
          <w:trHeight w:val="288"/>
        </w:trPr>
        <w:tc>
          <w:tcPr>
            <w:tcW w:w="0" w:type="auto"/>
            <w:gridSpan w:val="2"/>
            <w:vAlign w:val="center"/>
          </w:tcPr>
          <w:p w:rsidR="00372B94" w:rsidRPr="004E2BF4" w:rsidRDefault="00372B94" w:rsidP="009426AD">
            <w:pPr>
              <w:numPr>
                <w:ilvl w:val="1"/>
                <w:numId w:val="170"/>
              </w:numPr>
              <w:tabs>
                <w:tab w:val="num" w:pos="720"/>
                <w:tab w:val="num" w:pos="1080"/>
              </w:tabs>
              <w:ind w:left="1080"/>
              <w:rPr>
                <w:rFonts w:cstheme="minorHAnsi"/>
                <w:sz w:val="18"/>
                <w:szCs w:val="18"/>
              </w:rPr>
            </w:pPr>
            <w:r w:rsidRPr="004E2BF4">
              <w:rPr>
                <w:rFonts w:cstheme="minorHAnsi"/>
                <w:sz w:val="18"/>
                <w:szCs w:val="18"/>
              </w:rPr>
              <w:t>Introductions</w:t>
            </w: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r>
      <w:tr w:rsidR="00372B94" w:rsidRPr="00884863" w:rsidTr="00372B94">
        <w:trPr>
          <w:trHeight w:val="288"/>
        </w:trPr>
        <w:tc>
          <w:tcPr>
            <w:tcW w:w="0" w:type="auto"/>
            <w:gridSpan w:val="2"/>
            <w:vAlign w:val="center"/>
          </w:tcPr>
          <w:p w:rsidR="00372B94" w:rsidRPr="004E2BF4" w:rsidRDefault="00372B94" w:rsidP="009426AD">
            <w:pPr>
              <w:numPr>
                <w:ilvl w:val="1"/>
                <w:numId w:val="170"/>
              </w:numPr>
              <w:tabs>
                <w:tab w:val="num" w:pos="720"/>
                <w:tab w:val="num" w:pos="1080"/>
              </w:tabs>
              <w:ind w:left="1080"/>
              <w:rPr>
                <w:rFonts w:cstheme="minorHAnsi"/>
                <w:sz w:val="18"/>
                <w:szCs w:val="18"/>
              </w:rPr>
            </w:pPr>
            <w:r w:rsidRPr="004E2BF4">
              <w:rPr>
                <w:rFonts w:cstheme="minorHAnsi"/>
                <w:sz w:val="18"/>
                <w:szCs w:val="18"/>
              </w:rPr>
              <w:t>Discussion of Organizational structure (team structure, specific team objective, introduce team members, organizational culture)</w:t>
            </w:r>
          </w:p>
        </w:tc>
        <w:tc>
          <w:tcPr>
            <w:tcW w:w="0" w:type="auto"/>
            <w:vAlign w:val="center"/>
          </w:tcPr>
          <w:p w:rsidR="00372B94" w:rsidRPr="00884863" w:rsidRDefault="00372B94" w:rsidP="00372B94">
            <w:pPr>
              <w:ind w:left="360"/>
              <w:rPr>
                <w:i/>
              </w:rPr>
            </w:pPr>
          </w:p>
        </w:tc>
        <w:tc>
          <w:tcPr>
            <w:tcW w:w="0" w:type="auto"/>
            <w:vAlign w:val="center"/>
          </w:tcPr>
          <w:p w:rsidR="00372B94" w:rsidRPr="00884863" w:rsidRDefault="00372B94" w:rsidP="00372B94">
            <w:pPr>
              <w:ind w:left="360"/>
              <w:rPr>
                <w:i/>
              </w:rPr>
            </w:pPr>
          </w:p>
        </w:tc>
        <w:tc>
          <w:tcPr>
            <w:tcW w:w="0" w:type="auto"/>
            <w:vAlign w:val="center"/>
          </w:tcPr>
          <w:p w:rsidR="00372B94" w:rsidRPr="00884863" w:rsidRDefault="00372B94" w:rsidP="00372B94">
            <w:pPr>
              <w:ind w:left="360"/>
              <w:rPr>
                <w:i/>
              </w:rPr>
            </w:pPr>
          </w:p>
        </w:tc>
      </w:tr>
      <w:tr w:rsidR="00372B94" w:rsidRPr="00884863" w:rsidTr="00372B94">
        <w:trPr>
          <w:cnfStyle w:val="000000010000" w:firstRow="0" w:lastRow="0" w:firstColumn="0" w:lastColumn="0" w:oddVBand="0" w:evenVBand="0" w:oddHBand="0" w:evenHBand="1" w:firstRowFirstColumn="0" w:firstRowLastColumn="0" w:lastRowFirstColumn="0" w:lastRowLastColumn="0"/>
          <w:trHeight w:val="288"/>
        </w:trPr>
        <w:tc>
          <w:tcPr>
            <w:tcW w:w="0" w:type="auto"/>
            <w:gridSpan w:val="2"/>
            <w:vAlign w:val="center"/>
          </w:tcPr>
          <w:p w:rsidR="00372B94" w:rsidRPr="004E2BF4" w:rsidRDefault="00372B94" w:rsidP="009426AD">
            <w:pPr>
              <w:numPr>
                <w:ilvl w:val="1"/>
                <w:numId w:val="170"/>
              </w:numPr>
              <w:tabs>
                <w:tab w:val="num" w:pos="720"/>
                <w:tab w:val="num" w:pos="1080"/>
              </w:tabs>
              <w:ind w:left="1080"/>
              <w:rPr>
                <w:rFonts w:cstheme="minorHAnsi"/>
                <w:sz w:val="18"/>
                <w:szCs w:val="18"/>
              </w:rPr>
            </w:pPr>
            <w:r w:rsidRPr="004E2BF4">
              <w:rPr>
                <w:rFonts w:cstheme="minorHAnsi"/>
                <w:sz w:val="18"/>
                <w:szCs w:val="18"/>
              </w:rPr>
              <w:t xml:space="preserve">Discuss Mission Statement and our dedication to it. </w:t>
            </w:r>
          </w:p>
          <w:p w:rsidR="00372B94" w:rsidRPr="004E2BF4" w:rsidRDefault="00372B94" w:rsidP="009426AD">
            <w:pPr>
              <w:numPr>
                <w:ilvl w:val="1"/>
                <w:numId w:val="170"/>
              </w:numPr>
              <w:tabs>
                <w:tab w:val="num" w:pos="720"/>
                <w:tab w:val="num" w:pos="1080"/>
              </w:tabs>
              <w:ind w:left="1080"/>
              <w:rPr>
                <w:rFonts w:cstheme="minorHAnsi"/>
                <w:sz w:val="18"/>
                <w:szCs w:val="18"/>
              </w:rPr>
            </w:pPr>
            <w:r w:rsidRPr="004E2BF4">
              <w:rPr>
                <w:rFonts w:cstheme="minorHAnsi"/>
                <w:sz w:val="18"/>
                <w:szCs w:val="18"/>
              </w:rPr>
              <w:t xml:space="preserve">“To erase the need for abortion by transforming </w:t>
            </w:r>
            <w:r>
              <w:rPr>
                <w:rFonts w:cstheme="minorHAnsi"/>
                <w:sz w:val="18"/>
                <w:szCs w:val="18"/>
              </w:rPr>
              <w:t xml:space="preserve">a </w:t>
            </w:r>
            <w:r w:rsidRPr="004E2BF4">
              <w:rPr>
                <w:rFonts w:cstheme="minorHAnsi"/>
                <w:sz w:val="18"/>
                <w:szCs w:val="18"/>
              </w:rPr>
              <w:t>wom</w:t>
            </w:r>
            <w:r>
              <w:rPr>
                <w:rFonts w:cstheme="minorHAnsi"/>
                <w:sz w:val="18"/>
                <w:szCs w:val="18"/>
              </w:rPr>
              <w:t>a</w:t>
            </w:r>
            <w:r w:rsidRPr="004E2BF4">
              <w:rPr>
                <w:rFonts w:cstheme="minorHAnsi"/>
                <w:sz w:val="18"/>
                <w:szCs w:val="18"/>
              </w:rPr>
              <w:t xml:space="preserve">n’s fear into confidence.” </w:t>
            </w: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r>
      <w:tr w:rsidR="00372B94" w:rsidRPr="00884863" w:rsidTr="00372B94">
        <w:trPr>
          <w:trHeight w:val="288"/>
        </w:trPr>
        <w:tc>
          <w:tcPr>
            <w:tcW w:w="0" w:type="auto"/>
            <w:gridSpan w:val="2"/>
            <w:vAlign w:val="center"/>
          </w:tcPr>
          <w:p w:rsidR="00372B94" w:rsidRPr="004E2BF4" w:rsidRDefault="00372B94" w:rsidP="009426AD">
            <w:pPr>
              <w:numPr>
                <w:ilvl w:val="1"/>
                <w:numId w:val="170"/>
              </w:numPr>
              <w:tabs>
                <w:tab w:val="num" w:pos="720"/>
                <w:tab w:val="num" w:pos="1080"/>
              </w:tabs>
              <w:ind w:left="1080"/>
              <w:rPr>
                <w:rFonts w:cstheme="minorHAnsi"/>
                <w:sz w:val="18"/>
                <w:szCs w:val="18"/>
              </w:rPr>
            </w:pPr>
            <w:r w:rsidRPr="004E2BF4">
              <w:rPr>
                <w:rFonts w:cstheme="minorHAnsi"/>
                <w:sz w:val="18"/>
                <w:szCs w:val="18"/>
              </w:rPr>
              <w:t xml:space="preserve">Discuss Core Values: </w:t>
            </w:r>
          </w:p>
          <w:p w:rsidR="00372B94" w:rsidRPr="004E2BF4" w:rsidRDefault="00372B94" w:rsidP="009426AD">
            <w:pPr>
              <w:numPr>
                <w:ilvl w:val="2"/>
                <w:numId w:val="171"/>
              </w:numPr>
              <w:tabs>
                <w:tab w:val="clear" w:pos="2160"/>
                <w:tab w:val="num" w:pos="1440"/>
              </w:tabs>
              <w:ind w:left="1440"/>
              <w:rPr>
                <w:rFonts w:cstheme="minorHAnsi"/>
                <w:sz w:val="18"/>
                <w:szCs w:val="18"/>
              </w:rPr>
            </w:pPr>
            <w:r w:rsidRPr="004E2BF4">
              <w:rPr>
                <w:rFonts w:cstheme="minorHAnsi"/>
                <w:sz w:val="18"/>
                <w:szCs w:val="18"/>
              </w:rPr>
              <w:t>Fighting Spirit</w:t>
            </w:r>
          </w:p>
          <w:p w:rsidR="00372B94" w:rsidRPr="004E2BF4" w:rsidRDefault="00372B94" w:rsidP="009426AD">
            <w:pPr>
              <w:numPr>
                <w:ilvl w:val="2"/>
                <w:numId w:val="171"/>
              </w:numPr>
              <w:tabs>
                <w:tab w:val="clear" w:pos="2160"/>
                <w:tab w:val="num" w:pos="1440"/>
              </w:tabs>
              <w:ind w:left="1440"/>
              <w:rPr>
                <w:rFonts w:cstheme="minorHAnsi"/>
                <w:sz w:val="18"/>
                <w:szCs w:val="18"/>
              </w:rPr>
            </w:pPr>
            <w:r w:rsidRPr="004E2BF4">
              <w:rPr>
                <w:rFonts w:cstheme="minorHAnsi"/>
                <w:sz w:val="18"/>
                <w:szCs w:val="18"/>
              </w:rPr>
              <w:t>Relevance</w:t>
            </w:r>
          </w:p>
          <w:p w:rsidR="00372B94" w:rsidRPr="004E2BF4" w:rsidRDefault="00372B94" w:rsidP="009426AD">
            <w:pPr>
              <w:numPr>
                <w:ilvl w:val="2"/>
                <w:numId w:val="171"/>
              </w:numPr>
              <w:tabs>
                <w:tab w:val="clear" w:pos="2160"/>
                <w:tab w:val="num" w:pos="1440"/>
              </w:tabs>
              <w:ind w:left="1440"/>
              <w:rPr>
                <w:rFonts w:cstheme="minorHAnsi"/>
                <w:sz w:val="18"/>
                <w:szCs w:val="18"/>
              </w:rPr>
            </w:pPr>
            <w:r w:rsidRPr="004E2BF4">
              <w:rPr>
                <w:rFonts w:cstheme="minorHAnsi"/>
                <w:sz w:val="18"/>
                <w:szCs w:val="18"/>
              </w:rPr>
              <w:t xml:space="preserve">Accountability </w:t>
            </w: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r>
      <w:tr w:rsidR="00372B94" w:rsidRPr="00884863" w:rsidTr="00372B94">
        <w:trPr>
          <w:cnfStyle w:val="000000010000" w:firstRow="0" w:lastRow="0" w:firstColumn="0" w:lastColumn="0" w:oddVBand="0" w:evenVBand="0" w:oddHBand="0" w:evenHBand="1" w:firstRowFirstColumn="0" w:firstRowLastColumn="0" w:lastRowFirstColumn="0" w:lastRowLastColumn="0"/>
          <w:trHeight w:val="288"/>
        </w:trPr>
        <w:tc>
          <w:tcPr>
            <w:tcW w:w="0" w:type="auto"/>
            <w:gridSpan w:val="2"/>
            <w:vAlign w:val="center"/>
            <w:hideMark/>
          </w:tcPr>
          <w:p w:rsidR="00372B94" w:rsidRPr="004E2BF4" w:rsidRDefault="00372B94" w:rsidP="009426AD">
            <w:pPr>
              <w:numPr>
                <w:ilvl w:val="1"/>
                <w:numId w:val="170"/>
              </w:numPr>
              <w:tabs>
                <w:tab w:val="num" w:pos="720"/>
                <w:tab w:val="num" w:pos="1080"/>
              </w:tabs>
              <w:ind w:left="1080"/>
              <w:rPr>
                <w:rFonts w:cstheme="minorHAnsi"/>
                <w:sz w:val="18"/>
                <w:szCs w:val="18"/>
              </w:rPr>
            </w:pPr>
            <w:r w:rsidRPr="004E2BF4">
              <w:rPr>
                <w:rFonts w:cstheme="minorHAnsi"/>
                <w:sz w:val="18"/>
                <w:szCs w:val="18"/>
              </w:rPr>
              <w:t>Office and Clinical Space Tour</w:t>
            </w: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r>
      <w:tr w:rsidR="00372B94" w:rsidRPr="00884863" w:rsidTr="00372B94">
        <w:trPr>
          <w:trHeight w:val="288"/>
        </w:trPr>
        <w:tc>
          <w:tcPr>
            <w:tcW w:w="0" w:type="auto"/>
            <w:gridSpan w:val="2"/>
            <w:vAlign w:val="center"/>
            <w:hideMark/>
          </w:tcPr>
          <w:p w:rsidR="00372B94" w:rsidRPr="004E2BF4" w:rsidRDefault="00372B94" w:rsidP="009426AD">
            <w:pPr>
              <w:numPr>
                <w:ilvl w:val="1"/>
                <w:numId w:val="170"/>
              </w:numPr>
              <w:tabs>
                <w:tab w:val="num" w:pos="720"/>
                <w:tab w:val="num" w:pos="1080"/>
              </w:tabs>
              <w:ind w:left="1080"/>
              <w:rPr>
                <w:rFonts w:cstheme="minorHAnsi"/>
                <w:sz w:val="18"/>
                <w:szCs w:val="18"/>
              </w:rPr>
            </w:pPr>
            <w:r w:rsidRPr="004E2BF4">
              <w:rPr>
                <w:rFonts w:cstheme="minorHAnsi"/>
                <w:sz w:val="18"/>
                <w:szCs w:val="18"/>
              </w:rPr>
              <w:t>Provide keys, security codes, training on building access</w:t>
            </w: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r>
      <w:tr w:rsidR="00372B94" w:rsidRPr="00884863" w:rsidTr="00372B94">
        <w:trPr>
          <w:cnfStyle w:val="000000010000" w:firstRow="0" w:lastRow="0" w:firstColumn="0" w:lastColumn="0" w:oddVBand="0" w:evenVBand="0" w:oddHBand="0" w:evenHBand="1" w:firstRowFirstColumn="0" w:firstRowLastColumn="0" w:lastRowFirstColumn="0" w:lastRowLastColumn="0"/>
          <w:trHeight w:val="288"/>
        </w:trPr>
        <w:tc>
          <w:tcPr>
            <w:tcW w:w="0" w:type="auto"/>
            <w:gridSpan w:val="2"/>
            <w:vAlign w:val="center"/>
          </w:tcPr>
          <w:p w:rsidR="00372B94" w:rsidRPr="004E2BF4" w:rsidRDefault="00372B94" w:rsidP="009426AD">
            <w:pPr>
              <w:numPr>
                <w:ilvl w:val="1"/>
                <w:numId w:val="170"/>
              </w:numPr>
              <w:tabs>
                <w:tab w:val="num" w:pos="720"/>
                <w:tab w:val="num" w:pos="1080"/>
              </w:tabs>
              <w:ind w:left="1080"/>
              <w:rPr>
                <w:rFonts w:cstheme="minorHAnsi"/>
                <w:sz w:val="18"/>
                <w:szCs w:val="18"/>
              </w:rPr>
            </w:pPr>
            <w:r w:rsidRPr="004E2BF4">
              <w:rPr>
                <w:rFonts w:cstheme="minorHAnsi"/>
                <w:sz w:val="18"/>
                <w:szCs w:val="18"/>
              </w:rPr>
              <w:t>Train on accessing email, calendars, timesheet</w:t>
            </w:r>
          </w:p>
        </w:tc>
        <w:tc>
          <w:tcPr>
            <w:tcW w:w="0" w:type="auto"/>
            <w:vAlign w:val="center"/>
          </w:tcPr>
          <w:p w:rsidR="00372B94" w:rsidRPr="00884863" w:rsidRDefault="00372B94" w:rsidP="00372B94">
            <w:pPr>
              <w:ind w:left="360"/>
              <w:rPr>
                <w:i/>
              </w:rPr>
            </w:pPr>
          </w:p>
        </w:tc>
        <w:tc>
          <w:tcPr>
            <w:tcW w:w="0" w:type="auto"/>
            <w:vAlign w:val="center"/>
          </w:tcPr>
          <w:p w:rsidR="00372B94" w:rsidRPr="00884863" w:rsidRDefault="00372B94" w:rsidP="00372B94">
            <w:pPr>
              <w:ind w:left="360"/>
              <w:rPr>
                <w:i/>
              </w:rPr>
            </w:pPr>
          </w:p>
        </w:tc>
        <w:tc>
          <w:tcPr>
            <w:tcW w:w="0" w:type="auto"/>
            <w:vAlign w:val="center"/>
          </w:tcPr>
          <w:p w:rsidR="00372B94" w:rsidRPr="00884863" w:rsidRDefault="00372B94" w:rsidP="00372B94">
            <w:pPr>
              <w:ind w:left="360"/>
              <w:rPr>
                <w:i/>
              </w:rPr>
            </w:pPr>
          </w:p>
        </w:tc>
      </w:tr>
      <w:tr w:rsidR="00372B94" w:rsidRPr="00884863" w:rsidTr="00372B94">
        <w:trPr>
          <w:trHeight w:val="288"/>
        </w:trPr>
        <w:tc>
          <w:tcPr>
            <w:tcW w:w="0" w:type="auto"/>
            <w:gridSpan w:val="2"/>
            <w:vAlign w:val="center"/>
          </w:tcPr>
          <w:p w:rsidR="00372B94" w:rsidRPr="004E2BF4" w:rsidRDefault="00372B94" w:rsidP="009426AD">
            <w:pPr>
              <w:numPr>
                <w:ilvl w:val="1"/>
                <w:numId w:val="170"/>
              </w:numPr>
              <w:tabs>
                <w:tab w:val="num" w:pos="720"/>
                <w:tab w:val="num" w:pos="1080"/>
              </w:tabs>
              <w:ind w:left="1080"/>
              <w:rPr>
                <w:rFonts w:cstheme="minorHAnsi"/>
                <w:sz w:val="18"/>
                <w:szCs w:val="18"/>
              </w:rPr>
            </w:pPr>
            <w:r w:rsidRPr="004E2BF4">
              <w:rPr>
                <w:rFonts w:cstheme="minorHAnsi"/>
                <w:sz w:val="18"/>
                <w:szCs w:val="18"/>
              </w:rPr>
              <w:t>Review relevant policies and procedures; “List of Things Executive Absolutely Has to Know”</w:t>
            </w: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r>
      <w:tr w:rsidR="00372B94" w:rsidRPr="00884863" w:rsidTr="00372B94">
        <w:trPr>
          <w:cnfStyle w:val="000000010000" w:firstRow="0" w:lastRow="0" w:firstColumn="0" w:lastColumn="0" w:oddVBand="0" w:evenVBand="0" w:oddHBand="0" w:evenHBand="1" w:firstRowFirstColumn="0" w:firstRowLastColumn="0" w:lastRowFirstColumn="0" w:lastRowLastColumn="0"/>
          <w:trHeight w:val="288"/>
        </w:trPr>
        <w:tc>
          <w:tcPr>
            <w:tcW w:w="0" w:type="auto"/>
            <w:gridSpan w:val="2"/>
            <w:vAlign w:val="center"/>
          </w:tcPr>
          <w:p w:rsidR="00372B94" w:rsidRPr="004E2BF4" w:rsidRDefault="00372B94" w:rsidP="009426AD">
            <w:pPr>
              <w:numPr>
                <w:ilvl w:val="1"/>
                <w:numId w:val="170"/>
              </w:numPr>
              <w:tabs>
                <w:tab w:val="num" w:pos="720"/>
                <w:tab w:val="num" w:pos="1080"/>
              </w:tabs>
              <w:ind w:left="1080"/>
              <w:rPr>
                <w:rFonts w:cstheme="minorHAnsi"/>
                <w:sz w:val="18"/>
                <w:szCs w:val="18"/>
              </w:rPr>
            </w:pPr>
            <w:r w:rsidRPr="004E2BF4">
              <w:rPr>
                <w:rFonts w:cstheme="minorHAnsi"/>
                <w:sz w:val="18"/>
                <w:szCs w:val="18"/>
              </w:rPr>
              <w:t xml:space="preserve">Set up training schedule </w:t>
            </w: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r>
      <w:tr w:rsidR="00372B94" w:rsidTr="00372B94">
        <w:trPr>
          <w:trHeight w:val="620"/>
        </w:trPr>
        <w:tc>
          <w:tcPr>
            <w:tcW w:w="0" w:type="auto"/>
            <w:gridSpan w:val="5"/>
            <w:vAlign w:val="center"/>
          </w:tcPr>
          <w:p w:rsidR="00372B94" w:rsidRPr="006E20D6" w:rsidRDefault="00372B94" w:rsidP="00372B94">
            <w:pPr>
              <w:rPr>
                <w:b/>
              </w:rPr>
            </w:pPr>
            <w:r>
              <w:rPr>
                <w:b/>
              </w:rPr>
              <w:t>Notes</w:t>
            </w:r>
            <w:r w:rsidRPr="006E20D6">
              <w:rPr>
                <w:b/>
              </w:rPr>
              <w:t>:</w:t>
            </w:r>
          </w:p>
          <w:p w:rsidR="00372B94" w:rsidRPr="00884863" w:rsidRDefault="00372B94" w:rsidP="00372B94">
            <w:pPr>
              <w:ind w:left="360"/>
            </w:pPr>
          </w:p>
          <w:p w:rsidR="00372B94" w:rsidRPr="00884863" w:rsidRDefault="00372B94" w:rsidP="00372B94">
            <w:pPr>
              <w:ind w:left="360"/>
            </w:pPr>
          </w:p>
        </w:tc>
      </w:tr>
      <w:tr w:rsidR="00372B94" w:rsidTr="00372B94">
        <w:trPr>
          <w:cnfStyle w:val="000000010000" w:firstRow="0" w:lastRow="0" w:firstColumn="0" w:lastColumn="0" w:oddVBand="0" w:evenVBand="0" w:oddHBand="0" w:evenHBand="1" w:firstRowFirstColumn="0" w:firstRowLastColumn="0" w:lastRowFirstColumn="0" w:lastRowLastColumn="0"/>
        </w:trPr>
        <w:tc>
          <w:tcPr>
            <w:tcW w:w="0" w:type="auto"/>
            <w:gridSpan w:val="2"/>
          </w:tcPr>
          <w:p w:rsidR="00372B94" w:rsidRPr="009B6D1B" w:rsidRDefault="00372B94" w:rsidP="00372B94">
            <w:pPr>
              <w:spacing w:before="240"/>
            </w:pPr>
            <w:r>
              <w:rPr>
                <w:b/>
              </w:rPr>
              <w:t>Trainer</w:t>
            </w:r>
            <w:r w:rsidRPr="006E20D6">
              <w:rPr>
                <w:b/>
              </w:rPr>
              <w:t xml:space="preserve"> Signature:</w:t>
            </w:r>
          </w:p>
        </w:tc>
        <w:tc>
          <w:tcPr>
            <w:tcW w:w="0" w:type="auto"/>
          </w:tcPr>
          <w:p w:rsidR="00372B94" w:rsidRPr="009B6D1B" w:rsidRDefault="00372B94" w:rsidP="00372B94">
            <w:pPr>
              <w:spacing w:before="240"/>
              <w:rPr>
                <w:b/>
              </w:rPr>
            </w:pPr>
            <w:r w:rsidRPr="009B6D1B">
              <w:rPr>
                <w:b/>
              </w:rPr>
              <w:t>Date</w:t>
            </w:r>
            <w:r>
              <w:rPr>
                <w:b/>
              </w:rPr>
              <w:t>:</w:t>
            </w:r>
          </w:p>
        </w:tc>
        <w:tc>
          <w:tcPr>
            <w:tcW w:w="0" w:type="auto"/>
            <w:gridSpan w:val="2"/>
          </w:tcPr>
          <w:p w:rsidR="00372B94" w:rsidRPr="009B6D1B" w:rsidRDefault="00372B94" w:rsidP="00372B94">
            <w:pPr>
              <w:spacing w:before="240"/>
            </w:pPr>
          </w:p>
        </w:tc>
      </w:tr>
    </w:tbl>
    <w:p w:rsidR="00372B94" w:rsidRDefault="00372B94" w:rsidP="00372B94">
      <w:pPr>
        <w:rPr>
          <w:lang w:eastAsia="ar-SA"/>
        </w:rPr>
      </w:pPr>
      <w:r>
        <w:rPr>
          <w:lang w:eastAsia="ar-SA"/>
        </w:rPr>
        <w:br w:type="page"/>
      </w:r>
    </w:p>
    <w:p w:rsidR="003B3889" w:rsidRDefault="003B3889" w:rsidP="003B3889">
      <w:pPr>
        <w:pStyle w:val="Heading4"/>
      </w:pPr>
      <w:bookmarkStart w:id="958" w:name="_Ref334606960"/>
      <w:r>
        <w:t xml:space="preserve">Appendix </w:t>
      </w:r>
      <w:r w:rsidR="00EB55C0">
        <w:fldChar w:fldCharType="begin"/>
      </w:r>
      <w:r w:rsidR="00EB55C0">
        <w:instrText xml:space="preserve"> SEQ Appendix \* ARABIC </w:instrText>
      </w:r>
      <w:r w:rsidR="00EB55C0">
        <w:fldChar w:fldCharType="separate"/>
      </w:r>
      <w:r w:rsidR="00D72CA6">
        <w:rPr>
          <w:noProof/>
        </w:rPr>
        <w:t>21</w:t>
      </w:r>
      <w:r w:rsidR="00EB55C0">
        <w:rPr>
          <w:noProof/>
        </w:rPr>
        <w:fldChar w:fldCharType="end"/>
      </w:r>
      <w:bookmarkEnd w:id="958"/>
    </w:p>
    <w:p w:rsidR="003B3889" w:rsidRPr="00B83FD7" w:rsidRDefault="003B3889" w:rsidP="003B3889">
      <w:pPr>
        <w:pStyle w:val="Heading3"/>
        <w:jc w:val="center"/>
      </w:pPr>
      <w:bookmarkStart w:id="959" w:name="_Ref334606949"/>
      <w:bookmarkStart w:id="960" w:name="_Toc334786833"/>
      <w:r w:rsidRPr="00B83FD7">
        <w:t>Governing Board Requirements and Agenda</w:t>
      </w:r>
      <w:bookmarkEnd w:id="959"/>
      <w:bookmarkEnd w:id="960"/>
    </w:p>
    <w:p w:rsidR="003B3889" w:rsidRDefault="003B3889" w:rsidP="003B3889">
      <w:pPr>
        <w:pStyle w:val="Heading5"/>
      </w:pPr>
      <w:r>
        <w:t xml:space="preserve">Typical </w:t>
      </w:r>
      <w:r w:rsidRPr="00F32F25">
        <w:t>Board of Directors Meeting</w:t>
      </w:r>
      <w:r>
        <w:t xml:space="preserve"> Agenda</w:t>
      </w:r>
    </w:p>
    <w:p w:rsidR="003B3889" w:rsidRPr="00371C33" w:rsidRDefault="003B3889" w:rsidP="003B3889">
      <w:pPr>
        <w:pStyle w:val="Subtitle"/>
        <w:spacing w:line="276" w:lineRule="auto"/>
        <w:jc w:val="left"/>
        <w:rPr>
          <w:rFonts w:asciiTheme="minorHAnsi" w:hAnsiTheme="minorHAnsi" w:cstheme="minorHAnsi"/>
          <w:sz w:val="22"/>
          <w:szCs w:val="22"/>
        </w:rPr>
      </w:pPr>
      <w:r w:rsidRPr="00371C33">
        <w:rPr>
          <w:rFonts w:asciiTheme="minorHAnsi" w:hAnsiTheme="minorHAnsi" w:cstheme="minorHAnsi"/>
          <w:sz w:val="22"/>
          <w:szCs w:val="22"/>
        </w:rPr>
        <w:t>Name of Organization</w:t>
      </w:r>
    </w:p>
    <w:p w:rsidR="003B3889" w:rsidRPr="00371C33" w:rsidRDefault="003B3889" w:rsidP="003B3889">
      <w:pPr>
        <w:pStyle w:val="Subtitle"/>
        <w:spacing w:line="276" w:lineRule="auto"/>
        <w:jc w:val="left"/>
        <w:rPr>
          <w:rFonts w:asciiTheme="minorHAnsi" w:hAnsiTheme="minorHAnsi" w:cstheme="minorHAnsi"/>
          <w:sz w:val="22"/>
          <w:szCs w:val="22"/>
        </w:rPr>
      </w:pPr>
      <w:r w:rsidRPr="00371C33">
        <w:rPr>
          <w:rFonts w:asciiTheme="minorHAnsi" w:hAnsiTheme="minorHAnsi" w:cstheme="minorHAnsi"/>
          <w:sz w:val="22"/>
          <w:szCs w:val="22"/>
        </w:rPr>
        <w:t xml:space="preserve">Board of </w:t>
      </w:r>
      <w:smartTag w:uri="urn:schemas-microsoft-com:office:smarttags" w:element="PersonName">
        <w:r w:rsidRPr="00371C33">
          <w:rPr>
            <w:rFonts w:asciiTheme="minorHAnsi" w:hAnsiTheme="minorHAnsi" w:cstheme="minorHAnsi"/>
            <w:sz w:val="22"/>
            <w:szCs w:val="22"/>
          </w:rPr>
          <w:t>Director</w:t>
        </w:r>
      </w:smartTag>
      <w:r w:rsidRPr="00371C33">
        <w:rPr>
          <w:rFonts w:asciiTheme="minorHAnsi" w:hAnsiTheme="minorHAnsi" w:cstheme="minorHAnsi"/>
          <w:sz w:val="22"/>
          <w:szCs w:val="22"/>
        </w:rPr>
        <w:t>s Meeting</w:t>
      </w:r>
    </w:p>
    <w:p w:rsidR="003B3889" w:rsidRPr="00371C33" w:rsidRDefault="003B3889" w:rsidP="003B3889">
      <w:pPr>
        <w:spacing w:after="0"/>
        <w:rPr>
          <w:rFonts w:cstheme="minorHAnsi"/>
        </w:rPr>
      </w:pPr>
      <w:r w:rsidRPr="00371C33">
        <w:rPr>
          <w:rFonts w:cstheme="minorHAnsi"/>
        </w:rPr>
        <w:t>Day Month Day, Year; Time</w:t>
      </w:r>
    </w:p>
    <w:p w:rsidR="003B3889" w:rsidRPr="00371C33" w:rsidRDefault="003B3889" w:rsidP="003B3889">
      <w:pPr>
        <w:spacing w:after="0"/>
        <w:rPr>
          <w:rFonts w:cstheme="minorHAnsi"/>
        </w:rPr>
      </w:pPr>
      <w:r w:rsidRPr="00371C33">
        <w:rPr>
          <w:rFonts w:cstheme="minorHAnsi"/>
        </w:rPr>
        <w:t>Place of Meeting</w:t>
      </w:r>
    </w:p>
    <w:p w:rsidR="003B3889" w:rsidRPr="00371C33" w:rsidRDefault="003B3889" w:rsidP="003B3889">
      <w:pPr>
        <w:spacing w:after="0"/>
        <w:rPr>
          <w:rFonts w:cstheme="minorHAnsi"/>
        </w:rPr>
      </w:pPr>
      <w:r w:rsidRPr="00371C33">
        <w:rPr>
          <w:rFonts w:cstheme="minorHAnsi"/>
        </w:rPr>
        <w:t>Timeframe:  No more than 90 Minutes</w:t>
      </w:r>
    </w:p>
    <w:p w:rsidR="003B3889" w:rsidRPr="00F32F25" w:rsidRDefault="003B3889" w:rsidP="009426AD">
      <w:pPr>
        <w:numPr>
          <w:ilvl w:val="0"/>
          <w:numId w:val="224"/>
        </w:numPr>
        <w:spacing w:after="0" w:line="240" w:lineRule="auto"/>
        <w:rPr>
          <w:rFonts w:cstheme="minorHAnsi"/>
        </w:rPr>
      </w:pPr>
      <w:r w:rsidRPr="00F32F25">
        <w:rPr>
          <w:rFonts w:cstheme="minorHAnsi"/>
        </w:rPr>
        <w:t>Opening Prayer</w:t>
      </w:r>
    </w:p>
    <w:p w:rsidR="003B3889" w:rsidRPr="00371C33" w:rsidRDefault="003B3889" w:rsidP="009426AD">
      <w:pPr>
        <w:numPr>
          <w:ilvl w:val="0"/>
          <w:numId w:val="224"/>
        </w:numPr>
        <w:spacing w:after="0" w:line="240" w:lineRule="auto"/>
        <w:rPr>
          <w:rFonts w:cstheme="minorHAnsi"/>
        </w:rPr>
      </w:pPr>
      <w:r w:rsidRPr="00371C33">
        <w:rPr>
          <w:rFonts w:cstheme="minorHAnsi"/>
        </w:rPr>
        <w:t>Call to Order</w:t>
      </w:r>
    </w:p>
    <w:p w:rsidR="003B3889" w:rsidRPr="00371C33" w:rsidRDefault="003B3889" w:rsidP="009426AD">
      <w:pPr>
        <w:numPr>
          <w:ilvl w:val="0"/>
          <w:numId w:val="224"/>
        </w:numPr>
        <w:spacing w:after="0" w:line="240" w:lineRule="auto"/>
        <w:rPr>
          <w:rFonts w:cstheme="minorHAnsi"/>
        </w:rPr>
      </w:pPr>
      <w:r w:rsidRPr="00371C33">
        <w:rPr>
          <w:rFonts w:cstheme="minorHAnsi"/>
        </w:rPr>
        <w:t>Establishment of a Quorum (note excused absences)</w:t>
      </w:r>
    </w:p>
    <w:p w:rsidR="003B3889" w:rsidRPr="00371C33" w:rsidRDefault="003B3889" w:rsidP="009426AD">
      <w:pPr>
        <w:numPr>
          <w:ilvl w:val="0"/>
          <w:numId w:val="224"/>
        </w:numPr>
        <w:spacing w:after="0" w:line="240" w:lineRule="auto"/>
        <w:rPr>
          <w:rFonts w:cstheme="minorHAnsi"/>
        </w:rPr>
      </w:pPr>
      <w:r w:rsidRPr="00371C33">
        <w:rPr>
          <w:rFonts w:cstheme="minorHAnsi"/>
        </w:rPr>
        <w:t>Review and Accept Previous Meeting Minutes</w:t>
      </w:r>
    </w:p>
    <w:p w:rsidR="003B3889" w:rsidRPr="00371C33" w:rsidRDefault="003B3889" w:rsidP="009426AD">
      <w:pPr>
        <w:numPr>
          <w:ilvl w:val="0"/>
          <w:numId w:val="224"/>
        </w:numPr>
        <w:spacing w:after="0" w:line="240" w:lineRule="auto"/>
        <w:rPr>
          <w:rFonts w:cstheme="minorHAnsi"/>
        </w:rPr>
      </w:pPr>
      <w:r w:rsidRPr="00371C33">
        <w:rPr>
          <w:rFonts w:cstheme="minorHAnsi"/>
        </w:rPr>
        <w:t>Review and Approve New/modified policies if any</w:t>
      </w:r>
    </w:p>
    <w:p w:rsidR="003B3889" w:rsidRPr="00371C33" w:rsidRDefault="003B3889" w:rsidP="009426AD">
      <w:pPr>
        <w:numPr>
          <w:ilvl w:val="0"/>
          <w:numId w:val="224"/>
        </w:numPr>
        <w:spacing w:after="0" w:line="240" w:lineRule="auto"/>
        <w:rPr>
          <w:rFonts w:cstheme="minorHAnsi"/>
        </w:rPr>
      </w:pPr>
      <w:r w:rsidRPr="00371C33">
        <w:rPr>
          <w:rFonts w:cstheme="minorHAnsi"/>
        </w:rPr>
        <w:t>Patient Resources Report</w:t>
      </w:r>
    </w:p>
    <w:p w:rsidR="003B3889" w:rsidRPr="00371C33" w:rsidRDefault="003B3889" w:rsidP="009426AD">
      <w:pPr>
        <w:numPr>
          <w:ilvl w:val="0"/>
          <w:numId w:val="224"/>
        </w:numPr>
        <w:spacing w:after="0" w:line="240" w:lineRule="auto"/>
        <w:rPr>
          <w:rFonts w:cstheme="minorHAnsi"/>
        </w:rPr>
      </w:pPr>
      <w:r w:rsidRPr="00371C33">
        <w:rPr>
          <w:rFonts w:cstheme="minorHAnsi"/>
        </w:rPr>
        <w:t>Medical Services Update</w:t>
      </w:r>
    </w:p>
    <w:p w:rsidR="003B3889" w:rsidRPr="00371C33" w:rsidRDefault="003B3889" w:rsidP="009426AD">
      <w:pPr>
        <w:numPr>
          <w:ilvl w:val="0"/>
          <w:numId w:val="224"/>
        </w:numPr>
        <w:spacing w:after="0" w:line="240" w:lineRule="auto"/>
        <w:rPr>
          <w:rFonts w:cstheme="minorHAnsi"/>
        </w:rPr>
      </w:pPr>
      <w:r w:rsidRPr="00371C33">
        <w:rPr>
          <w:rFonts w:cstheme="minorHAnsi"/>
        </w:rPr>
        <w:t>Financial</w:t>
      </w:r>
    </w:p>
    <w:p w:rsidR="003B3889" w:rsidRPr="00371C33" w:rsidRDefault="003B3889" w:rsidP="003B3889">
      <w:pPr>
        <w:pStyle w:val="NoSpacing"/>
        <w:ind w:left="720"/>
      </w:pPr>
      <w:r w:rsidRPr="00371C33">
        <w:t>-Current situation review</w:t>
      </w:r>
    </w:p>
    <w:p w:rsidR="003B3889" w:rsidRPr="00371C33" w:rsidRDefault="003B3889" w:rsidP="009426AD">
      <w:pPr>
        <w:numPr>
          <w:ilvl w:val="0"/>
          <w:numId w:val="224"/>
        </w:numPr>
        <w:spacing w:after="0" w:line="240" w:lineRule="auto"/>
        <w:rPr>
          <w:rFonts w:cstheme="minorHAnsi"/>
        </w:rPr>
      </w:pPr>
      <w:r w:rsidRPr="00371C33">
        <w:rPr>
          <w:rFonts w:cstheme="minorHAnsi"/>
        </w:rPr>
        <w:t>Special Announcements</w:t>
      </w:r>
    </w:p>
    <w:p w:rsidR="003B3889" w:rsidRPr="00371C33" w:rsidRDefault="003B3889" w:rsidP="003B3889">
      <w:pPr>
        <w:pStyle w:val="NoSpacing"/>
        <w:ind w:left="720"/>
      </w:pPr>
      <w:r w:rsidRPr="00371C33">
        <w:t>-Suggested Next Board Meeting</w:t>
      </w:r>
    </w:p>
    <w:p w:rsidR="003B3889" w:rsidRPr="00371C33" w:rsidRDefault="003B3889" w:rsidP="003B3889">
      <w:pPr>
        <w:pStyle w:val="NoSpacing"/>
        <w:ind w:left="720"/>
      </w:pPr>
      <w:r w:rsidRPr="00371C33">
        <w:t>-Events, etc</w:t>
      </w:r>
      <w:r>
        <w:t>.</w:t>
      </w:r>
    </w:p>
    <w:p w:rsidR="003B3889" w:rsidRPr="00371C33" w:rsidRDefault="003B3889" w:rsidP="003B3889">
      <w:pPr>
        <w:rPr>
          <w:rFonts w:cstheme="minorHAnsi"/>
        </w:rPr>
      </w:pPr>
      <w:r w:rsidRPr="00371C33">
        <w:rPr>
          <w:rFonts w:cstheme="minorHAnsi"/>
        </w:rPr>
        <w:t>IX.</w:t>
      </w:r>
      <w:r w:rsidRPr="00371C33">
        <w:rPr>
          <w:rFonts w:cstheme="minorHAnsi"/>
        </w:rPr>
        <w:tab/>
        <w:t>Adjourn with Prayer</w:t>
      </w:r>
    </w:p>
    <w:p w:rsidR="003B3889" w:rsidRPr="00371C33" w:rsidRDefault="003B3889" w:rsidP="003B3889">
      <w:pPr>
        <w:pStyle w:val="Heading5"/>
      </w:pPr>
      <w:r w:rsidRPr="00F32F25">
        <w:t>Required Annual</w:t>
      </w:r>
      <w:r w:rsidRPr="00371C33">
        <w:t xml:space="preserve"> (One Time) Board of Directors Actions</w:t>
      </w:r>
    </w:p>
    <w:p w:rsidR="003B3889" w:rsidRPr="00371C33" w:rsidRDefault="003B3889" w:rsidP="009426AD">
      <w:pPr>
        <w:numPr>
          <w:ilvl w:val="0"/>
          <w:numId w:val="225"/>
        </w:numPr>
        <w:spacing w:after="0" w:line="240" w:lineRule="auto"/>
        <w:rPr>
          <w:rFonts w:cstheme="minorHAnsi"/>
        </w:rPr>
      </w:pPr>
      <w:r w:rsidRPr="00371C33">
        <w:rPr>
          <w:rFonts w:cstheme="minorHAnsi"/>
        </w:rPr>
        <w:t>Provide regular governance through policy and procedure review</w:t>
      </w:r>
    </w:p>
    <w:p w:rsidR="003B3889" w:rsidRPr="00371C33" w:rsidRDefault="003B3889" w:rsidP="009426AD">
      <w:pPr>
        <w:numPr>
          <w:ilvl w:val="0"/>
          <w:numId w:val="225"/>
        </w:numPr>
        <w:spacing w:after="0" w:line="240" w:lineRule="auto"/>
        <w:rPr>
          <w:rFonts w:cstheme="minorHAnsi"/>
        </w:rPr>
      </w:pPr>
      <w:r w:rsidRPr="00371C33">
        <w:rPr>
          <w:rFonts w:cstheme="minorHAnsi"/>
        </w:rPr>
        <w:t>Budget Review and Approval</w:t>
      </w:r>
    </w:p>
    <w:p w:rsidR="003B3889" w:rsidRPr="00371C33" w:rsidRDefault="003B3889" w:rsidP="009426AD">
      <w:pPr>
        <w:numPr>
          <w:ilvl w:val="0"/>
          <w:numId w:val="225"/>
        </w:numPr>
        <w:spacing w:after="0" w:line="240" w:lineRule="auto"/>
        <w:rPr>
          <w:rFonts w:cstheme="minorHAnsi"/>
        </w:rPr>
      </w:pPr>
      <w:r w:rsidRPr="00371C33">
        <w:rPr>
          <w:rFonts w:cstheme="minorHAnsi"/>
        </w:rPr>
        <w:t>990 Review prior to submission to IRS</w:t>
      </w:r>
    </w:p>
    <w:p w:rsidR="003B3889" w:rsidRPr="00371C33" w:rsidRDefault="003B3889" w:rsidP="009426AD">
      <w:pPr>
        <w:numPr>
          <w:ilvl w:val="0"/>
          <w:numId w:val="225"/>
        </w:numPr>
        <w:spacing w:after="0" w:line="240" w:lineRule="auto"/>
        <w:rPr>
          <w:rFonts w:cstheme="minorHAnsi"/>
        </w:rPr>
      </w:pPr>
      <w:r w:rsidRPr="00371C33">
        <w:rPr>
          <w:rFonts w:cstheme="minorHAnsi"/>
        </w:rPr>
        <w:t>Election of Officers</w:t>
      </w:r>
    </w:p>
    <w:p w:rsidR="003B3889" w:rsidRPr="00371C33" w:rsidRDefault="003B3889" w:rsidP="009426AD">
      <w:pPr>
        <w:numPr>
          <w:ilvl w:val="0"/>
          <w:numId w:val="225"/>
        </w:numPr>
        <w:spacing w:after="0" w:line="240" w:lineRule="auto"/>
        <w:rPr>
          <w:rFonts w:cstheme="minorHAnsi"/>
        </w:rPr>
      </w:pPr>
      <w:r w:rsidRPr="00371C33">
        <w:rPr>
          <w:rFonts w:cstheme="minorHAnsi"/>
        </w:rPr>
        <w:t>Review/Approve New Board Members</w:t>
      </w:r>
    </w:p>
    <w:p w:rsidR="003B3889" w:rsidRPr="00371C33" w:rsidRDefault="003B3889" w:rsidP="009426AD">
      <w:pPr>
        <w:numPr>
          <w:ilvl w:val="0"/>
          <w:numId w:val="225"/>
        </w:numPr>
        <w:spacing w:after="0" w:line="240" w:lineRule="auto"/>
        <w:rPr>
          <w:rFonts w:cstheme="minorHAnsi"/>
        </w:rPr>
      </w:pPr>
      <w:r w:rsidRPr="00371C33">
        <w:rPr>
          <w:rFonts w:cstheme="minorHAnsi"/>
        </w:rPr>
        <w:t>Executive Review and compensation approval (via Executive Review Committee tbd at officer election)</w:t>
      </w:r>
    </w:p>
    <w:p w:rsidR="003B3889" w:rsidRPr="00371C33" w:rsidRDefault="003B3889" w:rsidP="009426AD">
      <w:pPr>
        <w:numPr>
          <w:ilvl w:val="0"/>
          <w:numId w:val="225"/>
        </w:numPr>
        <w:spacing w:after="0" w:line="240" w:lineRule="auto"/>
        <w:rPr>
          <w:rFonts w:cstheme="minorHAnsi"/>
        </w:rPr>
      </w:pPr>
      <w:r w:rsidRPr="00371C33">
        <w:rPr>
          <w:rFonts w:cstheme="minorHAnsi"/>
        </w:rPr>
        <w:t>Appointment of Independent Auditor</w:t>
      </w:r>
    </w:p>
    <w:p w:rsidR="003B3889" w:rsidRPr="00371C33" w:rsidRDefault="003B3889" w:rsidP="009426AD">
      <w:pPr>
        <w:numPr>
          <w:ilvl w:val="0"/>
          <w:numId w:val="225"/>
        </w:numPr>
        <w:spacing w:after="0" w:line="240" w:lineRule="auto"/>
        <w:rPr>
          <w:rFonts w:cstheme="minorHAnsi"/>
        </w:rPr>
      </w:pPr>
      <w:r w:rsidRPr="00371C33">
        <w:rPr>
          <w:rFonts w:cstheme="minorHAnsi"/>
        </w:rPr>
        <w:t>Appoint Audit Review Committee to</w:t>
      </w:r>
    </w:p>
    <w:p w:rsidR="003B3889" w:rsidRPr="00F32F25" w:rsidRDefault="003B3889" w:rsidP="003B3889">
      <w:pPr>
        <w:pStyle w:val="NoSpacing"/>
        <w:ind w:left="720"/>
      </w:pPr>
      <w:r w:rsidRPr="00F32F25">
        <w:t>-Review audit before finalized</w:t>
      </w:r>
    </w:p>
    <w:p w:rsidR="003B3889" w:rsidRPr="00F32F25" w:rsidRDefault="003B3889" w:rsidP="003B3889">
      <w:pPr>
        <w:pStyle w:val="NoSpacing"/>
        <w:ind w:left="720"/>
      </w:pPr>
      <w:r w:rsidRPr="00F32F25">
        <w:t>-Meet with auditors to receive and review annual audit (and management letter if there is one) after finalized</w:t>
      </w:r>
    </w:p>
    <w:p w:rsidR="003B3889" w:rsidRPr="00371C33" w:rsidRDefault="003B3889" w:rsidP="003B3889">
      <w:pPr>
        <w:pStyle w:val="Heading5"/>
      </w:pPr>
      <w:r w:rsidRPr="00371C33">
        <w:t xml:space="preserve">General </w:t>
      </w:r>
      <w:r>
        <w:t>Categories o</w:t>
      </w:r>
      <w:r w:rsidRPr="00371C33">
        <w:t>f On-Going Required Board Duties</w:t>
      </w:r>
    </w:p>
    <w:p w:rsidR="003B3889" w:rsidRPr="00F32F25" w:rsidRDefault="003B3889" w:rsidP="009426AD">
      <w:pPr>
        <w:pStyle w:val="ListParagraph"/>
        <w:numPr>
          <w:ilvl w:val="0"/>
          <w:numId w:val="226"/>
        </w:numPr>
        <w:autoSpaceDE w:val="0"/>
        <w:autoSpaceDN w:val="0"/>
        <w:adjustRightInd w:val="0"/>
        <w:spacing w:after="0"/>
        <w:rPr>
          <w:rFonts w:cstheme="minorHAnsi"/>
        </w:rPr>
      </w:pPr>
      <w:r w:rsidRPr="00F32F25">
        <w:rPr>
          <w:rFonts w:cstheme="minorHAnsi"/>
        </w:rPr>
        <w:t>Finances</w:t>
      </w:r>
    </w:p>
    <w:p w:rsidR="003B3889" w:rsidRPr="00F32F25" w:rsidRDefault="003B3889" w:rsidP="009426AD">
      <w:pPr>
        <w:pStyle w:val="ListParagraph"/>
        <w:numPr>
          <w:ilvl w:val="0"/>
          <w:numId w:val="226"/>
        </w:numPr>
        <w:autoSpaceDE w:val="0"/>
        <w:autoSpaceDN w:val="0"/>
        <w:adjustRightInd w:val="0"/>
        <w:spacing w:after="0"/>
        <w:rPr>
          <w:rFonts w:cstheme="minorHAnsi"/>
        </w:rPr>
      </w:pPr>
      <w:r w:rsidRPr="00F32F25">
        <w:rPr>
          <w:rFonts w:cstheme="minorHAnsi"/>
        </w:rPr>
        <w:t>Executive Accountability</w:t>
      </w:r>
    </w:p>
    <w:p w:rsidR="003B3889" w:rsidRPr="00F32F25" w:rsidRDefault="003B3889" w:rsidP="009426AD">
      <w:pPr>
        <w:pStyle w:val="ListParagraph"/>
        <w:numPr>
          <w:ilvl w:val="0"/>
          <w:numId w:val="226"/>
        </w:numPr>
        <w:autoSpaceDE w:val="0"/>
        <w:autoSpaceDN w:val="0"/>
        <w:adjustRightInd w:val="0"/>
        <w:spacing w:after="0"/>
        <w:rPr>
          <w:rFonts w:cstheme="minorHAnsi"/>
        </w:rPr>
      </w:pPr>
      <w:r w:rsidRPr="00F32F25">
        <w:rPr>
          <w:rFonts w:cstheme="minorHAnsi"/>
        </w:rPr>
        <w:t>Policy Setting</w:t>
      </w:r>
    </w:p>
    <w:p w:rsidR="003B3889" w:rsidRPr="00F32F25" w:rsidRDefault="003B3889" w:rsidP="009426AD">
      <w:pPr>
        <w:pStyle w:val="ListParagraph"/>
        <w:numPr>
          <w:ilvl w:val="0"/>
          <w:numId w:val="226"/>
        </w:numPr>
        <w:autoSpaceDE w:val="0"/>
        <w:autoSpaceDN w:val="0"/>
        <w:adjustRightInd w:val="0"/>
        <w:spacing w:after="0"/>
        <w:rPr>
          <w:rFonts w:cstheme="minorHAnsi"/>
        </w:rPr>
      </w:pPr>
      <w:r w:rsidRPr="00F32F25">
        <w:rPr>
          <w:rFonts w:cstheme="minorHAnsi"/>
        </w:rPr>
        <w:t>Direction Setting</w:t>
      </w:r>
    </w:p>
    <w:p w:rsidR="003B3889" w:rsidRDefault="003B3889" w:rsidP="009426AD">
      <w:pPr>
        <w:pStyle w:val="ListParagraph"/>
        <w:numPr>
          <w:ilvl w:val="0"/>
          <w:numId w:val="226"/>
        </w:numPr>
        <w:autoSpaceDE w:val="0"/>
        <w:autoSpaceDN w:val="0"/>
        <w:adjustRightInd w:val="0"/>
        <w:spacing w:after="0"/>
        <w:rPr>
          <w:lang w:eastAsia="ar-SA"/>
        </w:rPr>
      </w:pPr>
      <w:r w:rsidRPr="003B3889">
        <w:rPr>
          <w:rFonts w:cstheme="minorHAnsi"/>
        </w:rPr>
        <w:t>Patient Care/Mission status review</w:t>
      </w:r>
      <w:r w:rsidRPr="003B3889">
        <w:rPr>
          <w:rFonts w:cstheme="minorHAnsi"/>
        </w:rPr>
        <w:br w:type="page"/>
      </w:r>
    </w:p>
    <w:p w:rsidR="00372B94" w:rsidRDefault="00372B94" w:rsidP="00372B94">
      <w:pPr>
        <w:pStyle w:val="Heading4"/>
      </w:pPr>
      <w:bookmarkStart w:id="961" w:name="_Toc318812819"/>
      <w:bookmarkStart w:id="962" w:name="_Ref330034252"/>
      <w:r>
        <w:t xml:space="preserve">Appendix </w:t>
      </w:r>
      <w:r w:rsidR="00EB55C0">
        <w:fldChar w:fldCharType="begin"/>
      </w:r>
      <w:r w:rsidR="00EB55C0">
        <w:instrText xml:space="preserve"> SEQ Appendix \* ARABIC </w:instrText>
      </w:r>
      <w:r w:rsidR="00EB55C0">
        <w:fldChar w:fldCharType="separate"/>
      </w:r>
      <w:r w:rsidR="00D72CA6">
        <w:rPr>
          <w:noProof/>
        </w:rPr>
        <w:t>22</w:t>
      </w:r>
      <w:bookmarkEnd w:id="961"/>
      <w:r w:rsidR="00EB55C0">
        <w:rPr>
          <w:noProof/>
        </w:rPr>
        <w:fldChar w:fldCharType="end"/>
      </w:r>
      <w:bookmarkEnd w:id="962"/>
    </w:p>
    <w:p w:rsidR="00372B94" w:rsidRDefault="00372B94" w:rsidP="00372B94">
      <w:pPr>
        <w:pStyle w:val="Heading3"/>
        <w:jc w:val="center"/>
      </w:pPr>
      <w:bookmarkStart w:id="963" w:name="_Ref330034240"/>
      <w:bookmarkStart w:id="964" w:name="_Toc330911367"/>
      <w:bookmarkStart w:id="965" w:name="_Toc330925424"/>
      <w:bookmarkStart w:id="966" w:name="_Toc334786834"/>
      <w:r>
        <w:t>Helpline Intake Form</w:t>
      </w:r>
      <w:bookmarkEnd w:id="963"/>
      <w:bookmarkEnd w:id="964"/>
      <w:bookmarkEnd w:id="965"/>
      <w:bookmarkEnd w:id="966"/>
    </w:p>
    <w:p w:rsidR="00372B94" w:rsidRDefault="00372B94" w:rsidP="00372B94">
      <w:pPr>
        <w:spacing w:before="240"/>
        <w:rPr>
          <w:u w:val="single"/>
          <w:lang w:eastAsia="ar-SA"/>
        </w:rPr>
      </w:pPr>
      <w:r>
        <w:rPr>
          <w:lang w:eastAsia="ar-SA"/>
        </w:rPr>
        <w:t xml:space="preserve">Date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t xml:space="preserve"> Time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t xml:space="preserve"> Initials </w:t>
      </w:r>
      <w:r>
        <w:rPr>
          <w:u w:val="single"/>
          <w:lang w:eastAsia="ar-SA"/>
        </w:rPr>
        <w:tab/>
      </w:r>
      <w:r>
        <w:rPr>
          <w:u w:val="single"/>
          <w:lang w:eastAsia="ar-SA"/>
        </w:rPr>
        <w:tab/>
      </w:r>
      <w:r>
        <w:rPr>
          <w:u w:val="single"/>
          <w:lang w:eastAsia="ar-SA"/>
        </w:rPr>
        <w:tab/>
      </w:r>
    </w:p>
    <w:tbl>
      <w:tblPr>
        <w:tblStyle w:val="HeaderAlternatingRows"/>
        <w:tblW w:w="9579" w:type="dxa"/>
        <w:tblLayout w:type="fixed"/>
        <w:tblLook w:val="0420" w:firstRow="1" w:lastRow="0" w:firstColumn="0" w:lastColumn="0" w:noHBand="0" w:noVBand="1"/>
      </w:tblPr>
      <w:tblGrid>
        <w:gridCol w:w="1908"/>
        <w:gridCol w:w="270"/>
        <w:gridCol w:w="2430"/>
        <w:gridCol w:w="1620"/>
        <w:gridCol w:w="450"/>
        <w:gridCol w:w="990"/>
        <w:gridCol w:w="810"/>
        <w:gridCol w:w="1101"/>
      </w:tblGrid>
      <w:tr w:rsidR="00372B94" w:rsidRPr="002E16DB" w:rsidTr="00372B94">
        <w:trPr>
          <w:cnfStyle w:val="100000000000" w:firstRow="1" w:lastRow="0" w:firstColumn="0" w:lastColumn="0" w:oddVBand="0" w:evenVBand="0" w:oddHBand="0" w:evenHBand="0" w:firstRowFirstColumn="0" w:firstRowLastColumn="0" w:lastRowFirstColumn="0" w:lastRowLastColumn="0"/>
        </w:trPr>
        <w:tc>
          <w:tcPr>
            <w:tcW w:w="4608" w:type="dxa"/>
            <w:gridSpan w:val="3"/>
            <w:tcBorders>
              <w:left w:val="single" w:sz="6" w:space="0" w:color="auto"/>
              <w:right w:val="single" w:sz="48" w:space="0" w:color="4F81BD" w:themeColor="accent1"/>
            </w:tcBorders>
          </w:tcPr>
          <w:p w:rsidR="00372B94" w:rsidRPr="00536B6D" w:rsidRDefault="00372B94" w:rsidP="00372B94">
            <w:pPr>
              <w:rPr>
                <w:rFonts w:cstheme="minorHAnsi"/>
                <w:b w:val="0"/>
              </w:rPr>
            </w:pPr>
            <w:r w:rsidRPr="00536B6D">
              <w:rPr>
                <w:rFonts w:cstheme="minorHAnsi"/>
              </w:rPr>
              <w:t>Demographic Information</w:t>
            </w:r>
          </w:p>
        </w:tc>
        <w:tc>
          <w:tcPr>
            <w:tcW w:w="4971" w:type="dxa"/>
            <w:gridSpan w:val="5"/>
            <w:tcBorders>
              <w:left w:val="single" w:sz="48" w:space="0" w:color="4F81BD" w:themeColor="accent1"/>
              <w:right w:val="single" w:sz="6" w:space="0" w:color="auto"/>
            </w:tcBorders>
          </w:tcPr>
          <w:p w:rsidR="00372B94" w:rsidRPr="00536B6D" w:rsidRDefault="00372B94" w:rsidP="00372B94">
            <w:pPr>
              <w:rPr>
                <w:rFonts w:cstheme="minorHAnsi"/>
              </w:rPr>
            </w:pPr>
            <w:r w:rsidRPr="00536B6D">
              <w:rPr>
                <w:rFonts w:cstheme="minorHAnsi"/>
              </w:rPr>
              <w:t>Other Than Patient</w:t>
            </w:r>
          </w:p>
        </w:tc>
      </w:tr>
      <w:tr w:rsidR="00372B94" w:rsidRPr="002E16DB" w:rsidTr="00372B94">
        <w:tc>
          <w:tcPr>
            <w:tcW w:w="1908" w:type="dxa"/>
            <w:tcBorders>
              <w:left w:val="single" w:sz="6" w:space="0" w:color="auto"/>
            </w:tcBorders>
          </w:tcPr>
          <w:p w:rsidR="00372B94" w:rsidRPr="002E16DB" w:rsidRDefault="00372B94" w:rsidP="00372B94">
            <w:pPr>
              <w:spacing w:before="40" w:after="40"/>
              <w:rPr>
                <w:rFonts w:cstheme="minorHAnsi"/>
              </w:rPr>
            </w:pPr>
            <w:r w:rsidRPr="002E16DB">
              <w:rPr>
                <w:rFonts w:cstheme="minorHAnsi"/>
              </w:rPr>
              <w:t>Patient Name</w:t>
            </w:r>
          </w:p>
        </w:tc>
        <w:tc>
          <w:tcPr>
            <w:tcW w:w="2700" w:type="dxa"/>
            <w:gridSpan w:val="2"/>
            <w:tcBorders>
              <w:right w:val="single" w:sz="48" w:space="0" w:color="4F81BD" w:themeColor="accent1"/>
            </w:tcBorders>
          </w:tcPr>
          <w:p w:rsidR="00372B94" w:rsidRPr="002E16DB" w:rsidRDefault="00372B94" w:rsidP="00372B94">
            <w:pPr>
              <w:spacing w:before="40" w:after="40"/>
              <w:rPr>
                <w:rFonts w:cstheme="minorHAnsi"/>
              </w:rPr>
            </w:pPr>
          </w:p>
        </w:tc>
        <w:tc>
          <w:tcPr>
            <w:tcW w:w="2070" w:type="dxa"/>
            <w:gridSpan w:val="2"/>
            <w:vMerge w:val="restart"/>
            <w:tcBorders>
              <w:left w:val="single" w:sz="48" w:space="0" w:color="4F81BD" w:themeColor="accent1"/>
            </w:tcBorders>
            <w:vAlign w:val="bottom"/>
          </w:tcPr>
          <w:p w:rsidR="00372B94" w:rsidRPr="002E16DB" w:rsidRDefault="00372B94" w:rsidP="00372B94">
            <w:pPr>
              <w:spacing w:before="40" w:after="40"/>
              <w:rPr>
                <w:rFonts w:cstheme="minorHAnsi"/>
              </w:rPr>
            </w:pPr>
            <w:r w:rsidRPr="002E16DB">
              <w:rPr>
                <w:rFonts w:cstheme="minorHAnsi"/>
              </w:rPr>
              <w:t>Caller Name</w:t>
            </w:r>
          </w:p>
        </w:tc>
        <w:tc>
          <w:tcPr>
            <w:tcW w:w="2901" w:type="dxa"/>
            <w:gridSpan w:val="3"/>
            <w:vMerge w:val="restart"/>
            <w:tcBorders>
              <w:right w:val="single" w:sz="6" w:space="0" w:color="auto"/>
            </w:tcBorders>
          </w:tcPr>
          <w:p w:rsidR="00372B94" w:rsidRPr="002E16DB" w:rsidRDefault="00372B94" w:rsidP="00372B94">
            <w:pPr>
              <w:spacing w:before="40" w:after="40"/>
              <w:jc w:val="center"/>
              <w:rPr>
                <w:rFonts w:cstheme="minorHAnsi"/>
              </w:rPr>
            </w:pPr>
          </w:p>
        </w:tc>
      </w:tr>
      <w:tr w:rsidR="00372B94" w:rsidRPr="002E16DB" w:rsidTr="00372B94">
        <w:trPr>
          <w:cnfStyle w:val="000000010000" w:firstRow="0" w:lastRow="0" w:firstColumn="0" w:lastColumn="0" w:oddVBand="0" w:evenVBand="0" w:oddHBand="0" w:evenHBand="1" w:firstRowFirstColumn="0" w:firstRowLastColumn="0" w:lastRowFirstColumn="0" w:lastRowLastColumn="0"/>
        </w:trPr>
        <w:tc>
          <w:tcPr>
            <w:tcW w:w="1908" w:type="dxa"/>
            <w:tcBorders>
              <w:left w:val="single" w:sz="6" w:space="0" w:color="auto"/>
            </w:tcBorders>
          </w:tcPr>
          <w:p w:rsidR="00372B94" w:rsidRPr="002E16DB" w:rsidRDefault="00372B94" w:rsidP="00372B94">
            <w:pPr>
              <w:spacing w:before="40" w:after="40"/>
              <w:rPr>
                <w:rFonts w:cstheme="minorHAnsi"/>
              </w:rPr>
            </w:pPr>
            <w:r>
              <w:rPr>
                <w:rFonts w:cstheme="minorHAnsi"/>
              </w:rPr>
              <w:t>LMP</w:t>
            </w:r>
          </w:p>
        </w:tc>
        <w:tc>
          <w:tcPr>
            <w:tcW w:w="2700" w:type="dxa"/>
            <w:gridSpan w:val="2"/>
            <w:tcBorders>
              <w:right w:val="single" w:sz="48" w:space="0" w:color="4F81BD" w:themeColor="accent1"/>
            </w:tcBorders>
          </w:tcPr>
          <w:p w:rsidR="00372B94" w:rsidRPr="002E16DB" w:rsidRDefault="00372B94" w:rsidP="00372B94">
            <w:pPr>
              <w:spacing w:before="40" w:after="40"/>
              <w:rPr>
                <w:rFonts w:cstheme="minorHAnsi"/>
              </w:rPr>
            </w:pPr>
          </w:p>
        </w:tc>
        <w:tc>
          <w:tcPr>
            <w:tcW w:w="2070" w:type="dxa"/>
            <w:gridSpan w:val="2"/>
            <w:vMerge/>
            <w:tcBorders>
              <w:left w:val="single" w:sz="48" w:space="0" w:color="4F81BD" w:themeColor="accent1"/>
            </w:tcBorders>
          </w:tcPr>
          <w:p w:rsidR="00372B94" w:rsidRPr="002E16DB" w:rsidRDefault="00372B94" w:rsidP="00372B94">
            <w:pPr>
              <w:spacing w:before="40" w:after="40"/>
              <w:rPr>
                <w:rFonts w:cstheme="minorHAnsi"/>
              </w:rPr>
            </w:pPr>
          </w:p>
        </w:tc>
        <w:tc>
          <w:tcPr>
            <w:tcW w:w="2901" w:type="dxa"/>
            <w:gridSpan w:val="3"/>
            <w:vMerge/>
            <w:tcBorders>
              <w:right w:val="single" w:sz="6" w:space="0" w:color="auto"/>
            </w:tcBorders>
          </w:tcPr>
          <w:p w:rsidR="00372B94" w:rsidRPr="002E16DB" w:rsidRDefault="00372B94" w:rsidP="00372B94">
            <w:pPr>
              <w:spacing w:before="40" w:after="40"/>
              <w:rPr>
                <w:rFonts w:cstheme="minorHAnsi"/>
              </w:rPr>
            </w:pPr>
          </w:p>
        </w:tc>
      </w:tr>
      <w:tr w:rsidR="00372B94" w:rsidRPr="002E16DB" w:rsidTr="00372B94">
        <w:tc>
          <w:tcPr>
            <w:tcW w:w="1908" w:type="dxa"/>
            <w:tcBorders>
              <w:left w:val="single" w:sz="6" w:space="0" w:color="auto"/>
            </w:tcBorders>
          </w:tcPr>
          <w:p w:rsidR="00372B94" w:rsidRPr="002E16DB" w:rsidRDefault="00372B94" w:rsidP="00372B94">
            <w:pPr>
              <w:spacing w:before="40" w:after="40"/>
              <w:rPr>
                <w:rFonts w:cstheme="minorHAnsi"/>
              </w:rPr>
            </w:pPr>
            <w:r>
              <w:rPr>
                <w:rFonts w:cstheme="minorHAnsi"/>
              </w:rPr>
              <w:t>Appointment Day</w:t>
            </w:r>
          </w:p>
        </w:tc>
        <w:tc>
          <w:tcPr>
            <w:tcW w:w="2700" w:type="dxa"/>
            <w:gridSpan w:val="2"/>
            <w:tcBorders>
              <w:right w:val="single" w:sz="48" w:space="0" w:color="4F81BD" w:themeColor="accent1"/>
            </w:tcBorders>
          </w:tcPr>
          <w:p w:rsidR="00372B94" w:rsidRPr="002E16DB" w:rsidRDefault="00372B94" w:rsidP="00372B94">
            <w:pPr>
              <w:spacing w:before="40" w:after="40"/>
              <w:rPr>
                <w:rFonts w:cstheme="minorHAnsi"/>
              </w:rPr>
            </w:pPr>
          </w:p>
        </w:tc>
        <w:tc>
          <w:tcPr>
            <w:tcW w:w="2070" w:type="dxa"/>
            <w:gridSpan w:val="2"/>
            <w:tcBorders>
              <w:left w:val="single" w:sz="48" w:space="0" w:color="4F81BD" w:themeColor="accent1"/>
            </w:tcBorders>
            <w:shd w:val="clear" w:color="auto" w:fill="DBE5F1" w:themeFill="accent1" w:themeFillTint="33"/>
            <w:vAlign w:val="bottom"/>
          </w:tcPr>
          <w:p w:rsidR="00372B94" w:rsidRPr="002E16DB" w:rsidRDefault="00372B94" w:rsidP="00372B94">
            <w:pPr>
              <w:spacing w:before="40" w:after="40"/>
              <w:rPr>
                <w:rFonts w:cstheme="minorHAnsi"/>
              </w:rPr>
            </w:pPr>
            <w:r>
              <w:rPr>
                <w:rFonts w:cstheme="minorHAnsi"/>
              </w:rPr>
              <w:t>Caller Number</w:t>
            </w:r>
          </w:p>
        </w:tc>
        <w:tc>
          <w:tcPr>
            <w:tcW w:w="2901" w:type="dxa"/>
            <w:gridSpan w:val="3"/>
            <w:tcBorders>
              <w:right w:val="single" w:sz="6" w:space="0" w:color="auto"/>
            </w:tcBorders>
            <w:shd w:val="clear" w:color="auto" w:fill="DBE5F1" w:themeFill="accent1" w:themeFillTint="33"/>
          </w:tcPr>
          <w:p w:rsidR="00372B94" w:rsidRPr="002E16DB" w:rsidRDefault="00372B94" w:rsidP="00372B94">
            <w:pPr>
              <w:spacing w:before="40" w:after="40"/>
              <w:rPr>
                <w:rFonts w:cstheme="minorHAnsi"/>
              </w:rPr>
            </w:pPr>
          </w:p>
        </w:tc>
      </w:tr>
      <w:tr w:rsidR="00372B94" w:rsidRPr="002E16DB" w:rsidTr="00372B94">
        <w:trPr>
          <w:cnfStyle w:val="000000010000" w:firstRow="0" w:lastRow="0" w:firstColumn="0" w:lastColumn="0" w:oddVBand="0" w:evenVBand="0" w:oddHBand="0" w:evenHBand="1" w:firstRowFirstColumn="0" w:firstRowLastColumn="0" w:lastRowFirstColumn="0" w:lastRowLastColumn="0"/>
        </w:trPr>
        <w:tc>
          <w:tcPr>
            <w:tcW w:w="1908" w:type="dxa"/>
            <w:tcBorders>
              <w:left w:val="single" w:sz="6" w:space="0" w:color="auto"/>
            </w:tcBorders>
          </w:tcPr>
          <w:p w:rsidR="00372B94" w:rsidRPr="002E16DB" w:rsidRDefault="00372B94" w:rsidP="00372B94">
            <w:pPr>
              <w:spacing w:before="40" w:after="40"/>
              <w:rPr>
                <w:rFonts w:cstheme="minorHAnsi"/>
              </w:rPr>
            </w:pPr>
            <w:r>
              <w:rPr>
                <w:rFonts w:cstheme="minorHAnsi"/>
              </w:rPr>
              <w:t>Appointment Date</w:t>
            </w:r>
          </w:p>
        </w:tc>
        <w:tc>
          <w:tcPr>
            <w:tcW w:w="2700" w:type="dxa"/>
            <w:gridSpan w:val="2"/>
            <w:tcBorders>
              <w:right w:val="single" w:sz="48" w:space="0" w:color="4F81BD" w:themeColor="accent1"/>
            </w:tcBorders>
          </w:tcPr>
          <w:p w:rsidR="00372B94" w:rsidRPr="002E16DB" w:rsidRDefault="00372B94" w:rsidP="00372B94">
            <w:pPr>
              <w:spacing w:before="40" w:after="40"/>
              <w:rPr>
                <w:rFonts w:cstheme="minorHAnsi"/>
              </w:rPr>
            </w:pPr>
          </w:p>
        </w:tc>
        <w:tc>
          <w:tcPr>
            <w:tcW w:w="2070" w:type="dxa"/>
            <w:gridSpan w:val="2"/>
            <w:vMerge w:val="restart"/>
            <w:tcBorders>
              <w:left w:val="single" w:sz="48" w:space="0" w:color="4F81BD" w:themeColor="accent1"/>
            </w:tcBorders>
            <w:shd w:val="clear" w:color="auto" w:fill="FFFFFF" w:themeFill="background1"/>
            <w:vAlign w:val="bottom"/>
          </w:tcPr>
          <w:p w:rsidR="00372B94" w:rsidRPr="002E16DB" w:rsidRDefault="00372B94" w:rsidP="00372B94">
            <w:pPr>
              <w:spacing w:before="40" w:after="40"/>
              <w:rPr>
                <w:rFonts w:cstheme="minorHAnsi"/>
              </w:rPr>
            </w:pPr>
            <w:r>
              <w:rPr>
                <w:rFonts w:cstheme="minorHAnsi"/>
              </w:rPr>
              <w:t>Relationship</w:t>
            </w:r>
          </w:p>
        </w:tc>
        <w:tc>
          <w:tcPr>
            <w:tcW w:w="2901" w:type="dxa"/>
            <w:gridSpan w:val="3"/>
            <w:vMerge w:val="restart"/>
            <w:tcBorders>
              <w:right w:val="single" w:sz="6" w:space="0" w:color="auto"/>
            </w:tcBorders>
            <w:shd w:val="clear" w:color="auto" w:fill="FFFFFF" w:themeFill="background1"/>
            <w:vAlign w:val="bottom"/>
          </w:tcPr>
          <w:p w:rsidR="00372B94" w:rsidRPr="002E16DB" w:rsidRDefault="00372B94" w:rsidP="00372B94">
            <w:pPr>
              <w:spacing w:before="40" w:after="40"/>
              <w:rPr>
                <w:rFonts w:cstheme="minorHAnsi"/>
              </w:rPr>
            </w:pPr>
          </w:p>
        </w:tc>
      </w:tr>
      <w:tr w:rsidR="00372B94" w:rsidRPr="002E16DB" w:rsidTr="00372B94">
        <w:tc>
          <w:tcPr>
            <w:tcW w:w="1908" w:type="dxa"/>
            <w:tcBorders>
              <w:left w:val="single" w:sz="6" w:space="0" w:color="auto"/>
              <w:bottom w:val="single" w:sz="6" w:space="0" w:color="4F81BD" w:themeColor="accent1"/>
            </w:tcBorders>
          </w:tcPr>
          <w:p w:rsidR="00372B94" w:rsidRPr="002E16DB" w:rsidRDefault="00372B94" w:rsidP="00372B94">
            <w:pPr>
              <w:spacing w:before="40" w:after="40"/>
              <w:rPr>
                <w:rFonts w:cstheme="minorHAnsi"/>
              </w:rPr>
            </w:pPr>
            <w:r w:rsidRPr="002E16DB">
              <w:rPr>
                <w:rFonts w:cstheme="minorHAnsi"/>
              </w:rPr>
              <w:t xml:space="preserve">Appointment </w:t>
            </w:r>
            <w:r>
              <w:rPr>
                <w:rFonts w:cstheme="minorHAnsi"/>
              </w:rPr>
              <w:t>Time</w:t>
            </w:r>
          </w:p>
        </w:tc>
        <w:tc>
          <w:tcPr>
            <w:tcW w:w="2700" w:type="dxa"/>
            <w:gridSpan w:val="2"/>
            <w:tcBorders>
              <w:bottom w:val="single" w:sz="6" w:space="0" w:color="4F81BD" w:themeColor="accent1"/>
              <w:right w:val="single" w:sz="48" w:space="0" w:color="4F81BD" w:themeColor="accent1"/>
            </w:tcBorders>
          </w:tcPr>
          <w:p w:rsidR="00372B94" w:rsidRPr="002E16DB" w:rsidRDefault="00372B94" w:rsidP="00372B94">
            <w:pPr>
              <w:spacing w:before="40" w:after="40"/>
              <w:rPr>
                <w:rFonts w:cstheme="minorHAnsi"/>
              </w:rPr>
            </w:pPr>
          </w:p>
        </w:tc>
        <w:tc>
          <w:tcPr>
            <w:tcW w:w="2070" w:type="dxa"/>
            <w:gridSpan w:val="2"/>
            <w:vMerge/>
            <w:tcBorders>
              <w:left w:val="single" w:sz="48" w:space="0" w:color="4F81BD" w:themeColor="accent1"/>
              <w:bottom w:val="single" w:sz="6" w:space="0" w:color="4F81BD" w:themeColor="accent1"/>
            </w:tcBorders>
            <w:shd w:val="clear" w:color="auto" w:fill="FFFFFF" w:themeFill="background1"/>
            <w:vAlign w:val="bottom"/>
          </w:tcPr>
          <w:p w:rsidR="00372B94" w:rsidRPr="002E16DB" w:rsidRDefault="00372B94" w:rsidP="00372B94">
            <w:pPr>
              <w:spacing w:before="40" w:after="40"/>
              <w:rPr>
                <w:rFonts w:cstheme="minorHAnsi"/>
              </w:rPr>
            </w:pPr>
          </w:p>
        </w:tc>
        <w:tc>
          <w:tcPr>
            <w:tcW w:w="2901" w:type="dxa"/>
            <w:gridSpan w:val="3"/>
            <w:vMerge/>
            <w:tcBorders>
              <w:bottom w:val="single" w:sz="6" w:space="0" w:color="4F81BD" w:themeColor="accent1"/>
              <w:right w:val="single" w:sz="6" w:space="0" w:color="auto"/>
            </w:tcBorders>
            <w:shd w:val="clear" w:color="auto" w:fill="FFFFFF" w:themeFill="background1"/>
          </w:tcPr>
          <w:p w:rsidR="00372B94" w:rsidRPr="002E16DB" w:rsidRDefault="00372B94" w:rsidP="00372B94">
            <w:pPr>
              <w:spacing w:before="40" w:after="40"/>
              <w:rPr>
                <w:rFonts w:cstheme="minorHAnsi"/>
              </w:rPr>
            </w:pPr>
          </w:p>
        </w:tc>
      </w:tr>
      <w:tr w:rsidR="00372B94" w:rsidRPr="002E16DB" w:rsidTr="00372B94">
        <w:trPr>
          <w:cnfStyle w:val="000000010000" w:firstRow="0" w:lastRow="0" w:firstColumn="0" w:lastColumn="0" w:oddVBand="0" w:evenVBand="0" w:oddHBand="0" w:evenHBand="1" w:firstRowFirstColumn="0" w:firstRowLastColumn="0" w:lastRowFirstColumn="0" w:lastRowLastColumn="0"/>
        </w:trPr>
        <w:tc>
          <w:tcPr>
            <w:tcW w:w="4608" w:type="dxa"/>
            <w:gridSpan w:val="3"/>
            <w:tcBorders>
              <w:top w:val="single" w:sz="6" w:space="0" w:color="4F81BD" w:themeColor="accent1"/>
              <w:left w:val="single" w:sz="6" w:space="0" w:color="auto"/>
              <w:bottom w:val="single" w:sz="6" w:space="0" w:color="4F81BD" w:themeColor="accent1"/>
              <w:right w:val="single" w:sz="48" w:space="0" w:color="4F81BD" w:themeColor="accent1"/>
            </w:tcBorders>
            <w:shd w:val="clear" w:color="auto" w:fill="4F81BD" w:themeFill="accent1"/>
          </w:tcPr>
          <w:p w:rsidR="00372B94" w:rsidRPr="004E304A" w:rsidRDefault="00372B94" w:rsidP="00372B94">
            <w:pPr>
              <w:spacing w:before="40" w:after="40"/>
              <w:rPr>
                <w:rFonts w:cstheme="minorHAnsi"/>
                <w:sz w:val="2"/>
                <w:szCs w:val="2"/>
              </w:rPr>
            </w:pPr>
          </w:p>
        </w:tc>
        <w:tc>
          <w:tcPr>
            <w:tcW w:w="4971" w:type="dxa"/>
            <w:gridSpan w:val="5"/>
            <w:tcBorders>
              <w:top w:val="single" w:sz="6" w:space="0" w:color="4F81BD" w:themeColor="accent1"/>
              <w:left w:val="single" w:sz="48" w:space="0" w:color="4F81BD" w:themeColor="accent1"/>
              <w:bottom w:val="single" w:sz="6" w:space="0" w:color="4F81BD" w:themeColor="accent1"/>
              <w:right w:val="single" w:sz="6" w:space="0" w:color="auto"/>
            </w:tcBorders>
            <w:shd w:val="clear" w:color="auto" w:fill="4F81BD" w:themeFill="accent1"/>
          </w:tcPr>
          <w:p w:rsidR="00372B94" w:rsidRPr="004E304A" w:rsidRDefault="00372B94" w:rsidP="00372B94">
            <w:pPr>
              <w:spacing w:before="40" w:after="40"/>
              <w:rPr>
                <w:rFonts w:cstheme="minorHAnsi"/>
                <w:sz w:val="2"/>
                <w:szCs w:val="2"/>
              </w:rPr>
            </w:pPr>
          </w:p>
        </w:tc>
      </w:tr>
      <w:tr w:rsidR="00372B94" w:rsidRPr="002E16DB" w:rsidTr="00372B94">
        <w:tc>
          <w:tcPr>
            <w:tcW w:w="4608" w:type="dxa"/>
            <w:gridSpan w:val="3"/>
            <w:tcBorders>
              <w:top w:val="single" w:sz="6" w:space="0" w:color="4F81BD" w:themeColor="accent1"/>
              <w:left w:val="single" w:sz="6" w:space="0" w:color="auto"/>
              <w:bottom w:val="single" w:sz="48" w:space="0" w:color="4F81BD" w:themeColor="accent1"/>
              <w:right w:val="single" w:sz="6" w:space="0" w:color="auto"/>
            </w:tcBorders>
          </w:tcPr>
          <w:p w:rsidR="00372B94" w:rsidRPr="004E304A" w:rsidRDefault="00372B94" w:rsidP="00372B94">
            <w:pPr>
              <w:spacing w:before="40" w:after="40"/>
              <w:rPr>
                <w:rFonts w:cstheme="minorHAnsi"/>
                <w:b/>
              </w:rPr>
            </w:pPr>
            <w:r w:rsidRPr="004E304A">
              <w:rPr>
                <w:rFonts w:cstheme="minorHAnsi"/>
                <w:b/>
              </w:rPr>
              <w:t>Preferred Appointment Confirmation</w:t>
            </w:r>
          </w:p>
          <w:p w:rsidR="00372B94" w:rsidRPr="009E2EFD" w:rsidRDefault="00372B94" w:rsidP="00372B94">
            <w:pPr>
              <w:spacing w:before="40" w:after="40"/>
              <w:rPr>
                <w:rFonts w:cstheme="minorHAnsi"/>
                <w:i/>
              </w:rPr>
            </w:pPr>
            <w:r w:rsidRPr="009E2EFD">
              <w:rPr>
                <w:rFonts w:cstheme="minorHAnsi"/>
                <w:i/>
              </w:rPr>
              <w:t>(Include “NO” for any or all methods that patient refuses for confirmation)</w:t>
            </w:r>
          </w:p>
        </w:tc>
        <w:tc>
          <w:tcPr>
            <w:tcW w:w="4971" w:type="dxa"/>
            <w:gridSpan w:val="5"/>
            <w:tcBorders>
              <w:top w:val="single" w:sz="6" w:space="0" w:color="4F81BD" w:themeColor="accent1"/>
              <w:left w:val="single" w:sz="6" w:space="0" w:color="auto"/>
              <w:bottom w:val="single" w:sz="48" w:space="0" w:color="4F81BD" w:themeColor="accent1"/>
              <w:right w:val="single" w:sz="6" w:space="0" w:color="auto"/>
            </w:tcBorders>
            <w:shd w:val="clear" w:color="auto" w:fill="DBE5F1" w:themeFill="accent1" w:themeFillTint="33"/>
          </w:tcPr>
          <w:p w:rsidR="00372B94" w:rsidRPr="004E304A" w:rsidRDefault="00372B94" w:rsidP="00372B94">
            <w:pPr>
              <w:spacing w:before="40" w:after="40"/>
              <w:rPr>
                <w:rFonts w:cstheme="minorHAnsi"/>
                <w:b/>
              </w:rPr>
            </w:pPr>
            <w:r w:rsidRPr="004E304A">
              <w:rPr>
                <w:rFonts w:cstheme="minorHAnsi"/>
                <w:b/>
              </w:rPr>
              <w:t>Confirmation Information</w:t>
            </w:r>
          </w:p>
        </w:tc>
      </w:tr>
      <w:tr w:rsidR="00372B94" w:rsidRPr="002E16DB" w:rsidTr="00372B94">
        <w:trPr>
          <w:cnfStyle w:val="000000010000" w:firstRow="0" w:lastRow="0" w:firstColumn="0" w:lastColumn="0" w:oddVBand="0" w:evenVBand="0" w:oddHBand="0" w:evenHBand="1" w:firstRowFirstColumn="0" w:firstRowLastColumn="0" w:lastRowFirstColumn="0" w:lastRowLastColumn="0"/>
        </w:trPr>
        <w:tc>
          <w:tcPr>
            <w:tcW w:w="2178" w:type="dxa"/>
            <w:gridSpan w:val="2"/>
            <w:tcBorders>
              <w:top w:val="single" w:sz="48" w:space="0" w:color="4F81BD" w:themeColor="accent1"/>
              <w:left w:val="single" w:sz="6" w:space="0" w:color="auto"/>
            </w:tcBorders>
            <w:vAlign w:val="bottom"/>
          </w:tcPr>
          <w:p w:rsidR="00372B94" w:rsidRPr="009E2EFD" w:rsidRDefault="00372B94" w:rsidP="00372B94">
            <w:pPr>
              <w:spacing w:before="40" w:after="40"/>
              <w:rPr>
                <w:rFonts w:cstheme="minorHAnsi"/>
              </w:rPr>
            </w:pPr>
            <w:r>
              <w:rPr>
                <w:rFonts w:cstheme="minorHAnsi"/>
              </w:rPr>
              <w:t>Home/Mobile Phone</w:t>
            </w:r>
          </w:p>
        </w:tc>
        <w:tc>
          <w:tcPr>
            <w:tcW w:w="2430" w:type="dxa"/>
            <w:tcBorders>
              <w:top w:val="single" w:sz="48" w:space="0" w:color="4F81BD" w:themeColor="accent1"/>
              <w:right w:val="single" w:sz="48" w:space="0" w:color="4F81BD" w:themeColor="accent1"/>
            </w:tcBorders>
            <w:vAlign w:val="bottom"/>
          </w:tcPr>
          <w:p w:rsidR="00372B94" w:rsidRPr="002E16DB" w:rsidRDefault="00372B94" w:rsidP="00372B94">
            <w:pPr>
              <w:spacing w:before="40" w:after="40"/>
              <w:rPr>
                <w:rFonts w:cstheme="minorHAnsi"/>
              </w:rPr>
            </w:pPr>
          </w:p>
        </w:tc>
        <w:tc>
          <w:tcPr>
            <w:tcW w:w="1620" w:type="dxa"/>
            <w:tcBorders>
              <w:top w:val="single" w:sz="48" w:space="0" w:color="4F81BD" w:themeColor="accent1"/>
              <w:left w:val="single" w:sz="48" w:space="0" w:color="4F81BD" w:themeColor="accent1"/>
            </w:tcBorders>
            <w:shd w:val="clear" w:color="auto" w:fill="FFFFFF" w:themeFill="background1"/>
            <w:vAlign w:val="bottom"/>
          </w:tcPr>
          <w:p w:rsidR="00372B94" w:rsidRPr="002E16DB" w:rsidRDefault="00372B94" w:rsidP="00372B94">
            <w:pPr>
              <w:spacing w:before="40" w:after="40"/>
              <w:rPr>
                <w:rFonts w:cstheme="minorHAnsi"/>
              </w:rPr>
            </w:pPr>
            <w:r>
              <w:rPr>
                <w:rFonts w:cstheme="minorHAnsi"/>
              </w:rPr>
              <w:t>Date Contacted</w:t>
            </w:r>
          </w:p>
        </w:tc>
        <w:tc>
          <w:tcPr>
            <w:tcW w:w="1440" w:type="dxa"/>
            <w:gridSpan w:val="2"/>
            <w:tcBorders>
              <w:top w:val="single" w:sz="48" w:space="0" w:color="4F81BD" w:themeColor="accent1"/>
            </w:tcBorders>
            <w:shd w:val="clear" w:color="auto" w:fill="FFFFFF" w:themeFill="background1"/>
            <w:vAlign w:val="bottom"/>
          </w:tcPr>
          <w:p w:rsidR="00372B94" w:rsidRPr="002E16DB" w:rsidRDefault="00372B94" w:rsidP="00372B94">
            <w:pPr>
              <w:spacing w:before="40" w:after="40"/>
              <w:rPr>
                <w:rFonts w:cstheme="minorHAnsi"/>
              </w:rPr>
            </w:pPr>
          </w:p>
        </w:tc>
        <w:tc>
          <w:tcPr>
            <w:tcW w:w="810" w:type="dxa"/>
            <w:tcBorders>
              <w:top w:val="single" w:sz="48" w:space="0" w:color="4F81BD" w:themeColor="accent1"/>
            </w:tcBorders>
            <w:shd w:val="clear" w:color="auto" w:fill="FFFFFF" w:themeFill="background1"/>
            <w:vAlign w:val="bottom"/>
          </w:tcPr>
          <w:p w:rsidR="00372B94" w:rsidRPr="002E16DB" w:rsidRDefault="00372B94" w:rsidP="00372B94">
            <w:pPr>
              <w:spacing w:before="40" w:after="40"/>
              <w:rPr>
                <w:rFonts w:cstheme="minorHAnsi"/>
              </w:rPr>
            </w:pPr>
            <w:r>
              <w:rPr>
                <w:rFonts w:cstheme="minorHAnsi"/>
              </w:rPr>
              <w:t>Initials</w:t>
            </w:r>
          </w:p>
        </w:tc>
        <w:tc>
          <w:tcPr>
            <w:tcW w:w="1101" w:type="dxa"/>
            <w:tcBorders>
              <w:top w:val="single" w:sz="48" w:space="0" w:color="4F81BD" w:themeColor="accent1"/>
              <w:right w:val="single" w:sz="6" w:space="0" w:color="auto"/>
            </w:tcBorders>
            <w:shd w:val="clear" w:color="auto" w:fill="FFFFFF" w:themeFill="background1"/>
            <w:vAlign w:val="bottom"/>
          </w:tcPr>
          <w:p w:rsidR="00372B94" w:rsidRPr="002E16DB" w:rsidRDefault="00372B94" w:rsidP="00372B94">
            <w:pPr>
              <w:spacing w:before="40" w:after="40"/>
              <w:rPr>
                <w:rFonts w:cstheme="minorHAnsi"/>
              </w:rPr>
            </w:pPr>
          </w:p>
        </w:tc>
      </w:tr>
      <w:tr w:rsidR="00372B94" w:rsidRPr="002E16DB" w:rsidTr="00372B94">
        <w:tc>
          <w:tcPr>
            <w:tcW w:w="2178" w:type="dxa"/>
            <w:gridSpan w:val="2"/>
            <w:tcBorders>
              <w:left w:val="single" w:sz="6" w:space="0" w:color="auto"/>
            </w:tcBorders>
            <w:vAlign w:val="bottom"/>
          </w:tcPr>
          <w:p w:rsidR="00372B94" w:rsidRPr="002E16DB" w:rsidRDefault="00372B94" w:rsidP="00372B94">
            <w:pPr>
              <w:spacing w:before="40" w:after="40"/>
              <w:rPr>
                <w:rFonts w:cstheme="minorHAnsi"/>
              </w:rPr>
            </w:pPr>
            <w:r>
              <w:rPr>
                <w:rFonts w:cstheme="minorHAnsi"/>
              </w:rPr>
              <w:t>Email Address</w:t>
            </w:r>
          </w:p>
        </w:tc>
        <w:tc>
          <w:tcPr>
            <w:tcW w:w="2430" w:type="dxa"/>
            <w:tcBorders>
              <w:right w:val="single" w:sz="48" w:space="0" w:color="4F81BD" w:themeColor="accent1"/>
            </w:tcBorders>
            <w:vAlign w:val="bottom"/>
          </w:tcPr>
          <w:p w:rsidR="00372B94" w:rsidRPr="002E16DB" w:rsidRDefault="00372B94" w:rsidP="00372B94">
            <w:pPr>
              <w:spacing w:before="40" w:after="40"/>
              <w:rPr>
                <w:rFonts w:cstheme="minorHAnsi"/>
              </w:rPr>
            </w:pPr>
          </w:p>
        </w:tc>
        <w:tc>
          <w:tcPr>
            <w:tcW w:w="1620" w:type="dxa"/>
            <w:tcBorders>
              <w:left w:val="single" w:sz="48" w:space="0" w:color="4F81BD" w:themeColor="accent1"/>
            </w:tcBorders>
            <w:shd w:val="clear" w:color="auto" w:fill="DBE5F1" w:themeFill="accent1" w:themeFillTint="33"/>
            <w:vAlign w:val="bottom"/>
          </w:tcPr>
          <w:p w:rsidR="00372B94" w:rsidRPr="002E16DB" w:rsidRDefault="00372B94" w:rsidP="00372B94">
            <w:pPr>
              <w:spacing w:before="40" w:after="40"/>
              <w:rPr>
                <w:rFonts w:cstheme="minorHAnsi"/>
              </w:rPr>
            </w:pPr>
            <w:r>
              <w:rPr>
                <w:rFonts w:cstheme="minorHAnsi"/>
              </w:rPr>
              <w:t>Outcome:</w:t>
            </w:r>
          </w:p>
        </w:tc>
        <w:tc>
          <w:tcPr>
            <w:tcW w:w="1440" w:type="dxa"/>
            <w:gridSpan w:val="2"/>
            <w:shd w:val="clear" w:color="auto" w:fill="DBE5F1" w:themeFill="accent1" w:themeFillTint="33"/>
            <w:vAlign w:val="bottom"/>
          </w:tcPr>
          <w:p w:rsidR="00372B94" w:rsidRPr="002E16DB" w:rsidRDefault="00372B94" w:rsidP="00372B94">
            <w:pPr>
              <w:spacing w:before="40" w:after="40"/>
              <w:rPr>
                <w:rFonts w:cstheme="minorHAnsi"/>
              </w:rPr>
            </w:pPr>
            <w:r>
              <w:rPr>
                <w:rFonts w:cstheme="minorHAnsi"/>
              </w:rPr>
              <w:t>□ No Answer</w:t>
            </w:r>
          </w:p>
        </w:tc>
        <w:tc>
          <w:tcPr>
            <w:tcW w:w="1911" w:type="dxa"/>
            <w:gridSpan w:val="2"/>
            <w:tcBorders>
              <w:right w:val="single" w:sz="6" w:space="0" w:color="auto"/>
            </w:tcBorders>
            <w:shd w:val="clear" w:color="auto" w:fill="DBE5F1" w:themeFill="accent1" w:themeFillTint="33"/>
            <w:vAlign w:val="bottom"/>
          </w:tcPr>
          <w:p w:rsidR="00372B94" w:rsidRPr="002E16DB" w:rsidRDefault="00372B94" w:rsidP="00372B94">
            <w:pPr>
              <w:spacing w:before="40" w:after="40"/>
              <w:rPr>
                <w:rFonts w:cstheme="minorHAnsi"/>
              </w:rPr>
            </w:pPr>
            <w:r>
              <w:rPr>
                <w:rFonts w:cstheme="minorHAnsi"/>
              </w:rPr>
              <w:t>□ Left Message</w:t>
            </w:r>
          </w:p>
        </w:tc>
      </w:tr>
      <w:tr w:rsidR="00372B94" w:rsidRPr="002E16DB" w:rsidTr="00372B94">
        <w:trPr>
          <w:cnfStyle w:val="000000010000" w:firstRow="0" w:lastRow="0" w:firstColumn="0" w:lastColumn="0" w:oddVBand="0" w:evenVBand="0" w:oddHBand="0" w:evenHBand="1" w:firstRowFirstColumn="0" w:firstRowLastColumn="0" w:lastRowFirstColumn="0" w:lastRowLastColumn="0"/>
        </w:trPr>
        <w:tc>
          <w:tcPr>
            <w:tcW w:w="2178" w:type="dxa"/>
            <w:gridSpan w:val="2"/>
            <w:tcBorders>
              <w:left w:val="single" w:sz="6" w:space="0" w:color="auto"/>
              <w:bottom w:val="single" w:sz="6" w:space="0" w:color="auto"/>
            </w:tcBorders>
            <w:vAlign w:val="bottom"/>
          </w:tcPr>
          <w:p w:rsidR="00372B94" w:rsidRPr="002E16DB" w:rsidRDefault="00372B94" w:rsidP="00372B94">
            <w:pPr>
              <w:spacing w:before="40" w:after="40"/>
              <w:rPr>
                <w:rFonts w:cstheme="minorHAnsi"/>
              </w:rPr>
            </w:pPr>
            <w:r>
              <w:rPr>
                <w:rFonts w:cstheme="minorHAnsi"/>
              </w:rPr>
              <w:t>Text Message (Mobile Phone #)</w:t>
            </w:r>
          </w:p>
        </w:tc>
        <w:tc>
          <w:tcPr>
            <w:tcW w:w="2430" w:type="dxa"/>
            <w:tcBorders>
              <w:bottom w:val="single" w:sz="6" w:space="0" w:color="auto"/>
              <w:right w:val="single" w:sz="48" w:space="0" w:color="4F81BD" w:themeColor="accent1"/>
            </w:tcBorders>
            <w:vAlign w:val="bottom"/>
          </w:tcPr>
          <w:p w:rsidR="00372B94" w:rsidRPr="002E16DB" w:rsidRDefault="00372B94" w:rsidP="00372B94">
            <w:pPr>
              <w:spacing w:before="40" w:after="40"/>
              <w:rPr>
                <w:rFonts w:cstheme="minorHAnsi"/>
              </w:rPr>
            </w:pPr>
          </w:p>
        </w:tc>
        <w:tc>
          <w:tcPr>
            <w:tcW w:w="1620" w:type="dxa"/>
            <w:tcBorders>
              <w:left w:val="single" w:sz="48" w:space="0" w:color="4F81BD" w:themeColor="accent1"/>
              <w:bottom w:val="single" w:sz="6" w:space="0" w:color="auto"/>
            </w:tcBorders>
            <w:shd w:val="clear" w:color="auto" w:fill="FFFFFF" w:themeFill="background1"/>
            <w:vAlign w:val="bottom"/>
          </w:tcPr>
          <w:p w:rsidR="00372B94" w:rsidRPr="002E16DB" w:rsidRDefault="00372B94" w:rsidP="00372B94">
            <w:pPr>
              <w:spacing w:before="40" w:after="40"/>
              <w:rPr>
                <w:rFonts w:cstheme="minorHAnsi"/>
              </w:rPr>
            </w:pPr>
          </w:p>
        </w:tc>
        <w:tc>
          <w:tcPr>
            <w:tcW w:w="1440" w:type="dxa"/>
            <w:gridSpan w:val="2"/>
            <w:tcBorders>
              <w:bottom w:val="single" w:sz="6" w:space="0" w:color="auto"/>
            </w:tcBorders>
            <w:shd w:val="clear" w:color="auto" w:fill="FFFFFF" w:themeFill="background1"/>
            <w:vAlign w:val="bottom"/>
          </w:tcPr>
          <w:p w:rsidR="00372B94" w:rsidRPr="002E16DB" w:rsidRDefault="00372B94" w:rsidP="00372B94">
            <w:pPr>
              <w:spacing w:before="40" w:after="40"/>
              <w:rPr>
                <w:rFonts w:cstheme="minorHAnsi"/>
              </w:rPr>
            </w:pPr>
            <w:r>
              <w:rPr>
                <w:rFonts w:cstheme="minorHAnsi"/>
              </w:rPr>
              <w:t>□ Confirmed</w:t>
            </w:r>
          </w:p>
        </w:tc>
        <w:tc>
          <w:tcPr>
            <w:tcW w:w="1911" w:type="dxa"/>
            <w:gridSpan w:val="2"/>
            <w:tcBorders>
              <w:bottom w:val="single" w:sz="6" w:space="0" w:color="auto"/>
              <w:right w:val="single" w:sz="6" w:space="0" w:color="auto"/>
            </w:tcBorders>
            <w:shd w:val="clear" w:color="auto" w:fill="FFFFFF" w:themeFill="background1"/>
            <w:vAlign w:val="bottom"/>
          </w:tcPr>
          <w:p w:rsidR="00372B94" w:rsidRPr="002E16DB" w:rsidRDefault="00372B94" w:rsidP="00372B94">
            <w:pPr>
              <w:spacing w:before="40" w:after="40"/>
              <w:rPr>
                <w:rFonts w:cstheme="minorHAnsi"/>
              </w:rPr>
            </w:pPr>
            <w:r>
              <w:rPr>
                <w:rFonts w:cstheme="minorHAnsi"/>
              </w:rPr>
              <w:t>□ Cancel or R/S</w:t>
            </w:r>
          </w:p>
        </w:tc>
      </w:tr>
    </w:tbl>
    <w:p w:rsidR="00372B94" w:rsidRPr="009C2A31" w:rsidRDefault="00372B94" w:rsidP="00372B94">
      <w:pPr>
        <w:spacing w:after="0"/>
        <w:rPr>
          <w:rFonts w:cstheme="minorHAnsi"/>
          <w:sz w:val="20"/>
          <w:szCs w:val="20"/>
        </w:rPr>
      </w:pPr>
    </w:p>
    <w:tbl>
      <w:tblPr>
        <w:tblStyle w:val="HeaderAlternatingRows"/>
        <w:tblW w:w="0" w:type="auto"/>
        <w:tblLook w:val="0420" w:firstRow="1" w:lastRow="0" w:firstColumn="0" w:lastColumn="0" w:noHBand="0" w:noVBand="1"/>
      </w:tblPr>
      <w:tblGrid>
        <w:gridCol w:w="3708"/>
        <w:gridCol w:w="990"/>
        <w:gridCol w:w="2340"/>
        <w:gridCol w:w="2538"/>
      </w:tblGrid>
      <w:tr w:rsidR="00372B94" w:rsidRPr="002E16DB" w:rsidTr="00372B94">
        <w:trPr>
          <w:cnfStyle w:val="100000000000" w:firstRow="1" w:lastRow="0" w:firstColumn="0" w:lastColumn="0" w:oddVBand="0" w:evenVBand="0" w:oddHBand="0" w:evenHBand="0" w:firstRowFirstColumn="0" w:firstRowLastColumn="0" w:lastRowFirstColumn="0" w:lastRowLastColumn="0"/>
        </w:trPr>
        <w:tc>
          <w:tcPr>
            <w:tcW w:w="4698" w:type="dxa"/>
            <w:gridSpan w:val="2"/>
          </w:tcPr>
          <w:p w:rsidR="00372B94" w:rsidRPr="00536B6D" w:rsidRDefault="00372B94" w:rsidP="00372B94">
            <w:pPr>
              <w:rPr>
                <w:rFonts w:cstheme="minorHAnsi"/>
              </w:rPr>
            </w:pPr>
            <w:r w:rsidRPr="00536B6D">
              <w:rPr>
                <w:rFonts w:cstheme="minorHAnsi"/>
              </w:rPr>
              <w:t>Purpose of Call</w:t>
            </w:r>
          </w:p>
        </w:tc>
        <w:tc>
          <w:tcPr>
            <w:tcW w:w="4878" w:type="dxa"/>
            <w:gridSpan w:val="2"/>
          </w:tcPr>
          <w:p w:rsidR="00372B94" w:rsidRPr="00536B6D" w:rsidRDefault="00372B94" w:rsidP="00372B94">
            <w:pPr>
              <w:rPr>
                <w:rFonts w:cstheme="minorHAnsi"/>
              </w:rPr>
            </w:pPr>
            <w:r w:rsidRPr="00536B6D">
              <w:rPr>
                <w:rFonts w:cstheme="minorHAnsi"/>
              </w:rPr>
              <w:t>Referral Source</w:t>
            </w:r>
          </w:p>
        </w:tc>
      </w:tr>
      <w:tr w:rsidR="00372B94" w:rsidRPr="002E16DB" w:rsidTr="00372B94">
        <w:trPr>
          <w:trHeight w:val="344"/>
        </w:trPr>
        <w:tc>
          <w:tcPr>
            <w:tcW w:w="3708" w:type="dxa"/>
          </w:tcPr>
          <w:p w:rsidR="00372B94" w:rsidRPr="002E16DB" w:rsidRDefault="00372B94" w:rsidP="00372B94">
            <w:pPr>
              <w:spacing w:before="40" w:after="40"/>
              <w:rPr>
                <w:rFonts w:cstheme="minorHAnsi"/>
                <w:iCs/>
              </w:rPr>
            </w:pPr>
            <w:r w:rsidRPr="002E16DB">
              <w:rPr>
                <w:rFonts w:cstheme="minorHAnsi"/>
                <w:iCs/>
              </w:rPr>
              <w:t>Patient Seeking Abortion Appointment</w:t>
            </w:r>
          </w:p>
        </w:tc>
        <w:tc>
          <w:tcPr>
            <w:tcW w:w="990" w:type="dxa"/>
          </w:tcPr>
          <w:p w:rsidR="00372B94" w:rsidRPr="002E16DB" w:rsidRDefault="00372B94" w:rsidP="00372B94">
            <w:pPr>
              <w:spacing w:before="40" w:after="40"/>
              <w:rPr>
                <w:rFonts w:cstheme="minorHAnsi"/>
              </w:rPr>
            </w:pPr>
          </w:p>
        </w:tc>
        <w:tc>
          <w:tcPr>
            <w:tcW w:w="2340" w:type="dxa"/>
            <w:vAlign w:val="bottom"/>
          </w:tcPr>
          <w:p w:rsidR="00372B94" w:rsidRPr="002E16DB" w:rsidRDefault="00372B94" w:rsidP="00372B94">
            <w:pPr>
              <w:rPr>
                <w:rFonts w:cstheme="minorHAnsi"/>
                <w:iCs/>
              </w:rPr>
            </w:pPr>
            <w:r w:rsidRPr="002E16DB">
              <w:rPr>
                <w:rFonts w:cstheme="minorHAnsi"/>
                <w:iCs/>
              </w:rPr>
              <w:t>Phone Book</w:t>
            </w:r>
          </w:p>
        </w:tc>
        <w:tc>
          <w:tcPr>
            <w:tcW w:w="2538" w:type="dxa"/>
          </w:tcPr>
          <w:p w:rsidR="00372B94" w:rsidRPr="002E16DB" w:rsidRDefault="00372B94" w:rsidP="00372B94">
            <w:pPr>
              <w:spacing w:before="40" w:after="40"/>
              <w:rPr>
                <w:rFonts w:cstheme="minorHAnsi"/>
              </w:rPr>
            </w:pPr>
          </w:p>
        </w:tc>
      </w:tr>
      <w:tr w:rsidR="00372B94" w:rsidRPr="002E16DB" w:rsidTr="00372B94">
        <w:trPr>
          <w:cnfStyle w:val="000000010000" w:firstRow="0" w:lastRow="0" w:firstColumn="0" w:lastColumn="0" w:oddVBand="0" w:evenVBand="0" w:oddHBand="0" w:evenHBand="1" w:firstRowFirstColumn="0" w:firstRowLastColumn="0" w:lastRowFirstColumn="0" w:lastRowLastColumn="0"/>
          <w:trHeight w:val="389"/>
        </w:trPr>
        <w:tc>
          <w:tcPr>
            <w:tcW w:w="3708" w:type="dxa"/>
          </w:tcPr>
          <w:p w:rsidR="00372B94" w:rsidRPr="002E16DB" w:rsidRDefault="00372B94" w:rsidP="00372B94">
            <w:pPr>
              <w:spacing w:before="40" w:after="40"/>
              <w:rPr>
                <w:rFonts w:cstheme="minorHAnsi"/>
                <w:iCs/>
              </w:rPr>
            </w:pPr>
            <w:r w:rsidRPr="002E16DB">
              <w:rPr>
                <w:rFonts w:cstheme="minorHAnsi"/>
                <w:iCs/>
              </w:rPr>
              <w:t>Pregnancy Test</w:t>
            </w:r>
          </w:p>
        </w:tc>
        <w:tc>
          <w:tcPr>
            <w:tcW w:w="990" w:type="dxa"/>
          </w:tcPr>
          <w:p w:rsidR="00372B94" w:rsidRPr="002E16DB" w:rsidRDefault="00372B94" w:rsidP="00372B94">
            <w:pPr>
              <w:spacing w:before="40" w:after="40"/>
              <w:rPr>
                <w:rFonts w:cstheme="minorHAnsi"/>
              </w:rPr>
            </w:pPr>
          </w:p>
        </w:tc>
        <w:tc>
          <w:tcPr>
            <w:tcW w:w="2340" w:type="dxa"/>
          </w:tcPr>
          <w:p w:rsidR="00372B94" w:rsidRPr="002E16DB" w:rsidRDefault="00372B94" w:rsidP="00372B94">
            <w:pPr>
              <w:spacing w:before="40" w:after="40"/>
              <w:rPr>
                <w:rFonts w:cstheme="minorHAnsi"/>
                <w:iCs/>
              </w:rPr>
            </w:pPr>
            <w:r w:rsidRPr="002E16DB">
              <w:rPr>
                <w:rFonts w:cstheme="minorHAnsi"/>
                <w:iCs/>
              </w:rPr>
              <w:t>Website</w:t>
            </w:r>
          </w:p>
        </w:tc>
        <w:tc>
          <w:tcPr>
            <w:tcW w:w="2538" w:type="dxa"/>
          </w:tcPr>
          <w:p w:rsidR="00372B94" w:rsidRPr="002E16DB" w:rsidRDefault="00372B94" w:rsidP="00372B94">
            <w:pPr>
              <w:spacing w:before="40" w:after="40"/>
              <w:rPr>
                <w:rFonts w:cstheme="minorHAnsi"/>
              </w:rPr>
            </w:pPr>
          </w:p>
        </w:tc>
      </w:tr>
      <w:tr w:rsidR="00372B94" w:rsidRPr="002E16DB" w:rsidTr="00372B94">
        <w:trPr>
          <w:trHeight w:val="389"/>
        </w:trPr>
        <w:tc>
          <w:tcPr>
            <w:tcW w:w="3708" w:type="dxa"/>
          </w:tcPr>
          <w:p w:rsidR="00372B94" w:rsidRPr="002E16DB" w:rsidRDefault="00372B94" w:rsidP="00372B94">
            <w:pPr>
              <w:spacing w:before="40" w:after="40"/>
              <w:rPr>
                <w:rFonts w:cstheme="minorHAnsi"/>
                <w:iCs/>
              </w:rPr>
            </w:pPr>
            <w:r w:rsidRPr="002E16DB">
              <w:rPr>
                <w:rFonts w:cstheme="minorHAnsi"/>
                <w:iCs/>
              </w:rPr>
              <w:t>Ultrasound</w:t>
            </w:r>
          </w:p>
        </w:tc>
        <w:tc>
          <w:tcPr>
            <w:tcW w:w="990" w:type="dxa"/>
          </w:tcPr>
          <w:p w:rsidR="00372B94" w:rsidRPr="002E16DB" w:rsidRDefault="00372B94" w:rsidP="00372B94">
            <w:pPr>
              <w:spacing w:before="40" w:after="40"/>
              <w:rPr>
                <w:rFonts w:cstheme="minorHAnsi"/>
              </w:rPr>
            </w:pPr>
          </w:p>
        </w:tc>
        <w:tc>
          <w:tcPr>
            <w:tcW w:w="2340" w:type="dxa"/>
          </w:tcPr>
          <w:p w:rsidR="00372B94" w:rsidRPr="002E16DB" w:rsidRDefault="00372B94" w:rsidP="00372B94">
            <w:pPr>
              <w:spacing w:before="40" w:after="40"/>
              <w:rPr>
                <w:rFonts w:cstheme="minorHAnsi"/>
                <w:iCs/>
              </w:rPr>
            </w:pPr>
            <w:r w:rsidRPr="002E16DB">
              <w:rPr>
                <w:rFonts w:cstheme="minorHAnsi"/>
                <w:iCs/>
              </w:rPr>
              <w:t>Friend</w:t>
            </w:r>
          </w:p>
        </w:tc>
        <w:tc>
          <w:tcPr>
            <w:tcW w:w="2538" w:type="dxa"/>
          </w:tcPr>
          <w:p w:rsidR="00372B94" w:rsidRPr="002E16DB" w:rsidRDefault="00372B94" w:rsidP="00372B94">
            <w:pPr>
              <w:spacing w:before="40" w:after="40"/>
              <w:rPr>
                <w:rFonts w:cstheme="minorHAnsi"/>
              </w:rPr>
            </w:pPr>
          </w:p>
        </w:tc>
      </w:tr>
      <w:tr w:rsidR="00372B94" w:rsidRPr="002E16DB" w:rsidTr="00372B94">
        <w:trPr>
          <w:cnfStyle w:val="000000010000" w:firstRow="0" w:lastRow="0" w:firstColumn="0" w:lastColumn="0" w:oddVBand="0" w:evenVBand="0" w:oddHBand="0" w:evenHBand="1" w:firstRowFirstColumn="0" w:firstRowLastColumn="0" w:lastRowFirstColumn="0" w:lastRowLastColumn="0"/>
          <w:trHeight w:val="389"/>
        </w:trPr>
        <w:tc>
          <w:tcPr>
            <w:tcW w:w="3708" w:type="dxa"/>
          </w:tcPr>
          <w:p w:rsidR="00372B94" w:rsidRPr="002E16DB" w:rsidRDefault="00372B94" w:rsidP="00372B94">
            <w:pPr>
              <w:spacing w:before="40" w:after="40"/>
              <w:rPr>
                <w:rFonts w:cstheme="minorHAnsi"/>
                <w:iCs/>
              </w:rPr>
            </w:pPr>
            <w:r>
              <w:rPr>
                <w:rFonts w:cstheme="minorHAnsi"/>
                <w:iCs/>
              </w:rPr>
              <w:t>STD</w:t>
            </w:r>
            <w:r w:rsidRPr="002E16DB">
              <w:rPr>
                <w:rFonts w:cstheme="minorHAnsi"/>
                <w:iCs/>
              </w:rPr>
              <w:t xml:space="preserve"> Testing</w:t>
            </w:r>
          </w:p>
        </w:tc>
        <w:tc>
          <w:tcPr>
            <w:tcW w:w="990" w:type="dxa"/>
          </w:tcPr>
          <w:p w:rsidR="00372B94" w:rsidRPr="002E16DB" w:rsidRDefault="00372B94" w:rsidP="00372B94">
            <w:pPr>
              <w:spacing w:before="40" w:after="40"/>
              <w:rPr>
                <w:rFonts w:cstheme="minorHAnsi"/>
              </w:rPr>
            </w:pPr>
          </w:p>
        </w:tc>
        <w:tc>
          <w:tcPr>
            <w:tcW w:w="2340" w:type="dxa"/>
          </w:tcPr>
          <w:p w:rsidR="00372B94" w:rsidRPr="002E16DB" w:rsidRDefault="00372B94" w:rsidP="00372B94">
            <w:pPr>
              <w:spacing w:before="40" w:after="40"/>
              <w:rPr>
                <w:rFonts w:cstheme="minorHAnsi"/>
                <w:iCs/>
              </w:rPr>
            </w:pPr>
            <w:r w:rsidRPr="002E16DB">
              <w:rPr>
                <w:rFonts w:cstheme="minorHAnsi"/>
                <w:iCs/>
              </w:rPr>
              <w:t>Agency/Church (Name)</w:t>
            </w:r>
          </w:p>
        </w:tc>
        <w:tc>
          <w:tcPr>
            <w:tcW w:w="2538" w:type="dxa"/>
          </w:tcPr>
          <w:p w:rsidR="00372B94" w:rsidRPr="002E16DB" w:rsidRDefault="00372B94" w:rsidP="00372B94">
            <w:pPr>
              <w:spacing w:before="40" w:after="40"/>
              <w:rPr>
                <w:rFonts w:cstheme="minorHAnsi"/>
              </w:rPr>
            </w:pPr>
          </w:p>
        </w:tc>
      </w:tr>
      <w:tr w:rsidR="00372B94" w:rsidRPr="002E16DB" w:rsidTr="00372B94">
        <w:trPr>
          <w:trHeight w:val="389"/>
        </w:trPr>
        <w:tc>
          <w:tcPr>
            <w:tcW w:w="3708" w:type="dxa"/>
          </w:tcPr>
          <w:p w:rsidR="00372B94" w:rsidRPr="002E16DB" w:rsidRDefault="00372B94" w:rsidP="00372B94">
            <w:pPr>
              <w:spacing w:before="40" w:after="40"/>
              <w:rPr>
                <w:rFonts w:cstheme="minorHAnsi"/>
                <w:iCs/>
              </w:rPr>
            </w:pPr>
            <w:r w:rsidRPr="002E16DB">
              <w:rPr>
                <w:rFonts w:cstheme="minorHAnsi"/>
                <w:iCs/>
              </w:rPr>
              <w:t>Counseling</w:t>
            </w:r>
          </w:p>
        </w:tc>
        <w:tc>
          <w:tcPr>
            <w:tcW w:w="990" w:type="dxa"/>
          </w:tcPr>
          <w:p w:rsidR="00372B94" w:rsidRPr="002E16DB" w:rsidRDefault="00372B94" w:rsidP="00372B94">
            <w:pPr>
              <w:spacing w:before="40" w:after="40"/>
              <w:rPr>
                <w:rFonts w:cstheme="minorHAnsi"/>
              </w:rPr>
            </w:pPr>
          </w:p>
        </w:tc>
        <w:tc>
          <w:tcPr>
            <w:tcW w:w="2340" w:type="dxa"/>
          </w:tcPr>
          <w:p w:rsidR="00372B94" w:rsidRPr="002E16DB" w:rsidRDefault="00372B94" w:rsidP="00372B94">
            <w:pPr>
              <w:spacing w:before="40" w:after="40"/>
              <w:rPr>
                <w:rFonts w:cstheme="minorHAnsi"/>
                <w:iCs/>
              </w:rPr>
            </w:pPr>
            <w:r w:rsidRPr="002E16DB">
              <w:rPr>
                <w:rFonts w:cstheme="minorHAnsi"/>
                <w:iCs/>
              </w:rPr>
              <w:t>Previous Visit (Date)</w:t>
            </w:r>
          </w:p>
        </w:tc>
        <w:tc>
          <w:tcPr>
            <w:tcW w:w="2538" w:type="dxa"/>
          </w:tcPr>
          <w:p w:rsidR="00372B94" w:rsidRPr="002E16DB" w:rsidRDefault="00372B94" w:rsidP="00372B94">
            <w:pPr>
              <w:spacing w:before="40" w:after="40"/>
              <w:rPr>
                <w:rFonts w:cstheme="minorHAnsi"/>
              </w:rPr>
            </w:pPr>
          </w:p>
        </w:tc>
      </w:tr>
      <w:tr w:rsidR="00372B94" w:rsidRPr="002E16DB" w:rsidTr="00372B94">
        <w:trPr>
          <w:cnfStyle w:val="000000010000" w:firstRow="0" w:lastRow="0" w:firstColumn="0" w:lastColumn="0" w:oddVBand="0" w:evenVBand="0" w:oddHBand="0" w:evenHBand="1" w:firstRowFirstColumn="0" w:firstRowLastColumn="0" w:lastRowFirstColumn="0" w:lastRowLastColumn="0"/>
          <w:trHeight w:val="389"/>
        </w:trPr>
        <w:tc>
          <w:tcPr>
            <w:tcW w:w="3708" w:type="dxa"/>
          </w:tcPr>
          <w:p w:rsidR="00372B94" w:rsidRPr="002E16DB" w:rsidRDefault="00372B94" w:rsidP="00372B94">
            <w:pPr>
              <w:spacing w:before="40" w:after="40"/>
              <w:rPr>
                <w:rFonts w:cstheme="minorHAnsi"/>
                <w:iCs/>
              </w:rPr>
            </w:pPr>
            <w:r w:rsidRPr="002E16DB">
              <w:rPr>
                <w:rFonts w:cstheme="minorHAnsi"/>
                <w:iCs/>
              </w:rPr>
              <w:t>Reschedule</w:t>
            </w:r>
          </w:p>
        </w:tc>
        <w:tc>
          <w:tcPr>
            <w:tcW w:w="990" w:type="dxa"/>
          </w:tcPr>
          <w:p w:rsidR="00372B94" w:rsidRPr="002E16DB" w:rsidRDefault="00372B94" w:rsidP="00372B94">
            <w:pPr>
              <w:spacing w:before="40" w:after="40"/>
              <w:rPr>
                <w:rFonts w:cstheme="minorHAnsi"/>
              </w:rPr>
            </w:pPr>
          </w:p>
        </w:tc>
        <w:tc>
          <w:tcPr>
            <w:tcW w:w="2340" w:type="dxa"/>
            <w:vAlign w:val="bottom"/>
          </w:tcPr>
          <w:p w:rsidR="00372B94" w:rsidRPr="002E16DB" w:rsidRDefault="00372B94" w:rsidP="00372B94">
            <w:pPr>
              <w:spacing w:before="40" w:after="40"/>
              <w:rPr>
                <w:rFonts w:cstheme="minorHAnsi"/>
                <w:iCs/>
              </w:rPr>
            </w:pPr>
            <w:r>
              <w:rPr>
                <w:rFonts w:cstheme="minorHAnsi"/>
                <w:iCs/>
              </w:rPr>
              <w:t>Walk-In</w:t>
            </w:r>
          </w:p>
        </w:tc>
        <w:tc>
          <w:tcPr>
            <w:tcW w:w="2538" w:type="dxa"/>
          </w:tcPr>
          <w:p w:rsidR="00372B94" w:rsidRPr="002E16DB" w:rsidRDefault="00372B94" w:rsidP="00372B94">
            <w:pPr>
              <w:spacing w:before="40" w:after="40"/>
              <w:rPr>
                <w:rFonts w:cstheme="minorHAnsi"/>
              </w:rPr>
            </w:pPr>
          </w:p>
        </w:tc>
      </w:tr>
      <w:tr w:rsidR="00372B94" w:rsidRPr="002E16DB" w:rsidTr="00372B94">
        <w:trPr>
          <w:trHeight w:val="389"/>
        </w:trPr>
        <w:tc>
          <w:tcPr>
            <w:tcW w:w="3708" w:type="dxa"/>
          </w:tcPr>
          <w:p w:rsidR="00372B94" w:rsidRPr="002E16DB" w:rsidRDefault="00372B94" w:rsidP="00372B94">
            <w:pPr>
              <w:spacing w:before="40" w:after="40"/>
              <w:rPr>
                <w:rFonts w:cstheme="minorHAnsi"/>
                <w:iCs/>
              </w:rPr>
            </w:pPr>
            <w:r w:rsidRPr="002E16DB">
              <w:rPr>
                <w:rFonts w:cstheme="minorHAnsi"/>
                <w:iCs/>
              </w:rPr>
              <w:t>Other</w:t>
            </w:r>
          </w:p>
        </w:tc>
        <w:tc>
          <w:tcPr>
            <w:tcW w:w="990" w:type="dxa"/>
          </w:tcPr>
          <w:p w:rsidR="00372B94" w:rsidRPr="002E16DB" w:rsidRDefault="00372B94" w:rsidP="00372B94">
            <w:pPr>
              <w:spacing w:before="40" w:after="40"/>
              <w:rPr>
                <w:rFonts w:cstheme="minorHAnsi"/>
              </w:rPr>
            </w:pPr>
          </w:p>
        </w:tc>
        <w:tc>
          <w:tcPr>
            <w:tcW w:w="2340" w:type="dxa"/>
            <w:shd w:val="clear" w:color="auto" w:fill="FFFFFF" w:themeFill="background1"/>
          </w:tcPr>
          <w:p w:rsidR="00372B94" w:rsidRPr="002E16DB" w:rsidRDefault="00372B94" w:rsidP="00372B94">
            <w:pPr>
              <w:spacing w:before="40" w:after="40"/>
              <w:rPr>
                <w:rFonts w:cstheme="minorHAnsi"/>
              </w:rPr>
            </w:pPr>
            <w:r>
              <w:rPr>
                <w:rFonts w:cstheme="minorHAnsi"/>
              </w:rPr>
              <w:t>Other</w:t>
            </w:r>
          </w:p>
        </w:tc>
        <w:tc>
          <w:tcPr>
            <w:tcW w:w="2538" w:type="dxa"/>
            <w:shd w:val="clear" w:color="auto" w:fill="FFFFFF" w:themeFill="background1"/>
          </w:tcPr>
          <w:p w:rsidR="00372B94" w:rsidRPr="002E16DB" w:rsidRDefault="00372B94" w:rsidP="00372B94">
            <w:pPr>
              <w:spacing w:before="40" w:after="40"/>
              <w:rPr>
                <w:rFonts w:cstheme="minorHAnsi"/>
              </w:rPr>
            </w:pPr>
          </w:p>
        </w:tc>
      </w:tr>
    </w:tbl>
    <w:p w:rsidR="00372B94" w:rsidRDefault="00372B94" w:rsidP="00372B94">
      <w:pPr>
        <w:spacing w:before="240" w:after="0" w:line="360" w:lineRule="auto"/>
        <w:rPr>
          <w:rFonts w:cstheme="minorHAnsi"/>
          <w:u w:val="single"/>
        </w:rPr>
      </w:pPr>
      <w:r w:rsidRPr="009C2A31">
        <w:rPr>
          <w:rFonts w:cstheme="minorHAnsi"/>
          <w:b/>
        </w:rPr>
        <w:t>Helpliner Notes</w:t>
      </w:r>
      <w:r w:rsidRPr="009C2A31">
        <w:rPr>
          <w:rFonts w:cstheme="minorHAnsi"/>
        </w:rPr>
        <w:t xml:space="preserve"> </w:t>
      </w:r>
      <w:r w:rsidRPr="009C2A31">
        <w:rPr>
          <w:rFonts w:cstheme="minorHAnsi"/>
          <w:u w:val="single"/>
        </w:rPr>
        <w:tab/>
      </w:r>
      <w:r w:rsidRPr="009C2A31">
        <w:rPr>
          <w:rFonts w:cstheme="minorHAnsi"/>
          <w:u w:val="single"/>
        </w:rPr>
        <w:tab/>
      </w:r>
      <w:r w:rsidRPr="009C2A31">
        <w:rPr>
          <w:rFonts w:cstheme="minorHAnsi"/>
          <w:u w:val="single"/>
        </w:rPr>
        <w:tab/>
      </w:r>
      <w:r w:rsidRPr="009C2A31">
        <w:rPr>
          <w:rFonts w:cstheme="minorHAnsi"/>
          <w:u w:val="single"/>
        </w:rPr>
        <w:tab/>
      </w:r>
      <w:r w:rsidRPr="009C2A31">
        <w:rPr>
          <w:rFonts w:cstheme="minorHAnsi"/>
          <w:u w:val="single"/>
        </w:rPr>
        <w:tab/>
      </w:r>
      <w:r w:rsidRPr="009C2A31">
        <w:rPr>
          <w:rFonts w:cstheme="minorHAnsi"/>
          <w:u w:val="single"/>
        </w:rPr>
        <w:tab/>
      </w:r>
      <w:r w:rsidRPr="009C2A31">
        <w:rPr>
          <w:rFonts w:cstheme="minorHAnsi"/>
          <w:u w:val="single"/>
        </w:rPr>
        <w:tab/>
      </w:r>
      <w:r w:rsidRPr="009C2A31">
        <w:rPr>
          <w:rFonts w:cstheme="minorHAnsi"/>
          <w:u w:val="single"/>
        </w:rPr>
        <w:tab/>
      </w:r>
      <w:r w:rsidRPr="009C2A31">
        <w:rPr>
          <w:rFonts w:cstheme="minorHAnsi"/>
          <w:u w:val="single"/>
        </w:rPr>
        <w:tab/>
      </w:r>
      <w:r w:rsidRPr="009C2A31">
        <w:rPr>
          <w:rFonts w:cstheme="minorHAnsi"/>
          <w:u w:val="single"/>
        </w:rPr>
        <w:tab/>
      </w:r>
      <w:r w:rsidRPr="009C2A31">
        <w:rPr>
          <w:rFonts w:cstheme="minorHAnsi"/>
          <w:u w:val="single"/>
        </w:rPr>
        <w:tab/>
      </w:r>
    </w:p>
    <w:p w:rsidR="00372B94" w:rsidRDefault="00372B94" w:rsidP="00372B94">
      <w:pPr>
        <w:spacing w:after="0"/>
        <w:rPr>
          <w:rFonts w:cstheme="minorHAnsi"/>
        </w:rPr>
      </w:pPr>
      <w:r>
        <w:rPr>
          <w:rFonts w:cstheme="minorHAnsi"/>
          <w:b/>
        </w:rPr>
        <w:t>Intention to Carry:</w:t>
      </w:r>
      <w:r>
        <w:rPr>
          <w:rFonts w:cstheme="minorHAnsi"/>
          <w:b/>
        </w:rPr>
        <w:tab/>
      </w:r>
      <w:r>
        <w:rPr>
          <w:rFonts w:cstheme="minorHAnsi"/>
        </w:rPr>
        <w:t>□ Abort</w:t>
      </w:r>
      <w:r>
        <w:rPr>
          <w:rFonts w:cstheme="minorHAnsi"/>
        </w:rPr>
        <w:tab/>
      </w:r>
      <w:r>
        <w:rPr>
          <w:rFonts w:cstheme="minorHAnsi"/>
        </w:rPr>
        <w:tab/>
        <w:t>□ Adopt</w:t>
      </w:r>
      <w:r>
        <w:rPr>
          <w:rFonts w:cstheme="minorHAnsi"/>
        </w:rPr>
        <w:tab/>
        <w:t>□ Parent</w:t>
      </w:r>
      <w:r>
        <w:rPr>
          <w:rFonts w:cstheme="minorHAnsi"/>
        </w:rPr>
        <w:tab/>
        <w:t>□ Undecided</w:t>
      </w:r>
    </w:p>
    <w:p w:rsidR="00372B94" w:rsidRDefault="00372B94" w:rsidP="00372B94">
      <w:pPr>
        <w:spacing w:after="0" w:line="360" w:lineRule="auto"/>
        <w:rPr>
          <w:rFonts w:cstheme="minorHAnsi"/>
        </w:rPr>
      </w:pPr>
      <w:r>
        <w:rPr>
          <w:rFonts w:cstheme="minorHAnsi"/>
          <w:b/>
        </w:rPr>
        <w:t>Abortion Vulnerability:</w:t>
      </w:r>
      <w:r>
        <w:rPr>
          <w:rFonts w:cstheme="minorHAnsi"/>
        </w:rPr>
        <w:tab/>
        <w:t>□ A/M</w:t>
      </w:r>
      <w:r>
        <w:rPr>
          <w:rFonts w:cstheme="minorHAnsi"/>
        </w:rPr>
        <w:tab/>
      </w:r>
      <w:r>
        <w:rPr>
          <w:rFonts w:cstheme="minorHAnsi"/>
        </w:rPr>
        <w:tab/>
        <w:t>□ A/V</w:t>
      </w:r>
      <w:r>
        <w:rPr>
          <w:rFonts w:cstheme="minorHAnsi"/>
        </w:rPr>
        <w:tab/>
      </w:r>
      <w:r>
        <w:rPr>
          <w:rFonts w:cstheme="minorHAnsi"/>
        </w:rPr>
        <w:tab/>
        <w:t>□ CTT</w:t>
      </w:r>
      <w:r>
        <w:rPr>
          <w:rFonts w:cstheme="minorHAnsi"/>
        </w:rPr>
        <w:tab/>
      </w:r>
      <w:r>
        <w:rPr>
          <w:rFonts w:cstheme="minorHAnsi"/>
        </w:rPr>
        <w:tab/>
        <w:t>□ N/A</w:t>
      </w:r>
    </w:p>
    <w:tbl>
      <w:tblPr>
        <w:tblStyle w:val="MediumShading1-Accent13"/>
        <w:tblW w:w="0" w:type="auto"/>
        <w:tblLook w:val="04A0" w:firstRow="1" w:lastRow="0" w:firstColumn="1" w:lastColumn="0" w:noHBand="0" w:noVBand="1"/>
      </w:tblPr>
      <w:tblGrid>
        <w:gridCol w:w="9576"/>
      </w:tblGrid>
      <w:tr w:rsidR="00372B94" w:rsidTr="00372B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single" w:sz="4" w:space="0" w:color="auto"/>
              <w:left w:val="single" w:sz="4" w:space="0" w:color="auto"/>
              <w:bottom w:val="single" w:sz="4" w:space="0" w:color="auto"/>
              <w:right w:val="single" w:sz="4" w:space="0" w:color="auto"/>
            </w:tcBorders>
            <w:vAlign w:val="bottom"/>
          </w:tcPr>
          <w:p w:rsidR="00372B94" w:rsidRPr="00976443" w:rsidRDefault="00372B94" w:rsidP="00372B94">
            <w:pPr>
              <w:rPr>
                <w:rFonts w:cstheme="minorHAnsi"/>
                <w:color w:val="000000" w:themeColor="text1"/>
              </w:rPr>
            </w:pPr>
            <w:r w:rsidRPr="00976443">
              <w:rPr>
                <w:rFonts w:cstheme="minorHAnsi"/>
                <w:color w:val="000000" w:themeColor="text1"/>
              </w:rPr>
              <w:t>Follow-Up Contact</w:t>
            </w:r>
          </w:p>
        </w:tc>
      </w:tr>
      <w:tr w:rsidR="00372B94" w:rsidTr="00372B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72B94" w:rsidRPr="00976443" w:rsidRDefault="00372B94" w:rsidP="00372B94">
            <w:pPr>
              <w:spacing w:line="360" w:lineRule="auto"/>
              <w:rPr>
                <w:rFonts w:cstheme="minorHAnsi"/>
                <w:b w:val="0"/>
              </w:rPr>
            </w:pPr>
            <w:r w:rsidRPr="00976443">
              <w:rPr>
                <w:rFonts w:cstheme="minorHAnsi"/>
                <w:b w:val="0"/>
              </w:rPr>
              <w:t xml:space="preserve">No-Show </w:t>
            </w:r>
            <w:r w:rsidRPr="00976443">
              <w:rPr>
                <w:rFonts w:cstheme="minorHAnsi"/>
                <w:b w:val="0"/>
                <w:u w:val="single"/>
              </w:rPr>
              <w:tab/>
            </w:r>
            <w:r w:rsidRPr="00976443">
              <w:rPr>
                <w:rFonts w:cstheme="minorHAnsi"/>
                <w:b w:val="0"/>
                <w:u w:val="single"/>
              </w:rPr>
              <w:tab/>
            </w:r>
            <w:r w:rsidRPr="00976443">
              <w:rPr>
                <w:rFonts w:cstheme="minorHAnsi"/>
                <w:b w:val="0"/>
                <w:u w:val="single"/>
              </w:rPr>
              <w:tab/>
            </w:r>
            <w:r w:rsidRPr="00976443">
              <w:rPr>
                <w:rFonts w:cstheme="minorHAnsi"/>
                <w:b w:val="0"/>
                <w:u w:val="single"/>
              </w:rPr>
              <w:tab/>
            </w:r>
            <w:r w:rsidRPr="00976443">
              <w:rPr>
                <w:rFonts w:cstheme="minorHAnsi"/>
                <w:b w:val="0"/>
              </w:rPr>
              <w:t xml:space="preserve"> Patient Was Called</w:t>
            </w:r>
          </w:p>
          <w:p w:rsidR="00372B94" w:rsidRPr="00976443" w:rsidRDefault="00372B94" w:rsidP="00372B94">
            <w:pPr>
              <w:spacing w:line="360" w:lineRule="auto"/>
              <w:rPr>
                <w:rFonts w:cstheme="minorHAnsi"/>
                <w:b w:val="0"/>
                <w:u w:val="single"/>
              </w:rPr>
            </w:pPr>
            <w:r w:rsidRPr="00976443">
              <w:rPr>
                <w:rFonts w:cstheme="minorHAnsi"/>
                <w:b w:val="0"/>
              </w:rPr>
              <w:tab/>
            </w:r>
            <w:r w:rsidRPr="00976443">
              <w:rPr>
                <w:rFonts w:cstheme="minorHAnsi"/>
                <w:b w:val="0"/>
              </w:rPr>
              <w:tab/>
            </w:r>
            <w:r w:rsidRPr="00976443">
              <w:rPr>
                <w:rFonts w:cstheme="minorHAnsi"/>
                <w:b w:val="0"/>
              </w:rPr>
              <w:tab/>
            </w:r>
            <w:r w:rsidRPr="00976443">
              <w:rPr>
                <w:rFonts w:cstheme="minorHAnsi"/>
                <w:b w:val="0"/>
              </w:rPr>
              <w:tab/>
            </w:r>
            <w:r w:rsidRPr="00976443">
              <w:rPr>
                <w:rFonts w:cstheme="minorHAnsi"/>
                <w:b w:val="0"/>
              </w:rPr>
              <w:tab/>
              <w:t xml:space="preserve"> Initials </w:t>
            </w:r>
            <w:r w:rsidRPr="00976443">
              <w:rPr>
                <w:rFonts w:cstheme="minorHAnsi"/>
                <w:b w:val="0"/>
                <w:u w:val="single"/>
              </w:rPr>
              <w:tab/>
            </w:r>
            <w:r w:rsidRPr="00976443">
              <w:rPr>
                <w:rFonts w:cstheme="minorHAnsi"/>
                <w:b w:val="0"/>
                <w:u w:val="single"/>
              </w:rPr>
              <w:tab/>
            </w:r>
            <w:r w:rsidRPr="00976443">
              <w:rPr>
                <w:rFonts w:cstheme="minorHAnsi"/>
                <w:b w:val="0"/>
                <w:u w:val="single"/>
              </w:rPr>
              <w:tab/>
            </w:r>
            <w:r w:rsidRPr="00976443">
              <w:rPr>
                <w:rFonts w:cstheme="minorHAnsi"/>
                <w:b w:val="0"/>
              </w:rPr>
              <w:t xml:space="preserve"> Date </w:t>
            </w:r>
            <w:r w:rsidRPr="00976443">
              <w:rPr>
                <w:rFonts w:cstheme="minorHAnsi"/>
                <w:b w:val="0"/>
                <w:u w:val="single"/>
              </w:rPr>
              <w:tab/>
            </w:r>
            <w:r w:rsidRPr="00976443">
              <w:rPr>
                <w:rFonts w:cstheme="minorHAnsi"/>
                <w:b w:val="0"/>
                <w:u w:val="single"/>
              </w:rPr>
              <w:tab/>
            </w:r>
            <w:r w:rsidRPr="00976443">
              <w:rPr>
                <w:rFonts w:cstheme="minorHAnsi"/>
                <w:b w:val="0"/>
                <w:u w:val="single"/>
              </w:rPr>
              <w:tab/>
            </w:r>
            <w:r w:rsidRPr="00976443">
              <w:rPr>
                <w:rFonts w:cstheme="minorHAnsi"/>
                <w:b w:val="0"/>
              </w:rPr>
              <w:t xml:space="preserve"> Time </w:t>
            </w:r>
            <w:r w:rsidRPr="00976443">
              <w:rPr>
                <w:rFonts w:cstheme="minorHAnsi"/>
                <w:b w:val="0"/>
                <w:u w:val="single"/>
              </w:rPr>
              <w:tab/>
            </w:r>
            <w:r w:rsidRPr="00976443">
              <w:rPr>
                <w:rFonts w:cstheme="minorHAnsi"/>
                <w:b w:val="0"/>
                <w:u w:val="single"/>
              </w:rPr>
              <w:tab/>
            </w:r>
          </w:p>
          <w:p w:rsidR="00372B94" w:rsidRPr="00976443" w:rsidRDefault="00372B94" w:rsidP="00372B94">
            <w:pPr>
              <w:spacing w:line="360" w:lineRule="auto"/>
              <w:rPr>
                <w:rFonts w:cstheme="minorHAnsi"/>
                <w:b w:val="0"/>
                <w:u w:val="single"/>
              </w:rPr>
            </w:pPr>
            <w:r w:rsidRPr="00976443">
              <w:rPr>
                <w:rFonts w:cstheme="minorHAnsi"/>
                <w:b w:val="0"/>
              </w:rPr>
              <w:tab/>
            </w:r>
            <w:r w:rsidRPr="00976443">
              <w:rPr>
                <w:rFonts w:cstheme="minorHAnsi"/>
                <w:b w:val="0"/>
              </w:rPr>
              <w:tab/>
            </w:r>
            <w:r w:rsidRPr="00976443">
              <w:rPr>
                <w:rFonts w:cstheme="minorHAnsi"/>
                <w:b w:val="0"/>
              </w:rPr>
              <w:tab/>
            </w:r>
            <w:r w:rsidRPr="00976443">
              <w:rPr>
                <w:rFonts w:cstheme="minorHAnsi"/>
                <w:b w:val="0"/>
              </w:rPr>
              <w:tab/>
            </w:r>
            <w:r w:rsidRPr="00976443">
              <w:rPr>
                <w:rFonts w:cstheme="minorHAnsi"/>
                <w:b w:val="0"/>
              </w:rPr>
              <w:tab/>
              <w:t xml:space="preserve"> Result </w:t>
            </w:r>
            <w:r w:rsidRPr="00976443">
              <w:rPr>
                <w:rFonts w:cstheme="minorHAnsi"/>
                <w:b w:val="0"/>
                <w:u w:val="single"/>
              </w:rPr>
              <w:tab/>
            </w:r>
            <w:r w:rsidRPr="00976443">
              <w:rPr>
                <w:rFonts w:cstheme="minorHAnsi"/>
                <w:b w:val="0"/>
                <w:u w:val="single"/>
              </w:rPr>
              <w:tab/>
            </w:r>
            <w:r w:rsidRPr="00976443">
              <w:rPr>
                <w:rFonts w:cstheme="minorHAnsi"/>
                <w:b w:val="0"/>
                <w:u w:val="single"/>
              </w:rPr>
              <w:tab/>
            </w:r>
            <w:r w:rsidRPr="00976443">
              <w:rPr>
                <w:rFonts w:cstheme="minorHAnsi"/>
                <w:b w:val="0"/>
                <w:u w:val="single"/>
              </w:rPr>
              <w:tab/>
            </w:r>
            <w:r w:rsidRPr="00976443">
              <w:rPr>
                <w:rFonts w:cstheme="minorHAnsi"/>
                <w:b w:val="0"/>
                <w:u w:val="single"/>
              </w:rPr>
              <w:tab/>
            </w:r>
            <w:r w:rsidRPr="00976443">
              <w:rPr>
                <w:rFonts w:cstheme="minorHAnsi"/>
                <w:b w:val="0"/>
                <w:u w:val="single"/>
              </w:rPr>
              <w:tab/>
            </w:r>
            <w:r w:rsidRPr="00976443">
              <w:rPr>
                <w:rFonts w:cstheme="minorHAnsi"/>
                <w:b w:val="0"/>
                <w:u w:val="single"/>
              </w:rPr>
              <w:tab/>
            </w:r>
            <w:r w:rsidRPr="00976443">
              <w:rPr>
                <w:rFonts w:cstheme="minorHAnsi"/>
                <w:b w:val="0"/>
                <w:u w:val="single"/>
              </w:rPr>
              <w:tab/>
            </w:r>
          </w:p>
          <w:p w:rsidR="00372B94" w:rsidRPr="00976443" w:rsidRDefault="00372B94" w:rsidP="00372B94">
            <w:pPr>
              <w:spacing w:line="360" w:lineRule="auto"/>
              <w:rPr>
                <w:rFonts w:cstheme="minorHAnsi"/>
                <w:b w:val="0"/>
              </w:rPr>
            </w:pPr>
            <w:r w:rsidRPr="00976443">
              <w:rPr>
                <w:rFonts w:cstheme="minorHAnsi"/>
                <w:b w:val="0"/>
              </w:rPr>
              <w:t xml:space="preserve">Rescheduled (Date) </w:t>
            </w:r>
            <w:r w:rsidRPr="00976443">
              <w:rPr>
                <w:rFonts w:cstheme="minorHAnsi"/>
                <w:b w:val="0"/>
                <w:u w:val="single"/>
              </w:rPr>
              <w:tab/>
            </w:r>
            <w:r w:rsidRPr="00976443">
              <w:rPr>
                <w:rFonts w:cstheme="minorHAnsi"/>
                <w:b w:val="0"/>
                <w:u w:val="single"/>
              </w:rPr>
              <w:tab/>
            </w:r>
            <w:r w:rsidRPr="00976443">
              <w:rPr>
                <w:rFonts w:cstheme="minorHAnsi"/>
                <w:b w:val="0"/>
                <w:u w:val="single"/>
              </w:rPr>
              <w:tab/>
            </w:r>
            <w:r w:rsidRPr="00976443">
              <w:rPr>
                <w:rFonts w:cstheme="minorHAnsi"/>
                <w:b w:val="0"/>
                <w:u w:val="single"/>
              </w:rPr>
              <w:tab/>
            </w:r>
            <w:r w:rsidRPr="00976443">
              <w:rPr>
                <w:rFonts w:cstheme="minorHAnsi"/>
                <w:b w:val="0"/>
              </w:rPr>
              <w:tab/>
              <w:t xml:space="preserve">Cancelled </w:t>
            </w:r>
            <w:r w:rsidRPr="00976443">
              <w:rPr>
                <w:rFonts w:cstheme="minorHAnsi"/>
                <w:b w:val="0"/>
                <w:u w:val="single"/>
              </w:rPr>
              <w:tab/>
            </w:r>
            <w:r w:rsidRPr="00976443">
              <w:rPr>
                <w:rFonts w:cstheme="minorHAnsi"/>
                <w:b w:val="0"/>
                <w:u w:val="single"/>
              </w:rPr>
              <w:tab/>
            </w:r>
            <w:r w:rsidRPr="00976443">
              <w:rPr>
                <w:rFonts w:cstheme="minorHAnsi"/>
                <w:b w:val="0"/>
                <w:u w:val="single"/>
              </w:rPr>
              <w:tab/>
            </w:r>
            <w:r w:rsidRPr="00976443">
              <w:rPr>
                <w:rFonts w:cstheme="minorHAnsi"/>
                <w:b w:val="0"/>
                <w:u w:val="single"/>
              </w:rPr>
              <w:tab/>
            </w:r>
            <w:r w:rsidRPr="00976443">
              <w:rPr>
                <w:rFonts w:cstheme="minorHAnsi"/>
                <w:b w:val="0"/>
                <w:u w:val="single"/>
              </w:rPr>
              <w:tab/>
            </w:r>
          </w:p>
          <w:p w:rsidR="00372B94" w:rsidRPr="00976443" w:rsidRDefault="00372B94" w:rsidP="00372B94">
            <w:pPr>
              <w:spacing w:line="360" w:lineRule="auto"/>
              <w:rPr>
                <w:rFonts w:cstheme="minorHAnsi"/>
                <w:b w:val="0"/>
                <w:u w:val="single"/>
              </w:rPr>
            </w:pPr>
            <w:r w:rsidRPr="00976443">
              <w:rPr>
                <w:rFonts w:cstheme="minorHAnsi"/>
                <w:b w:val="0"/>
              </w:rPr>
              <w:t xml:space="preserve">Notes </w:t>
            </w:r>
            <w:r w:rsidRPr="00976443">
              <w:rPr>
                <w:rFonts w:cstheme="minorHAnsi"/>
                <w:b w:val="0"/>
                <w:u w:val="single"/>
              </w:rPr>
              <w:tab/>
            </w:r>
            <w:r w:rsidRPr="00976443">
              <w:rPr>
                <w:rFonts w:cstheme="minorHAnsi"/>
                <w:b w:val="0"/>
                <w:u w:val="single"/>
              </w:rPr>
              <w:tab/>
            </w:r>
            <w:r w:rsidRPr="00976443">
              <w:rPr>
                <w:rFonts w:cstheme="minorHAnsi"/>
                <w:b w:val="0"/>
                <w:u w:val="single"/>
              </w:rPr>
              <w:tab/>
            </w:r>
            <w:r w:rsidRPr="00976443">
              <w:rPr>
                <w:rFonts w:cstheme="minorHAnsi"/>
                <w:b w:val="0"/>
                <w:u w:val="single"/>
              </w:rPr>
              <w:tab/>
            </w:r>
            <w:r w:rsidRPr="00976443">
              <w:rPr>
                <w:rFonts w:cstheme="minorHAnsi"/>
                <w:b w:val="0"/>
                <w:u w:val="single"/>
              </w:rPr>
              <w:tab/>
            </w:r>
            <w:r w:rsidRPr="00976443">
              <w:rPr>
                <w:rFonts w:cstheme="minorHAnsi"/>
                <w:b w:val="0"/>
                <w:u w:val="single"/>
              </w:rPr>
              <w:tab/>
            </w:r>
            <w:r w:rsidRPr="00976443">
              <w:rPr>
                <w:rFonts w:cstheme="minorHAnsi"/>
                <w:b w:val="0"/>
                <w:u w:val="single"/>
              </w:rPr>
              <w:tab/>
            </w:r>
            <w:r w:rsidRPr="00976443">
              <w:rPr>
                <w:rFonts w:cstheme="minorHAnsi"/>
                <w:b w:val="0"/>
                <w:u w:val="single"/>
              </w:rPr>
              <w:tab/>
            </w:r>
            <w:r w:rsidRPr="00976443">
              <w:rPr>
                <w:rFonts w:cstheme="minorHAnsi"/>
                <w:b w:val="0"/>
                <w:u w:val="single"/>
              </w:rPr>
              <w:tab/>
            </w:r>
            <w:r w:rsidRPr="00976443">
              <w:rPr>
                <w:rFonts w:cstheme="minorHAnsi"/>
                <w:b w:val="0"/>
                <w:u w:val="single"/>
              </w:rPr>
              <w:tab/>
            </w:r>
            <w:r w:rsidRPr="00976443">
              <w:rPr>
                <w:rFonts w:cstheme="minorHAnsi"/>
                <w:b w:val="0"/>
                <w:u w:val="single"/>
              </w:rPr>
              <w:tab/>
            </w:r>
            <w:r w:rsidRPr="00976443">
              <w:rPr>
                <w:rFonts w:cstheme="minorHAnsi"/>
                <w:b w:val="0"/>
                <w:u w:val="single"/>
              </w:rPr>
              <w:tab/>
            </w:r>
            <w:r w:rsidRPr="00976443">
              <w:rPr>
                <w:rFonts w:cstheme="minorHAnsi"/>
                <w:b w:val="0"/>
                <w:u w:val="single"/>
              </w:rPr>
              <w:tab/>
            </w:r>
          </w:p>
        </w:tc>
      </w:tr>
    </w:tbl>
    <w:p w:rsidR="00372B94" w:rsidRDefault="00372B94" w:rsidP="00372B94">
      <w:r>
        <w:br w:type="page"/>
      </w:r>
    </w:p>
    <w:p w:rsidR="00372B94" w:rsidRDefault="00372B94" w:rsidP="00372B94">
      <w:pPr>
        <w:pStyle w:val="Heading4"/>
        <w:rPr>
          <w:noProof/>
        </w:rPr>
      </w:pPr>
      <w:bookmarkStart w:id="967" w:name="_Ref331432909"/>
      <w:r>
        <w:t xml:space="preserve">Appendix </w:t>
      </w:r>
      <w:r w:rsidR="00EB55C0">
        <w:fldChar w:fldCharType="begin"/>
      </w:r>
      <w:r w:rsidR="00EB55C0">
        <w:instrText xml:space="preserve"> SEQ Appendix \* ARABIC </w:instrText>
      </w:r>
      <w:r w:rsidR="00EB55C0">
        <w:fldChar w:fldCharType="separate"/>
      </w:r>
      <w:r w:rsidR="00D72CA6">
        <w:rPr>
          <w:noProof/>
        </w:rPr>
        <w:t>23</w:t>
      </w:r>
      <w:r w:rsidR="00EB55C0">
        <w:rPr>
          <w:noProof/>
        </w:rPr>
        <w:fldChar w:fldCharType="end"/>
      </w:r>
      <w:bookmarkEnd w:id="967"/>
    </w:p>
    <w:tbl>
      <w:tblPr>
        <w:tblStyle w:val="HeaderAlternatingRows"/>
        <w:tblW w:w="0" w:type="auto"/>
        <w:tblLook w:val="04A0" w:firstRow="1" w:lastRow="0" w:firstColumn="1" w:lastColumn="0" w:noHBand="0" w:noVBand="1"/>
      </w:tblPr>
      <w:tblGrid>
        <w:gridCol w:w="2941"/>
        <w:gridCol w:w="3061"/>
        <w:gridCol w:w="1241"/>
        <w:gridCol w:w="1293"/>
        <w:gridCol w:w="1040"/>
      </w:tblGrid>
      <w:tr w:rsidR="00372B94" w:rsidRPr="000841F9" w:rsidTr="00372B94">
        <w:trPr>
          <w:cnfStyle w:val="100000000000" w:firstRow="1" w:lastRow="0" w:firstColumn="0" w:lastColumn="0" w:oddVBand="0" w:evenVBand="0" w:oddHBand="0" w:evenHBand="0" w:firstRowFirstColumn="0" w:firstRowLastColumn="0" w:lastRowFirstColumn="0" w:lastRowLastColumn="0"/>
        </w:trPr>
        <w:tc>
          <w:tcPr>
            <w:tcW w:w="0" w:type="auto"/>
            <w:gridSpan w:val="5"/>
          </w:tcPr>
          <w:p w:rsidR="00372B94" w:rsidRPr="000841F9" w:rsidRDefault="00372B94" w:rsidP="00372B94">
            <w:pPr>
              <w:pStyle w:val="Heading3"/>
              <w:jc w:val="center"/>
              <w:outlineLvl w:val="2"/>
              <w:rPr>
                <w:color w:val="auto"/>
              </w:rPr>
            </w:pPr>
            <w:bookmarkStart w:id="968" w:name="_Ref331432908"/>
            <w:bookmarkStart w:id="969" w:name="_Toc331434465"/>
            <w:bookmarkStart w:id="970" w:name="_Toc334786835"/>
            <w:r w:rsidRPr="000841F9">
              <w:rPr>
                <w:color w:val="auto"/>
              </w:rPr>
              <w:t>Helpline Training Checklist</w:t>
            </w:r>
            <w:bookmarkEnd w:id="968"/>
            <w:bookmarkEnd w:id="969"/>
            <w:bookmarkEnd w:id="970"/>
          </w:p>
        </w:tc>
      </w:tr>
      <w:tr w:rsidR="00372B94" w:rsidRPr="00C73A56" w:rsidTr="00372B94">
        <w:trPr>
          <w:trHeight w:val="270"/>
        </w:trPr>
        <w:tc>
          <w:tcPr>
            <w:tcW w:w="0" w:type="auto"/>
            <w:vAlign w:val="center"/>
          </w:tcPr>
          <w:p w:rsidR="00372B94" w:rsidRPr="00C73A56" w:rsidRDefault="00372B94" w:rsidP="00372B94">
            <w:pPr>
              <w:rPr>
                <w:b/>
                <w:sz w:val="20"/>
                <w:szCs w:val="20"/>
              </w:rPr>
            </w:pPr>
            <w:r w:rsidRPr="00C73A56">
              <w:rPr>
                <w:b/>
                <w:sz w:val="20"/>
                <w:szCs w:val="20"/>
              </w:rPr>
              <w:t>Trainee’s Name:</w:t>
            </w:r>
          </w:p>
        </w:tc>
        <w:tc>
          <w:tcPr>
            <w:tcW w:w="0" w:type="auto"/>
            <w:vAlign w:val="center"/>
          </w:tcPr>
          <w:p w:rsidR="00372B94" w:rsidRPr="00C73A56" w:rsidRDefault="00372B94" w:rsidP="00372B94">
            <w:pPr>
              <w:rPr>
                <w:b/>
                <w:sz w:val="20"/>
                <w:szCs w:val="20"/>
              </w:rPr>
            </w:pPr>
            <w:r w:rsidRPr="00C73A56">
              <w:rPr>
                <w:b/>
                <w:sz w:val="20"/>
                <w:szCs w:val="20"/>
              </w:rPr>
              <w:t>Training Start Date:</w:t>
            </w:r>
          </w:p>
        </w:tc>
        <w:tc>
          <w:tcPr>
            <w:tcW w:w="0" w:type="auto"/>
          </w:tcPr>
          <w:p w:rsidR="00372B94" w:rsidRPr="00C73A56" w:rsidRDefault="00372B94" w:rsidP="00372B94">
            <w:pPr>
              <w:rPr>
                <w:b/>
                <w:sz w:val="20"/>
                <w:szCs w:val="20"/>
              </w:rPr>
            </w:pPr>
            <w:r>
              <w:rPr>
                <w:b/>
                <w:sz w:val="20"/>
                <w:szCs w:val="20"/>
              </w:rPr>
              <w:t>Scheduled Date</w:t>
            </w:r>
          </w:p>
        </w:tc>
        <w:tc>
          <w:tcPr>
            <w:tcW w:w="0" w:type="auto"/>
          </w:tcPr>
          <w:p w:rsidR="00372B94" w:rsidRPr="00C73A56" w:rsidRDefault="00372B94" w:rsidP="00372B94">
            <w:pPr>
              <w:rPr>
                <w:b/>
                <w:sz w:val="20"/>
                <w:szCs w:val="20"/>
              </w:rPr>
            </w:pPr>
            <w:r>
              <w:rPr>
                <w:b/>
                <w:sz w:val="20"/>
                <w:szCs w:val="20"/>
              </w:rPr>
              <w:t>Completed Date</w:t>
            </w:r>
          </w:p>
        </w:tc>
        <w:tc>
          <w:tcPr>
            <w:tcW w:w="0" w:type="auto"/>
          </w:tcPr>
          <w:p w:rsidR="00372B94" w:rsidRDefault="00372B94" w:rsidP="00372B94">
            <w:pPr>
              <w:rPr>
                <w:b/>
                <w:sz w:val="20"/>
                <w:szCs w:val="20"/>
              </w:rPr>
            </w:pPr>
            <w:r>
              <w:rPr>
                <w:b/>
                <w:sz w:val="20"/>
                <w:szCs w:val="20"/>
              </w:rPr>
              <w:t>Trainer Initials</w:t>
            </w:r>
          </w:p>
        </w:tc>
      </w:tr>
      <w:tr w:rsidR="00372B94" w:rsidRPr="000D5AC2" w:rsidTr="00372B94">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372B94" w:rsidRPr="000D5AC2" w:rsidRDefault="00372B94" w:rsidP="009426AD">
            <w:pPr>
              <w:pStyle w:val="ListParagraph"/>
              <w:numPr>
                <w:ilvl w:val="0"/>
                <w:numId w:val="168"/>
              </w:numPr>
              <w:rPr>
                <w:i/>
              </w:rPr>
            </w:pPr>
            <w:r w:rsidRPr="000D5AC2">
              <w:rPr>
                <w:i/>
              </w:rPr>
              <w:t>General Orientation</w:t>
            </w:r>
          </w:p>
        </w:tc>
        <w:tc>
          <w:tcPr>
            <w:tcW w:w="0" w:type="auto"/>
            <w:vAlign w:val="center"/>
          </w:tcPr>
          <w:p w:rsidR="00372B94" w:rsidRPr="00884863" w:rsidRDefault="00372B94" w:rsidP="00372B94">
            <w:pPr>
              <w:ind w:left="360"/>
              <w:rPr>
                <w:i/>
              </w:rPr>
            </w:pPr>
          </w:p>
        </w:tc>
        <w:tc>
          <w:tcPr>
            <w:tcW w:w="0" w:type="auto"/>
            <w:vAlign w:val="center"/>
          </w:tcPr>
          <w:p w:rsidR="00372B94" w:rsidRPr="00884863" w:rsidRDefault="00372B94" w:rsidP="00372B94">
            <w:pPr>
              <w:ind w:left="360"/>
              <w:rPr>
                <w:i/>
              </w:rPr>
            </w:pPr>
          </w:p>
        </w:tc>
        <w:tc>
          <w:tcPr>
            <w:tcW w:w="0" w:type="auto"/>
            <w:vAlign w:val="center"/>
          </w:tcPr>
          <w:p w:rsidR="00372B94" w:rsidRPr="00884863" w:rsidRDefault="00372B94" w:rsidP="00372B94">
            <w:pPr>
              <w:ind w:left="360"/>
              <w:rPr>
                <w:i/>
              </w:rPr>
            </w:pPr>
          </w:p>
        </w:tc>
      </w:tr>
      <w:tr w:rsidR="00372B94" w:rsidRPr="000D5AC2" w:rsidTr="00372B94">
        <w:tc>
          <w:tcPr>
            <w:tcW w:w="0" w:type="auto"/>
            <w:gridSpan w:val="2"/>
            <w:vAlign w:val="center"/>
          </w:tcPr>
          <w:p w:rsidR="00372B94" w:rsidRPr="000D5AC2" w:rsidRDefault="00372B94" w:rsidP="009426AD">
            <w:pPr>
              <w:numPr>
                <w:ilvl w:val="1"/>
                <w:numId w:val="170"/>
              </w:numPr>
              <w:tabs>
                <w:tab w:val="num" w:pos="1080"/>
              </w:tabs>
              <w:ind w:left="1080"/>
              <w:rPr>
                <w:rFonts w:cstheme="minorHAnsi"/>
                <w:sz w:val="18"/>
                <w:szCs w:val="18"/>
              </w:rPr>
            </w:pPr>
            <w:r w:rsidRPr="000D5AC2">
              <w:rPr>
                <w:rFonts w:cstheme="minorHAnsi"/>
                <w:sz w:val="18"/>
                <w:szCs w:val="18"/>
              </w:rPr>
              <w:t>Use the General Orientation Checklist</w:t>
            </w:r>
          </w:p>
        </w:tc>
        <w:tc>
          <w:tcPr>
            <w:tcW w:w="0" w:type="auto"/>
            <w:vAlign w:val="center"/>
          </w:tcPr>
          <w:p w:rsidR="00372B94" w:rsidRPr="00884863" w:rsidRDefault="00372B94" w:rsidP="00372B94">
            <w:pPr>
              <w:ind w:left="360"/>
              <w:rPr>
                <w:rFonts w:cstheme="minorHAnsi"/>
                <w:sz w:val="18"/>
                <w:szCs w:val="18"/>
              </w:rPr>
            </w:pPr>
          </w:p>
        </w:tc>
        <w:tc>
          <w:tcPr>
            <w:tcW w:w="0" w:type="auto"/>
            <w:vAlign w:val="center"/>
          </w:tcPr>
          <w:p w:rsidR="00372B94" w:rsidRPr="00884863" w:rsidRDefault="00372B94" w:rsidP="00372B94">
            <w:pPr>
              <w:ind w:left="360"/>
              <w:rPr>
                <w:rFonts w:cstheme="minorHAnsi"/>
                <w:sz w:val="18"/>
                <w:szCs w:val="18"/>
              </w:rPr>
            </w:pPr>
          </w:p>
        </w:tc>
        <w:tc>
          <w:tcPr>
            <w:tcW w:w="0" w:type="auto"/>
            <w:vAlign w:val="center"/>
          </w:tcPr>
          <w:p w:rsidR="00372B94" w:rsidRPr="00884863" w:rsidRDefault="00372B94" w:rsidP="00372B94">
            <w:pPr>
              <w:ind w:left="360"/>
              <w:rPr>
                <w:rFonts w:cstheme="minorHAnsi"/>
                <w:sz w:val="18"/>
                <w:szCs w:val="18"/>
              </w:rPr>
            </w:pPr>
          </w:p>
        </w:tc>
      </w:tr>
      <w:tr w:rsidR="00372B94" w:rsidRPr="00884863" w:rsidTr="00372B94">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372B94" w:rsidRPr="00884863" w:rsidRDefault="00372B94" w:rsidP="009426AD">
            <w:pPr>
              <w:pStyle w:val="ListParagraph"/>
              <w:numPr>
                <w:ilvl w:val="0"/>
                <w:numId w:val="168"/>
              </w:numPr>
              <w:rPr>
                <w:i/>
              </w:rPr>
            </w:pPr>
            <w:r w:rsidRPr="00884863">
              <w:rPr>
                <w:i/>
              </w:rPr>
              <w:t>Self-Learning Modules (Read, Return Questions to Training Coach and Review Answers)</w:t>
            </w:r>
          </w:p>
        </w:tc>
        <w:tc>
          <w:tcPr>
            <w:tcW w:w="0" w:type="auto"/>
            <w:vAlign w:val="center"/>
          </w:tcPr>
          <w:p w:rsidR="00372B94" w:rsidRPr="00884863" w:rsidRDefault="00372B94" w:rsidP="00372B94">
            <w:pPr>
              <w:ind w:left="360"/>
              <w:rPr>
                <w:i/>
              </w:rPr>
            </w:pPr>
          </w:p>
        </w:tc>
        <w:tc>
          <w:tcPr>
            <w:tcW w:w="0" w:type="auto"/>
            <w:vAlign w:val="center"/>
          </w:tcPr>
          <w:p w:rsidR="00372B94" w:rsidRPr="00884863" w:rsidRDefault="00372B94" w:rsidP="00372B94">
            <w:pPr>
              <w:ind w:left="360"/>
              <w:rPr>
                <w:i/>
              </w:rPr>
            </w:pPr>
          </w:p>
        </w:tc>
        <w:tc>
          <w:tcPr>
            <w:tcW w:w="0" w:type="auto"/>
            <w:vAlign w:val="center"/>
          </w:tcPr>
          <w:p w:rsidR="00372B94" w:rsidRPr="00884863" w:rsidRDefault="00372B94" w:rsidP="00372B94">
            <w:pPr>
              <w:ind w:left="360"/>
              <w:rPr>
                <w:i/>
              </w:rPr>
            </w:pPr>
          </w:p>
        </w:tc>
      </w:tr>
      <w:tr w:rsidR="00372B94" w:rsidRPr="00884863" w:rsidTr="00372B94">
        <w:tc>
          <w:tcPr>
            <w:tcW w:w="0" w:type="auto"/>
            <w:gridSpan w:val="2"/>
            <w:vAlign w:val="center"/>
          </w:tcPr>
          <w:p w:rsidR="00372B94" w:rsidRPr="00884863" w:rsidRDefault="00372B94" w:rsidP="009426AD">
            <w:pPr>
              <w:numPr>
                <w:ilvl w:val="1"/>
                <w:numId w:val="170"/>
              </w:numPr>
              <w:tabs>
                <w:tab w:val="num" w:pos="720"/>
                <w:tab w:val="num" w:pos="1080"/>
              </w:tabs>
              <w:ind w:left="1080"/>
              <w:rPr>
                <w:rFonts w:cstheme="minorHAnsi"/>
                <w:sz w:val="18"/>
                <w:szCs w:val="18"/>
              </w:rPr>
            </w:pPr>
            <w:r w:rsidRPr="00884863">
              <w:rPr>
                <w:rFonts w:cstheme="minorHAnsi"/>
                <w:sz w:val="18"/>
                <w:szCs w:val="18"/>
              </w:rPr>
              <w:t>Module 1: PRC Culture and Systems</w:t>
            </w: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r>
      <w:tr w:rsidR="00372B94" w:rsidRPr="00884863" w:rsidTr="00372B94">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372B94" w:rsidRPr="00884863" w:rsidRDefault="00372B94" w:rsidP="009426AD">
            <w:pPr>
              <w:numPr>
                <w:ilvl w:val="1"/>
                <w:numId w:val="170"/>
              </w:numPr>
              <w:tabs>
                <w:tab w:val="num" w:pos="720"/>
                <w:tab w:val="num" w:pos="1080"/>
              </w:tabs>
              <w:ind w:left="1080"/>
              <w:rPr>
                <w:rFonts w:cstheme="minorHAnsi"/>
                <w:sz w:val="18"/>
                <w:szCs w:val="18"/>
              </w:rPr>
            </w:pPr>
            <w:r w:rsidRPr="00884863">
              <w:rPr>
                <w:rFonts w:cstheme="minorHAnsi"/>
                <w:sz w:val="18"/>
                <w:szCs w:val="18"/>
              </w:rPr>
              <w:t>Module 2:</w:t>
            </w:r>
            <w:r>
              <w:rPr>
                <w:rFonts w:cstheme="minorHAnsi"/>
                <w:sz w:val="18"/>
                <w:szCs w:val="18"/>
              </w:rPr>
              <w:t xml:space="preserve"> </w:t>
            </w:r>
            <w:r w:rsidRPr="00884863">
              <w:rPr>
                <w:rFonts w:cstheme="minorHAnsi"/>
                <w:sz w:val="18"/>
                <w:szCs w:val="18"/>
              </w:rPr>
              <w:t>Societal Costs of Abortion, History of Abortion, Biblical View of the Pre-born</w:t>
            </w: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r>
      <w:tr w:rsidR="00372B94" w:rsidRPr="00884863" w:rsidTr="00372B94">
        <w:tc>
          <w:tcPr>
            <w:tcW w:w="0" w:type="auto"/>
            <w:gridSpan w:val="2"/>
            <w:vAlign w:val="center"/>
          </w:tcPr>
          <w:p w:rsidR="00372B94" w:rsidRPr="00884863" w:rsidRDefault="00372B94" w:rsidP="009426AD">
            <w:pPr>
              <w:numPr>
                <w:ilvl w:val="1"/>
                <w:numId w:val="170"/>
              </w:numPr>
              <w:tabs>
                <w:tab w:val="num" w:pos="720"/>
                <w:tab w:val="num" w:pos="1080"/>
              </w:tabs>
              <w:ind w:left="1080"/>
              <w:rPr>
                <w:rFonts w:cstheme="minorHAnsi"/>
                <w:sz w:val="18"/>
                <w:szCs w:val="18"/>
              </w:rPr>
            </w:pPr>
            <w:r w:rsidRPr="00884863">
              <w:rPr>
                <w:rFonts w:cstheme="minorHAnsi"/>
                <w:sz w:val="18"/>
                <w:szCs w:val="18"/>
              </w:rPr>
              <w:t>Module 3:</w:t>
            </w:r>
            <w:r>
              <w:rPr>
                <w:rFonts w:cstheme="minorHAnsi"/>
                <w:sz w:val="18"/>
                <w:szCs w:val="18"/>
              </w:rPr>
              <w:t xml:space="preserve"> </w:t>
            </w:r>
            <w:r w:rsidRPr="00884863">
              <w:rPr>
                <w:rFonts w:cstheme="minorHAnsi"/>
                <w:sz w:val="18"/>
                <w:szCs w:val="18"/>
              </w:rPr>
              <w:t>Optimization Tool</w:t>
            </w:r>
            <w:r w:rsidR="007A3136" w:rsidRPr="007A3136">
              <w:rPr>
                <w:rFonts w:cstheme="minorHAnsi"/>
                <w:sz w:val="18"/>
                <w:szCs w:val="18"/>
                <w:vertAlign w:val="superscript"/>
              </w:rPr>
              <w:t>©</w:t>
            </w:r>
            <w:r w:rsidRPr="00884863">
              <w:rPr>
                <w:rFonts w:cstheme="minorHAnsi"/>
                <w:sz w:val="18"/>
                <w:szCs w:val="18"/>
              </w:rPr>
              <w:t>:</w:t>
            </w:r>
            <w:r>
              <w:rPr>
                <w:rFonts w:cstheme="minorHAnsi"/>
                <w:sz w:val="18"/>
                <w:szCs w:val="18"/>
              </w:rPr>
              <w:t xml:space="preserve"> Medical Services</w:t>
            </w:r>
            <w:r w:rsidRPr="00884863">
              <w:rPr>
                <w:rFonts w:cstheme="minorHAnsi"/>
                <w:sz w:val="18"/>
                <w:szCs w:val="18"/>
              </w:rPr>
              <w:t xml:space="preserve"> Personnel, 15-Step Patient Flow Process</w:t>
            </w: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r>
      <w:tr w:rsidR="00372B94" w:rsidRPr="00884863" w:rsidTr="00372B94">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372B94" w:rsidRPr="00884863" w:rsidRDefault="00372B94" w:rsidP="009426AD">
            <w:pPr>
              <w:numPr>
                <w:ilvl w:val="1"/>
                <w:numId w:val="170"/>
              </w:numPr>
              <w:tabs>
                <w:tab w:val="num" w:pos="720"/>
                <w:tab w:val="num" w:pos="1080"/>
              </w:tabs>
              <w:ind w:left="1080"/>
              <w:rPr>
                <w:rFonts w:cstheme="minorHAnsi"/>
                <w:sz w:val="18"/>
                <w:szCs w:val="18"/>
              </w:rPr>
            </w:pPr>
            <w:r w:rsidRPr="00884863">
              <w:rPr>
                <w:rFonts w:cstheme="minorHAnsi"/>
                <w:sz w:val="18"/>
                <w:szCs w:val="18"/>
              </w:rPr>
              <w:t>Module 4:</w:t>
            </w:r>
            <w:r>
              <w:rPr>
                <w:rFonts w:cstheme="minorHAnsi"/>
                <w:sz w:val="18"/>
                <w:szCs w:val="18"/>
              </w:rPr>
              <w:t xml:space="preserve"> </w:t>
            </w:r>
            <w:r w:rsidRPr="00884863">
              <w:rPr>
                <w:rFonts w:cstheme="minorHAnsi"/>
                <w:sz w:val="18"/>
                <w:szCs w:val="18"/>
              </w:rPr>
              <w:t>Communicating and Connecting</w:t>
            </w: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r>
      <w:tr w:rsidR="00372B94" w:rsidRPr="00884863" w:rsidTr="00372B94">
        <w:tc>
          <w:tcPr>
            <w:tcW w:w="0" w:type="auto"/>
            <w:gridSpan w:val="2"/>
            <w:vAlign w:val="center"/>
          </w:tcPr>
          <w:p w:rsidR="00372B94" w:rsidRPr="00884863" w:rsidRDefault="00372B94" w:rsidP="009426AD">
            <w:pPr>
              <w:numPr>
                <w:ilvl w:val="1"/>
                <w:numId w:val="170"/>
              </w:numPr>
              <w:tabs>
                <w:tab w:val="num" w:pos="720"/>
                <w:tab w:val="num" w:pos="1080"/>
              </w:tabs>
              <w:ind w:left="1080"/>
              <w:rPr>
                <w:rFonts w:cstheme="minorHAnsi"/>
                <w:sz w:val="18"/>
                <w:szCs w:val="18"/>
              </w:rPr>
            </w:pPr>
            <w:r w:rsidRPr="00884863">
              <w:rPr>
                <w:rFonts w:cstheme="minorHAnsi"/>
                <w:sz w:val="18"/>
                <w:szCs w:val="18"/>
              </w:rPr>
              <w:t>Module 5:</w:t>
            </w:r>
            <w:r>
              <w:rPr>
                <w:rFonts w:cstheme="minorHAnsi"/>
                <w:sz w:val="18"/>
                <w:szCs w:val="18"/>
              </w:rPr>
              <w:t xml:space="preserve"> </w:t>
            </w:r>
            <w:r w:rsidRPr="00884863">
              <w:rPr>
                <w:rFonts w:cstheme="minorHAnsi"/>
                <w:sz w:val="18"/>
                <w:szCs w:val="18"/>
              </w:rPr>
              <w:t>The Seven Fundamentals</w:t>
            </w: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r>
      <w:tr w:rsidR="00372B94" w:rsidRPr="00884863" w:rsidTr="00372B94">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372B94" w:rsidRPr="00884863" w:rsidRDefault="00372B94" w:rsidP="009426AD">
            <w:pPr>
              <w:pStyle w:val="ListParagraph"/>
              <w:numPr>
                <w:ilvl w:val="0"/>
                <w:numId w:val="168"/>
              </w:numPr>
              <w:rPr>
                <w:i/>
              </w:rPr>
            </w:pPr>
            <w:r>
              <w:rPr>
                <w:i/>
              </w:rPr>
              <w:t>Helpline Call Training</w:t>
            </w:r>
          </w:p>
        </w:tc>
        <w:tc>
          <w:tcPr>
            <w:tcW w:w="0" w:type="auto"/>
            <w:vAlign w:val="center"/>
          </w:tcPr>
          <w:p w:rsidR="00372B94" w:rsidRPr="00884863" w:rsidRDefault="00372B94" w:rsidP="00372B94">
            <w:pPr>
              <w:ind w:left="360"/>
              <w:rPr>
                <w:i/>
              </w:rPr>
            </w:pPr>
          </w:p>
        </w:tc>
        <w:tc>
          <w:tcPr>
            <w:tcW w:w="0" w:type="auto"/>
            <w:vAlign w:val="center"/>
          </w:tcPr>
          <w:p w:rsidR="00372B94" w:rsidRPr="00884863" w:rsidRDefault="00372B94" w:rsidP="00372B94">
            <w:pPr>
              <w:ind w:left="360"/>
              <w:rPr>
                <w:i/>
              </w:rPr>
            </w:pPr>
          </w:p>
        </w:tc>
        <w:tc>
          <w:tcPr>
            <w:tcW w:w="0" w:type="auto"/>
            <w:vAlign w:val="center"/>
          </w:tcPr>
          <w:p w:rsidR="00372B94" w:rsidRPr="00884863" w:rsidRDefault="00372B94" w:rsidP="00372B94">
            <w:pPr>
              <w:ind w:left="360"/>
              <w:rPr>
                <w:i/>
              </w:rPr>
            </w:pPr>
          </w:p>
        </w:tc>
      </w:tr>
      <w:tr w:rsidR="00372B94" w:rsidRPr="00884863" w:rsidTr="00372B94">
        <w:tc>
          <w:tcPr>
            <w:tcW w:w="0" w:type="auto"/>
            <w:gridSpan w:val="2"/>
          </w:tcPr>
          <w:p w:rsidR="00372B94" w:rsidRPr="00DA20FC" w:rsidRDefault="00372B94" w:rsidP="009426AD">
            <w:pPr>
              <w:numPr>
                <w:ilvl w:val="1"/>
                <w:numId w:val="170"/>
              </w:numPr>
              <w:tabs>
                <w:tab w:val="num" w:pos="720"/>
                <w:tab w:val="num" w:pos="1080"/>
              </w:tabs>
              <w:ind w:left="1080"/>
              <w:rPr>
                <w:rFonts w:cstheme="minorHAnsi"/>
                <w:sz w:val="18"/>
                <w:szCs w:val="18"/>
              </w:rPr>
            </w:pPr>
            <w:r w:rsidRPr="00DA20FC">
              <w:rPr>
                <w:rFonts w:cstheme="minorHAnsi"/>
                <w:sz w:val="18"/>
                <w:szCs w:val="18"/>
              </w:rPr>
              <w:t>Role Objective: Refer to OT manual</w:t>
            </w: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r>
      <w:tr w:rsidR="00372B94" w:rsidRPr="00884863" w:rsidTr="00372B94">
        <w:trPr>
          <w:cnfStyle w:val="000000010000" w:firstRow="0" w:lastRow="0" w:firstColumn="0" w:lastColumn="0" w:oddVBand="0" w:evenVBand="0" w:oddHBand="0" w:evenHBand="1" w:firstRowFirstColumn="0" w:firstRowLastColumn="0" w:lastRowFirstColumn="0" w:lastRowLastColumn="0"/>
        </w:trPr>
        <w:tc>
          <w:tcPr>
            <w:tcW w:w="0" w:type="auto"/>
            <w:gridSpan w:val="2"/>
          </w:tcPr>
          <w:p w:rsidR="00372B94" w:rsidRPr="004B2741" w:rsidRDefault="00372B94" w:rsidP="009426AD">
            <w:pPr>
              <w:numPr>
                <w:ilvl w:val="1"/>
                <w:numId w:val="170"/>
              </w:numPr>
              <w:tabs>
                <w:tab w:val="num" w:pos="720"/>
                <w:tab w:val="num" w:pos="1080"/>
              </w:tabs>
              <w:ind w:left="1080"/>
              <w:rPr>
                <w:rFonts w:cstheme="minorHAnsi"/>
                <w:sz w:val="18"/>
                <w:szCs w:val="18"/>
              </w:rPr>
            </w:pPr>
            <w:r w:rsidRPr="004B2741">
              <w:rPr>
                <w:rFonts w:cstheme="minorHAnsi"/>
                <w:sz w:val="18"/>
                <w:szCs w:val="18"/>
              </w:rPr>
              <w:t>Listen to recorded Helpline Training Sessions (PPT #3a-b)</w:t>
            </w: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r>
      <w:tr w:rsidR="00372B94" w:rsidRPr="00884863" w:rsidTr="00372B94">
        <w:trPr>
          <w:trHeight w:val="272"/>
        </w:trPr>
        <w:tc>
          <w:tcPr>
            <w:tcW w:w="0" w:type="auto"/>
            <w:gridSpan w:val="2"/>
            <w:hideMark/>
          </w:tcPr>
          <w:p w:rsidR="00372B94" w:rsidRPr="004B2741" w:rsidRDefault="00372B94" w:rsidP="009426AD">
            <w:pPr>
              <w:numPr>
                <w:ilvl w:val="1"/>
                <w:numId w:val="170"/>
              </w:numPr>
              <w:tabs>
                <w:tab w:val="clear" w:pos="1440"/>
                <w:tab w:val="num" w:pos="720"/>
                <w:tab w:val="num" w:pos="890"/>
                <w:tab w:val="num" w:pos="1080"/>
              </w:tabs>
              <w:ind w:left="1080"/>
              <w:rPr>
                <w:rFonts w:cstheme="minorHAnsi"/>
                <w:sz w:val="18"/>
                <w:szCs w:val="18"/>
              </w:rPr>
            </w:pPr>
            <w:r w:rsidRPr="004B2741">
              <w:rPr>
                <w:rFonts w:cstheme="minorHAnsi"/>
                <w:sz w:val="18"/>
                <w:szCs w:val="18"/>
              </w:rPr>
              <w:t xml:space="preserve">Our goal with every call: </w:t>
            </w:r>
          </w:p>
          <w:p w:rsidR="00372B94" w:rsidRPr="004B2741" w:rsidRDefault="00372B94" w:rsidP="009426AD">
            <w:pPr>
              <w:numPr>
                <w:ilvl w:val="1"/>
                <w:numId w:val="170"/>
              </w:numPr>
              <w:tabs>
                <w:tab w:val="num" w:pos="720"/>
                <w:tab w:val="num" w:pos="890"/>
              </w:tabs>
              <w:rPr>
                <w:rFonts w:cstheme="minorHAnsi"/>
                <w:sz w:val="18"/>
                <w:szCs w:val="18"/>
              </w:rPr>
            </w:pPr>
            <w:r w:rsidRPr="004B2741">
              <w:rPr>
                <w:rFonts w:cstheme="minorHAnsi"/>
                <w:sz w:val="18"/>
                <w:szCs w:val="18"/>
              </w:rPr>
              <w:t>Connect with the individual calling, helping them to feel comfortable</w:t>
            </w:r>
          </w:p>
          <w:p w:rsidR="00372B94" w:rsidRPr="004B2741" w:rsidRDefault="00372B94" w:rsidP="009426AD">
            <w:pPr>
              <w:numPr>
                <w:ilvl w:val="1"/>
                <w:numId w:val="170"/>
              </w:numPr>
              <w:tabs>
                <w:tab w:val="num" w:pos="720"/>
                <w:tab w:val="num" w:pos="890"/>
              </w:tabs>
              <w:rPr>
                <w:rFonts w:cstheme="minorHAnsi"/>
                <w:sz w:val="18"/>
                <w:szCs w:val="18"/>
              </w:rPr>
            </w:pPr>
            <w:r w:rsidRPr="004B2741">
              <w:rPr>
                <w:rFonts w:cstheme="minorHAnsi"/>
                <w:sz w:val="18"/>
                <w:szCs w:val="18"/>
              </w:rPr>
              <w:t>Affirm her and that her situation is difficult.</w:t>
            </w:r>
          </w:p>
          <w:p w:rsidR="00372B94" w:rsidRPr="004B2741" w:rsidRDefault="00372B94" w:rsidP="009426AD">
            <w:pPr>
              <w:numPr>
                <w:ilvl w:val="1"/>
                <w:numId w:val="170"/>
              </w:numPr>
              <w:tabs>
                <w:tab w:val="num" w:pos="720"/>
                <w:tab w:val="num" w:pos="890"/>
              </w:tabs>
              <w:rPr>
                <w:rFonts w:cstheme="minorHAnsi"/>
                <w:sz w:val="18"/>
                <w:szCs w:val="18"/>
              </w:rPr>
            </w:pPr>
            <w:r w:rsidRPr="004B2741">
              <w:rPr>
                <w:rFonts w:cstheme="minorHAnsi"/>
                <w:sz w:val="18"/>
                <w:szCs w:val="18"/>
              </w:rPr>
              <w:t>Communicate value and expectation- why she should come to PRC and what services she will receive at her appointment.</w:t>
            </w:r>
          </w:p>
          <w:p w:rsidR="00372B94" w:rsidRPr="004B2741" w:rsidRDefault="00372B94" w:rsidP="009426AD">
            <w:pPr>
              <w:numPr>
                <w:ilvl w:val="1"/>
                <w:numId w:val="170"/>
              </w:numPr>
              <w:tabs>
                <w:tab w:val="num" w:pos="720"/>
                <w:tab w:val="num" w:pos="890"/>
              </w:tabs>
              <w:rPr>
                <w:rFonts w:cstheme="minorHAnsi"/>
                <w:sz w:val="18"/>
                <w:szCs w:val="18"/>
              </w:rPr>
            </w:pPr>
            <w:r>
              <w:rPr>
                <w:rFonts w:cstheme="minorHAnsi"/>
                <w:sz w:val="18"/>
                <w:szCs w:val="18"/>
              </w:rPr>
              <w:t>Closing- “seal the deal,”</w:t>
            </w:r>
            <w:r w:rsidRPr="004B2741">
              <w:rPr>
                <w:rFonts w:cstheme="minorHAnsi"/>
                <w:sz w:val="18"/>
                <w:szCs w:val="18"/>
              </w:rPr>
              <w:t xml:space="preserve"> schedule the appointment</w:t>
            </w:r>
          </w:p>
          <w:p w:rsidR="00372B94" w:rsidRPr="004B2741" w:rsidRDefault="00372B94" w:rsidP="009426AD">
            <w:pPr>
              <w:numPr>
                <w:ilvl w:val="1"/>
                <w:numId w:val="170"/>
              </w:numPr>
              <w:tabs>
                <w:tab w:val="num" w:pos="720"/>
                <w:tab w:val="num" w:pos="890"/>
              </w:tabs>
              <w:rPr>
                <w:rFonts w:cstheme="minorHAnsi"/>
                <w:sz w:val="18"/>
                <w:szCs w:val="18"/>
              </w:rPr>
            </w:pPr>
            <w:r w:rsidRPr="004B2741">
              <w:rPr>
                <w:rFonts w:cstheme="minorHAnsi"/>
                <w:sz w:val="18"/>
                <w:szCs w:val="18"/>
              </w:rPr>
              <w:t>Maintain a high level of professionalism – minimal noise in background, tone of voice etc.</w:t>
            </w: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r>
      <w:tr w:rsidR="00372B94" w:rsidRPr="00884863" w:rsidTr="00372B94">
        <w:trPr>
          <w:cnfStyle w:val="000000010000" w:firstRow="0" w:lastRow="0" w:firstColumn="0" w:lastColumn="0" w:oddVBand="0" w:evenVBand="0" w:oddHBand="0" w:evenHBand="1" w:firstRowFirstColumn="0" w:firstRowLastColumn="0" w:lastRowFirstColumn="0" w:lastRowLastColumn="0"/>
          <w:trHeight w:val="272"/>
        </w:trPr>
        <w:tc>
          <w:tcPr>
            <w:tcW w:w="0" w:type="auto"/>
            <w:gridSpan w:val="2"/>
            <w:hideMark/>
          </w:tcPr>
          <w:p w:rsidR="00372B94" w:rsidRPr="004B2741" w:rsidRDefault="00372B94" w:rsidP="009426AD">
            <w:pPr>
              <w:numPr>
                <w:ilvl w:val="1"/>
                <w:numId w:val="170"/>
              </w:numPr>
              <w:tabs>
                <w:tab w:val="num" w:pos="720"/>
                <w:tab w:val="num" w:pos="1080"/>
              </w:tabs>
              <w:ind w:left="1080"/>
              <w:rPr>
                <w:rFonts w:cstheme="minorHAnsi"/>
                <w:sz w:val="18"/>
                <w:szCs w:val="18"/>
              </w:rPr>
            </w:pPr>
            <w:r w:rsidRPr="004B2741">
              <w:rPr>
                <w:rFonts w:cstheme="minorHAnsi"/>
                <w:sz w:val="18"/>
                <w:szCs w:val="18"/>
              </w:rPr>
              <w:t xml:space="preserve">Train Helpliner on pregnancy patient script and STD patient script (if applicable). </w:t>
            </w: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r>
      <w:tr w:rsidR="00372B94" w:rsidRPr="00884863" w:rsidTr="00372B94">
        <w:trPr>
          <w:trHeight w:val="356"/>
        </w:trPr>
        <w:tc>
          <w:tcPr>
            <w:tcW w:w="0" w:type="auto"/>
            <w:gridSpan w:val="2"/>
            <w:vAlign w:val="center"/>
          </w:tcPr>
          <w:p w:rsidR="00372B94" w:rsidRPr="00884863" w:rsidRDefault="00372B94" w:rsidP="009426AD">
            <w:pPr>
              <w:pStyle w:val="ListParagraph"/>
              <w:numPr>
                <w:ilvl w:val="0"/>
                <w:numId w:val="168"/>
              </w:numPr>
              <w:rPr>
                <w:i/>
              </w:rPr>
            </w:pPr>
            <w:r>
              <w:rPr>
                <w:i/>
              </w:rPr>
              <w:t>Metrics Training</w:t>
            </w:r>
          </w:p>
        </w:tc>
        <w:tc>
          <w:tcPr>
            <w:tcW w:w="0" w:type="auto"/>
            <w:vAlign w:val="center"/>
          </w:tcPr>
          <w:p w:rsidR="00372B94" w:rsidRPr="00884863" w:rsidRDefault="00372B94" w:rsidP="00372B94">
            <w:pPr>
              <w:ind w:left="360"/>
              <w:rPr>
                <w:i/>
              </w:rPr>
            </w:pPr>
          </w:p>
        </w:tc>
        <w:tc>
          <w:tcPr>
            <w:tcW w:w="0" w:type="auto"/>
            <w:vAlign w:val="center"/>
          </w:tcPr>
          <w:p w:rsidR="00372B94" w:rsidRPr="00884863" w:rsidRDefault="00372B94" w:rsidP="00372B94">
            <w:pPr>
              <w:ind w:left="360"/>
              <w:rPr>
                <w:i/>
              </w:rPr>
            </w:pPr>
          </w:p>
        </w:tc>
        <w:tc>
          <w:tcPr>
            <w:tcW w:w="0" w:type="auto"/>
            <w:vAlign w:val="center"/>
          </w:tcPr>
          <w:p w:rsidR="00372B94" w:rsidRPr="00884863" w:rsidRDefault="00372B94" w:rsidP="00372B94">
            <w:pPr>
              <w:ind w:left="360"/>
              <w:rPr>
                <w:i/>
              </w:rPr>
            </w:pPr>
          </w:p>
        </w:tc>
      </w:tr>
      <w:tr w:rsidR="00372B94" w:rsidRPr="00884863" w:rsidTr="00372B94">
        <w:trPr>
          <w:cnfStyle w:val="000000010000" w:firstRow="0" w:lastRow="0" w:firstColumn="0" w:lastColumn="0" w:oddVBand="0" w:evenVBand="0" w:oddHBand="0" w:evenHBand="1" w:firstRowFirstColumn="0" w:firstRowLastColumn="0" w:lastRowFirstColumn="0" w:lastRowLastColumn="0"/>
          <w:trHeight w:val="269"/>
        </w:trPr>
        <w:tc>
          <w:tcPr>
            <w:tcW w:w="0" w:type="auto"/>
            <w:gridSpan w:val="2"/>
          </w:tcPr>
          <w:p w:rsidR="00372B94" w:rsidRPr="004B2741" w:rsidRDefault="00372B94" w:rsidP="009426AD">
            <w:pPr>
              <w:numPr>
                <w:ilvl w:val="1"/>
                <w:numId w:val="170"/>
              </w:numPr>
              <w:tabs>
                <w:tab w:val="clear" w:pos="1440"/>
                <w:tab w:val="num" w:pos="720"/>
                <w:tab w:val="num" w:pos="890"/>
                <w:tab w:val="num" w:pos="1080"/>
              </w:tabs>
              <w:ind w:left="1080"/>
              <w:rPr>
                <w:rFonts w:cstheme="minorHAnsi"/>
                <w:sz w:val="18"/>
                <w:szCs w:val="18"/>
              </w:rPr>
            </w:pPr>
            <w:r w:rsidRPr="004B2741">
              <w:rPr>
                <w:rFonts w:cstheme="minorHAnsi"/>
                <w:sz w:val="18"/>
                <w:szCs w:val="18"/>
              </w:rPr>
              <w:t>Review of Metrics</w:t>
            </w:r>
          </w:p>
          <w:p w:rsidR="00372B94" w:rsidRPr="004B2741" w:rsidRDefault="00372B94" w:rsidP="009426AD">
            <w:pPr>
              <w:numPr>
                <w:ilvl w:val="1"/>
                <w:numId w:val="170"/>
              </w:numPr>
              <w:tabs>
                <w:tab w:val="num" w:pos="720"/>
                <w:tab w:val="num" w:pos="890"/>
              </w:tabs>
              <w:rPr>
                <w:rFonts w:cstheme="minorHAnsi"/>
                <w:sz w:val="18"/>
                <w:szCs w:val="18"/>
              </w:rPr>
            </w:pPr>
            <w:r w:rsidRPr="004B2741">
              <w:rPr>
                <w:rFonts w:cstheme="minorHAnsi"/>
                <w:sz w:val="18"/>
                <w:szCs w:val="18"/>
              </w:rPr>
              <w:t>Numbers of patients who schedule. Goal: 75-95%</w:t>
            </w:r>
          </w:p>
          <w:p w:rsidR="00372B94" w:rsidRPr="004B2741" w:rsidRDefault="00372B94" w:rsidP="009426AD">
            <w:pPr>
              <w:numPr>
                <w:ilvl w:val="1"/>
                <w:numId w:val="170"/>
              </w:numPr>
              <w:tabs>
                <w:tab w:val="num" w:pos="720"/>
                <w:tab w:val="num" w:pos="890"/>
              </w:tabs>
              <w:rPr>
                <w:rFonts w:cstheme="minorHAnsi"/>
                <w:sz w:val="18"/>
                <w:szCs w:val="18"/>
              </w:rPr>
            </w:pPr>
            <w:r w:rsidRPr="004B2741">
              <w:rPr>
                <w:rFonts w:cstheme="minorHAnsi"/>
                <w:sz w:val="18"/>
                <w:szCs w:val="18"/>
              </w:rPr>
              <w:t>Numbers of patients who show for their appointment. Goal: 70-90%</w:t>
            </w: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r>
      <w:tr w:rsidR="00372B94" w:rsidRPr="00884863" w:rsidTr="00372B94">
        <w:trPr>
          <w:trHeight w:val="269"/>
        </w:trPr>
        <w:tc>
          <w:tcPr>
            <w:tcW w:w="0" w:type="auto"/>
            <w:gridSpan w:val="2"/>
          </w:tcPr>
          <w:p w:rsidR="00372B94" w:rsidRPr="004B2741" w:rsidRDefault="00372B94" w:rsidP="009426AD">
            <w:pPr>
              <w:numPr>
                <w:ilvl w:val="1"/>
                <w:numId w:val="170"/>
              </w:numPr>
              <w:tabs>
                <w:tab w:val="clear" w:pos="1440"/>
                <w:tab w:val="num" w:pos="720"/>
                <w:tab w:val="num" w:pos="890"/>
                <w:tab w:val="num" w:pos="1080"/>
              </w:tabs>
              <w:ind w:left="1080"/>
              <w:rPr>
                <w:rFonts w:cstheme="minorHAnsi"/>
                <w:sz w:val="18"/>
                <w:szCs w:val="18"/>
              </w:rPr>
            </w:pPr>
            <w:r w:rsidRPr="004B2741">
              <w:rPr>
                <w:rFonts w:cstheme="minorHAnsi"/>
                <w:sz w:val="18"/>
                <w:szCs w:val="18"/>
              </w:rPr>
              <w:t>Interpretation of poor metrics:</w:t>
            </w:r>
          </w:p>
          <w:p w:rsidR="00372B94" w:rsidRPr="004B2741" w:rsidRDefault="00372B94" w:rsidP="009426AD">
            <w:pPr>
              <w:numPr>
                <w:ilvl w:val="1"/>
                <w:numId w:val="170"/>
              </w:numPr>
              <w:tabs>
                <w:tab w:val="num" w:pos="720"/>
                <w:tab w:val="num" w:pos="890"/>
              </w:tabs>
              <w:rPr>
                <w:rFonts w:cstheme="minorHAnsi"/>
                <w:sz w:val="18"/>
                <w:szCs w:val="18"/>
              </w:rPr>
            </w:pPr>
            <w:r w:rsidRPr="004B2741">
              <w:rPr>
                <w:rFonts w:cstheme="minorHAnsi"/>
                <w:sz w:val="18"/>
                <w:szCs w:val="18"/>
              </w:rPr>
              <w:t>Data entry problem</w:t>
            </w:r>
          </w:p>
          <w:p w:rsidR="00372B94" w:rsidRPr="004B2741" w:rsidRDefault="00372B94" w:rsidP="009426AD">
            <w:pPr>
              <w:numPr>
                <w:ilvl w:val="1"/>
                <w:numId w:val="170"/>
              </w:numPr>
              <w:tabs>
                <w:tab w:val="num" w:pos="720"/>
                <w:tab w:val="num" w:pos="890"/>
              </w:tabs>
              <w:rPr>
                <w:rFonts w:cstheme="minorHAnsi"/>
                <w:sz w:val="18"/>
                <w:szCs w:val="18"/>
              </w:rPr>
            </w:pPr>
            <w:r w:rsidRPr="004B2741">
              <w:rPr>
                <w:rFonts w:cstheme="minorHAnsi"/>
                <w:sz w:val="18"/>
                <w:szCs w:val="18"/>
              </w:rPr>
              <w:t>The process is not being executed properly: scripts, goals for each call, etc.</w:t>
            </w:r>
          </w:p>
          <w:p w:rsidR="00372B94" w:rsidRPr="004B2741" w:rsidRDefault="00372B94" w:rsidP="009426AD">
            <w:pPr>
              <w:numPr>
                <w:ilvl w:val="1"/>
                <w:numId w:val="170"/>
              </w:numPr>
              <w:tabs>
                <w:tab w:val="num" w:pos="720"/>
                <w:tab w:val="num" w:pos="890"/>
              </w:tabs>
              <w:rPr>
                <w:rFonts w:cstheme="minorHAnsi"/>
                <w:sz w:val="18"/>
                <w:szCs w:val="18"/>
              </w:rPr>
            </w:pPr>
            <w:r w:rsidRPr="004B2741">
              <w:rPr>
                <w:rFonts w:cstheme="minorHAnsi"/>
                <w:sz w:val="18"/>
                <w:szCs w:val="18"/>
              </w:rPr>
              <w:t>The process itself is no longer working.</w:t>
            </w: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r>
      <w:tr w:rsidR="00372B94" w:rsidRPr="00884863" w:rsidTr="00372B94">
        <w:trPr>
          <w:cnfStyle w:val="000000010000" w:firstRow="0" w:lastRow="0" w:firstColumn="0" w:lastColumn="0" w:oddVBand="0" w:evenVBand="0" w:oddHBand="0" w:evenHBand="1" w:firstRowFirstColumn="0" w:firstRowLastColumn="0" w:lastRowFirstColumn="0" w:lastRowLastColumn="0"/>
          <w:trHeight w:val="269"/>
        </w:trPr>
        <w:tc>
          <w:tcPr>
            <w:tcW w:w="0" w:type="auto"/>
            <w:gridSpan w:val="2"/>
            <w:vAlign w:val="center"/>
          </w:tcPr>
          <w:p w:rsidR="00372B94" w:rsidRPr="00884863" w:rsidRDefault="00372B94" w:rsidP="009426AD">
            <w:pPr>
              <w:pStyle w:val="ListParagraph"/>
              <w:numPr>
                <w:ilvl w:val="0"/>
                <w:numId w:val="168"/>
              </w:numPr>
              <w:rPr>
                <w:i/>
              </w:rPr>
            </w:pPr>
            <w:r>
              <w:rPr>
                <w:i/>
              </w:rPr>
              <w:t>Role Play Training</w:t>
            </w: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r>
      <w:tr w:rsidR="00372B94" w:rsidRPr="00884863" w:rsidTr="00372B94">
        <w:trPr>
          <w:trHeight w:val="269"/>
        </w:trPr>
        <w:tc>
          <w:tcPr>
            <w:tcW w:w="0" w:type="auto"/>
            <w:gridSpan w:val="2"/>
          </w:tcPr>
          <w:p w:rsidR="00372B94" w:rsidRPr="004B2741" w:rsidRDefault="00372B94" w:rsidP="009426AD">
            <w:pPr>
              <w:numPr>
                <w:ilvl w:val="1"/>
                <w:numId w:val="170"/>
              </w:numPr>
              <w:tabs>
                <w:tab w:val="num" w:pos="720"/>
                <w:tab w:val="num" w:pos="1080"/>
              </w:tabs>
              <w:ind w:left="1080"/>
              <w:rPr>
                <w:rFonts w:cstheme="minorHAnsi"/>
                <w:sz w:val="18"/>
                <w:szCs w:val="18"/>
              </w:rPr>
            </w:pPr>
            <w:r w:rsidRPr="004B2741">
              <w:rPr>
                <w:rFonts w:cstheme="minorHAnsi"/>
                <w:sz w:val="18"/>
                <w:szCs w:val="18"/>
              </w:rPr>
              <w:t>Abortion minded patient</w:t>
            </w: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r>
      <w:tr w:rsidR="00372B94" w:rsidRPr="00884863" w:rsidTr="00372B94">
        <w:trPr>
          <w:cnfStyle w:val="000000010000" w:firstRow="0" w:lastRow="0" w:firstColumn="0" w:lastColumn="0" w:oddVBand="0" w:evenVBand="0" w:oddHBand="0" w:evenHBand="1" w:firstRowFirstColumn="0" w:firstRowLastColumn="0" w:lastRowFirstColumn="0" w:lastRowLastColumn="0"/>
          <w:trHeight w:val="269"/>
        </w:trPr>
        <w:tc>
          <w:tcPr>
            <w:tcW w:w="0" w:type="auto"/>
            <w:gridSpan w:val="2"/>
          </w:tcPr>
          <w:p w:rsidR="00372B94" w:rsidRPr="004B2741" w:rsidRDefault="00372B94" w:rsidP="009426AD">
            <w:pPr>
              <w:numPr>
                <w:ilvl w:val="1"/>
                <w:numId w:val="170"/>
              </w:numPr>
              <w:tabs>
                <w:tab w:val="num" w:pos="720"/>
                <w:tab w:val="num" w:pos="1080"/>
              </w:tabs>
              <w:ind w:left="1080"/>
              <w:rPr>
                <w:rFonts w:cstheme="minorHAnsi"/>
                <w:sz w:val="18"/>
                <w:szCs w:val="18"/>
              </w:rPr>
            </w:pPr>
            <w:r w:rsidRPr="004B2741">
              <w:rPr>
                <w:rFonts w:cstheme="minorHAnsi"/>
                <w:sz w:val="18"/>
                <w:szCs w:val="18"/>
              </w:rPr>
              <w:t>Abortion vulnerable patient</w:t>
            </w: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r>
      <w:tr w:rsidR="00372B94" w:rsidRPr="00884863" w:rsidTr="00372B94">
        <w:trPr>
          <w:trHeight w:val="269"/>
        </w:trPr>
        <w:tc>
          <w:tcPr>
            <w:tcW w:w="0" w:type="auto"/>
            <w:gridSpan w:val="2"/>
          </w:tcPr>
          <w:p w:rsidR="00372B94" w:rsidRPr="004B2741" w:rsidRDefault="00372B94" w:rsidP="009426AD">
            <w:pPr>
              <w:numPr>
                <w:ilvl w:val="1"/>
                <w:numId w:val="170"/>
              </w:numPr>
              <w:tabs>
                <w:tab w:val="num" w:pos="720"/>
                <w:tab w:val="num" w:pos="1080"/>
              </w:tabs>
              <w:ind w:left="1080"/>
              <w:rPr>
                <w:rFonts w:cstheme="minorHAnsi"/>
                <w:sz w:val="18"/>
                <w:szCs w:val="18"/>
              </w:rPr>
            </w:pPr>
            <w:r w:rsidRPr="004B2741">
              <w:rPr>
                <w:rFonts w:cstheme="minorHAnsi"/>
                <w:sz w:val="18"/>
                <w:szCs w:val="18"/>
              </w:rPr>
              <w:t>STD patient (if applicable)</w:t>
            </w: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r>
      <w:tr w:rsidR="00372B94" w:rsidRPr="00884863" w:rsidTr="00372B94">
        <w:trPr>
          <w:cnfStyle w:val="000000010000" w:firstRow="0" w:lastRow="0" w:firstColumn="0" w:lastColumn="0" w:oddVBand="0" w:evenVBand="0" w:oddHBand="0" w:evenHBand="1" w:firstRowFirstColumn="0" w:firstRowLastColumn="0" w:lastRowFirstColumn="0" w:lastRowLastColumn="0"/>
          <w:trHeight w:val="269"/>
        </w:trPr>
        <w:tc>
          <w:tcPr>
            <w:tcW w:w="0" w:type="auto"/>
            <w:gridSpan w:val="2"/>
          </w:tcPr>
          <w:p w:rsidR="00372B94" w:rsidRPr="004B2741" w:rsidRDefault="00372B94" w:rsidP="009426AD">
            <w:pPr>
              <w:numPr>
                <w:ilvl w:val="1"/>
                <w:numId w:val="170"/>
              </w:numPr>
              <w:tabs>
                <w:tab w:val="num" w:pos="720"/>
                <w:tab w:val="num" w:pos="1080"/>
              </w:tabs>
              <w:ind w:left="1080"/>
              <w:rPr>
                <w:rFonts w:cstheme="minorHAnsi"/>
                <w:sz w:val="18"/>
                <w:szCs w:val="18"/>
              </w:rPr>
            </w:pPr>
            <w:r w:rsidRPr="004B2741">
              <w:rPr>
                <w:rFonts w:cstheme="minorHAnsi"/>
                <w:sz w:val="18"/>
                <w:szCs w:val="18"/>
              </w:rPr>
              <w:t>New patient unspecified</w:t>
            </w: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r>
      <w:tr w:rsidR="00372B94" w:rsidRPr="00884863" w:rsidTr="00372B94">
        <w:trPr>
          <w:trHeight w:val="269"/>
        </w:trPr>
        <w:tc>
          <w:tcPr>
            <w:tcW w:w="0" w:type="auto"/>
            <w:gridSpan w:val="2"/>
          </w:tcPr>
          <w:p w:rsidR="00372B94" w:rsidRPr="004B2741" w:rsidRDefault="00372B94" w:rsidP="009426AD">
            <w:pPr>
              <w:numPr>
                <w:ilvl w:val="1"/>
                <w:numId w:val="170"/>
              </w:numPr>
              <w:tabs>
                <w:tab w:val="num" w:pos="720"/>
                <w:tab w:val="num" w:pos="1080"/>
              </w:tabs>
              <w:ind w:left="1080"/>
              <w:rPr>
                <w:rFonts w:cstheme="minorHAnsi"/>
                <w:sz w:val="18"/>
                <w:szCs w:val="18"/>
              </w:rPr>
            </w:pPr>
            <w:r w:rsidRPr="004B2741">
              <w:rPr>
                <w:rFonts w:cstheme="minorHAnsi"/>
                <w:sz w:val="18"/>
                <w:szCs w:val="18"/>
              </w:rPr>
              <w:t>Confirmation Call</w:t>
            </w: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c>
          <w:tcPr>
            <w:tcW w:w="0" w:type="auto"/>
            <w:vAlign w:val="center"/>
          </w:tcPr>
          <w:p w:rsidR="00372B94" w:rsidRPr="00884863" w:rsidRDefault="00372B94" w:rsidP="00372B94">
            <w:pPr>
              <w:ind w:left="1080"/>
              <w:rPr>
                <w:rFonts w:cstheme="minorHAnsi"/>
                <w:sz w:val="18"/>
                <w:szCs w:val="18"/>
              </w:rPr>
            </w:pPr>
          </w:p>
        </w:tc>
      </w:tr>
    </w:tbl>
    <w:p w:rsidR="00372B94" w:rsidRDefault="00372B94" w:rsidP="00372B94">
      <w:r w:rsidRPr="000841F9">
        <w:rPr>
          <w:sz w:val="16"/>
        </w:rPr>
        <w:t>(continued…)</w:t>
      </w:r>
      <w:r>
        <w:br w:type="page"/>
      </w:r>
    </w:p>
    <w:tbl>
      <w:tblPr>
        <w:tblStyle w:val="HeaderAlternatingRows"/>
        <w:tblW w:w="0" w:type="auto"/>
        <w:tblLook w:val="0480" w:firstRow="0" w:lastRow="0" w:firstColumn="1" w:lastColumn="0" w:noHBand="0" w:noVBand="1"/>
      </w:tblPr>
      <w:tblGrid>
        <w:gridCol w:w="5958"/>
        <w:gridCol w:w="1260"/>
        <w:gridCol w:w="1260"/>
        <w:gridCol w:w="1098"/>
      </w:tblGrid>
      <w:tr w:rsidR="00372B94" w:rsidRPr="00884863" w:rsidTr="00372B94">
        <w:trPr>
          <w:trHeight w:val="269"/>
        </w:trPr>
        <w:tc>
          <w:tcPr>
            <w:tcW w:w="5958" w:type="dxa"/>
          </w:tcPr>
          <w:p w:rsidR="00372B94" w:rsidRPr="004B2741" w:rsidRDefault="00372B94" w:rsidP="009426AD">
            <w:pPr>
              <w:pStyle w:val="ListParagraph"/>
              <w:numPr>
                <w:ilvl w:val="0"/>
                <w:numId w:val="168"/>
              </w:numPr>
              <w:rPr>
                <w:i/>
              </w:rPr>
            </w:pPr>
            <w:r w:rsidRPr="004B2741">
              <w:rPr>
                <w:i/>
              </w:rPr>
              <w:t>Information Technology Training</w:t>
            </w:r>
          </w:p>
        </w:tc>
        <w:tc>
          <w:tcPr>
            <w:tcW w:w="1260" w:type="dxa"/>
            <w:vAlign w:val="center"/>
          </w:tcPr>
          <w:p w:rsidR="00372B94" w:rsidRPr="00884863" w:rsidRDefault="00372B94" w:rsidP="00372B94">
            <w:pPr>
              <w:ind w:left="1080"/>
              <w:rPr>
                <w:rFonts w:cstheme="minorHAnsi"/>
                <w:sz w:val="18"/>
                <w:szCs w:val="18"/>
              </w:rPr>
            </w:pPr>
          </w:p>
        </w:tc>
        <w:tc>
          <w:tcPr>
            <w:tcW w:w="1260" w:type="dxa"/>
            <w:vAlign w:val="center"/>
          </w:tcPr>
          <w:p w:rsidR="00372B94" w:rsidRPr="00884863" w:rsidRDefault="00372B94" w:rsidP="00372B94">
            <w:pPr>
              <w:ind w:left="1080"/>
              <w:rPr>
                <w:rFonts w:cstheme="minorHAnsi"/>
                <w:sz w:val="18"/>
                <w:szCs w:val="18"/>
              </w:rPr>
            </w:pPr>
          </w:p>
        </w:tc>
        <w:tc>
          <w:tcPr>
            <w:tcW w:w="1098" w:type="dxa"/>
            <w:vAlign w:val="center"/>
          </w:tcPr>
          <w:p w:rsidR="00372B94" w:rsidRPr="00884863" w:rsidRDefault="00372B94" w:rsidP="00372B94">
            <w:pPr>
              <w:ind w:left="1080"/>
              <w:rPr>
                <w:rFonts w:cstheme="minorHAnsi"/>
                <w:sz w:val="18"/>
                <w:szCs w:val="18"/>
              </w:rPr>
            </w:pPr>
          </w:p>
        </w:tc>
      </w:tr>
      <w:tr w:rsidR="00372B94" w:rsidRPr="00884863" w:rsidTr="00372B94">
        <w:trPr>
          <w:cnfStyle w:val="000000010000" w:firstRow="0" w:lastRow="0" w:firstColumn="0" w:lastColumn="0" w:oddVBand="0" w:evenVBand="0" w:oddHBand="0" w:evenHBand="1" w:firstRowFirstColumn="0" w:firstRowLastColumn="0" w:lastRowFirstColumn="0" w:lastRowLastColumn="0"/>
          <w:trHeight w:val="269"/>
        </w:trPr>
        <w:tc>
          <w:tcPr>
            <w:tcW w:w="5958" w:type="dxa"/>
          </w:tcPr>
          <w:p w:rsidR="00372B94" w:rsidRPr="004B2741" w:rsidRDefault="00372B94" w:rsidP="009426AD">
            <w:pPr>
              <w:numPr>
                <w:ilvl w:val="1"/>
                <w:numId w:val="170"/>
              </w:numPr>
              <w:tabs>
                <w:tab w:val="clear" w:pos="1440"/>
                <w:tab w:val="num" w:pos="720"/>
                <w:tab w:val="num" w:pos="890"/>
                <w:tab w:val="num" w:pos="1080"/>
              </w:tabs>
              <w:ind w:left="1080"/>
              <w:rPr>
                <w:rFonts w:cstheme="minorHAnsi"/>
                <w:sz w:val="18"/>
                <w:szCs w:val="18"/>
              </w:rPr>
            </w:pPr>
            <w:r w:rsidRPr="004B2741">
              <w:rPr>
                <w:rFonts w:cstheme="minorHAnsi"/>
                <w:sz w:val="18"/>
                <w:szCs w:val="18"/>
              </w:rPr>
              <w:t>Give account number and password</w:t>
            </w:r>
          </w:p>
        </w:tc>
        <w:tc>
          <w:tcPr>
            <w:tcW w:w="1260" w:type="dxa"/>
            <w:vAlign w:val="center"/>
          </w:tcPr>
          <w:p w:rsidR="00372B94" w:rsidRPr="00884863" w:rsidRDefault="00372B94" w:rsidP="00372B94">
            <w:pPr>
              <w:ind w:left="1080"/>
              <w:rPr>
                <w:rFonts w:cstheme="minorHAnsi"/>
                <w:sz w:val="18"/>
                <w:szCs w:val="18"/>
              </w:rPr>
            </w:pPr>
          </w:p>
        </w:tc>
        <w:tc>
          <w:tcPr>
            <w:tcW w:w="1260" w:type="dxa"/>
            <w:vAlign w:val="center"/>
          </w:tcPr>
          <w:p w:rsidR="00372B94" w:rsidRPr="00884863" w:rsidRDefault="00372B94" w:rsidP="00372B94">
            <w:pPr>
              <w:ind w:left="1080"/>
              <w:rPr>
                <w:rFonts w:cstheme="minorHAnsi"/>
                <w:sz w:val="18"/>
                <w:szCs w:val="18"/>
              </w:rPr>
            </w:pPr>
          </w:p>
        </w:tc>
        <w:tc>
          <w:tcPr>
            <w:tcW w:w="1098" w:type="dxa"/>
            <w:vAlign w:val="center"/>
          </w:tcPr>
          <w:p w:rsidR="00372B94" w:rsidRPr="00884863" w:rsidRDefault="00372B94" w:rsidP="00372B94">
            <w:pPr>
              <w:ind w:left="1080"/>
              <w:rPr>
                <w:rFonts w:cstheme="minorHAnsi"/>
                <w:sz w:val="18"/>
                <w:szCs w:val="18"/>
              </w:rPr>
            </w:pPr>
          </w:p>
        </w:tc>
      </w:tr>
      <w:tr w:rsidR="00372B94" w:rsidRPr="00884863" w:rsidTr="00372B94">
        <w:trPr>
          <w:trHeight w:val="269"/>
        </w:trPr>
        <w:tc>
          <w:tcPr>
            <w:tcW w:w="5958" w:type="dxa"/>
          </w:tcPr>
          <w:p w:rsidR="00372B94" w:rsidRPr="004B2741" w:rsidRDefault="00372B94" w:rsidP="009426AD">
            <w:pPr>
              <w:numPr>
                <w:ilvl w:val="1"/>
                <w:numId w:val="170"/>
              </w:numPr>
              <w:tabs>
                <w:tab w:val="clear" w:pos="1440"/>
                <w:tab w:val="num" w:pos="720"/>
                <w:tab w:val="num" w:pos="890"/>
                <w:tab w:val="num" w:pos="1080"/>
              </w:tabs>
              <w:ind w:left="1080"/>
              <w:rPr>
                <w:rFonts w:cstheme="minorHAnsi"/>
                <w:sz w:val="18"/>
                <w:szCs w:val="18"/>
              </w:rPr>
            </w:pPr>
            <w:r w:rsidRPr="004B2741">
              <w:rPr>
                <w:rFonts w:cstheme="minorHAnsi"/>
                <w:sz w:val="18"/>
                <w:szCs w:val="18"/>
              </w:rPr>
              <w:t>Calendar training: Input Patient</w:t>
            </w:r>
            <w:r>
              <w:rPr>
                <w:rFonts w:cstheme="minorHAnsi"/>
                <w:sz w:val="18"/>
                <w:szCs w:val="18"/>
              </w:rPr>
              <w:t xml:space="preserve"> </w:t>
            </w:r>
            <w:r w:rsidRPr="004B2741">
              <w:rPr>
                <w:rFonts w:cstheme="minorHAnsi"/>
                <w:sz w:val="18"/>
                <w:szCs w:val="18"/>
              </w:rPr>
              <w:t>Name, LMP, intention to carry, referral source, permission to confirm, phone number, details pt. gives in conversation.</w:t>
            </w:r>
          </w:p>
          <w:p w:rsidR="00372B94" w:rsidRPr="004B2741" w:rsidRDefault="00372B94" w:rsidP="009426AD">
            <w:pPr>
              <w:numPr>
                <w:ilvl w:val="1"/>
                <w:numId w:val="170"/>
              </w:numPr>
              <w:tabs>
                <w:tab w:val="num" w:pos="720"/>
                <w:tab w:val="num" w:pos="890"/>
              </w:tabs>
              <w:rPr>
                <w:rFonts w:cstheme="minorHAnsi"/>
                <w:sz w:val="18"/>
                <w:szCs w:val="18"/>
              </w:rPr>
            </w:pPr>
            <w:r w:rsidRPr="004B2741">
              <w:rPr>
                <w:rFonts w:cstheme="minorHAnsi"/>
                <w:sz w:val="18"/>
                <w:szCs w:val="18"/>
              </w:rPr>
              <w:t>Note: if using an online calendar enter only de-identified patient information such as first name or initials.</w:t>
            </w:r>
          </w:p>
        </w:tc>
        <w:tc>
          <w:tcPr>
            <w:tcW w:w="1260" w:type="dxa"/>
            <w:vAlign w:val="center"/>
          </w:tcPr>
          <w:p w:rsidR="00372B94" w:rsidRPr="00884863" w:rsidRDefault="00372B94" w:rsidP="00372B94">
            <w:pPr>
              <w:ind w:left="1080"/>
              <w:rPr>
                <w:rFonts w:cstheme="minorHAnsi"/>
                <w:sz w:val="18"/>
                <w:szCs w:val="18"/>
              </w:rPr>
            </w:pPr>
          </w:p>
        </w:tc>
        <w:tc>
          <w:tcPr>
            <w:tcW w:w="1260" w:type="dxa"/>
            <w:vAlign w:val="center"/>
          </w:tcPr>
          <w:p w:rsidR="00372B94" w:rsidRPr="00884863" w:rsidRDefault="00372B94" w:rsidP="00372B94">
            <w:pPr>
              <w:ind w:left="1080"/>
              <w:rPr>
                <w:rFonts w:cstheme="minorHAnsi"/>
                <w:sz w:val="18"/>
                <w:szCs w:val="18"/>
              </w:rPr>
            </w:pPr>
          </w:p>
        </w:tc>
        <w:tc>
          <w:tcPr>
            <w:tcW w:w="1098" w:type="dxa"/>
            <w:vAlign w:val="center"/>
          </w:tcPr>
          <w:p w:rsidR="00372B94" w:rsidRPr="00884863" w:rsidRDefault="00372B94" w:rsidP="00372B94">
            <w:pPr>
              <w:ind w:left="1080"/>
              <w:rPr>
                <w:rFonts w:cstheme="minorHAnsi"/>
                <w:sz w:val="18"/>
                <w:szCs w:val="18"/>
              </w:rPr>
            </w:pPr>
          </w:p>
        </w:tc>
      </w:tr>
      <w:tr w:rsidR="00372B94" w:rsidRPr="00884863" w:rsidTr="00372B94">
        <w:trPr>
          <w:cnfStyle w:val="000000010000" w:firstRow="0" w:lastRow="0" w:firstColumn="0" w:lastColumn="0" w:oddVBand="0" w:evenVBand="0" w:oddHBand="0" w:evenHBand="1" w:firstRowFirstColumn="0" w:firstRowLastColumn="0" w:lastRowFirstColumn="0" w:lastRowLastColumn="0"/>
          <w:trHeight w:val="269"/>
        </w:trPr>
        <w:tc>
          <w:tcPr>
            <w:tcW w:w="5958" w:type="dxa"/>
          </w:tcPr>
          <w:p w:rsidR="00372B94" w:rsidRPr="004B2741" w:rsidRDefault="00372B94" w:rsidP="009426AD">
            <w:pPr>
              <w:numPr>
                <w:ilvl w:val="1"/>
                <w:numId w:val="170"/>
              </w:numPr>
              <w:tabs>
                <w:tab w:val="clear" w:pos="1440"/>
                <w:tab w:val="num" w:pos="720"/>
                <w:tab w:val="num" w:pos="890"/>
                <w:tab w:val="num" w:pos="1080"/>
              </w:tabs>
              <w:ind w:left="1080"/>
              <w:rPr>
                <w:rFonts w:cstheme="minorHAnsi"/>
                <w:sz w:val="18"/>
                <w:szCs w:val="18"/>
              </w:rPr>
            </w:pPr>
            <w:r w:rsidRPr="004B2741">
              <w:rPr>
                <w:rFonts w:cstheme="minorHAnsi"/>
                <w:sz w:val="18"/>
                <w:szCs w:val="18"/>
              </w:rPr>
              <w:t>Canceled patient: Type CXL before patient’s name, but leave information on the calendar and write details in the “description box”</w:t>
            </w:r>
          </w:p>
        </w:tc>
        <w:tc>
          <w:tcPr>
            <w:tcW w:w="1260" w:type="dxa"/>
            <w:vAlign w:val="center"/>
          </w:tcPr>
          <w:p w:rsidR="00372B94" w:rsidRPr="00884863" w:rsidRDefault="00372B94" w:rsidP="00372B94">
            <w:pPr>
              <w:ind w:left="1080"/>
              <w:rPr>
                <w:rFonts w:cstheme="minorHAnsi"/>
                <w:sz w:val="18"/>
                <w:szCs w:val="18"/>
              </w:rPr>
            </w:pPr>
          </w:p>
        </w:tc>
        <w:tc>
          <w:tcPr>
            <w:tcW w:w="1260" w:type="dxa"/>
            <w:vAlign w:val="center"/>
          </w:tcPr>
          <w:p w:rsidR="00372B94" w:rsidRPr="00884863" w:rsidRDefault="00372B94" w:rsidP="00372B94">
            <w:pPr>
              <w:ind w:left="1080"/>
              <w:rPr>
                <w:rFonts w:cstheme="minorHAnsi"/>
                <w:sz w:val="18"/>
                <w:szCs w:val="18"/>
              </w:rPr>
            </w:pPr>
          </w:p>
        </w:tc>
        <w:tc>
          <w:tcPr>
            <w:tcW w:w="1098" w:type="dxa"/>
            <w:vAlign w:val="center"/>
          </w:tcPr>
          <w:p w:rsidR="00372B94" w:rsidRPr="00884863" w:rsidRDefault="00372B94" w:rsidP="00372B94">
            <w:pPr>
              <w:ind w:left="1080"/>
              <w:rPr>
                <w:rFonts w:cstheme="minorHAnsi"/>
                <w:sz w:val="18"/>
                <w:szCs w:val="18"/>
              </w:rPr>
            </w:pPr>
          </w:p>
        </w:tc>
      </w:tr>
      <w:tr w:rsidR="00372B94" w:rsidRPr="00884863" w:rsidTr="00372B94">
        <w:trPr>
          <w:trHeight w:val="269"/>
        </w:trPr>
        <w:tc>
          <w:tcPr>
            <w:tcW w:w="5958" w:type="dxa"/>
          </w:tcPr>
          <w:p w:rsidR="00372B94" w:rsidRPr="004B2741" w:rsidRDefault="00372B94" w:rsidP="009426AD">
            <w:pPr>
              <w:numPr>
                <w:ilvl w:val="1"/>
                <w:numId w:val="170"/>
              </w:numPr>
              <w:tabs>
                <w:tab w:val="clear" w:pos="1440"/>
                <w:tab w:val="num" w:pos="720"/>
                <w:tab w:val="num" w:pos="890"/>
                <w:tab w:val="num" w:pos="1080"/>
              </w:tabs>
              <w:ind w:left="1080"/>
              <w:rPr>
                <w:rFonts w:cstheme="minorHAnsi"/>
                <w:sz w:val="18"/>
                <w:szCs w:val="18"/>
              </w:rPr>
            </w:pPr>
            <w:r w:rsidRPr="004B2741">
              <w:rPr>
                <w:rFonts w:cstheme="minorHAnsi"/>
                <w:sz w:val="18"/>
                <w:szCs w:val="18"/>
              </w:rPr>
              <w:t>When confirming, enter outcome in the “description” box with your initials on the calendar.</w:t>
            </w:r>
          </w:p>
        </w:tc>
        <w:tc>
          <w:tcPr>
            <w:tcW w:w="1260" w:type="dxa"/>
            <w:vAlign w:val="center"/>
          </w:tcPr>
          <w:p w:rsidR="00372B94" w:rsidRPr="00884863" w:rsidRDefault="00372B94" w:rsidP="00372B94">
            <w:pPr>
              <w:ind w:left="1080"/>
              <w:rPr>
                <w:rFonts w:cstheme="minorHAnsi"/>
                <w:sz w:val="18"/>
                <w:szCs w:val="18"/>
              </w:rPr>
            </w:pPr>
          </w:p>
        </w:tc>
        <w:tc>
          <w:tcPr>
            <w:tcW w:w="1260" w:type="dxa"/>
            <w:vAlign w:val="center"/>
          </w:tcPr>
          <w:p w:rsidR="00372B94" w:rsidRPr="00884863" w:rsidRDefault="00372B94" w:rsidP="00372B94">
            <w:pPr>
              <w:ind w:left="1080"/>
              <w:rPr>
                <w:rFonts w:cstheme="minorHAnsi"/>
                <w:sz w:val="18"/>
                <w:szCs w:val="18"/>
              </w:rPr>
            </w:pPr>
          </w:p>
        </w:tc>
        <w:tc>
          <w:tcPr>
            <w:tcW w:w="1098" w:type="dxa"/>
            <w:vAlign w:val="center"/>
          </w:tcPr>
          <w:p w:rsidR="00372B94" w:rsidRPr="00884863" w:rsidRDefault="00372B94" w:rsidP="00372B94">
            <w:pPr>
              <w:ind w:left="1080"/>
              <w:rPr>
                <w:rFonts w:cstheme="minorHAnsi"/>
                <w:sz w:val="18"/>
                <w:szCs w:val="18"/>
              </w:rPr>
            </w:pPr>
          </w:p>
        </w:tc>
      </w:tr>
      <w:tr w:rsidR="00372B94" w:rsidRPr="00884863" w:rsidTr="00372B94">
        <w:trPr>
          <w:cnfStyle w:val="000000010000" w:firstRow="0" w:lastRow="0" w:firstColumn="0" w:lastColumn="0" w:oddVBand="0" w:evenVBand="0" w:oddHBand="0" w:evenHBand="1" w:firstRowFirstColumn="0" w:firstRowLastColumn="0" w:lastRowFirstColumn="0" w:lastRowLastColumn="0"/>
          <w:trHeight w:val="269"/>
        </w:trPr>
        <w:tc>
          <w:tcPr>
            <w:tcW w:w="5958" w:type="dxa"/>
          </w:tcPr>
          <w:p w:rsidR="00372B94" w:rsidRPr="004B2741" w:rsidRDefault="00372B94" w:rsidP="009426AD">
            <w:pPr>
              <w:numPr>
                <w:ilvl w:val="1"/>
                <w:numId w:val="170"/>
              </w:numPr>
              <w:tabs>
                <w:tab w:val="clear" w:pos="1440"/>
                <w:tab w:val="num" w:pos="720"/>
                <w:tab w:val="num" w:pos="890"/>
                <w:tab w:val="num" w:pos="1080"/>
              </w:tabs>
              <w:ind w:left="1080"/>
              <w:rPr>
                <w:rFonts w:cstheme="minorHAnsi"/>
                <w:sz w:val="18"/>
                <w:szCs w:val="18"/>
              </w:rPr>
            </w:pPr>
            <w:r w:rsidRPr="004B2741">
              <w:rPr>
                <w:rFonts w:cstheme="minorHAnsi"/>
                <w:sz w:val="18"/>
                <w:szCs w:val="18"/>
              </w:rPr>
              <w:t>Database training (if H</w:t>
            </w:r>
            <w:r>
              <w:rPr>
                <w:rFonts w:cstheme="minorHAnsi"/>
                <w:sz w:val="18"/>
                <w:szCs w:val="18"/>
              </w:rPr>
              <w:t>elpliners</w:t>
            </w:r>
            <w:r w:rsidRPr="004B2741">
              <w:rPr>
                <w:rFonts w:cstheme="minorHAnsi"/>
                <w:sz w:val="18"/>
                <w:szCs w:val="18"/>
              </w:rPr>
              <w:t xml:space="preserve"> will enter data directly into </w:t>
            </w:r>
            <w:r>
              <w:rPr>
                <w:rFonts w:cstheme="minorHAnsi"/>
                <w:sz w:val="18"/>
                <w:szCs w:val="18"/>
              </w:rPr>
              <w:t>database</w:t>
            </w:r>
            <w:r w:rsidRPr="004B2741">
              <w:rPr>
                <w:rFonts w:cstheme="minorHAnsi"/>
                <w:sz w:val="18"/>
                <w:szCs w:val="18"/>
              </w:rPr>
              <w:t>)</w:t>
            </w:r>
          </w:p>
        </w:tc>
        <w:tc>
          <w:tcPr>
            <w:tcW w:w="1260" w:type="dxa"/>
            <w:vAlign w:val="center"/>
          </w:tcPr>
          <w:p w:rsidR="00372B94" w:rsidRPr="00884863" w:rsidRDefault="00372B94" w:rsidP="00372B94">
            <w:pPr>
              <w:ind w:left="1080"/>
              <w:rPr>
                <w:rFonts w:cstheme="minorHAnsi"/>
                <w:sz w:val="18"/>
                <w:szCs w:val="18"/>
              </w:rPr>
            </w:pPr>
          </w:p>
        </w:tc>
        <w:tc>
          <w:tcPr>
            <w:tcW w:w="1260" w:type="dxa"/>
            <w:vAlign w:val="center"/>
          </w:tcPr>
          <w:p w:rsidR="00372B94" w:rsidRPr="00884863" w:rsidRDefault="00372B94" w:rsidP="00372B94">
            <w:pPr>
              <w:ind w:left="1080"/>
              <w:rPr>
                <w:rFonts w:cstheme="minorHAnsi"/>
                <w:sz w:val="18"/>
                <w:szCs w:val="18"/>
              </w:rPr>
            </w:pPr>
          </w:p>
        </w:tc>
        <w:tc>
          <w:tcPr>
            <w:tcW w:w="1098" w:type="dxa"/>
            <w:vAlign w:val="center"/>
          </w:tcPr>
          <w:p w:rsidR="00372B94" w:rsidRPr="00884863" w:rsidRDefault="00372B94" w:rsidP="00372B94">
            <w:pPr>
              <w:ind w:left="1080"/>
              <w:rPr>
                <w:rFonts w:cstheme="minorHAnsi"/>
                <w:sz w:val="18"/>
                <w:szCs w:val="18"/>
              </w:rPr>
            </w:pPr>
          </w:p>
        </w:tc>
      </w:tr>
      <w:tr w:rsidR="00372B94" w:rsidRPr="00884863" w:rsidTr="00372B94">
        <w:trPr>
          <w:trHeight w:val="269"/>
        </w:trPr>
        <w:tc>
          <w:tcPr>
            <w:tcW w:w="5958" w:type="dxa"/>
          </w:tcPr>
          <w:p w:rsidR="00372B94" w:rsidRPr="004B2741" w:rsidRDefault="00372B94" w:rsidP="009426AD">
            <w:pPr>
              <w:numPr>
                <w:ilvl w:val="1"/>
                <w:numId w:val="170"/>
              </w:numPr>
              <w:tabs>
                <w:tab w:val="clear" w:pos="1440"/>
                <w:tab w:val="num" w:pos="720"/>
                <w:tab w:val="num" w:pos="890"/>
                <w:tab w:val="num" w:pos="1080"/>
              </w:tabs>
              <w:ind w:left="1080"/>
              <w:rPr>
                <w:rFonts w:cstheme="minorHAnsi"/>
                <w:sz w:val="18"/>
                <w:szCs w:val="18"/>
              </w:rPr>
            </w:pPr>
            <w:r w:rsidRPr="004B2741">
              <w:rPr>
                <w:rFonts w:cstheme="minorHAnsi"/>
                <w:sz w:val="18"/>
                <w:szCs w:val="18"/>
              </w:rPr>
              <w:t>Enter information for each patient: Refer to HL checklist</w:t>
            </w:r>
          </w:p>
        </w:tc>
        <w:tc>
          <w:tcPr>
            <w:tcW w:w="1260" w:type="dxa"/>
            <w:vAlign w:val="center"/>
          </w:tcPr>
          <w:p w:rsidR="00372B94" w:rsidRPr="00884863" w:rsidRDefault="00372B94" w:rsidP="00372B94">
            <w:pPr>
              <w:ind w:left="1080"/>
              <w:rPr>
                <w:rFonts w:cstheme="minorHAnsi"/>
                <w:sz w:val="18"/>
                <w:szCs w:val="18"/>
              </w:rPr>
            </w:pPr>
          </w:p>
        </w:tc>
        <w:tc>
          <w:tcPr>
            <w:tcW w:w="1260" w:type="dxa"/>
            <w:vAlign w:val="center"/>
          </w:tcPr>
          <w:p w:rsidR="00372B94" w:rsidRPr="00884863" w:rsidRDefault="00372B94" w:rsidP="00372B94">
            <w:pPr>
              <w:ind w:left="1080"/>
              <w:rPr>
                <w:rFonts w:cstheme="minorHAnsi"/>
                <w:sz w:val="18"/>
                <w:szCs w:val="18"/>
              </w:rPr>
            </w:pPr>
          </w:p>
        </w:tc>
        <w:tc>
          <w:tcPr>
            <w:tcW w:w="1098" w:type="dxa"/>
            <w:vAlign w:val="center"/>
          </w:tcPr>
          <w:p w:rsidR="00372B94" w:rsidRPr="00884863" w:rsidRDefault="00372B94" w:rsidP="00372B94">
            <w:pPr>
              <w:ind w:left="1080"/>
              <w:rPr>
                <w:rFonts w:cstheme="minorHAnsi"/>
                <w:sz w:val="18"/>
                <w:szCs w:val="18"/>
              </w:rPr>
            </w:pPr>
          </w:p>
        </w:tc>
      </w:tr>
      <w:tr w:rsidR="00372B94" w:rsidRPr="00884863" w:rsidTr="00372B94">
        <w:trPr>
          <w:cnfStyle w:val="000000010000" w:firstRow="0" w:lastRow="0" w:firstColumn="0" w:lastColumn="0" w:oddVBand="0" w:evenVBand="0" w:oddHBand="0" w:evenHBand="1" w:firstRowFirstColumn="0" w:firstRowLastColumn="0" w:lastRowFirstColumn="0" w:lastRowLastColumn="0"/>
          <w:trHeight w:val="269"/>
        </w:trPr>
        <w:tc>
          <w:tcPr>
            <w:tcW w:w="5958" w:type="dxa"/>
          </w:tcPr>
          <w:p w:rsidR="00372B94" w:rsidRPr="004B2741" w:rsidRDefault="00372B94" w:rsidP="009426AD">
            <w:pPr>
              <w:numPr>
                <w:ilvl w:val="1"/>
                <w:numId w:val="170"/>
              </w:numPr>
              <w:tabs>
                <w:tab w:val="clear" w:pos="1440"/>
                <w:tab w:val="num" w:pos="720"/>
                <w:tab w:val="num" w:pos="890"/>
                <w:tab w:val="num" w:pos="1080"/>
              </w:tabs>
              <w:ind w:left="1080"/>
              <w:rPr>
                <w:rFonts w:cstheme="minorHAnsi"/>
                <w:sz w:val="18"/>
                <w:szCs w:val="18"/>
              </w:rPr>
            </w:pPr>
            <w:r w:rsidRPr="004B2741">
              <w:rPr>
                <w:rFonts w:cstheme="minorHAnsi"/>
                <w:sz w:val="18"/>
                <w:szCs w:val="18"/>
              </w:rPr>
              <w:t>All information needs to be entered by the end of that business day</w:t>
            </w:r>
          </w:p>
        </w:tc>
        <w:tc>
          <w:tcPr>
            <w:tcW w:w="1260" w:type="dxa"/>
            <w:vAlign w:val="center"/>
          </w:tcPr>
          <w:p w:rsidR="00372B94" w:rsidRPr="00884863" w:rsidRDefault="00372B94" w:rsidP="00372B94">
            <w:pPr>
              <w:ind w:left="1080"/>
              <w:rPr>
                <w:rFonts w:cstheme="minorHAnsi"/>
                <w:sz w:val="18"/>
                <w:szCs w:val="18"/>
              </w:rPr>
            </w:pPr>
          </w:p>
        </w:tc>
        <w:tc>
          <w:tcPr>
            <w:tcW w:w="1260" w:type="dxa"/>
            <w:vAlign w:val="center"/>
          </w:tcPr>
          <w:p w:rsidR="00372B94" w:rsidRPr="00884863" w:rsidRDefault="00372B94" w:rsidP="00372B94">
            <w:pPr>
              <w:ind w:left="1080"/>
              <w:rPr>
                <w:rFonts w:cstheme="minorHAnsi"/>
                <w:sz w:val="18"/>
                <w:szCs w:val="18"/>
              </w:rPr>
            </w:pPr>
          </w:p>
        </w:tc>
        <w:tc>
          <w:tcPr>
            <w:tcW w:w="1098" w:type="dxa"/>
            <w:vAlign w:val="center"/>
          </w:tcPr>
          <w:p w:rsidR="00372B94" w:rsidRPr="00884863" w:rsidRDefault="00372B94" w:rsidP="00372B94">
            <w:pPr>
              <w:ind w:left="1080"/>
              <w:rPr>
                <w:rFonts w:cstheme="minorHAnsi"/>
                <w:sz w:val="18"/>
                <w:szCs w:val="18"/>
              </w:rPr>
            </w:pPr>
          </w:p>
        </w:tc>
      </w:tr>
      <w:tr w:rsidR="00372B94" w:rsidRPr="00884863" w:rsidTr="00372B94">
        <w:trPr>
          <w:trHeight w:val="269"/>
        </w:trPr>
        <w:tc>
          <w:tcPr>
            <w:tcW w:w="5958" w:type="dxa"/>
          </w:tcPr>
          <w:p w:rsidR="00372B94" w:rsidRPr="004B2741" w:rsidRDefault="00372B94" w:rsidP="009426AD">
            <w:pPr>
              <w:pStyle w:val="ListParagraph"/>
              <w:numPr>
                <w:ilvl w:val="0"/>
                <w:numId w:val="168"/>
              </w:numPr>
              <w:rPr>
                <w:i/>
              </w:rPr>
            </w:pPr>
            <w:r w:rsidRPr="004B2741">
              <w:rPr>
                <w:i/>
              </w:rPr>
              <w:t>Smart Phone Training (if applicable)</w:t>
            </w:r>
          </w:p>
        </w:tc>
        <w:tc>
          <w:tcPr>
            <w:tcW w:w="1260" w:type="dxa"/>
            <w:vAlign w:val="center"/>
          </w:tcPr>
          <w:p w:rsidR="00372B94" w:rsidRPr="00884863" w:rsidRDefault="00372B94" w:rsidP="00372B94">
            <w:pPr>
              <w:ind w:left="1080"/>
              <w:rPr>
                <w:rFonts w:cstheme="minorHAnsi"/>
                <w:sz w:val="18"/>
                <w:szCs w:val="18"/>
              </w:rPr>
            </w:pPr>
          </w:p>
        </w:tc>
        <w:tc>
          <w:tcPr>
            <w:tcW w:w="1260" w:type="dxa"/>
            <w:vAlign w:val="center"/>
          </w:tcPr>
          <w:p w:rsidR="00372B94" w:rsidRPr="00884863" w:rsidRDefault="00372B94" w:rsidP="00372B94">
            <w:pPr>
              <w:ind w:left="1080"/>
              <w:rPr>
                <w:rFonts w:cstheme="minorHAnsi"/>
                <w:sz w:val="18"/>
                <w:szCs w:val="18"/>
              </w:rPr>
            </w:pPr>
          </w:p>
        </w:tc>
        <w:tc>
          <w:tcPr>
            <w:tcW w:w="1098" w:type="dxa"/>
            <w:vAlign w:val="center"/>
          </w:tcPr>
          <w:p w:rsidR="00372B94" w:rsidRPr="00884863" w:rsidRDefault="00372B94" w:rsidP="00372B94">
            <w:pPr>
              <w:ind w:left="1080"/>
              <w:rPr>
                <w:rFonts w:cstheme="minorHAnsi"/>
                <w:sz w:val="18"/>
                <w:szCs w:val="18"/>
              </w:rPr>
            </w:pPr>
          </w:p>
        </w:tc>
      </w:tr>
      <w:tr w:rsidR="00372B94" w:rsidRPr="00884863" w:rsidTr="00372B94">
        <w:trPr>
          <w:cnfStyle w:val="000000010000" w:firstRow="0" w:lastRow="0" w:firstColumn="0" w:lastColumn="0" w:oddVBand="0" w:evenVBand="0" w:oddHBand="0" w:evenHBand="1" w:firstRowFirstColumn="0" w:firstRowLastColumn="0" w:lastRowFirstColumn="0" w:lastRowLastColumn="0"/>
          <w:trHeight w:val="269"/>
        </w:trPr>
        <w:tc>
          <w:tcPr>
            <w:tcW w:w="5958" w:type="dxa"/>
          </w:tcPr>
          <w:p w:rsidR="00372B94" w:rsidRPr="004B2741" w:rsidRDefault="00372B94" w:rsidP="009426AD">
            <w:pPr>
              <w:numPr>
                <w:ilvl w:val="1"/>
                <w:numId w:val="170"/>
              </w:numPr>
              <w:tabs>
                <w:tab w:val="clear" w:pos="1440"/>
                <w:tab w:val="num" w:pos="720"/>
                <w:tab w:val="num" w:pos="890"/>
                <w:tab w:val="num" w:pos="1080"/>
              </w:tabs>
              <w:ind w:left="1080"/>
              <w:rPr>
                <w:rFonts w:cstheme="minorHAnsi"/>
                <w:sz w:val="18"/>
                <w:szCs w:val="18"/>
              </w:rPr>
            </w:pPr>
            <w:r w:rsidRPr="004B2741">
              <w:rPr>
                <w:rFonts w:cstheme="minorHAnsi"/>
                <w:sz w:val="18"/>
                <w:szCs w:val="18"/>
              </w:rPr>
              <w:t>Contacts</w:t>
            </w:r>
          </w:p>
        </w:tc>
        <w:tc>
          <w:tcPr>
            <w:tcW w:w="1260" w:type="dxa"/>
            <w:vAlign w:val="center"/>
          </w:tcPr>
          <w:p w:rsidR="00372B94" w:rsidRPr="00884863" w:rsidRDefault="00372B94" w:rsidP="00372B94">
            <w:pPr>
              <w:ind w:left="1080"/>
              <w:rPr>
                <w:rFonts w:cstheme="minorHAnsi"/>
                <w:sz w:val="18"/>
                <w:szCs w:val="18"/>
              </w:rPr>
            </w:pPr>
          </w:p>
        </w:tc>
        <w:tc>
          <w:tcPr>
            <w:tcW w:w="1260" w:type="dxa"/>
            <w:vAlign w:val="center"/>
          </w:tcPr>
          <w:p w:rsidR="00372B94" w:rsidRPr="00884863" w:rsidRDefault="00372B94" w:rsidP="00372B94">
            <w:pPr>
              <w:ind w:left="1080"/>
              <w:rPr>
                <w:rFonts w:cstheme="minorHAnsi"/>
                <w:sz w:val="18"/>
                <w:szCs w:val="18"/>
              </w:rPr>
            </w:pPr>
          </w:p>
        </w:tc>
        <w:tc>
          <w:tcPr>
            <w:tcW w:w="1098" w:type="dxa"/>
            <w:vAlign w:val="center"/>
          </w:tcPr>
          <w:p w:rsidR="00372B94" w:rsidRPr="00884863" w:rsidRDefault="00372B94" w:rsidP="00372B94">
            <w:pPr>
              <w:ind w:left="1080"/>
              <w:rPr>
                <w:rFonts w:cstheme="minorHAnsi"/>
                <w:sz w:val="18"/>
                <w:szCs w:val="18"/>
              </w:rPr>
            </w:pPr>
          </w:p>
        </w:tc>
      </w:tr>
      <w:tr w:rsidR="00372B94" w:rsidRPr="00884863" w:rsidTr="00372B94">
        <w:trPr>
          <w:trHeight w:val="269"/>
        </w:trPr>
        <w:tc>
          <w:tcPr>
            <w:tcW w:w="5958" w:type="dxa"/>
          </w:tcPr>
          <w:p w:rsidR="00372B94" w:rsidRPr="004B2741" w:rsidRDefault="00372B94" w:rsidP="009426AD">
            <w:pPr>
              <w:numPr>
                <w:ilvl w:val="1"/>
                <w:numId w:val="170"/>
              </w:numPr>
              <w:tabs>
                <w:tab w:val="clear" w:pos="1440"/>
                <w:tab w:val="num" w:pos="720"/>
                <w:tab w:val="num" w:pos="890"/>
                <w:tab w:val="num" w:pos="1080"/>
              </w:tabs>
              <w:ind w:left="1080"/>
              <w:rPr>
                <w:rFonts w:cstheme="minorHAnsi"/>
                <w:sz w:val="18"/>
                <w:szCs w:val="18"/>
              </w:rPr>
            </w:pPr>
            <w:r w:rsidRPr="004B2741">
              <w:rPr>
                <w:rFonts w:cstheme="minorHAnsi"/>
                <w:sz w:val="18"/>
                <w:szCs w:val="18"/>
              </w:rPr>
              <w:t>Home screen use during a call</w:t>
            </w:r>
          </w:p>
        </w:tc>
        <w:tc>
          <w:tcPr>
            <w:tcW w:w="1260" w:type="dxa"/>
            <w:vAlign w:val="center"/>
          </w:tcPr>
          <w:p w:rsidR="00372B94" w:rsidRPr="00884863" w:rsidRDefault="00372B94" w:rsidP="00372B94">
            <w:pPr>
              <w:ind w:left="1080"/>
              <w:rPr>
                <w:rFonts w:cstheme="minorHAnsi"/>
                <w:sz w:val="18"/>
                <w:szCs w:val="18"/>
              </w:rPr>
            </w:pPr>
          </w:p>
        </w:tc>
        <w:tc>
          <w:tcPr>
            <w:tcW w:w="1260" w:type="dxa"/>
            <w:vAlign w:val="center"/>
          </w:tcPr>
          <w:p w:rsidR="00372B94" w:rsidRPr="00884863" w:rsidRDefault="00372B94" w:rsidP="00372B94">
            <w:pPr>
              <w:ind w:left="1080"/>
              <w:rPr>
                <w:rFonts w:cstheme="minorHAnsi"/>
                <w:sz w:val="18"/>
                <w:szCs w:val="18"/>
              </w:rPr>
            </w:pPr>
          </w:p>
        </w:tc>
        <w:tc>
          <w:tcPr>
            <w:tcW w:w="1098" w:type="dxa"/>
            <w:vAlign w:val="center"/>
          </w:tcPr>
          <w:p w:rsidR="00372B94" w:rsidRPr="00884863" w:rsidRDefault="00372B94" w:rsidP="00372B94">
            <w:pPr>
              <w:ind w:left="1080"/>
              <w:rPr>
                <w:rFonts w:cstheme="minorHAnsi"/>
                <w:sz w:val="18"/>
                <w:szCs w:val="18"/>
              </w:rPr>
            </w:pPr>
          </w:p>
        </w:tc>
      </w:tr>
      <w:tr w:rsidR="00372B94" w:rsidRPr="00884863" w:rsidTr="00372B94">
        <w:trPr>
          <w:cnfStyle w:val="000000010000" w:firstRow="0" w:lastRow="0" w:firstColumn="0" w:lastColumn="0" w:oddVBand="0" w:evenVBand="0" w:oddHBand="0" w:evenHBand="1" w:firstRowFirstColumn="0" w:firstRowLastColumn="0" w:lastRowFirstColumn="0" w:lastRowLastColumn="0"/>
          <w:trHeight w:val="269"/>
        </w:trPr>
        <w:tc>
          <w:tcPr>
            <w:tcW w:w="5958" w:type="dxa"/>
          </w:tcPr>
          <w:p w:rsidR="00372B94" w:rsidRPr="004B2741" w:rsidRDefault="00372B94" w:rsidP="009426AD">
            <w:pPr>
              <w:numPr>
                <w:ilvl w:val="1"/>
                <w:numId w:val="170"/>
              </w:numPr>
              <w:tabs>
                <w:tab w:val="clear" w:pos="1440"/>
                <w:tab w:val="num" w:pos="720"/>
                <w:tab w:val="num" w:pos="890"/>
                <w:tab w:val="num" w:pos="1080"/>
              </w:tabs>
              <w:ind w:left="1080"/>
              <w:rPr>
                <w:rFonts w:cstheme="minorHAnsi"/>
                <w:sz w:val="18"/>
                <w:szCs w:val="18"/>
              </w:rPr>
            </w:pPr>
            <w:r w:rsidRPr="004B2741">
              <w:rPr>
                <w:rFonts w:cstheme="minorHAnsi"/>
                <w:sz w:val="18"/>
                <w:szCs w:val="18"/>
              </w:rPr>
              <w:t>Texting (specifically the Nurseline)</w:t>
            </w:r>
          </w:p>
        </w:tc>
        <w:tc>
          <w:tcPr>
            <w:tcW w:w="1260" w:type="dxa"/>
            <w:vAlign w:val="center"/>
          </w:tcPr>
          <w:p w:rsidR="00372B94" w:rsidRPr="00884863" w:rsidRDefault="00372B94" w:rsidP="00372B94">
            <w:pPr>
              <w:ind w:left="1080"/>
              <w:rPr>
                <w:rFonts w:cstheme="minorHAnsi"/>
                <w:sz w:val="18"/>
                <w:szCs w:val="18"/>
              </w:rPr>
            </w:pPr>
          </w:p>
        </w:tc>
        <w:tc>
          <w:tcPr>
            <w:tcW w:w="1260" w:type="dxa"/>
            <w:vAlign w:val="center"/>
          </w:tcPr>
          <w:p w:rsidR="00372B94" w:rsidRPr="00884863" w:rsidRDefault="00372B94" w:rsidP="00372B94">
            <w:pPr>
              <w:ind w:left="1080"/>
              <w:rPr>
                <w:rFonts w:cstheme="minorHAnsi"/>
                <w:sz w:val="18"/>
                <w:szCs w:val="18"/>
              </w:rPr>
            </w:pPr>
          </w:p>
        </w:tc>
        <w:tc>
          <w:tcPr>
            <w:tcW w:w="1098" w:type="dxa"/>
            <w:vAlign w:val="center"/>
          </w:tcPr>
          <w:p w:rsidR="00372B94" w:rsidRPr="00884863" w:rsidRDefault="00372B94" w:rsidP="00372B94">
            <w:pPr>
              <w:ind w:left="1080"/>
              <w:rPr>
                <w:rFonts w:cstheme="minorHAnsi"/>
                <w:sz w:val="18"/>
                <w:szCs w:val="18"/>
              </w:rPr>
            </w:pPr>
          </w:p>
        </w:tc>
      </w:tr>
      <w:tr w:rsidR="00372B94" w:rsidRPr="00884863" w:rsidTr="00372B94">
        <w:trPr>
          <w:trHeight w:val="269"/>
        </w:trPr>
        <w:tc>
          <w:tcPr>
            <w:tcW w:w="5958" w:type="dxa"/>
          </w:tcPr>
          <w:p w:rsidR="00372B94" w:rsidRPr="004B2741" w:rsidRDefault="00372B94" w:rsidP="009426AD">
            <w:pPr>
              <w:numPr>
                <w:ilvl w:val="1"/>
                <w:numId w:val="170"/>
              </w:numPr>
              <w:tabs>
                <w:tab w:val="clear" w:pos="1440"/>
                <w:tab w:val="num" w:pos="720"/>
                <w:tab w:val="num" w:pos="890"/>
                <w:tab w:val="num" w:pos="1080"/>
              </w:tabs>
              <w:ind w:left="1080"/>
              <w:rPr>
                <w:rFonts w:cstheme="minorHAnsi"/>
                <w:sz w:val="18"/>
                <w:szCs w:val="18"/>
              </w:rPr>
            </w:pPr>
            <w:r w:rsidRPr="004B2741">
              <w:rPr>
                <w:rFonts w:cstheme="minorHAnsi"/>
                <w:sz w:val="18"/>
                <w:szCs w:val="18"/>
              </w:rPr>
              <w:t>Scheduling from the phone</w:t>
            </w:r>
          </w:p>
        </w:tc>
        <w:tc>
          <w:tcPr>
            <w:tcW w:w="1260" w:type="dxa"/>
            <w:vAlign w:val="center"/>
          </w:tcPr>
          <w:p w:rsidR="00372B94" w:rsidRPr="00884863" w:rsidRDefault="00372B94" w:rsidP="00372B94">
            <w:pPr>
              <w:ind w:left="1080"/>
              <w:rPr>
                <w:rFonts w:cstheme="minorHAnsi"/>
                <w:sz w:val="18"/>
                <w:szCs w:val="18"/>
              </w:rPr>
            </w:pPr>
          </w:p>
        </w:tc>
        <w:tc>
          <w:tcPr>
            <w:tcW w:w="1260" w:type="dxa"/>
            <w:vAlign w:val="center"/>
          </w:tcPr>
          <w:p w:rsidR="00372B94" w:rsidRPr="00884863" w:rsidRDefault="00372B94" w:rsidP="00372B94">
            <w:pPr>
              <w:ind w:left="1080"/>
              <w:rPr>
                <w:rFonts w:cstheme="minorHAnsi"/>
                <w:sz w:val="18"/>
                <w:szCs w:val="18"/>
              </w:rPr>
            </w:pPr>
          </w:p>
        </w:tc>
        <w:tc>
          <w:tcPr>
            <w:tcW w:w="1098" w:type="dxa"/>
            <w:vAlign w:val="center"/>
          </w:tcPr>
          <w:p w:rsidR="00372B94" w:rsidRPr="00884863" w:rsidRDefault="00372B94" w:rsidP="00372B94">
            <w:pPr>
              <w:ind w:left="1080"/>
              <w:rPr>
                <w:rFonts w:cstheme="minorHAnsi"/>
                <w:sz w:val="18"/>
                <w:szCs w:val="18"/>
              </w:rPr>
            </w:pPr>
          </w:p>
        </w:tc>
      </w:tr>
      <w:tr w:rsidR="00372B94" w:rsidRPr="00884863" w:rsidTr="00372B94">
        <w:trPr>
          <w:cnfStyle w:val="000000010000" w:firstRow="0" w:lastRow="0" w:firstColumn="0" w:lastColumn="0" w:oddVBand="0" w:evenVBand="0" w:oddHBand="0" w:evenHBand="1" w:firstRowFirstColumn="0" w:firstRowLastColumn="0" w:lastRowFirstColumn="0" w:lastRowLastColumn="0"/>
          <w:trHeight w:val="269"/>
        </w:trPr>
        <w:tc>
          <w:tcPr>
            <w:tcW w:w="5958" w:type="dxa"/>
          </w:tcPr>
          <w:p w:rsidR="00372B94" w:rsidRPr="004B2741" w:rsidRDefault="00372B94" w:rsidP="009426AD">
            <w:pPr>
              <w:numPr>
                <w:ilvl w:val="1"/>
                <w:numId w:val="170"/>
              </w:numPr>
              <w:tabs>
                <w:tab w:val="clear" w:pos="1440"/>
                <w:tab w:val="num" w:pos="720"/>
                <w:tab w:val="num" w:pos="890"/>
                <w:tab w:val="num" w:pos="1080"/>
              </w:tabs>
              <w:ind w:left="1080"/>
              <w:rPr>
                <w:rFonts w:cstheme="minorHAnsi"/>
                <w:sz w:val="18"/>
                <w:szCs w:val="18"/>
              </w:rPr>
            </w:pPr>
            <w:r w:rsidRPr="004B2741">
              <w:rPr>
                <w:rFonts w:cstheme="minorHAnsi"/>
                <w:sz w:val="18"/>
                <w:szCs w:val="18"/>
              </w:rPr>
              <w:t>Rolling the phone (Refer to phone list for numbers)</w:t>
            </w:r>
          </w:p>
        </w:tc>
        <w:tc>
          <w:tcPr>
            <w:tcW w:w="1260" w:type="dxa"/>
            <w:vAlign w:val="center"/>
          </w:tcPr>
          <w:p w:rsidR="00372B94" w:rsidRPr="00884863" w:rsidRDefault="00372B94" w:rsidP="00372B94">
            <w:pPr>
              <w:ind w:left="1080"/>
              <w:rPr>
                <w:rFonts w:cstheme="minorHAnsi"/>
                <w:sz w:val="18"/>
                <w:szCs w:val="18"/>
              </w:rPr>
            </w:pPr>
          </w:p>
        </w:tc>
        <w:tc>
          <w:tcPr>
            <w:tcW w:w="1260" w:type="dxa"/>
            <w:vAlign w:val="center"/>
          </w:tcPr>
          <w:p w:rsidR="00372B94" w:rsidRPr="00884863" w:rsidRDefault="00372B94" w:rsidP="00372B94">
            <w:pPr>
              <w:ind w:left="1080"/>
              <w:rPr>
                <w:rFonts w:cstheme="minorHAnsi"/>
                <w:sz w:val="18"/>
                <w:szCs w:val="18"/>
              </w:rPr>
            </w:pPr>
          </w:p>
        </w:tc>
        <w:tc>
          <w:tcPr>
            <w:tcW w:w="1098" w:type="dxa"/>
            <w:vAlign w:val="center"/>
          </w:tcPr>
          <w:p w:rsidR="00372B94" w:rsidRPr="00884863" w:rsidRDefault="00372B94" w:rsidP="00372B94">
            <w:pPr>
              <w:ind w:left="1080"/>
              <w:rPr>
                <w:rFonts w:cstheme="minorHAnsi"/>
                <w:sz w:val="18"/>
                <w:szCs w:val="18"/>
              </w:rPr>
            </w:pPr>
          </w:p>
        </w:tc>
      </w:tr>
      <w:tr w:rsidR="00372B94" w:rsidTr="00372B94">
        <w:trPr>
          <w:trHeight w:val="620"/>
        </w:trPr>
        <w:tc>
          <w:tcPr>
            <w:tcW w:w="0" w:type="auto"/>
            <w:gridSpan w:val="4"/>
            <w:vAlign w:val="center"/>
          </w:tcPr>
          <w:p w:rsidR="00372B94" w:rsidRPr="006E20D6" w:rsidRDefault="00372B94" w:rsidP="00372B94">
            <w:pPr>
              <w:rPr>
                <w:b/>
              </w:rPr>
            </w:pPr>
            <w:r>
              <w:rPr>
                <w:b/>
              </w:rPr>
              <w:t>Notes</w:t>
            </w:r>
            <w:r w:rsidRPr="006E20D6">
              <w:rPr>
                <w:b/>
              </w:rPr>
              <w:t>:</w:t>
            </w:r>
          </w:p>
          <w:p w:rsidR="00372B94" w:rsidRPr="00884863" w:rsidRDefault="00372B94" w:rsidP="00372B94">
            <w:pPr>
              <w:ind w:left="360"/>
            </w:pPr>
          </w:p>
        </w:tc>
      </w:tr>
      <w:tr w:rsidR="00372B94" w:rsidTr="00372B94">
        <w:trPr>
          <w:cnfStyle w:val="000000010000" w:firstRow="0" w:lastRow="0" w:firstColumn="0" w:lastColumn="0" w:oddVBand="0" w:evenVBand="0" w:oddHBand="0" w:evenHBand="1" w:firstRowFirstColumn="0" w:firstRowLastColumn="0" w:lastRowFirstColumn="0" w:lastRowLastColumn="0"/>
          <w:trHeight w:val="413"/>
        </w:trPr>
        <w:tc>
          <w:tcPr>
            <w:tcW w:w="5958" w:type="dxa"/>
          </w:tcPr>
          <w:p w:rsidR="00372B94" w:rsidRPr="009B6D1B" w:rsidRDefault="00372B94" w:rsidP="00372B94">
            <w:pPr>
              <w:spacing w:before="240"/>
            </w:pPr>
            <w:r>
              <w:rPr>
                <w:b/>
              </w:rPr>
              <w:t>Trainer</w:t>
            </w:r>
            <w:r w:rsidRPr="006E20D6">
              <w:rPr>
                <w:b/>
              </w:rPr>
              <w:t xml:space="preserve"> Signature:</w:t>
            </w:r>
          </w:p>
        </w:tc>
        <w:tc>
          <w:tcPr>
            <w:tcW w:w="1260" w:type="dxa"/>
          </w:tcPr>
          <w:p w:rsidR="00372B94" w:rsidRPr="009B6D1B" w:rsidRDefault="00372B94" w:rsidP="00372B94">
            <w:pPr>
              <w:spacing w:before="240"/>
              <w:rPr>
                <w:b/>
              </w:rPr>
            </w:pPr>
            <w:r w:rsidRPr="009B6D1B">
              <w:rPr>
                <w:b/>
              </w:rPr>
              <w:t>Date</w:t>
            </w:r>
            <w:r>
              <w:rPr>
                <w:b/>
              </w:rPr>
              <w:t>:</w:t>
            </w:r>
          </w:p>
        </w:tc>
        <w:tc>
          <w:tcPr>
            <w:tcW w:w="2358" w:type="dxa"/>
            <w:gridSpan w:val="2"/>
          </w:tcPr>
          <w:p w:rsidR="00372B94" w:rsidRPr="009B6D1B" w:rsidRDefault="00372B94" w:rsidP="00372B94">
            <w:pPr>
              <w:spacing w:before="240"/>
            </w:pPr>
          </w:p>
        </w:tc>
      </w:tr>
    </w:tbl>
    <w:p w:rsidR="00372B94" w:rsidRDefault="00372B94" w:rsidP="00372B94">
      <w:pPr>
        <w:rPr>
          <w:lang w:eastAsia="ar-SA"/>
        </w:rPr>
      </w:pPr>
      <w:r>
        <w:rPr>
          <w:lang w:eastAsia="ar-SA"/>
        </w:rPr>
        <w:br w:type="page"/>
      </w:r>
    </w:p>
    <w:p w:rsidR="00372B94" w:rsidRDefault="00372B94" w:rsidP="00372B94">
      <w:pPr>
        <w:pStyle w:val="Heading4"/>
        <w:rPr>
          <w:noProof/>
        </w:rPr>
      </w:pPr>
      <w:bookmarkStart w:id="971" w:name="_Toc318812824"/>
      <w:bookmarkStart w:id="972" w:name="_Ref313962255"/>
      <w:r>
        <w:t xml:space="preserve">Appendix </w:t>
      </w:r>
      <w:r w:rsidR="00EB55C0">
        <w:fldChar w:fldCharType="begin"/>
      </w:r>
      <w:r w:rsidR="00EB55C0">
        <w:instrText xml:space="preserve"> SEQ Appendix \* ARABIC </w:instrText>
      </w:r>
      <w:r w:rsidR="00EB55C0">
        <w:fldChar w:fldCharType="separate"/>
      </w:r>
      <w:r w:rsidR="00D72CA6">
        <w:rPr>
          <w:noProof/>
        </w:rPr>
        <w:t>24</w:t>
      </w:r>
      <w:bookmarkEnd w:id="971"/>
      <w:r w:rsidR="00EB55C0">
        <w:rPr>
          <w:noProof/>
        </w:rPr>
        <w:fldChar w:fldCharType="end"/>
      </w:r>
      <w:bookmarkEnd w:id="972"/>
    </w:p>
    <w:p w:rsidR="00372B94" w:rsidRPr="007770D8" w:rsidRDefault="00372B94" w:rsidP="00372B94">
      <w:pPr>
        <w:spacing w:after="0"/>
      </w:pPr>
    </w:p>
    <w:tbl>
      <w:tblPr>
        <w:tblStyle w:val="HeaderAlternatingRows"/>
        <w:tblW w:w="0" w:type="auto"/>
        <w:tblLayout w:type="fixed"/>
        <w:tblLook w:val="04A0" w:firstRow="1" w:lastRow="0" w:firstColumn="1" w:lastColumn="0" w:noHBand="0" w:noVBand="1"/>
      </w:tblPr>
      <w:tblGrid>
        <w:gridCol w:w="755"/>
        <w:gridCol w:w="236"/>
        <w:gridCol w:w="455"/>
        <w:gridCol w:w="833"/>
        <w:gridCol w:w="510"/>
        <w:gridCol w:w="109"/>
        <w:gridCol w:w="1170"/>
        <w:gridCol w:w="2340"/>
        <w:gridCol w:w="810"/>
        <w:gridCol w:w="2358"/>
      </w:tblGrid>
      <w:tr w:rsidR="00372B94" w:rsidRPr="002C78D9" w:rsidTr="00372B94">
        <w:trPr>
          <w:cnfStyle w:val="100000000000" w:firstRow="1" w:lastRow="0" w:firstColumn="0" w:lastColumn="0" w:oddVBand="0" w:evenVBand="0" w:oddHBand="0" w:evenHBand="0" w:firstRowFirstColumn="0" w:firstRowLastColumn="0" w:lastRowFirstColumn="0" w:lastRowLastColumn="0"/>
        </w:trPr>
        <w:tc>
          <w:tcPr>
            <w:tcW w:w="9576" w:type="dxa"/>
            <w:gridSpan w:val="10"/>
          </w:tcPr>
          <w:p w:rsidR="00372B94" w:rsidRPr="002C78D9" w:rsidRDefault="00372B94" w:rsidP="00372B94">
            <w:pPr>
              <w:pStyle w:val="Heading3"/>
              <w:jc w:val="center"/>
              <w:outlineLvl w:val="2"/>
              <w:rPr>
                <w:color w:val="auto"/>
              </w:rPr>
            </w:pPr>
            <w:bookmarkStart w:id="973" w:name="_Ref313962264"/>
            <w:bookmarkStart w:id="974" w:name="_Toc318812132"/>
            <w:bookmarkStart w:id="975" w:name="_Toc330911368"/>
            <w:bookmarkStart w:id="976" w:name="_Toc330925425"/>
            <w:bookmarkStart w:id="977" w:name="_Toc334786836"/>
            <w:r w:rsidRPr="002C78D9">
              <w:rPr>
                <w:color w:val="auto"/>
              </w:rPr>
              <w:t>Helpliner Checklist</w:t>
            </w:r>
            <w:bookmarkEnd w:id="973"/>
            <w:bookmarkEnd w:id="974"/>
            <w:bookmarkEnd w:id="975"/>
            <w:bookmarkEnd w:id="976"/>
            <w:bookmarkEnd w:id="977"/>
          </w:p>
        </w:tc>
      </w:tr>
      <w:tr w:rsidR="00372B94" w:rsidTr="00372B94">
        <w:tc>
          <w:tcPr>
            <w:tcW w:w="755" w:type="dxa"/>
          </w:tcPr>
          <w:p w:rsidR="00372B94" w:rsidRPr="006E20D6" w:rsidRDefault="00372B94" w:rsidP="00372B94">
            <w:pPr>
              <w:spacing w:before="240"/>
              <w:jc w:val="center"/>
              <w:rPr>
                <w:b/>
              </w:rPr>
            </w:pPr>
            <w:r w:rsidRPr="006E20D6">
              <w:rPr>
                <w:b/>
              </w:rPr>
              <w:t>Yes</w:t>
            </w:r>
          </w:p>
        </w:tc>
        <w:tc>
          <w:tcPr>
            <w:tcW w:w="691" w:type="dxa"/>
            <w:gridSpan w:val="2"/>
          </w:tcPr>
          <w:p w:rsidR="00372B94" w:rsidRPr="00B41F5C" w:rsidRDefault="00372B94" w:rsidP="00372B94">
            <w:pPr>
              <w:spacing w:before="240"/>
              <w:jc w:val="center"/>
              <w:rPr>
                <w:b/>
              </w:rPr>
            </w:pPr>
            <w:r w:rsidRPr="00B41F5C">
              <w:rPr>
                <w:b/>
              </w:rPr>
              <w:t>No</w:t>
            </w:r>
          </w:p>
        </w:tc>
        <w:tc>
          <w:tcPr>
            <w:tcW w:w="833" w:type="dxa"/>
          </w:tcPr>
          <w:p w:rsidR="00372B94" w:rsidRPr="00B41F5C" w:rsidRDefault="00372B94" w:rsidP="00372B94">
            <w:pPr>
              <w:spacing w:before="240"/>
              <w:jc w:val="center"/>
              <w:rPr>
                <w:b/>
              </w:rPr>
            </w:pPr>
            <w:r w:rsidRPr="00B41F5C">
              <w:rPr>
                <w:b/>
              </w:rPr>
              <w:t>N/A</w:t>
            </w:r>
          </w:p>
        </w:tc>
        <w:tc>
          <w:tcPr>
            <w:tcW w:w="7297" w:type="dxa"/>
            <w:gridSpan w:val="6"/>
          </w:tcPr>
          <w:p w:rsidR="00372B94" w:rsidRPr="00B41F5C" w:rsidRDefault="00372B94" w:rsidP="00372B94">
            <w:pPr>
              <w:spacing w:before="240"/>
              <w:jc w:val="center"/>
              <w:rPr>
                <w:b/>
              </w:rPr>
            </w:pPr>
            <w:r w:rsidRPr="00B41F5C">
              <w:rPr>
                <w:b/>
              </w:rPr>
              <w:t>Job Function</w:t>
            </w:r>
          </w:p>
        </w:tc>
      </w:tr>
      <w:tr w:rsidR="00372B94" w:rsidTr="00372B94">
        <w:trPr>
          <w:cnfStyle w:val="000000010000" w:firstRow="0" w:lastRow="0" w:firstColumn="0" w:lastColumn="0" w:oddVBand="0" w:evenVBand="0" w:oddHBand="0" w:evenHBand="1" w:firstRowFirstColumn="0" w:firstRowLastColumn="0" w:lastRowFirstColumn="0" w:lastRowLastColumn="0"/>
        </w:trPr>
        <w:tc>
          <w:tcPr>
            <w:tcW w:w="755" w:type="dxa"/>
          </w:tcPr>
          <w:p w:rsidR="00372B94" w:rsidRPr="00B41F5C" w:rsidRDefault="00372B94" w:rsidP="00372B94">
            <w:pPr>
              <w:spacing w:before="240"/>
              <w:rPr>
                <w:b/>
              </w:rPr>
            </w:pPr>
          </w:p>
        </w:tc>
        <w:tc>
          <w:tcPr>
            <w:tcW w:w="691" w:type="dxa"/>
            <w:gridSpan w:val="2"/>
          </w:tcPr>
          <w:p w:rsidR="00372B94" w:rsidRDefault="00372B94" w:rsidP="00372B94"/>
        </w:tc>
        <w:tc>
          <w:tcPr>
            <w:tcW w:w="833" w:type="dxa"/>
          </w:tcPr>
          <w:p w:rsidR="00372B94" w:rsidRDefault="00372B94" w:rsidP="00372B94"/>
        </w:tc>
        <w:tc>
          <w:tcPr>
            <w:tcW w:w="7297" w:type="dxa"/>
            <w:gridSpan w:val="6"/>
          </w:tcPr>
          <w:p w:rsidR="00372B94" w:rsidRDefault="00372B94" w:rsidP="00372B94">
            <w:r>
              <w:t>I called each patient scheduled for the next business day and confirmed appointment, documenting call and outcome on the appointment event.</w:t>
            </w:r>
          </w:p>
        </w:tc>
      </w:tr>
      <w:tr w:rsidR="00372B94" w:rsidTr="00372B94">
        <w:tc>
          <w:tcPr>
            <w:tcW w:w="755" w:type="dxa"/>
          </w:tcPr>
          <w:p w:rsidR="00372B94" w:rsidRPr="00B41F5C" w:rsidRDefault="00372B94" w:rsidP="00372B94">
            <w:pPr>
              <w:spacing w:before="240"/>
              <w:rPr>
                <w:b/>
              </w:rPr>
            </w:pPr>
          </w:p>
        </w:tc>
        <w:tc>
          <w:tcPr>
            <w:tcW w:w="691" w:type="dxa"/>
            <w:gridSpan w:val="2"/>
          </w:tcPr>
          <w:p w:rsidR="00372B94" w:rsidRDefault="00372B94" w:rsidP="00372B94">
            <w:pPr>
              <w:spacing w:before="240"/>
            </w:pPr>
          </w:p>
        </w:tc>
        <w:tc>
          <w:tcPr>
            <w:tcW w:w="833" w:type="dxa"/>
          </w:tcPr>
          <w:p w:rsidR="00372B94" w:rsidRDefault="00372B94" w:rsidP="00372B94">
            <w:pPr>
              <w:spacing w:before="240"/>
            </w:pPr>
          </w:p>
        </w:tc>
        <w:tc>
          <w:tcPr>
            <w:tcW w:w="7297" w:type="dxa"/>
            <w:gridSpan w:val="6"/>
          </w:tcPr>
          <w:p w:rsidR="00372B94" w:rsidRDefault="00372B94" w:rsidP="00372B94">
            <w:pPr>
              <w:spacing w:before="240"/>
            </w:pPr>
            <w:r>
              <w:t>For each caller, I went through all 3 of these statements:</w:t>
            </w:r>
          </w:p>
        </w:tc>
      </w:tr>
      <w:tr w:rsidR="00372B94" w:rsidTr="00372B94">
        <w:trPr>
          <w:cnfStyle w:val="000000010000" w:firstRow="0" w:lastRow="0" w:firstColumn="0" w:lastColumn="0" w:oddVBand="0" w:evenVBand="0" w:oddHBand="0" w:evenHBand="1" w:firstRowFirstColumn="0" w:firstRowLastColumn="0" w:lastRowFirstColumn="0" w:lastRowLastColumn="0"/>
        </w:trPr>
        <w:tc>
          <w:tcPr>
            <w:tcW w:w="755" w:type="dxa"/>
          </w:tcPr>
          <w:p w:rsidR="00372B94" w:rsidRPr="00B41F5C" w:rsidRDefault="00372B94" w:rsidP="00372B94">
            <w:pPr>
              <w:spacing w:before="240"/>
              <w:rPr>
                <w:b/>
              </w:rPr>
            </w:pPr>
          </w:p>
        </w:tc>
        <w:tc>
          <w:tcPr>
            <w:tcW w:w="691" w:type="dxa"/>
            <w:gridSpan w:val="2"/>
          </w:tcPr>
          <w:p w:rsidR="00372B94" w:rsidRDefault="00372B94" w:rsidP="00372B94"/>
        </w:tc>
        <w:tc>
          <w:tcPr>
            <w:tcW w:w="833" w:type="dxa"/>
          </w:tcPr>
          <w:p w:rsidR="00372B94" w:rsidRDefault="00372B94" w:rsidP="00372B94"/>
        </w:tc>
        <w:tc>
          <w:tcPr>
            <w:tcW w:w="510" w:type="dxa"/>
            <w:tcBorders>
              <w:right w:val="nil"/>
            </w:tcBorders>
          </w:tcPr>
          <w:p w:rsidR="00372B94" w:rsidRDefault="00372B94" w:rsidP="00372B94"/>
        </w:tc>
        <w:tc>
          <w:tcPr>
            <w:tcW w:w="6787" w:type="dxa"/>
            <w:gridSpan w:val="5"/>
            <w:tcBorders>
              <w:left w:val="nil"/>
              <w:bottom w:val="single" w:sz="4" w:space="0" w:color="000000" w:themeColor="text1"/>
            </w:tcBorders>
          </w:tcPr>
          <w:p w:rsidR="00372B94" w:rsidRDefault="00372B94" w:rsidP="00372B94">
            <w:pPr>
              <w:spacing w:before="240"/>
            </w:pPr>
            <w:r>
              <w:t>We need to find out if you’re pregnant.</w:t>
            </w:r>
          </w:p>
        </w:tc>
      </w:tr>
      <w:tr w:rsidR="00372B94" w:rsidTr="00372B94">
        <w:tc>
          <w:tcPr>
            <w:tcW w:w="755" w:type="dxa"/>
          </w:tcPr>
          <w:p w:rsidR="00372B94" w:rsidRPr="00B41F5C" w:rsidRDefault="00372B94" w:rsidP="00372B94">
            <w:pPr>
              <w:rPr>
                <w:b/>
              </w:rPr>
            </w:pPr>
          </w:p>
        </w:tc>
        <w:tc>
          <w:tcPr>
            <w:tcW w:w="691" w:type="dxa"/>
            <w:gridSpan w:val="2"/>
          </w:tcPr>
          <w:p w:rsidR="00372B94" w:rsidRDefault="00372B94" w:rsidP="00372B94"/>
        </w:tc>
        <w:tc>
          <w:tcPr>
            <w:tcW w:w="833" w:type="dxa"/>
          </w:tcPr>
          <w:p w:rsidR="00372B94" w:rsidRDefault="00372B94" w:rsidP="00372B94"/>
        </w:tc>
        <w:tc>
          <w:tcPr>
            <w:tcW w:w="510" w:type="dxa"/>
            <w:tcBorders>
              <w:right w:val="nil"/>
            </w:tcBorders>
          </w:tcPr>
          <w:p w:rsidR="00372B94" w:rsidRDefault="00372B94" w:rsidP="00372B94"/>
        </w:tc>
        <w:tc>
          <w:tcPr>
            <w:tcW w:w="6787" w:type="dxa"/>
            <w:gridSpan w:val="5"/>
            <w:tcBorders>
              <w:left w:val="nil"/>
              <w:bottom w:val="single" w:sz="4" w:space="0" w:color="000000" w:themeColor="text1"/>
            </w:tcBorders>
          </w:tcPr>
          <w:p w:rsidR="00372B94" w:rsidRDefault="00372B94" w:rsidP="00372B94">
            <w:r>
              <w:t>Once your pregnancy is confirmed, we need to find out exactly how far along you are.</w:t>
            </w:r>
          </w:p>
        </w:tc>
      </w:tr>
      <w:tr w:rsidR="00372B94" w:rsidTr="00372B94">
        <w:trPr>
          <w:cnfStyle w:val="000000010000" w:firstRow="0" w:lastRow="0" w:firstColumn="0" w:lastColumn="0" w:oddVBand="0" w:evenVBand="0" w:oddHBand="0" w:evenHBand="1" w:firstRowFirstColumn="0" w:firstRowLastColumn="0" w:lastRowFirstColumn="0" w:lastRowLastColumn="0"/>
        </w:trPr>
        <w:tc>
          <w:tcPr>
            <w:tcW w:w="755" w:type="dxa"/>
          </w:tcPr>
          <w:p w:rsidR="00372B94" w:rsidRPr="00B41F5C" w:rsidRDefault="00372B94" w:rsidP="00372B94">
            <w:pPr>
              <w:rPr>
                <w:b/>
              </w:rPr>
            </w:pPr>
          </w:p>
        </w:tc>
        <w:tc>
          <w:tcPr>
            <w:tcW w:w="691" w:type="dxa"/>
            <w:gridSpan w:val="2"/>
          </w:tcPr>
          <w:p w:rsidR="00372B94" w:rsidRDefault="00372B94" w:rsidP="00372B94"/>
        </w:tc>
        <w:tc>
          <w:tcPr>
            <w:tcW w:w="833" w:type="dxa"/>
          </w:tcPr>
          <w:p w:rsidR="00372B94" w:rsidRDefault="00372B94" w:rsidP="00372B94"/>
        </w:tc>
        <w:tc>
          <w:tcPr>
            <w:tcW w:w="510" w:type="dxa"/>
            <w:tcBorders>
              <w:right w:val="nil"/>
            </w:tcBorders>
          </w:tcPr>
          <w:p w:rsidR="00372B94" w:rsidRDefault="00372B94" w:rsidP="00372B94"/>
        </w:tc>
        <w:tc>
          <w:tcPr>
            <w:tcW w:w="6787" w:type="dxa"/>
            <w:gridSpan w:val="5"/>
            <w:tcBorders>
              <w:left w:val="nil"/>
            </w:tcBorders>
          </w:tcPr>
          <w:p w:rsidR="00372B94" w:rsidRDefault="00372B94" w:rsidP="00372B94">
            <w:pPr>
              <w:spacing w:before="240"/>
            </w:pPr>
            <w:r>
              <w:t>You need to have STD testing.</w:t>
            </w:r>
          </w:p>
        </w:tc>
      </w:tr>
      <w:tr w:rsidR="00372B94" w:rsidTr="00372B94">
        <w:tc>
          <w:tcPr>
            <w:tcW w:w="755" w:type="dxa"/>
          </w:tcPr>
          <w:p w:rsidR="00372B94" w:rsidRPr="00B41F5C" w:rsidRDefault="00372B94" w:rsidP="00372B94">
            <w:pPr>
              <w:spacing w:before="240"/>
              <w:rPr>
                <w:b/>
              </w:rPr>
            </w:pPr>
          </w:p>
        </w:tc>
        <w:tc>
          <w:tcPr>
            <w:tcW w:w="691" w:type="dxa"/>
            <w:gridSpan w:val="2"/>
          </w:tcPr>
          <w:p w:rsidR="00372B94" w:rsidRDefault="00372B94" w:rsidP="00372B94">
            <w:pPr>
              <w:spacing w:before="240"/>
            </w:pPr>
          </w:p>
        </w:tc>
        <w:tc>
          <w:tcPr>
            <w:tcW w:w="833" w:type="dxa"/>
          </w:tcPr>
          <w:p w:rsidR="00372B94" w:rsidRDefault="00372B94" w:rsidP="00372B94">
            <w:pPr>
              <w:spacing w:before="240"/>
            </w:pPr>
          </w:p>
        </w:tc>
        <w:tc>
          <w:tcPr>
            <w:tcW w:w="7297" w:type="dxa"/>
            <w:gridSpan w:val="6"/>
          </w:tcPr>
          <w:p w:rsidR="00372B94" w:rsidRDefault="00372B94" w:rsidP="00372B94">
            <w:pPr>
              <w:spacing w:before="240"/>
            </w:pPr>
            <w:r>
              <w:t>I used the PRC Helpline script to schedule patients.</w:t>
            </w:r>
          </w:p>
        </w:tc>
      </w:tr>
      <w:tr w:rsidR="00372B94" w:rsidTr="00372B94">
        <w:trPr>
          <w:cnfStyle w:val="000000010000" w:firstRow="0" w:lastRow="0" w:firstColumn="0" w:lastColumn="0" w:oddVBand="0" w:evenVBand="0" w:oddHBand="0" w:evenHBand="1" w:firstRowFirstColumn="0" w:firstRowLastColumn="0" w:lastRowFirstColumn="0" w:lastRowLastColumn="0"/>
        </w:trPr>
        <w:tc>
          <w:tcPr>
            <w:tcW w:w="755" w:type="dxa"/>
          </w:tcPr>
          <w:p w:rsidR="00372B94" w:rsidRPr="00B41F5C" w:rsidRDefault="00372B94" w:rsidP="00372B94">
            <w:pPr>
              <w:spacing w:before="240"/>
              <w:rPr>
                <w:b/>
              </w:rPr>
            </w:pPr>
          </w:p>
        </w:tc>
        <w:tc>
          <w:tcPr>
            <w:tcW w:w="691" w:type="dxa"/>
            <w:gridSpan w:val="2"/>
          </w:tcPr>
          <w:p w:rsidR="00372B94" w:rsidRDefault="00372B94" w:rsidP="00372B94"/>
        </w:tc>
        <w:tc>
          <w:tcPr>
            <w:tcW w:w="833" w:type="dxa"/>
          </w:tcPr>
          <w:p w:rsidR="00372B94" w:rsidRDefault="00372B94" w:rsidP="00372B94"/>
        </w:tc>
        <w:tc>
          <w:tcPr>
            <w:tcW w:w="7297" w:type="dxa"/>
            <w:gridSpan w:val="6"/>
          </w:tcPr>
          <w:p w:rsidR="00372B94" w:rsidRDefault="00372B94" w:rsidP="00372B94">
            <w:r>
              <w:t>I confirmed appointment location and directions for each patient.</w:t>
            </w:r>
          </w:p>
        </w:tc>
      </w:tr>
      <w:tr w:rsidR="00372B94" w:rsidTr="00372B94">
        <w:tc>
          <w:tcPr>
            <w:tcW w:w="755" w:type="dxa"/>
          </w:tcPr>
          <w:p w:rsidR="00372B94" w:rsidRPr="00B41F5C" w:rsidRDefault="00372B94" w:rsidP="00372B94">
            <w:pPr>
              <w:rPr>
                <w:b/>
              </w:rPr>
            </w:pPr>
          </w:p>
        </w:tc>
        <w:tc>
          <w:tcPr>
            <w:tcW w:w="691" w:type="dxa"/>
            <w:gridSpan w:val="2"/>
          </w:tcPr>
          <w:p w:rsidR="00372B94" w:rsidRDefault="00372B94" w:rsidP="00372B94"/>
        </w:tc>
        <w:tc>
          <w:tcPr>
            <w:tcW w:w="833" w:type="dxa"/>
          </w:tcPr>
          <w:p w:rsidR="00372B94" w:rsidRDefault="00372B94" w:rsidP="00372B94"/>
        </w:tc>
        <w:tc>
          <w:tcPr>
            <w:tcW w:w="7297" w:type="dxa"/>
            <w:gridSpan w:val="6"/>
          </w:tcPr>
          <w:p w:rsidR="00372B94" w:rsidRPr="004B02E1" w:rsidRDefault="00372B94" w:rsidP="00372B94">
            <w:r>
              <w:t xml:space="preserve">I filled out the </w:t>
            </w:r>
            <w:r w:rsidRPr="000E265C">
              <w:rPr>
                <w:i/>
              </w:rPr>
              <w:t>Helpline Intake Form</w:t>
            </w:r>
            <w:r>
              <w:rPr>
                <w:i/>
              </w:rPr>
              <w:t xml:space="preserve"> </w:t>
            </w:r>
            <w:r>
              <w:t>for each call, even if no appointment was made, and attached to the appointment event if applicable.</w:t>
            </w:r>
          </w:p>
        </w:tc>
      </w:tr>
      <w:tr w:rsidR="00372B94" w:rsidTr="00372B94">
        <w:trPr>
          <w:cnfStyle w:val="000000010000" w:firstRow="0" w:lastRow="0" w:firstColumn="0" w:lastColumn="0" w:oddVBand="0" w:evenVBand="0" w:oddHBand="0" w:evenHBand="1" w:firstRowFirstColumn="0" w:firstRowLastColumn="0" w:lastRowFirstColumn="0" w:lastRowLastColumn="0"/>
        </w:trPr>
        <w:tc>
          <w:tcPr>
            <w:tcW w:w="755" w:type="dxa"/>
          </w:tcPr>
          <w:p w:rsidR="00372B94" w:rsidRPr="00B41F5C" w:rsidRDefault="00372B94" w:rsidP="00372B94">
            <w:pPr>
              <w:rPr>
                <w:b/>
              </w:rPr>
            </w:pPr>
          </w:p>
        </w:tc>
        <w:tc>
          <w:tcPr>
            <w:tcW w:w="691" w:type="dxa"/>
            <w:gridSpan w:val="2"/>
          </w:tcPr>
          <w:p w:rsidR="00372B94" w:rsidRDefault="00372B94" w:rsidP="00372B94"/>
        </w:tc>
        <w:tc>
          <w:tcPr>
            <w:tcW w:w="833" w:type="dxa"/>
          </w:tcPr>
          <w:p w:rsidR="00372B94" w:rsidRDefault="00372B94" w:rsidP="00372B94"/>
        </w:tc>
        <w:tc>
          <w:tcPr>
            <w:tcW w:w="7297" w:type="dxa"/>
            <w:gridSpan w:val="6"/>
          </w:tcPr>
          <w:p w:rsidR="00372B94" w:rsidRPr="00B911DB" w:rsidRDefault="00372B94" w:rsidP="00372B94">
            <w:r>
              <w:t xml:space="preserve">I accurately and completely updated the </w:t>
            </w:r>
            <w:r w:rsidRPr="000E265C">
              <w:rPr>
                <w:i/>
              </w:rPr>
              <w:t>Helpline Intake Form</w:t>
            </w:r>
            <w:r>
              <w:t xml:space="preserve"> for any rescheduled calls, and attached updated form to rescheduled appointment event.</w:t>
            </w:r>
          </w:p>
        </w:tc>
      </w:tr>
      <w:tr w:rsidR="00372B94" w:rsidTr="00372B94">
        <w:tc>
          <w:tcPr>
            <w:tcW w:w="755" w:type="dxa"/>
          </w:tcPr>
          <w:p w:rsidR="00372B94" w:rsidRPr="00B41F5C" w:rsidRDefault="00372B94" w:rsidP="00372B94">
            <w:pPr>
              <w:rPr>
                <w:b/>
              </w:rPr>
            </w:pPr>
          </w:p>
        </w:tc>
        <w:tc>
          <w:tcPr>
            <w:tcW w:w="691" w:type="dxa"/>
            <w:gridSpan w:val="2"/>
          </w:tcPr>
          <w:p w:rsidR="00372B94" w:rsidRDefault="00372B94" w:rsidP="00372B94"/>
        </w:tc>
        <w:tc>
          <w:tcPr>
            <w:tcW w:w="833" w:type="dxa"/>
          </w:tcPr>
          <w:p w:rsidR="00372B94" w:rsidRDefault="00372B94" w:rsidP="00372B94"/>
        </w:tc>
        <w:tc>
          <w:tcPr>
            <w:tcW w:w="7297" w:type="dxa"/>
            <w:gridSpan w:val="6"/>
          </w:tcPr>
          <w:p w:rsidR="00372B94" w:rsidRDefault="00372B94" w:rsidP="00372B94">
            <w:pPr>
              <w:spacing w:before="240"/>
            </w:pPr>
            <w:r>
              <w:t>I directed all non-patient related calls to the administrative line.</w:t>
            </w:r>
          </w:p>
        </w:tc>
      </w:tr>
      <w:tr w:rsidR="00372B94" w:rsidTr="00372B94">
        <w:trPr>
          <w:cnfStyle w:val="000000010000" w:firstRow="0" w:lastRow="0" w:firstColumn="0" w:lastColumn="0" w:oddVBand="0" w:evenVBand="0" w:oddHBand="0" w:evenHBand="1" w:firstRowFirstColumn="0" w:firstRowLastColumn="0" w:lastRowFirstColumn="0" w:lastRowLastColumn="0"/>
        </w:trPr>
        <w:tc>
          <w:tcPr>
            <w:tcW w:w="755" w:type="dxa"/>
          </w:tcPr>
          <w:p w:rsidR="00372B94" w:rsidRPr="00B41F5C" w:rsidRDefault="00372B94" w:rsidP="00372B94">
            <w:pPr>
              <w:rPr>
                <w:b/>
              </w:rPr>
            </w:pPr>
          </w:p>
        </w:tc>
        <w:tc>
          <w:tcPr>
            <w:tcW w:w="691" w:type="dxa"/>
            <w:gridSpan w:val="2"/>
          </w:tcPr>
          <w:p w:rsidR="00372B94" w:rsidRDefault="00372B94" w:rsidP="00372B94"/>
        </w:tc>
        <w:tc>
          <w:tcPr>
            <w:tcW w:w="833" w:type="dxa"/>
          </w:tcPr>
          <w:p w:rsidR="00372B94" w:rsidRDefault="00372B94" w:rsidP="00372B94"/>
        </w:tc>
        <w:tc>
          <w:tcPr>
            <w:tcW w:w="7297" w:type="dxa"/>
            <w:gridSpan w:val="6"/>
          </w:tcPr>
          <w:p w:rsidR="00372B94" w:rsidRDefault="00372B94" w:rsidP="00372B94">
            <w:pPr>
              <w:spacing w:before="240"/>
            </w:pPr>
            <w:r>
              <w:t>I forwarded the phones to the next Helpliner after my shift was over.</w:t>
            </w:r>
          </w:p>
        </w:tc>
      </w:tr>
      <w:tr w:rsidR="00372B94" w:rsidTr="00372B94">
        <w:tc>
          <w:tcPr>
            <w:tcW w:w="755" w:type="dxa"/>
          </w:tcPr>
          <w:p w:rsidR="00372B94" w:rsidRPr="00B41F5C" w:rsidRDefault="00372B94" w:rsidP="00372B94">
            <w:pPr>
              <w:spacing w:before="240"/>
              <w:rPr>
                <w:b/>
              </w:rPr>
            </w:pPr>
          </w:p>
        </w:tc>
        <w:tc>
          <w:tcPr>
            <w:tcW w:w="691" w:type="dxa"/>
            <w:gridSpan w:val="2"/>
          </w:tcPr>
          <w:p w:rsidR="00372B94" w:rsidRDefault="00372B94" w:rsidP="00372B94">
            <w:pPr>
              <w:spacing w:before="240"/>
            </w:pPr>
          </w:p>
        </w:tc>
        <w:tc>
          <w:tcPr>
            <w:tcW w:w="833" w:type="dxa"/>
          </w:tcPr>
          <w:p w:rsidR="00372B94" w:rsidRDefault="00372B94" w:rsidP="00372B94">
            <w:pPr>
              <w:spacing w:before="240"/>
            </w:pPr>
          </w:p>
        </w:tc>
        <w:tc>
          <w:tcPr>
            <w:tcW w:w="7297" w:type="dxa"/>
            <w:gridSpan w:val="6"/>
          </w:tcPr>
          <w:p w:rsidR="00372B94" w:rsidRDefault="00372B94" w:rsidP="00372B94">
            <w:pPr>
              <w:spacing w:before="240"/>
            </w:pPr>
            <w:r>
              <w:t>I prayed with the next Helpliner on the shift.</w:t>
            </w:r>
          </w:p>
        </w:tc>
      </w:tr>
      <w:tr w:rsidR="00372B94" w:rsidTr="00372B94">
        <w:trPr>
          <w:cnfStyle w:val="000000010000" w:firstRow="0" w:lastRow="0" w:firstColumn="0" w:lastColumn="0" w:oddVBand="0" w:evenVBand="0" w:oddHBand="0" w:evenHBand="1" w:firstRowFirstColumn="0" w:firstRowLastColumn="0" w:lastRowFirstColumn="0" w:lastRowLastColumn="0"/>
        </w:trPr>
        <w:tc>
          <w:tcPr>
            <w:tcW w:w="755" w:type="dxa"/>
          </w:tcPr>
          <w:p w:rsidR="00372B94" w:rsidRPr="00B41F5C" w:rsidRDefault="00372B94" w:rsidP="00372B94">
            <w:pPr>
              <w:spacing w:before="240"/>
              <w:rPr>
                <w:b/>
              </w:rPr>
            </w:pPr>
          </w:p>
        </w:tc>
        <w:tc>
          <w:tcPr>
            <w:tcW w:w="691" w:type="dxa"/>
            <w:gridSpan w:val="2"/>
          </w:tcPr>
          <w:p w:rsidR="00372B94" w:rsidRDefault="00372B94" w:rsidP="00372B94"/>
        </w:tc>
        <w:tc>
          <w:tcPr>
            <w:tcW w:w="833" w:type="dxa"/>
          </w:tcPr>
          <w:p w:rsidR="00372B94" w:rsidRDefault="00372B94" w:rsidP="00372B94"/>
        </w:tc>
        <w:tc>
          <w:tcPr>
            <w:tcW w:w="7297" w:type="dxa"/>
            <w:gridSpan w:val="6"/>
          </w:tcPr>
          <w:p w:rsidR="00372B94" w:rsidRDefault="00372B94" w:rsidP="00372B94">
            <w:r>
              <w:t>I embraced the three core values of the organization:</w:t>
            </w:r>
          </w:p>
          <w:p w:rsidR="00372B94" w:rsidRDefault="00372B94" w:rsidP="00372B94">
            <w:pPr>
              <w:pStyle w:val="ListParagraph"/>
              <w:numPr>
                <w:ilvl w:val="0"/>
                <w:numId w:val="103"/>
              </w:numPr>
            </w:pPr>
            <w:r>
              <w:t>Fighting Spirit</w:t>
            </w:r>
          </w:p>
          <w:p w:rsidR="00372B94" w:rsidRDefault="00372B94" w:rsidP="00372B94">
            <w:pPr>
              <w:pStyle w:val="ListParagraph"/>
              <w:numPr>
                <w:ilvl w:val="0"/>
                <w:numId w:val="103"/>
              </w:numPr>
            </w:pPr>
            <w:r>
              <w:t>Relevance</w:t>
            </w:r>
          </w:p>
          <w:p w:rsidR="00372B94" w:rsidRDefault="00372B94" w:rsidP="00372B94">
            <w:pPr>
              <w:pStyle w:val="ListParagraph"/>
              <w:numPr>
                <w:ilvl w:val="0"/>
                <w:numId w:val="103"/>
              </w:numPr>
            </w:pPr>
            <w:r>
              <w:t>Accountability</w:t>
            </w:r>
          </w:p>
        </w:tc>
      </w:tr>
      <w:tr w:rsidR="00372B94" w:rsidTr="00372B94">
        <w:tc>
          <w:tcPr>
            <w:tcW w:w="2279" w:type="dxa"/>
            <w:gridSpan w:val="4"/>
          </w:tcPr>
          <w:p w:rsidR="00372B94" w:rsidRDefault="00372B94" w:rsidP="00372B94"/>
        </w:tc>
        <w:tc>
          <w:tcPr>
            <w:tcW w:w="7297" w:type="dxa"/>
            <w:gridSpan w:val="6"/>
          </w:tcPr>
          <w:p w:rsidR="00372B94" w:rsidRDefault="00372B94" w:rsidP="00372B94">
            <w:r>
              <w:t>Number of Helpline Calls answered today (not including Admin and wrong numbers)</w:t>
            </w:r>
          </w:p>
        </w:tc>
      </w:tr>
      <w:tr w:rsidR="00372B94" w:rsidTr="00372B94">
        <w:trPr>
          <w:cnfStyle w:val="000000010000" w:firstRow="0" w:lastRow="0" w:firstColumn="0" w:lastColumn="0" w:oddVBand="0" w:evenVBand="0" w:oddHBand="0" w:evenHBand="1" w:firstRowFirstColumn="0" w:firstRowLastColumn="0" w:lastRowFirstColumn="0" w:lastRowLastColumn="0"/>
        </w:trPr>
        <w:tc>
          <w:tcPr>
            <w:tcW w:w="2279" w:type="dxa"/>
            <w:gridSpan w:val="4"/>
          </w:tcPr>
          <w:p w:rsidR="00372B94" w:rsidRPr="006E20D6" w:rsidRDefault="00372B94" w:rsidP="00372B94">
            <w:pPr>
              <w:spacing w:before="240"/>
              <w:rPr>
                <w:b/>
              </w:rPr>
            </w:pPr>
            <w:r w:rsidRPr="006E20D6">
              <w:rPr>
                <w:b/>
              </w:rPr>
              <w:t>Comments/Questions:</w:t>
            </w:r>
          </w:p>
        </w:tc>
        <w:tc>
          <w:tcPr>
            <w:tcW w:w="7297" w:type="dxa"/>
            <w:gridSpan w:val="6"/>
          </w:tcPr>
          <w:p w:rsidR="00372B94" w:rsidRDefault="00372B94" w:rsidP="00372B94">
            <w:pPr>
              <w:spacing w:before="240"/>
            </w:pPr>
            <w:r>
              <w:br/>
            </w:r>
            <w:r>
              <w:br/>
            </w:r>
          </w:p>
        </w:tc>
      </w:tr>
      <w:tr w:rsidR="00372B94" w:rsidTr="00372B94">
        <w:tc>
          <w:tcPr>
            <w:tcW w:w="2279" w:type="dxa"/>
            <w:gridSpan w:val="4"/>
          </w:tcPr>
          <w:p w:rsidR="00372B94" w:rsidRPr="006E20D6" w:rsidRDefault="00372B94" w:rsidP="00372B94">
            <w:pPr>
              <w:spacing w:before="240"/>
              <w:jc w:val="right"/>
              <w:rPr>
                <w:b/>
              </w:rPr>
            </w:pPr>
            <w:r w:rsidRPr="006E20D6">
              <w:rPr>
                <w:b/>
              </w:rPr>
              <w:t>Helpliner Signature:</w:t>
            </w:r>
          </w:p>
        </w:tc>
        <w:tc>
          <w:tcPr>
            <w:tcW w:w="4129" w:type="dxa"/>
            <w:gridSpan w:val="4"/>
          </w:tcPr>
          <w:p w:rsidR="00372B94" w:rsidRDefault="00372B94" w:rsidP="00372B94">
            <w:pPr>
              <w:spacing w:before="240"/>
            </w:pPr>
          </w:p>
        </w:tc>
        <w:tc>
          <w:tcPr>
            <w:tcW w:w="810" w:type="dxa"/>
          </w:tcPr>
          <w:p w:rsidR="00372B94" w:rsidRPr="002328AE" w:rsidRDefault="00372B94" w:rsidP="00372B94">
            <w:pPr>
              <w:spacing w:before="240"/>
              <w:rPr>
                <w:b/>
              </w:rPr>
            </w:pPr>
            <w:r w:rsidRPr="002328AE">
              <w:rPr>
                <w:b/>
              </w:rPr>
              <w:t>Date:</w:t>
            </w:r>
          </w:p>
        </w:tc>
        <w:tc>
          <w:tcPr>
            <w:tcW w:w="2358" w:type="dxa"/>
          </w:tcPr>
          <w:p w:rsidR="00372B94" w:rsidRDefault="00372B94" w:rsidP="00372B94">
            <w:pPr>
              <w:spacing w:before="240"/>
            </w:pPr>
          </w:p>
        </w:tc>
      </w:tr>
      <w:tr w:rsidR="00372B94" w:rsidTr="00372B94">
        <w:trPr>
          <w:cnfStyle w:val="000000010000" w:firstRow="0" w:lastRow="0" w:firstColumn="0" w:lastColumn="0" w:oddVBand="0" w:evenVBand="0" w:oddHBand="0" w:evenHBand="1" w:firstRowFirstColumn="0" w:firstRowLastColumn="0" w:lastRowFirstColumn="0" w:lastRowLastColumn="0"/>
        </w:trPr>
        <w:tc>
          <w:tcPr>
            <w:tcW w:w="991" w:type="dxa"/>
            <w:gridSpan w:val="2"/>
          </w:tcPr>
          <w:p w:rsidR="00372B94" w:rsidRPr="006E20D6" w:rsidRDefault="00372B94" w:rsidP="00372B94">
            <w:pPr>
              <w:spacing w:before="240"/>
              <w:rPr>
                <w:b/>
              </w:rPr>
            </w:pPr>
            <w:r w:rsidRPr="006E20D6">
              <w:rPr>
                <w:b/>
              </w:rPr>
              <w:t>Time In:</w:t>
            </w:r>
          </w:p>
        </w:tc>
        <w:tc>
          <w:tcPr>
            <w:tcW w:w="1907" w:type="dxa"/>
            <w:gridSpan w:val="4"/>
          </w:tcPr>
          <w:p w:rsidR="00372B94" w:rsidRDefault="00372B94" w:rsidP="00372B94">
            <w:pPr>
              <w:spacing w:before="240"/>
            </w:pPr>
          </w:p>
        </w:tc>
        <w:tc>
          <w:tcPr>
            <w:tcW w:w="1170" w:type="dxa"/>
          </w:tcPr>
          <w:p w:rsidR="00372B94" w:rsidRPr="002328AE" w:rsidRDefault="00372B94" w:rsidP="00372B94">
            <w:pPr>
              <w:spacing w:before="240"/>
              <w:rPr>
                <w:b/>
              </w:rPr>
            </w:pPr>
            <w:r w:rsidRPr="002328AE">
              <w:rPr>
                <w:b/>
              </w:rPr>
              <w:t>Time Out:</w:t>
            </w:r>
          </w:p>
        </w:tc>
        <w:tc>
          <w:tcPr>
            <w:tcW w:w="2340" w:type="dxa"/>
          </w:tcPr>
          <w:p w:rsidR="00372B94" w:rsidRDefault="00372B94" w:rsidP="00372B94">
            <w:pPr>
              <w:spacing w:before="240"/>
            </w:pPr>
          </w:p>
        </w:tc>
        <w:tc>
          <w:tcPr>
            <w:tcW w:w="810" w:type="dxa"/>
          </w:tcPr>
          <w:p w:rsidR="00372B94" w:rsidRPr="002328AE" w:rsidRDefault="00372B94" w:rsidP="00372B94">
            <w:pPr>
              <w:spacing w:before="240"/>
              <w:rPr>
                <w:b/>
              </w:rPr>
            </w:pPr>
            <w:r w:rsidRPr="002328AE">
              <w:rPr>
                <w:b/>
              </w:rPr>
              <w:t>Total:</w:t>
            </w:r>
          </w:p>
        </w:tc>
        <w:tc>
          <w:tcPr>
            <w:tcW w:w="2358" w:type="dxa"/>
          </w:tcPr>
          <w:p w:rsidR="00372B94" w:rsidRDefault="00372B94" w:rsidP="00372B94">
            <w:pPr>
              <w:spacing w:before="240"/>
            </w:pPr>
          </w:p>
        </w:tc>
      </w:tr>
    </w:tbl>
    <w:p w:rsidR="00372B94" w:rsidRDefault="00372B94" w:rsidP="00372B94">
      <w:pPr>
        <w:rPr>
          <w:rFonts w:asciiTheme="majorHAnsi" w:eastAsiaTheme="majorEastAsia" w:hAnsiTheme="majorHAnsi" w:cstheme="majorBidi"/>
          <w:b/>
          <w:bCs/>
          <w:color w:val="244061" w:themeColor="accent1" w:themeShade="80"/>
          <w:sz w:val="24"/>
        </w:rPr>
      </w:pPr>
      <w:r>
        <w:br w:type="page"/>
      </w:r>
    </w:p>
    <w:p w:rsidR="00372B94" w:rsidRDefault="00372B94" w:rsidP="00372B94">
      <w:pPr>
        <w:pStyle w:val="Heading4"/>
      </w:pPr>
      <w:bookmarkStart w:id="978" w:name="_Ref316914085"/>
      <w:r>
        <w:t xml:space="preserve">Appendix </w:t>
      </w:r>
      <w:r w:rsidR="00EB55C0">
        <w:fldChar w:fldCharType="begin"/>
      </w:r>
      <w:r w:rsidR="00EB55C0">
        <w:instrText xml:space="preserve"> SEQ Appendix \* ARABIC </w:instrText>
      </w:r>
      <w:r w:rsidR="00EB55C0">
        <w:fldChar w:fldCharType="separate"/>
      </w:r>
      <w:r w:rsidR="00D72CA6">
        <w:rPr>
          <w:noProof/>
        </w:rPr>
        <w:t>25</w:t>
      </w:r>
      <w:r w:rsidR="00EB55C0">
        <w:rPr>
          <w:noProof/>
        </w:rPr>
        <w:fldChar w:fldCharType="end"/>
      </w:r>
      <w:bookmarkEnd w:id="978"/>
    </w:p>
    <w:p w:rsidR="00372B94" w:rsidRDefault="00372B94" w:rsidP="00372B94">
      <w:pPr>
        <w:jc w:val="right"/>
      </w:pPr>
      <w:r>
        <w:t xml:space="preserve">Today’s Date: </w:t>
      </w:r>
      <w:r>
        <w:rPr>
          <w:u w:val="single"/>
        </w:rPr>
        <w:tab/>
      </w:r>
      <w:r>
        <w:rPr>
          <w:u w:val="single"/>
        </w:rPr>
        <w:tab/>
      </w:r>
      <w:r>
        <w:rPr>
          <w:u w:val="single"/>
        </w:rPr>
        <w:tab/>
      </w:r>
    </w:p>
    <w:p w:rsidR="00372B94" w:rsidRDefault="00372B94" w:rsidP="00372B94">
      <w:pPr>
        <w:pStyle w:val="Heading3"/>
        <w:jc w:val="center"/>
      </w:pPr>
      <w:bookmarkStart w:id="979" w:name="_Ref316914091"/>
      <w:bookmarkStart w:id="980" w:name="_Toc317776958"/>
      <w:bookmarkStart w:id="981" w:name="_Toc318812353"/>
      <w:bookmarkStart w:id="982" w:name="_Toc330911384"/>
      <w:bookmarkStart w:id="983" w:name="_Toc330925441"/>
      <w:bookmarkStart w:id="984" w:name="_Toc334786837"/>
      <w:r>
        <w:t>Initial Visit Health Questionnaire</w:t>
      </w:r>
      <w:bookmarkEnd w:id="979"/>
      <w:bookmarkEnd w:id="980"/>
      <w:bookmarkEnd w:id="981"/>
      <w:bookmarkEnd w:id="982"/>
      <w:bookmarkEnd w:id="983"/>
      <w:bookmarkEnd w:id="984"/>
    </w:p>
    <w:p w:rsidR="00372B94" w:rsidRDefault="00372B94" w:rsidP="00372B94">
      <w:pPr>
        <w:spacing w:before="240"/>
        <w:rPr>
          <w:u w:val="single"/>
          <w:lang w:eastAsia="ar-SA"/>
        </w:rPr>
      </w:pPr>
      <w:r>
        <w:rPr>
          <w:lang w:eastAsia="ar-SA"/>
        </w:rPr>
        <w:t xml:space="preserve">Name: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tab/>
      </w:r>
      <w:r>
        <w:rPr>
          <w:lang w:eastAsia="ar-SA"/>
        </w:rPr>
        <w:tab/>
        <w:t xml:space="preserve">DOB: </w:t>
      </w:r>
      <w:r>
        <w:rPr>
          <w:u w:val="single"/>
          <w:lang w:eastAsia="ar-SA"/>
        </w:rPr>
        <w:tab/>
      </w:r>
      <w:r>
        <w:rPr>
          <w:u w:val="single"/>
          <w:lang w:eastAsia="ar-SA"/>
        </w:rPr>
        <w:tab/>
      </w:r>
      <w:r>
        <w:rPr>
          <w:u w:val="single"/>
          <w:lang w:eastAsia="ar-SA"/>
        </w:rPr>
        <w:tab/>
      </w:r>
      <w:r>
        <w:rPr>
          <w:u w:val="single"/>
          <w:lang w:eastAsia="ar-SA"/>
        </w:rPr>
        <w:tab/>
      </w:r>
    </w:p>
    <w:p w:rsidR="00372B94" w:rsidRDefault="00372B94" w:rsidP="00372B94">
      <w:pPr>
        <w:rPr>
          <w:lang w:eastAsia="ar-SA"/>
        </w:rPr>
      </w:pPr>
      <w:r>
        <w:rPr>
          <w:lang w:eastAsia="ar-SA"/>
        </w:rPr>
        <w:t xml:space="preserve">Gender: </w:t>
      </w:r>
      <w:r>
        <w:rPr>
          <w:rFonts w:cstheme="minorHAnsi"/>
          <w:lang w:eastAsia="ar-SA"/>
        </w:rPr>
        <w:t>□</w:t>
      </w:r>
      <w:r>
        <w:rPr>
          <w:lang w:eastAsia="ar-SA"/>
        </w:rPr>
        <w:t xml:space="preserve"> Male</w:t>
      </w:r>
      <w:r>
        <w:rPr>
          <w:lang w:eastAsia="ar-SA"/>
        </w:rPr>
        <w:tab/>
      </w:r>
      <w:r>
        <w:rPr>
          <w:rFonts w:cstheme="minorHAnsi"/>
          <w:lang w:eastAsia="ar-SA"/>
        </w:rPr>
        <w:t>□</w:t>
      </w:r>
      <w:r>
        <w:rPr>
          <w:lang w:eastAsia="ar-SA"/>
        </w:rPr>
        <w:t xml:space="preserve"> Female</w:t>
      </w:r>
      <w:r>
        <w:rPr>
          <w:lang w:eastAsia="ar-SA"/>
        </w:rPr>
        <w:tab/>
      </w:r>
      <w:r>
        <w:rPr>
          <w:lang w:eastAsia="ar-SA"/>
        </w:rPr>
        <w:tab/>
      </w:r>
      <w:r>
        <w:rPr>
          <w:lang w:eastAsia="ar-SA"/>
        </w:rPr>
        <w:tab/>
      </w:r>
      <w:r>
        <w:rPr>
          <w:rFonts w:cstheme="minorHAnsi"/>
          <w:lang w:eastAsia="ar-SA"/>
        </w:rPr>
        <w:t>□</w:t>
      </w:r>
      <w:r>
        <w:rPr>
          <w:lang w:eastAsia="ar-SA"/>
        </w:rPr>
        <w:t xml:space="preserve"> STD Pt</w:t>
      </w:r>
      <w:r>
        <w:rPr>
          <w:lang w:eastAsia="ar-SA"/>
        </w:rPr>
        <w:tab/>
      </w:r>
      <w:r>
        <w:rPr>
          <w:rFonts w:cstheme="minorHAnsi"/>
          <w:lang w:eastAsia="ar-SA"/>
        </w:rPr>
        <w:t>□</w:t>
      </w:r>
      <w:r>
        <w:rPr>
          <w:lang w:eastAsia="ar-SA"/>
        </w:rPr>
        <w:t xml:space="preserve"> Pregnancy Pt</w:t>
      </w:r>
    </w:p>
    <w:p w:rsidR="00372B94" w:rsidRDefault="00372B94" w:rsidP="00372B94">
      <w:pPr>
        <w:rPr>
          <w:lang w:eastAsia="ar-SA"/>
        </w:rPr>
      </w:pPr>
      <w:r>
        <w:rPr>
          <w:lang w:eastAsia="ar-SA"/>
        </w:rPr>
        <w:t xml:space="preserve">Chief Complaint: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372B94" w:rsidRDefault="00372B94" w:rsidP="00372B94">
      <w:pPr>
        <w:pStyle w:val="Heading5"/>
        <w:rPr>
          <w:b/>
          <w:u w:val="double"/>
          <w:lang w:eastAsia="ar-SA"/>
        </w:rPr>
      </w:pPr>
      <w:r w:rsidRPr="00B47DCC">
        <w:rPr>
          <w:b/>
          <w:u w:val="double"/>
          <w:lang w:eastAsia="ar-SA"/>
        </w:rPr>
        <w:t>STD Patients Only:</w:t>
      </w:r>
      <w:r>
        <w:rPr>
          <w:b/>
          <w:u w:val="double"/>
          <w:lang w:eastAsia="ar-SA"/>
        </w:rPr>
        <w:tab/>
      </w:r>
      <w:r>
        <w:rPr>
          <w:b/>
          <w:u w:val="double"/>
          <w:lang w:eastAsia="ar-SA"/>
        </w:rPr>
        <w:tab/>
      </w:r>
      <w:r>
        <w:rPr>
          <w:b/>
          <w:u w:val="double"/>
          <w:lang w:eastAsia="ar-SA"/>
        </w:rPr>
        <w:tab/>
      </w:r>
      <w:r>
        <w:rPr>
          <w:b/>
          <w:u w:val="double"/>
          <w:lang w:eastAsia="ar-SA"/>
        </w:rPr>
        <w:tab/>
      </w:r>
      <w:r>
        <w:rPr>
          <w:b/>
          <w:u w:val="double"/>
          <w:lang w:eastAsia="ar-SA"/>
        </w:rPr>
        <w:tab/>
      </w:r>
      <w:r>
        <w:rPr>
          <w:b/>
          <w:u w:val="double"/>
          <w:lang w:eastAsia="ar-SA"/>
        </w:rPr>
        <w:tab/>
      </w:r>
      <w:r>
        <w:rPr>
          <w:b/>
          <w:u w:val="double"/>
          <w:lang w:eastAsia="ar-SA"/>
        </w:rPr>
        <w:tab/>
      </w:r>
      <w:r>
        <w:rPr>
          <w:b/>
          <w:u w:val="double"/>
          <w:lang w:eastAsia="ar-SA"/>
        </w:rPr>
        <w:tab/>
      </w:r>
      <w:r>
        <w:rPr>
          <w:b/>
          <w:u w:val="double"/>
          <w:lang w:eastAsia="ar-SA"/>
        </w:rPr>
        <w:tab/>
      </w:r>
      <w:r>
        <w:rPr>
          <w:b/>
          <w:u w:val="double"/>
          <w:lang w:eastAsia="ar-SA"/>
        </w:rPr>
        <w:tab/>
      </w:r>
      <w:r>
        <w:rPr>
          <w:b/>
          <w:u w:val="double"/>
          <w:lang w:eastAsia="ar-SA"/>
        </w:rPr>
        <w:tab/>
      </w:r>
    </w:p>
    <w:p w:rsidR="00372B94" w:rsidRDefault="00372B94" w:rsidP="00372B94">
      <w:pPr>
        <w:spacing w:before="240"/>
        <w:rPr>
          <w:lang w:eastAsia="ar-SA"/>
        </w:rPr>
      </w:pPr>
      <w:r>
        <w:rPr>
          <w:b/>
          <w:lang w:eastAsia="ar-SA"/>
        </w:rPr>
        <w:t># of Sexual Partners</w:t>
      </w:r>
      <w:r>
        <w:rPr>
          <w:lang w:eastAsia="ar-SA"/>
        </w:rPr>
        <w:t xml:space="preserve"> in the past 90 days: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372B94" w:rsidRDefault="00372B94" w:rsidP="00372B94">
      <w:pPr>
        <w:rPr>
          <w:lang w:eastAsia="ar-SA"/>
        </w:rPr>
      </w:pPr>
      <w:r>
        <w:rPr>
          <w:b/>
          <w:lang w:eastAsia="ar-SA"/>
        </w:rPr>
        <w:t># of Times You’ve Had Sex</w:t>
      </w:r>
      <w:r>
        <w:rPr>
          <w:lang w:eastAsia="ar-SA"/>
        </w:rPr>
        <w:t xml:space="preserve"> in the past 90 days: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372B94" w:rsidRDefault="00372B94" w:rsidP="00372B94">
      <w:pPr>
        <w:pStyle w:val="Heading6"/>
        <w:rPr>
          <w:lang w:eastAsia="ar-SA"/>
        </w:rPr>
      </w:pPr>
      <w:r>
        <w:rPr>
          <w:lang w:eastAsia="ar-SA"/>
        </w:rPr>
        <w:t>Have you ever:</w:t>
      </w:r>
    </w:p>
    <w:tbl>
      <w:tblPr>
        <w:tblStyle w:val="CornerBrackerAlternatingRows"/>
        <w:tblW w:w="9468" w:type="dxa"/>
        <w:tblLayout w:type="fixed"/>
        <w:tblLook w:val="04A0" w:firstRow="1" w:lastRow="0" w:firstColumn="1" w:lastColumn="0" w:noHBand="0" w:noVBand="1"/>
      </w:tblPr>
      <w:tblGrid>
        <w:gridCol w:w="1915"/>
        <w:gridCol w:w="2783"/>
        <w:gridCol w:w="810"/>
        <w:gridCol w:w="3060"/>
        <w:gridCol w:w="900"/>
      </w:tblGrid>
      <w:tr w:rsidR="00372B94" w:rsidTr="00372B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372B94" w:rsidRPr="00B47DCC" w:rsidRDefault="00372B94" w:rsidP="00372B94">
            <w:pPr>
              <w:jc w:val="center"/>
              <w:rPr>
                <w:lang w:eastAsia="ar-SA"/>
              </w:rPr>
            </w:pPr>
          </w:p>
        </w:tc>
        <w:tc>
          <w:tcPr>
            <w:tcW w:w="3593" w:type="dxa"/>
            <w:gridSpan w:val="2"/>
          </w:tcPr>
          <w:p w:rsidR="00372B94" w:rsidRPr="00B47DCC" w:rsidRDefault="00372B94" w:rsidP="00372B94">
            <w:pPr>
              <w:jc w:val="center"/>
              <w:cnfStyle w:val="100000000000" w:firstRow="1" w:lastRow="0" w:firstColumn="0" w:lastColumn="0" w:oddVBand="0" w:evenVBand="0" w:oddHBand="0" w:evenHBand="0" w:firstRowFirstColumn="0" w:firstRowLastColumn="0" w:lastRowFirstColumn="0" w:lastRowLastColumn="0"/>
              <w:rPr>
                <w:lang w:eastAsia="ar-SA"/>
              </w:rPr>
            </w:pPr>
            <w:r w:rsidRPr="00B47DCC">
              <w:rPr>
                <w:lang w:eastAsia="ar-SA"/>
              </w:rPr>
              <w:t>Given</w:t>
            </w:r>
          </w:p>
        </w:tc>
        <w:tc>
          <w:tcPr>
            <w:tcW w:w="3960" w:type="dxa"/>
            <w:gridSpan w:val="2"/>
          </w:tcPr>
          <w:p w:rsidR="00372B94" w:rsidRPr="00B47DCC" w:rsidRDefault="00372B94" w:rsidP="00372B94">
            <w:pPr>
              <w:jc w:val="center"/>
              <w:cnfStyle w:val="100000000000" w:firstRow="1" w:lastRow="0" w:firstColumn="0" w:lastColumn="0" w:oddVBand="0" w:evenVBand="0" w:oddHBand="0" w:evenHBand="0" w:firstRowFirstColumn="0" w:firstRowLastColumn="0" w:lastRowFirstColumn="0" w:lastRowLastColumn="0"/>
              <w:rPr>
                <w:lang w:eastAsia="ar-SA"/>
              </w:rPr>
            </w:pPr>
            <w:r w:rsidRPr="00B47DCC">
              <w:rPr>
                <w:lang w:eastAsia="ar-SA"/>
              </w:rPr>
              <w:t>Received</w:t>
            </w:r>
          </w:p>
        </w:tc>
      </w:tr>
      <w:tr w:rsidR="00372B94" w:rsidTr="00372B94">
        <w:tc>
          <w:tcPr>
            <w:cnfStyle w:val="001000000000" w:firstRow="0" w:lastRow="0" w:firstColumn="1" w:lastColumn="0" w:oddVBand="0" w:evenVBand="0" w:oddHBand="0" w:evenHBand="0" w:firstRowFirstColumn="0" w:firstRowLastColumn="0" w:lastRowFirstColumn="0" w:lastRowLastColumn="0"/>
            <w:tcW w:w="1915" w:type="dxa"/>
          </w:tcPr>
          <w:p w:rsidR="00372B94" w:rsidRPr="00B47DCC" w:rsidRDefault="00372B94" w:rsidP="00372B94">
            <w:pPr>
              <w:spacing w:before="240"/>
              <w:rPr>
                <w:lang w:eastAsia="ar-SA"/>
              </w:rPr>
            </w:pPr>
            <w:r w:rsidRPr="00B47DCC">
              <w:rPr>
                <w:lang w:eastAsia="ar-SA"/>
              </w:rPr>
              <w:t>Anal Sex?</w:t>
            </w:r>
          </w:p>
        </w:tc>
        <w:tc>
          <w:tcPr>
            <w:tcW w:w="2783" w:type="dxa"/>
          </w:tcPr>
          <w:p w:rsidR="00372B94" w:rsidRPr="00B47DCC" w:rsidRDefault="00372B94" w:rsidP="00372B94">
            <w:pPr>
              <w:spacing w:before="240"/>
              <w:jc w:val="center"/>
              <w:cnfStyle w:val="000000000000" w:firstRow="0" w:lastRow="0" w:firstColumn="0" w:lastColumn="0" w:oddVBand="0" w:evenVBand="0" w:oddHBand="0" w:evenHBand="0" w:firstRowFirstColumn="0" w:firstRowLastColumn="0" w:lastRowFirstColumn="0" w:lastRowLastColumn="0"/>
              <w:rPr>
                <w:lang w:eastAsia="ar-SA"/>
              </w:rPr>
            </w:pPr>
          </w:p>
        </w:tc>
        <w:tc>
          <w:tcPr>
            <w:tcW w:w="810" w:type="dxa"/>
          </w:tcPr>
          <w:p w:rsidR="00372B94" w:rsidRPr="00B47DCC" w:rsidRDefault="00372B94" w:rsidP="00372B94">
            <w:pPr>
              <w:spacing w:before="240"/>
              <w:jc w:val="center"/>
              <w:cnfStyle w:val="000000000000" w:firstRow="0" w:lastRow="0" w:firstColumn="0" w:lastColumn="0" w:oddVBand="0" w:evenVBand="0" w:oddHBand="0" w:evenHBand="0" w:firstRowFirstColumn="0" w:firstRowLastColumn="0" w:lastRowFirstColumn="0" w:lastRowLastColumn="0"/>
              <w:rPr>
                <w:lang w:eastAsia="ar-SA"/>
              </w:rPr>
            </w:pPr>
            <w:r w:rsidRPr="00B47DCC">
              <w:rPr>
                <w:lang w:eastAsia="ar-SA"/>
              </w:rPr>
              <w:t>M</w:t>
            </w:r>
          </w:p>
        </w:tc>
        <w:tc>
          <w:tcPr>
            <w:tcW w:w="3060" w:type="dxa"/>
          </w:tcPr>
          <w:p w:rsidR="00372B94" w:rsidRPr="00B47DCC" w:rsidRDefault="00372B94" w:rsidP="00372B94">
            <w:pPr>
              <w:spacing w:before="240"/>
              <w:jc w:val="center"/>
              <w:cnfStyle w:val="000000000000" w:firstRow="0" w:lastRow="0" w:firstColumn="0" w:lastColumn="0" w:oddVBand="0" w:evenVBand="0" w:oddHBand="0" w:evenHBand="0" w:firstRowFirstColumn="0" w:firstRowLastColumn="0" w:lastRowFirstColumn="0" w:lastRowLastColumn="0"/>
              <w:rPr>
                <w:lang w:eastAsia="ar-SA"/>
              </w:rPr>
            </w:pPr>
          </w:p>
        </w:tc>
        <w:tc>
          <w:tcPr>
            <w:tcW w:w="900" w:type="dxa"/>
          </w:tcPr>
          <w:p w:rsidR="00372B94" w:rsidRPr="00B47DCC" w:rsidRDefault="00372B94" w:rsidP="00372B94">
            <w:pPr>
              <w:spacing w:before="240"/>
              <w:jc w:val="center"/>
              <w:cnfStyle w:val="000000000000" w:firstRow="0" w:lastRow="0" w:firstColumn="0" w:lastColumn="0" w:oddVBand="0" w:evenVBand="0" w:oddHBand="0" w:evenHBand="0" w:firstRowFirstColumn="0" w:firstRowLastColumn="0" w:lastRowFirstColumn="0" w:lastRowLastColumn="0"/>
              <w:rPr>
                <w:lang w:eastAsia="ar-SA"/>
              </w:rPr>
            </w:pPr>
            <w:r w:rsidRPr="00B47DCC">
              <w:rPr>
                <w:lang w:eastAsia="ar-SA"/>
              </w:rPr>
              <w:t>M/F</w:t>
            </w:r>
          </w:p>
        </w:tc>
      </w:tr>
      <w:tr w:rsidR="00372B94" w:rsidTr="00372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372B94" w:rsidRPr="00B47DCC" w:rsidRDefault="00372B94" w:rsidP="00372B94">
            <w:pPr>
              <w:spacing w:before="240"/>
              <w:rPr>
                <w:lang w:eastAsia="ar-SA"/>
              </w:rPr>
            </w:pPr>
            <w:r w:rsidRPr="00B47DCC">
              <w:rPr>
                <w:lang w:eastAsia="ar-SA"/>
              </w:rPr>
              <w:t>Vaginal Sex?</w:t>
            </w:r>
          </w:p>
        </w:tc>
        <w:tc>
          <w:tcPr>
            <w:tcW w:w="2783" w:type="dxa"/>
          </w:tcPr>
          <w:p w:rsidR="00372B94" w:rsidRPr="00B47DCC" w:rsidRDefault="00372B94" w:rsidP="00372B94">
            <w:pPr>
              <w:spacing w:before="240"/>
              <w:jc w:val="center"/>
              <w:cnfStyle w:val="000000010000" w:firstRow="0" w:lastRow="0" w:firstColumn="0" w:lastColumn="0" w:oddVBand="0" w:evenVBand="0" w:oddHBand="0" w:evenHBand="1" w:firstRowFirstColumn="0" w:firstRowLastColumn="0" w:lastRowFirstColumn="0" w:lastRowLastColumn="0"/>
              <w:rPr>
                <w:lang w:eastAsia="ar-SA"/>
              </w:rPr>
            </w:pPr>
          </w:p>
        </w:tc>
        <w:tc>
          <w:tcPr>
            <w:tcW w:w="810" w:type="dxa"/>
          </w:tcPr>
          <w:p w:rsidR="00372B94" w:rsidRPr="00B47DCC" w:rsidRDefault="00372B94" w:rsidP="00372B94">
            <w:pPr>
              <w:spacing w:before="240"/>
              <w:jc w:val="center"/>
              <w:cnfStyle w:val="000000010000" w:firstRow="0" w:lastRow="0" w:firstColumn="0" w:lastColumn="0" w:oddVBand="0" w:evenVBand="0" w:oddHBand="0" w:evenHBand="1" w:firstRowFirstColumn="0" w:firstRowLastColumn="0" w:lastRowFirstColumn="0" w:lastRowLastColumn="0"/>
              <w:rPr>
                <w:lang w:eastAsia="ar-SA"/>
              </w:rPr>
            </w:pPr>
            <w:r w:rsidRPr="00B47DCC">
              <w:rPr>
                <w:lang w:eastAsia="ar-SA"/>
              </w:rPr>
              <w:t>M</w:t>
            </w:r>
          </w:p>
        </w:tc>
        <w:tc>
          <w:tcPr>
            <w:tcW w:w="3060" w:type="dxa"/>
          </w:tcPr>
          <w:p w:rsidR="00372B94" w:rsidRPr="00B47DCC" w:rsidRDefault="00372B94" w:rsidP="00372B94">
            <w:pPr>
              <w:spacing w:before="240"/>
              <w:jc w:val="center"/>
              <w:cnfStyle w:val="000000010000" w:firstRow="0" w:lastRow="0" w:firstColumn="0" w:lastColumn="0" w:oddVBand="0" w:evenVBand="0" w:oddHBand="0" w:evenHBand="1" w:firstRowFirstColumn="0" w:firstRowLastColumn="0" w:lastRowFirstColumn="0" w:lastRowLastColumn="0"/>
              <w:rPr>
                <w:lang w:eastAsia="ar-SA"/>
              </w:rPr>
            </w:pPr>
          </w:p>
        </w:tc>
        <w:tc>
          <w:tcPr>
            <w:tcW w:w="900" w:type="dxa"/>
          </w:tcPr>
          <w:p w:rsidR="00372B94" w:rsidRPr="00B47DCC" w:rsidRDefault="00372B94" w:rsidP="00372B94">
            <w:pPr>
              <w:spacing w:before="240"/>
              <w:jc w:val="center"/>
              <w:cnfStyle w:val="000000010000" w:firstRow="0" w:lastRow="0" w:firstColumn="0" w:lastColumn="0" w:oddVBand="0" w:evenVBand="0" w:oddHBand="0" w:evenHBand="1" w:firstRowFirstColumn="0" w:firstRowLastColumn="0" w:lastRowFirstColumn="0" w:lastRowLastColumn="0"/>
              <w:rPr>
                <w:lang w:eastAsia="ar-SA"/>
              </w:rPr>
            </w:pPr>
            <w:r w:rsidRPr="00B47DCC">
              <w:rPr>
                <w:lang w:eastAsia="ar-SA"/>
              </w:rPr>
              <w:t>F</w:t>
            </w:r>
          </w:p>
        </w:tc>
      </w:tr>
      <w:tr w:rsidR="00372B94" w:rsidTr="00372B94">
        <w:tc>
          <w:tcPr>
            <w:cnfStyle w:val="001000000000" w:firstRow="0" w:lastRow="0" w:firstColumn="1" w:lastColumn="0" w:oddVBand="0" w:evenVBand="0" w:oddHBand="0" w:evenHBand="0" w:firstRowFirstColumn="0" w:firstRowLastColumn="0" w:lastRowFirstColumn="0" w:lastRowLastColumn="0"/>
            <w:tcW w:w="1915" w:type="dxa"/>
          </w:tcPr>
          <w:p w:rsidR="00372B94" w:rsidRPr="00B47DCC" w:rsidRDefault="00372B94" w:rsidP="00372B94">
            <w:pPr>
              <w:spacing w:before="240"/>
              <w:rPr>
                <w:lang w:eastAsia="ar-SA"/>
              </w:rPr>
            </w:pPr>
            <w:r w:rsidRPr="00B47DCC">
              <w:rPr>
                <w:lang w:eastAsia="ar-SA"/>
              </w:rPr>
              <w:t>Oral Sex?</w:t>
            </w:r>
          </w:p>
        </w:tc>
        <w:tc>
          <w:tcPr>
            <w:tcW w:w="2783" w:type="dxa"/>
          </w:tcPr>
          <w:p w:rsidR="00372B94" w:rsidRPr="00B47DCC" w:rsidRDefault="00372B94" w:rsidP="00372B94">
            <w:pPr>
              <w:spacing w:before="240"/>
              <w:jc w:val="center"/>
              <w:cnfStyle w:val="000000000000" w:firstRow="0" w:lastRow="0" w:firstColumn="0" w:lastColumn="0" w:oddVBand="0" w:evenVBand="0" w:oddHBand="0" w:evenHBand="0" w:firstRowFirstColumn="0" w:firstRowLastColumn="0" w:lastRowFirstColumn="0" w:lastRowLastColumn="0"/>
              <w:rPr>
                <w:lang w:eastAsia="ar-SA"/>
              </w:rPr>
            </w:pPr>
          </w:p>
        </w:tc>
        <w:tc>
          <w:tcPr>
            <w:tcW w:w="810" w:type="dxa"/>
          </w:tcPr>
          <w:p w:rsidR="00372B94" w:rsidRPr="00B47DCC" w:rsidRDefault="00372B94" w:rsidP="00372B94">
            <w:pPr>
              <w:spacing w:before="240"/>
              <w:jc w:val="center"/>
              <w:cnfStyle w:val="000000000000" w:firstRow="0" w:lastRow="0" w:firstColumn="0" w:lastColumn="0" w:oddVBand="0" w:evenVBand="0" w:oddHBand="0" w:evenHBand="0" w:firstRowFirstColumn="0" w:firstRowLastColumn="0" w:lastRowFirstColumn="0" w:lastRowLastColumn="0"/>
              <w:rPr>
                <w:lang w:eastAsia="ar-SA"/>
              </w:rPr>
            </w:pPr>
            <w:r w:rsidRPr="00B47DCC">
              <w:rPr>
                <w:lang w:eastAsia="ar-SA"/>
              </w:rPr>
              <w:t>M/F</w:t>
            </w:r>
          </w:p>
        </w:tc>
        <w:tc>
          <w:tcPr>
            <w:tcW w:w="3060" w:type="dxa"/>
          </w:tcPr>
          <w:p w:rsidR="00372B94" w:rsidRPr="00B47DCC" w:rsidRDefault="00372B94" w:rsidP="00372B94">
            <w:pPr>
              <w:spacing w:before="240"/>
              <w:jc w:val="center"/>
              <w:cnfStyle w:val="000000000000" w:firstRow="0" w:lastRow="0" w:firstColumn="0" w:lastColumn="0" w:oddVBand="0" w:evenVBand="0" w:oddHBand="0" w:evenHBand="0" w:firstRowFirstColumn="0" w:firstRowLastColumn="0" w:lastRowFirstColumn="0" w:lastRowLastColumn="0"/>
              <w:rPr>
                <w:lang w:eastAsia="ar-SA"/>
              </w:rPr>
            </w:pPr>
          </w:p>
        </w:tc>
        <w:tc>
          <w:tcPr>
            <w:tcW w:w="900" w:type="dxa"/>
          </w:tcPr>
          <w:p w:rsidR="00372B94" w:rsidRPr="00B47DCC" w:rsidRDefault="00372B94" w:rsidP="00372B94">
            <w:pPr>
              <w:spacing w:before="240"/>
              <w:jc w:val="center"/>
              <w:cnfStyle w:val="000000000000" w:firstRow="0" w:lastRow="0" w:firstColumn="0" w:lastColumn="0" w:oddVBand="0" w:evenVBand="0" w:oddHBand="0" w:evenHBand="0" w:firstRowFirstColumn="0" w:firstRowLastColumn="0" w:lastRowFirstColumn="0" w:lastRowLastColumn="0"/>
              <w:rPr>
                <w:lang w:eastAsia="ar-SA"/>
              </w:rPr>
            </w:pPr>
            <w:r w:rsidRPr="00B47DCC">
              <w:rPr>
                <w:lang w:eastAsia="ar-SA"/>
              </w:rPr>
              <w:t>M/F</w:t>
            </w:r>
          </w:p>
        </w:tc>
      </w:tr>
    </w:tbl>
    <w:p w:rsidR="00372B94" w:rsidRDefault="00372B94" w:rsidP="00372B94">
      <w:pPr>
        <w:pStyle w:val="Heading6"/>
        <w:rPr>
          <w:lang w:eastAsia="ar-SA"/>
        </w:rPr>
      </w:pPr>
      <w:r>
        <w:rPr>
          <w:lang w:eastAsia="ar-SA"/>
        </w:rPr>
        <w:t>Do you have any of the following?</w:t>
      </w:r>
    </w:p>
    <w:p w:rsidR="00372B94" w:rsidRDefault="00372B94" w:rsidP="00372B94">
      <w:pPr>
        <w:spacing w:after="0" w:line="360" w:lineRule="auto"/>
        <w:rPr>
          <w:lang w:eastAsia="ar-SA"/>
        </w:rPr>
      </w:pPr>
      <w:r>
        <w:rPr>
          <w:lang w:eastAsia="ar-SA"/>
        </w:rPr>
        <w:t>Sore throat</w:t>
      </w:r>
      <w:r>
        <w:rPr>
          <w:lang w:eastAsia="ar-SA"/>
        </w:rPr>
        <w:tab/>
      </w:r>
      <w:r>
        <w:rPr>
          <w:lang w:eastAsia="ar-SA"/>
        </w:rPr>
        <w:tab/>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r>
        <w:rPr>
          <w:lang w:eastAsia="ar-SA"/>
        </w:rPr>
        <w:tab/>
      </w:r>
      <w:r>
        <w:rPr>
          <w:lang w:eastAsia="ar-SA"/>
        </w:rPr>
        <w:tab/>
        <w:t>Frequent urination</w:t>
      </w:r>
      <w:r>
        <w:rPr>
          <w:lang w:eastAsia="ar-SA"/>
        </w:rPr>
        <w:tab/>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p>
    <w:p w:rsidR="00372B94" w:rsidRDefault="00372B94" w:rsidP="00372B94">
      <w:pPr>
        <w:spacing w:after="0" w:line="360" w:lineRule="auto"/>
        <w:rPr>
          <w:lang w:eastAsia="ar-SA"/>
        </w:rPr>
      </w:pPr>
      <w:r>
        <w:rPr>
          <w:lang w:eastAsia="ar-SA"/>
        </w:rPr>
        <w:t>Genital pain</w:t>
      </w:r>
      <w:r>
        <w:rPr>
          <w:lang w:eastAsia="ar-SA"/>
        </w:rPr>
        <w:tab/>
      </w:r>
      <w:r>
        <w:rPr>
          <w:lang w:eastAsia="ar-SA"/>
        </w:rPr>
        <w:tab/>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r>
        <w:rPr>
          <w:lang w:eastAsia="ar-SA"/>
        </w:rPr>
        <w:tab/>
      </w:r>
      <w:r>
        <w:rPr>
          <w:lang w:eastAsia="ar-SA"/>
        </w:rPr>
        <w:tab/>
        <w:t>Pain/Burning with urination</w:t>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p>
    <w:p w:rsidR="00372B94" w:rsidRDefault="00372B94" w:rsidP="00372B94">
      <w:pPr>
        <w:spacing w:after="0" w:line="360" w:lineRule="auto"/>
        <w:rPr>
          <w:lang w:eastAsia="ar-SA"/>
        </w:rPr>
      </w:pPr>
      <w:r>
        <w:rPr>
          <w:lang w:eastAsia="ar-SA"/>
        </w:rPr>
        <w:t>Abnormal discharge/odor</w:t>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r>
        <w:rPr>
          <w:lang w:eastAsia="ar-SA"/>
        </w:rPr>
        <w:tab/>
      </w:r>
      <w:r>
        <w:rPr>
          <w:lang w:eastAsia="ar-SA"/>
        </w:rPr>
        <w:tab/>
        <w:t>Blood in urine</w:t>
      </w:r>
      <w:r>
        <w:rPr>
          <w:lang w:eastAsia="ar-SA"/>
        </w:rPr>
        <w:tab/>
      </w:r>
      <w:r>
        <w:rPr>
          <w:lang w:eastAsia="ar-SA"/>
        </w:rPr>
        <w:tab/>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p>
    <w:p w:rsidR="00372B94" w:rsidRDefault="00372B94" w:rsidP="00372B94">
      <w:pPr>
        <w:pStyle w:val="Heading5"/>
        <w:rPr>
          <w:b/>
          <w:u w:val="double"/>
          <w:lang w:eastAsia="ar-SA"/>
        </w:rPr>
      </w:pPr>
      <w:r w:rsidRPr="00CA79E1">
        <w:rPr>
          <w:b/>
          <w:u w:val="double"/>
          <w:lang w:eastAsia="ar-SA"/>
        </w:rPr>
        <w:t>All Patients:</w:t>
      </w:r>
      <w:r>
        <w:rPr>
          <w:b/>
          <w:u w:val="double"/>
          <w:lang w:eastAsia="ar-SA"/>
        </w:rPr>
        <w:tab/>
      </w:r>
      <w:r>
        <w:rPr>
          <w:b/>
          <w:u w:val="double"/>
          <w:lang w:eastAsia="ar-SA"/>
        </w:rPr>
        <w:tab/>
      </w:r>
      <w:r>
        <w:rPr>
          <w:b/>
          <w:u w:val="double"/>
          <w:lang w:eastAsia="ar-SA"/>
        </w:rPr>
        <w:tab/>
      </w:r>
      <w:r>
        <w:rPr>
          <w:b/>
          <w:u w:val="double"/>
          <w:lang w:eastAsia="ar-SA"/>
        </w:rPr>
        <w:tab/>
      </w:r>
      <w:r>
        <w:rPr>
          <w:b/>
          <w:u w:val="double"/>
          <w:lang w:eastAsia="ar-SA"/>
        </w:rPr>
        <w:tab/>
      </w:r>
      <w:r>
        <w:rPr>
          <w:b/>
          <w:u w:val="double"/>
          <w:lang w:eastAsia="ar-SA"/>
        </w:rPr>
        <w:tab/>
      </w:r>
      <w:r>
        <w:rPr>
          <w:b/>
          <w:u w:val="double"/>
          <w:lang w:eastAsia="ar-SA"/>
        </w:rPr>
        <w:tab/>
      </w:r>
      <w:r>
        <w:rPr>
          <w:b/>
          <w:u w:val="double"/>
          <w:lang w:eastAsia="ar-SA"/>
        </w:rPr>
        <w:tab/>
      </w:r>
      <w:r>
        <w:rPr>
          <w:b/>
          <w:u w:val="double"/>
          <w:lang w:eastAsia="ar-SA"/>
        </w:rPr>
        <w:tab/>
      </w:r>
      <w:r>
        <w:rPr>
          <w:b/>
          <w:u w:val="double"/>
          <w:lang w:eastAsia="ar-SA"/>
        </w:rPr>
        <w:tab/>
      </w:r>
      <w:r>
        <w:rPr>
          <w:b/>
          <w:u w:val="double"/>
          <w:lang w:eastAsia="ar-SA"/>
        </w:rPr>
        <w:tab/>
      </w:r>
      <w:r>
        <w:rPr>
          <w:b/>
          <w:u w:val="double"/>
          <w:lang w:eastAsia="ar-SA"/>
        </w:rPr>
        <w:tab/>
      </w:r>
    </w:p>
    <w:p w:rsidR="00372B94" w:rsidRDefault="00372B94" w:rsidP="00372B94">
      <w:pPr>
        <w:spacing w:before="240" w:after="0" w:line="360" w:lineRule="auto"/>
        <w:rPr>
          <w:lang w:eastAsia="ar-SA"/>
        </w:rPr>
      </w:pPr>
      <w:r>
        <w:rPr>
          <w:lang w:eastAsia="ar-SA"/>
        </w:rPr>
        <w:t>When was your last STD test?</w:t>
      </w:r>
      <w:r>
        <w:rPr>
          <w:lang w:eastAsia="ar-SA"/>
        </w:rPr>
        <w:tab/>
      </w:r>
      <w:r>
        <w:rPr>
          <w:lang w:eastAsia="ar-SA"/>
        </w:rPr>
        <w:tab/>
      </w:r>
      <w:r>
        <w:rPr>
          <w:rFonts w:cstheme="minorHAnsi"/>
          <w:lang w:eastAsia="ar-SA"/>
        </w:rPr>
        <w:t>□</w:t>
      </w:r>
      <w:r>
        <w:rPr>
          <w:lang w:eastAsia="ar-SA"/>
        </w:rPr>
        <w:t xml:space="preserve"> Never</w:t>
      </w:r>
      <w:r>
        <w:rPr>
          <w:lang w:eastAsia="ar-SA"/>
        </w:rPr>
        <w:tab/>
      </w:r>
      <w:r>
        <w:rPr>
          <w:lang w:eastAsia="ar-SA"/>
        </w:rPr>
        <w:tab/>
      </w:r>
      <w:r>
        <w:rPr>
          <w:rFonts w:cstheme="minorHAnsi"/>
          <w:lang w:eastAsia="ar-SA"/>
        </w:rPr>
        <w:t>□</w:t>
      </w:r>
      <w:r>
        <w:rPr>
          <w:lang w:eastAsia="ar-SA"/>
        </w:rPr>
        <w:t xml:space="preserve"> Date: </w:t>
      </w:r>
      <w:r>
        <w:rPr>
          <w:u w:val="single"/>
          <w:lang w:eastAsia="ar-SA"/>
        </w:rPr>
        <w:tab/>
      </w:r>
      <w:r>
        <w:rPr>
          <w:u w:val="single"/>
          <w:lang w:eastAsia="ar-SA"/>
        </w:rPr>
        <w:tab/>
      </w:r>
      <w:r>
        <w:rPr>
          <w:u w:val="single"/>
          <w:lang w:eastAsia="ar-SA"/>
        </w:rPr>
        <w:tab/>
      </w:r>
      <w:r>
        <w:rPr>
          <w:u w:val="single"/>
          <w:lang w:eastAsia="ar-SA"/>
        </w:rPr>
        <w:tab/>
      </w:r>
    </w:p>
    <w:p w:rsidR="00372B94" w:rsidRDefault="00372B94" w:rsidP="00372B94">
      <w:pPr>
        <w:spacing w:after="0" w:line="360" w:lineRule="auto"/>
        <w:rPr>
          <w:lang w:eastAsia="ar-SA"/>
        </w:rPr>
      </w:pPr>
      <w:r>
        <w:rPr>
          <w:lang w:eastAsia="ar-SA"/>
        </w:rPr>
        <w:t>Have you had any sexual exposure to a person with a known STD?</w:t>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p>
    <w:p w:rsidR="00372B94" w:rsidRDefault="00372B94" w:rsidP="00372B94">
      <w:pPr>
        <w:spacing w:after="0" w:line="360" w:lineRule="auto"/>
        <w:rPr>
          <w:lang w:eastAsia="ar-SA"/>
        </w:rPr>
      </w:pPr>
      <w:r>
        <w:rPr>
          <w:lang w:eastAsia="ar-SA"/>
        </w:rPr>
        <w:tab/>
        <w:t>If yes, when and to what?</w:t>
      </w:r>
      <w:r>
        <w:rPr>
          <w:lang w:eastAsia="ar-SA"/>
        </w:rPr>
        <w:tab/>
        <w:t xml:space="preserve">Date: </w:t>
      </w:r>
      <w:r>
        <w:rPr>
          <w:u w:val="single"/>
          <w:lang w:eastAsia="ar-SA"/>
        </w:rPr>
        <w:tab/>
      </w:r>
      <w:r>
        <w:rPr>
          <w:u w:val="single"/>
          <w:lang w:eastAsia="ar-SA"/>
        </w:rPr>
        <w:tab/>
      </w:r>
      <w:r>
        <w:rPr>
          <w:u w:val="single"/>
          <w:lang w:eastAsia="ar-SA"/>
        </w:rPr>
        <w:tab/>
      </w:r>
      <w:r>
        <w:rPr>
          <w:lang w:eastAsia="ar-SA"/>
        </w:rPr>
        <w:tab/>
        <w:t xml:space="preserve">STD: </w:t>
      </w:r>
      <w:r>
        <w:rPr>
          <w:u w:val="single"/>
          <w:lang w:eastAsia="ar-SA"/>
        </w:rPr>
        <w:tab/>
      </w:r>
      <w:r>
        <w:rPr>
          <w:u w:val="single"/>
          <w:lang w:eastAsia="ar-SA"/>
        </w:rPr>
        <w:tab/>
      </w:r>
      <w:r>
        <w:rPr>
          <w:u w:val="single"/>
          <w:lang w:eastAsia="ar-SA"/>
        </w:rPr>
        <w:tab/>
      </w:r>
      <w:r>
        <w:rPr>
          <w:u w:val="single"/>
          <w:lang w:eastAsia="ar-SA"/>
        </w:rPr>
        <w:tab/>
      </w:r>
    </w:p>
    <w:p w:rsidR="00372B94" w:rsidRDefault="00372B94" w:rsidP="00372B94">
      <w:pPr>
        <w:spacing w:after="0" w:line="360" w:lineRule="auto"/>
        <w:rPr>
          <w:lang w:eastAsia="ar-SA"/>
        </w:rPr>
      </w:pPr>
      <w:r>
        <w:rPr>
          <w:lang w:eastAsia="ar-SA"/>
        </w:rPr>
        <w:t>Have you ever had an STD?</w:t>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p>
    <w:p w:rsidR="00372B94" w:rsidRDefault="00372B94" w:rsidP="00372B94">
      <w:pPr>
        <w:spacing w:after="0" w:line="360" w:lineRule="auto"/>
        <w:rPr>
          <w:lang w:eastAsia="ar-SA"/>
        </w:rPr>
      </w:pPr>
      <w:r>
        <w:rPr>
          <w:lang w:eastAsia="ar-SA"/>
        </w:rPr>
        <w:tab/>
        <w:t>If yes, when?</w:t>
      </w:r>
      <w:r>
        <w:rPr>
          <w:lang w:eastAsia="ar-SA"/>
        </w:rPr>
        <w:tab/>
        <w:t xml:space="preserve">Date: </w:t>
      </w:r>
      <w:r>
        <w:rPr>
          <w:u w:val="single"/>
          <w:lang w:eastAsia="ar-SA"/>
        </w:rPr>
        <w:tab/>
      </w:r>
      <w:r>
        <w:rPr>
          <w:u w:val="single"/>
          <w:lang w:eastAsia="ar-SA"/>
        </w:rPr>
        <w:tab/>
      </w:r>
      <w:r>
        <w:rPr>
          <w:u w:val="single"/>
          <w:lang w:eastAsia="ar-SA"/>
        </w:rPr>
        <w:tab/>
      </w:r>
    </w:p>
    <w:p w:rsidR="00372B94" w:rsidRDefault="00372B94" w:rsidP="00372B94">
      <w:pPr>
        <w:spacing w:after="0" w:line="360" w:lineRule="auto"/>
        <w:rPr>
          <w:lang w:eastAsia="ar-SA"/>
        </w:rPr>
      </w:pPr>
      <w:r>
        <w:rPr>
          <w:lang w:eastAsia="ar-SA"/>
        </w:rPr>
        <w:tab/>
        <w:t>Which STD?</w:t>
      </w:r>
      <w:r>
        <w:rPr>
          <w:lang w:eastAsia="ar-SA"/>
        </w:rPr>
        <w:tab/>
      </w:r>
      <w:r>
        <w:rPr>
          <w:rFonts w:cstheme="minorHAnsi"/>
          <w:lang w:eastAsia="ar-SA"/>
        </w:rPr>
        <w:t>□</w:t>
      </w:r>
      <w:r>
        <w:rPr>
          <w:lang w:eastAsia="ar-SA"/>
        </w:rPr>
        <w:t xml:space="preserve"> HIV</w:t>
      </w:r>
      <w:r>
        <w:rPr>
          <w:lang w:eastAsia="ar-SA"/>
        </w:rPr>
        <w:tab/>
      </w:r>
      <w:r>
        <w:rPr>
          <w:lang w:eastAsia="ar-SA"/>
        </w:rPr>
        <w:tab/>
      </w:r>
      <w:r>
        <w:rPr>
          <w:rFonts w:cstheme="minorHAnsi"/>
          <w:lang w:eastAsia="ar-SA"/>
        </w:rPr>
        <w:t>□</w:t>
      </w:r>
      <w:r>
        <w:rPr>
          <w:lang w:eastAsia="ar-SA"/>
        </w:rPr>
        <w:t xml:space="preserve"> Hepatitis (A / B / C)</w:t>
      </w:r>
      <w:r>
        <w:rPr>
          <w:lang w:eastAsia="ar-SA"/>
        </w:rPr>
        <w:tab/>
      </w:r>
      <w:r>
        <w:rPr>
          <w:rFonts w:cstheme="minorHAnsi"/>
          <w:lang w:eastAsia="ar-SA"/>
        </w:rPr>
        <w:t>□</w:t>
      </w:r>
      <w:r>
        <w:rPr>
          <w:lang w:eastAsia="ar-SA"/>
        </w:rPr>
        <w:t xml:space="preserve"> Chlamydia</w:t>
      </w:r>
      <w:r>
        <w:rPr>
          <w:lang w:eastAsia="ar-SA"/>
        </w:rPr>
        <w:tab/>
      </w:r>
      <w:r>
        <w:rPr>
          <w:rFonts w:cstheme="minorHAnsi"/>
          <w:lang w:eastAsia="ar-SA"/>
        </w:rPr>
        <w:t>□</w:t>
      </w:r>
      <w:r>
        <w:rPr>
          <w:lang w:eastAsia="ar-SA"/>
        </w:rPr>
        <w:t xml:space="preserve"> Gonorrhea</w:t>
      </w:r>
      <w:r>
        <w:rPr>
          <w:lang w:eastAsia="ar-SA"/>
        </w:rPr>
        <w:tab/>
      </w:r>
    </w:p>
    <w:p w:rsidR="00372B94" w:rsidRPr="004771DC" w:rsidRDefault="00372B94" w:rsidP="00372B94">
      <w:pPr>
        <w:spacing w:after="0" w:line="360" w:lineRule="auto"/>
        <w:rPr>
          <w:lang w:eastAsia="ar-SA"/>
        </w:rPr>
      </w:pPr>
      <w:r>
        <w:rPr>
          <w:lang w:eastAsia="ar-SA"/>
        </w:rPr>
        <w:tab/>
      </w:r>
      <w:r>
        <w:rPr>
          <w:lang w:eastAsia="ar-SA"/>
        </w:rPr>
        <w:tab/>
      </w:r>
      <w:r>
        <w:rPr>
          <w:lang w:eastAsia="ar-SA"/>
        </w:rPr>
        <w:tab/>
      </w:r>
      <w:r>
        <w:rPr>
          <w:rFonts w:cstheme="minorHAnsi"/>
          <w:lang w:eastAsia="ar-SA"/>
        </w:rPr>
        <w:t>□ Syphilis</w:t>
      </w:r>
      <w:r>
        <w:rPr>
          <w:rFonts w:cstheme="minorHAnsi"/>
          <w:lang w:eastAsia="ar-SA"/>
        </w:rPr>
        <w:tab/>
        <w:t>□ Genital Warts</w:t>
      </w:r>
      <w:r>
        <w:rPr>
          <w:rFonts w:cstheme="minorHAnsi"/>
          <w:lang w:eastAsia="ar-SA"/>
        </w:rPr>
        <w:tab/>
      </w:r>
      <w:r>
        <w:rPr>
          <w:rFonts w:cstheme="minorHAnsi"/>
          <w:lang w:eastAsia="ar-SA"/>
        </w:rPr>
        <w:tab/>
        <w:t>□ Herpes</w:t>
      </w:r>
    </w:p>
    <w:p w:rsidR="00372B94" w:rsidRDefault="00372B94" w:rsidP="00372B94">
      <w:pPr>
        <w:spacing w:after="0" w:line="360" w:lineRule="auto"/>
        <w:rPr>
          <w:rFonts w:cstheme="minorHAnsi"/>
          <w:lang w:eastAsia="ar-SA"/>
        </w:rPr>
      </w:pPr>
      <w:r>
        <w:rPr>
          <w:rFonts w:cstheme="minorHAnsi"/>
          <w:lang w:eastAsia="ar-SA"/>
        </w:rPr>
        <w:tab/>
      </w:r>
      <w:r>
        <w:rPr>
          <w:rFonts w:cstheme="minorHAnsi"/>
          <w:lang w:eastAsia="ar-SA"/>
        </w:rPr>
        <w:tab/>
      </w:r>
      <w:r>
        <w:rPr>
          <w:rFonts w:cstheme="minorHAnsi"/>
          <w:lang w:eastAsia="ar-SA"/>
        </w:rPr>
        <w:tab/>
        <w:t xml:space="preserve">□ Other: </w:t>
      </w:r>
      <w:r>
        <w:rPr>
          <w:rFonts w:cstheme="minorHAnsi"/>
          <w:u w:val="single"/>
          <w:lang w:eastAsia="ar-SA"/>
        </w:rPr>
        <w:tab/>
      </w:r>
      <w:r>
        <w:rPr>
          <w:rFonts w:cstheme="minorHAnsi"/>
          <w:u w:val="single"/>
          <w:lang w:eastAsia="ar-SA"/>
        </w:rPr>
        <w:tab/>
      </w:r>
      <w:r>
        <w:rPr>
          <w:rFonts w:cstheme="minorHAnsi"/>
          <w:u w:val="single"/>
          <w:lang w:eastAsia="ar-SA"/>
        </w:rPr>
        <w:tab/>
      </w:r>
      <w:r>
        <w:rPr>
          <w:rFonts w:cstheme="minorHAnsi"/>
          <w:u w:val="single"/>
          <w:lang w:eastAsia="ar-SA"/>
        </w:rPr>
        <w:tab/>
      </w:r>
      <w:r>
        <w:rPr>
          <w:rFonts w:cstheme="minorHAnsi"/>
          <w:u w:val="single"/>
          <w:lang w:eastAsia="ar-SA"/>
        </w:rPr>
        <w:tab/>
      </w:r>
      <w:r>
        <w:rPr>
          <w:rFonts w:cstheme="minorHAnsi"/>
          <w:u w:val="single"/>
          <w:lang w:eastAsia="ar-SA"/>
        </w:rPr>
        <w:tab/>
      </w:r>
      <w:r>
        <w:rPr>
          <w:rFonts w:cstheme="minorHAnsi"/>
          <w:u w:val="single"/>
          <w:lang w:eastAsia="ar-SA"/>
        </w:rPr>
        <w:tab/>
      </w:r>
    </w:p>
    <w:p w:rsidR="00372B94" w:rsidRDefault="00372B94" w:rsidP="00372B94">
      <w:pPr>
        <w:rPr>
          <w:lang w:eastAsia="ar-SA"/>
        </w:rPr>
      </w:pPr>
      <w:r>
        <w:rPr>
          <w:lang w:eastAsia="ar-SA"/>
        </w:rPr>
        <w:br w:type="page"/>
      </w:r>
    </w:p>
    <w:p w:rsidR="00372B94" w:rsidRDefault="00372B94" w:rsidP="00372B94">
      <w:pPr>
        <w:spacing w:after="0"/>
        <w:rPr>
          <w:b/>
          <w:lang w:eastAsia="ar-SA"/>
        </w:rPr>
      </w:pPr>
      <w:r>
        <w:rPr>
          <w:rFonts w:asciiTheme="majorHAnsi" w:eastAsiaTheme="majorEastAsia" w:hAnsiTheme="majorHAnsi" w:cstheme="majorBidi"/>
          <w:i/>
          <w:iCs/>
          <w:noProof/>
          <w:color w:val="365F91" w:themeColor="accent1" w:themeShade="BF"/>
          <w:sz w:val="24"/>
        </w:rPr>
        <mc:AlternateContent>
          <mc:Choice Requires="wps">
            <w:drawing>
              <wp:anchor distT="0" distB="0" distL="114300" distR="114300" simplePos="0" relativeHeight="251645440" behindDoc="1" locked="0" layoutInCell="1" allowOverlap="1" wp14:anchorId="0571E93B" wp14:editId="7E0D4004">
                <wp:simplePos x="0" y="0"/>
                <wp:positionH relativeFrom="column">
                  <wp:posOffset>3609975</wp:posOffset>
                </wp:positionH>
                <wp:positionV relativeFrom="paragraph">
                  <wp:posOffset>-6985</wp:posOffset>
                </wp:positionV>
                <wp:extent cx="2371725" cy="1438275"/>
                <wp:effectExtent l="9525" t="76835" r="76200" b="8890"/>
                <wp:wrapNone/>
                <wp:docPr id="81" name="Rectangl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143827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3" o:spid="_x0000_s1026" style="position:absolute;margin-left:284.25pt;margin-top:-.55pt;width:186.75pt;height:113.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">
                <v:shadow on="t" opacity=".5" offset="6pt,-6pt"/>
              </v:rect>
            </w:pict>
          </mc:Fallback>
        </mc:AlternateContent>
      </w:r>
      <w:r w:rsidRPr="005B443E">
        <w:rPr>
          <w:rStyle w:val="Heading6Char"/>
        </w:rPr>
        <w:t>Do you use any of the following?</w:t>
      </w:r>
      <w:r w:rsidRPr="005B443E">
        <w:rPr>
          <w:rStyle w:val="Heading6Char"/>
        </w:rPr>
        <w:tab/>
      </w:r>
      <w:r>
        <w:rPr>
          <w:b/>
          <w:lang w:eastAsia="ar-SA"/>
        </w:rPr>
        <w:tab/>
      </w:r>
      <w:r>
        <w:rPr>
          <w:b/>
          <w:lang w:eastAsia="ar-SA"/>
        </w:rPr>
        <w:tab/>
      </w:r>
      <w:r>
        <w:rPr>
          <w:b/>
          <w:lang w:eastAsia="ar-SA"/>
        </w:rPr>
        <w:tab/>
      </w:r>
      <w:r w:rsidRPr="005B443E">
        <w:rPr>
          <w:rStyle w:val="Heading6Char"/>
        </w:rPr>
        <w:t>If Yes, please specify:</w:t>
      </w:r>
    </w:p>
    <w:p w:rsidR="00372B94" w:rsidRPr="004771DC" w:rsidRDefault="00372B94" w:rsidP="00372B94">
      <w:pPr>
        <w:spacing w:after="0" w:line="360" w:lineRule="auto"/>
        <w:rPr>
          <w:u w:val="single"/>
          <w:lang w:eastAsia="ar-SA"/>
        </w:rPr>
      </w:pPr>
      <w:r>
        <w:rPr>
          <w:lang w:eastAsia="ar-SA"/>
        </w:rPr>
        <w:t>Over the Counter or Prescription Medications</w:t>
      </w:r>
      <w:r>
        <w:rPr>
          <w:lang w:eastAsia="ar-SA"/>
        </w:rPr>
        <w:tab/>
      </w:r>
      <w:r>
        <w:rPr>
          <w:rFonts w:cstheme="minorHAnsi"/>
          <w:lang w:eastAsia="ar-SA"/>
        </w:rPr>
        <w:t>□</w:t>
      </w:r>
      <w:r>
        <w:rPr>
          <w:lang w:eastAsia="ar-SA"/>
        </w:rPr>
        <w:t xml:space="preserve"> Yes, </w:t>
      </w:r>
      <w:r>
        <w:rPr>
          <w:lang w:eastAsia="ar-SA"/>
        </w:rPr>
        <w:tab/>
      </w:r>
      <w:r>
        <w:rPr>
          <w:rFonts w:cstheme="minorHAnsi"/>
          <w:lang w:eastAsia="ar-SA"/>
        </w:rPr>
        <w:t>□</w:t>
      </w:r>
      <w:r>
        <w:rPr>
          <w:lang w:eastAsia="ar-SA"/>
        </w:rPr>
        <w:t xml:space="preserve"> No</w:t>
      </w:r>
      <w:r>
        <w:rPr>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372B94" w:rsidRPr="004771DC" w:rsidRDefault="00372B94" w:rsidP="00372B94">
      <w:pPr>
        <w:spacing w:after="0" w:line="360" w:lineRule="auto"/>
        <w:rPr>
          <w:u w:val="single"/>
          <w:lang w:eastAsia="ar-SA"/>
        </w:rPr>
      </w:pPr>
      <w:r>
        <w:rPr>
          <w:lang w:eastAsia="ar-SA"/>
        </w:rPr>
        <w:t>Other Drugs</w:t>
      </w:r>
      <w:r>
        <w:rPr>
          <w:lang w:eastAsia="ar-SA"/>
        </w:rPr>
        <w:tab/>
      </w:r>
      <w:r>
        <w:rPr>
          <w:lang w:eastAsia="ar-SA"/>
        </w:rPr>
        <w:tab/>
      </w:r>
      <w:r>
        <w:rPr>
          <w:lang w:eastAsia="ar-SA"/>
        </w:rPr>
        <w:tab/>
      </w:r>
      <w:r>
        <w:rPr>
          <w:lang w:eastAsia="ar-SA"/>
        </w:rPr>
        <w:tab/>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r>
        <w:rPr>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372B94" w:rsidRPr="004771DC" w:rsidRDefault="00372B94" w:rsidP="00372B94">
      <w:pPr>
        <w:spacing w:after="0" w:line="360" w:lineRule="auto"/>
        <w:rPr>
          <w:b/>
          <w:u w:val="single"/>
          <w:lang w:eastAsia="ar-SA"/>
        </w:rPr>
      </w:pPr>
      <w:r>
        <w:rPr>
          <w:lang w:eastAsia="ar-SA"/>
        </w:rPr>
        <w:t>Cigarettes</w:t>
      </w:r>
      <w:r>
        <w:rPr>
          <w:lang w:eastAsia="ar-SA"/>
        </w:rPr>
        <w:tab/>
      </w:r>
      <w:r>
        <w:rPr>
          <w:lang w:eastAsia="ar-SA"/>
        </w:rPr>
        <w:tab/>
      </w:r>
      <w:r>
        <w:rPr>
          <w:lang w:eastAsia="ar-SA"/>
        </w:rPr>
        <w:tab/>
      </w:r>
      <w:r>
        <w:rPr>
          <w:lang w:eastAsia="ar-SA"/>
        </w:rPr>
        <w:tab/>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r>
        <w:rPr>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372B94" w:rsidRPr="004771DC" w:rsidRDefault="00372B94" w:rsidP="00372B94">
      <w:pPr>
        <w:spacing w:after="0" w:line="360" w:lineRule="auto"/>
        <w:rPr>
          <w:u w:val="single"/>
          <w:lang w:eastAsia="ar-SA"/>
        </w:rPr>
      </w:pPr>
      <w:r>
        <w:rPr>
          <w:lang w:eastAsia="ar-SA"/>
        </w:rPr>
        <w:t>Alcohol</w:t>
      </w:r>
      <w:r>
        <w:rPr>
          <w:lang w:eastAsia="ar-SA"/>
        </w:rPr>
        <w:tab/>
      </w:r>
      <w:r>
        <w:rPr>
          <w:lang w:eastAsia="ar-SA"/>
        </w:rPr>
        <w:tab/>
      </w:r>
      <w:r>
        <w:rPr>
          <w:lang w:eastAsia="ar-SA"/>
        </w:rPr>
        <w:tab/>
      </w:r>
      <w:r>
        <w:rPr>
          <w:lang w:eastAsia="ar-SA"/>
        </w:rPr>
        <w:tab/>
      </w:r>
      <w:r>
        <w:rPr>
          <w:lang w:eastAsia="ar-SA"/>
        </w:rPr>
        <w:tab/>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r>
        <w:rPr>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372B94" w:rsidRPr="004771DC" w:rsidRDefault="00372B94" w:rsidP="00372B94">
      <w:pPr>
        <w:spacing w:after="0" w:line="360" w:lineRule="auto"/>
        <w:rPr>
          <w:u w:val="single"/>
          <w:lang w:eastAsia="ar-SA"/>
        </w:rPr>
      </w:pPr>
      <w:r>
        <w:rPr>
          <w:lang w:eastAsia="ar-SA"/>
        </w:rPr>
        <w:t>Are you allergic to latex?</w:t>
      </w:r>
      <w:r>
        <w:rPr>
          <w:lang w:eastAsia="ar-SA"/>
        </w:rPr>
        <w:tab/>
      </w:r>
      <w:r>
        <w:rPr>
          <w:lang w:eastAsia="ar-SA"/>
        </w:rPr>
        <w:tab/>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r>
        <w:rPr>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372B94" w:rsidRPr="004771DC" w:rsidRDefault="00372B94" w:rsidP="00372B94">
      <w:pPr>
        <w:spacing w:after="0" w:line="360" w:lineRule="auto"/>
        <w:rPr>
          <w:u w:val="single"/>
          <w:lang w:eastAsia="ar-SA"/>
        </w:rPr>
      </w:pPr>
      <w:r>
        <w:rPr>
          <w:lang w:eastAsia="ar-SA"/>
        </w:rPr>
        <w:t>Are you allergic to any foods or medications?</w:t>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p>
    <w:p w:rsidR="00372B94" w:rsidRDefault="00372B94" w:rsidP="00372B94">
      <w:pPr>
        <w:spacing w:after="0" w:line="360" w:lineRule="auto"/>
        <w:ind w:left="720" w:hanging="720"/>
        <w:rPr>
          <w:u w:val="single"/>
          <w:lang w:eastAsia="ar-SA"/>
        </w:rPr>
      </w:pPr>
      <w:r>
        <w:rPr>
          <w:lang w:eastAsia="ar-SA"/>
        </w:rPr>
        <w:tab/>
        <w:t xml:space="preserve">If yes, please list medication and reaction.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372B94" w:rsidRDefault="00372B94" w:rsidP="00372B94">
      <w:pPr>
        <w:spacing w:after="0"/>
        <w:rPr>
          <w:u w:val="single"/>
          <w:lang w:eastAsia="ar-SA"/>
        </w:rPr>
      </w:pPr>
    </w:p>
    <w:p w:rsidR="00372B94" w:rsidRDefault="00372B94" w:rsidP="00372B94">
      <w:pPr>
        <w:spacing w:after="0" w:line="360" w:lineRule="auto"/>
        <w:rPr>
          <w:u w:val="single"/>
          <w:lang w:eastAsia="ar-SA"/>
        </w:rPr>
      </w:pPr>
      <w:r>
        <w:rPr>
          <w:lang w:eastAsia="ar-SA"/>
        </w:rPr>
        <w:t xml:space="preserve">Any other health conditions/symptoms/concerns?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372B94" w:rsidRDefault="00372B94" w:rsidP="00372B94">
      <w:pPr>
        <w:pStyle w:val="Heading5"/>
        <w:rPr>
          <w:b/>
          <w:u w:val="double"/>
          <w:lang w:eastAsia="ar-SA"/>
        </w:rPr>
      </w:pPr>
      <w:r>
        <w:rPr>
          <w:b/>
          <w:u w:val="double"/>
          <w:lang w:eastAsia="ar-SA"/>
        </w:rPr>
        <w:t>Pregnancy and Female STD Patients Only:</w:t>
      </w:r>
      <w:r>
        <w:rPr>
          <w:b/>
          <w:u w:val="double"/>
          <w:lang w:eastAsia="ar-SA"/>
        </w:rPr>
        <w:tab/>
      </w:r>
      <w:r>
        <w:rPr>
          <w:b/>
          <w:u w:val="double"/>
          <w:lang w:eastAsia="ar-SA"/>
        </w:rPr>
        <w:tab/>
      </w:r>
      <w:r>
        <w:rPr>
          <w:b/>
          <w:u w:val="double"/>
          <w:lang w:eastAsia="ar-SA"/>
        </w:rPr>
        <w:tab/>
      </w:r>
      <w:r>
        <w:rPr>
          <w:b/>
          <w:u w:val="double"/>
          <w:lang w:eastAsia="ar-SA"/>
        </w:rPr>
        <w:tab/>
      </w:r>
      <w:r>
        <w:rPr>
          <w:b/>
          <w:u w:val="double"/>
          <w:lang w:eastAsia="ar-SA"/>
        </w:rPr>
        <w:tab/>
      </w:r>
      <w:r>
        <w:rPr>
          <w:b/>
          <w:u w:val="double"/>
          <w:lang w:eastAsia="ar-SA"/>
        </w:rPr>
        <w:tab/>
      </w:r>
      <w:r>
        <w:rPr>
          <w:b/>
          <w:u w:val="double"/>
          <w:lang w:eastAsia="ar-SA"/>
        </w:rPr>
        <w:tab/>
      </w:r>
    </w:p>
    <w:p w:rsidR="00372B94" w:rsidRDefault="00372B94" w:rsidP="00372B94">
      <w:pPr>
        <w:pStyle w:val="Heading6"/>
        <w:spacing w:before="0"/>
        <w:rPr>
          <w:lang w:eastAsia="ar-SA"/>
        </w:rPr>
      </w:pPr>
      <w:r>
        <w:rPr>
          <w:lang w:eastAsia="ar-SA"/>
        </w:rPr>
        <w:t>OB/GYN History</w:t>
      </w:r>
    </w:p>
    <w:p w:rsidR="00372B94" w:rsidRPr="005B443E" w:rsidRDefault="00372B94" w:rsidP="00372B94">
      <w:pPr>
        <w:pStyle w:val="Heading7"/>
        <w:spacing w:before="0"/>
        <w:rPr>
          <w:lang w:eastAsia="ar-SA"/>
        </w:rPr>
      </w:pPr>
      <w:r w:rsidRPr="005B443E">
        <w:rPr>
          <w:lang w:eastAsia="ar-SA"/>
        </w:rPr>
        <w:t>How many times have you:</w:t>
      </w:r>
    </w:p>
    <w:p w:rsidR="00372B94" w:rsidRDefault="00372B94" w:rsidP="00372B94">
      <w:pPr>
        <w:spacing w:after="0" w:line="360" w:lineRule="auto"/>
        <w:rPr>
          <w:u w:val="single"/>
          <w:lang w:eastAsia="ar-SA"/>
        </w:rPr>
      </w:pPr>
      <w:r>
        <w:rPr>
          <w:lang w:eastAsia="ar-SA"/>
        </w:rPr>
        <w:t xml:space="preserve">Been pregnant? </w:t>
      </w:r>
      <w:r>
        <w:rPr>
          <w:u w:val="single"/>
          <w:lang w:eastAsia="ar-SA"/>
        </w:rPr>
        <w:tab/>
      </w:r>
      <w:r>
        <w:rPr>
          <w:u w:val="single"/>
          <w:lang w:eastAsia="ar-SA"/>
        </w:rPr>
        <w:tab/>
      </w:r>
    </w:p>
    <w:p w:rsidR="00372B94" w:rsidRDefault="00372B94" w:rsidP="00372B94">
      <w:pPr>
        <w:spacing w:after="0" w:line="360" w:lineRule="auto"/>
        <w:rPr>
          <w:u w:val="single"/>
          <w:lang w:eastAsia="ar-SA"/>
        </w:rPr>
      </w:pPr>
      <w:r>
        <w:rPr>
          <w:lang w:eastAsia="ar-SA"/>
        </w:rPr>
        <w:tab/>
        <w:t xml:space="preserve">Delivered how many children? </w:t>
      </w:r>
      <w:r>
        <w:rPr>
          <w:u w:val="single"/>
          <w:lang w:eastAsia="ar-SA"/>
        </w:rPr>
        <w:tab/>
      </w:r>
      <w:r>
        <w:rPr>
          <w:u w:val="single"/>
          <w:lang w:eastAsia="ar-SA"/>
        </w:rPr>
        <w:tab/>
      </w:r>
      <w:r>
        <w:rPr>
          <w:lang w:eastAsia="ar-SA"/>
        </w:rPr>
        <w:tab/>
        <w:t xml:space="preserve">Delivered premature before 37 wks? </w:t>
      </w:r>
      <w:r>
        <w:rPr>
          <w:u w:val="single"/>
          <w:lang w:eastAsia="ar-SA"/>
        </w:rPr>
        <w:tab/>
      </w:r>
      <w:r>
        <w:rPr>
          <w:u w:val="single"/>
          <w:lang w:eastAsia="ar-SA"/>
        </w:rPr>
        <w:tab/>
      </w:r>
    </w:p>
    <w:p w:rsidR="00372B94" w:rsidRDefault="00372B94" w:rsidP="00372B94">
      <w:pPr>
        <w:spacing w:after="0" w:line="360" w:lineRule="auto"/>
        <w:rPr>
          <w:lang w:eastAsia="ar-SA"/>
        </w:rPr>
      </w:pPr>
      <w:r>
        <w:rPr>
          <w:lang w:eastAsia="ar-SA"/>
        </w:rPr>
        <w:t xml:space="preserve">Miscarried? </w:t>
      </w:r>
      <w:r>
        <w:rPr>
          <w:u w:val="single"/>
          <w:lang w:eastAsia="ar-SA"/>
        </w:rPr>
        <w:tab/>
      </w:r>
      <w:r>
        <w:rPr>
          <w:u w:val="single"/>
          <w:lang w:eastAsia="ar-SA"/>
        </w:rPr>
        <w:tab/>
      </w:r>
      <w:r>
        <w:rPr>
          <w:lang w:eastAsia="ar-SA"/>
        </w:rPr>
        <w:tab/>
        <w:t xml:space="preserve">Ectopic pregnancy? </w:t>
      </w:r>
      <w:r>
        <w:rPr>
          <w:u w:val="single"/>
          <w:lang w:eastAsia="ar-SA"/>
        </w:rPr>
        <w:tab/>
      </w:r>
      <w:r>
        <w:rPr>
          <w:u w:val="single"/>
          <w:lang w:eastAsia="ar-SA"/>
        </w:rPr>
        <w:tab/>
      </w:r>
      <w:r>
        <w:rPr>
          <w:lang w:eastAsia="ar-SA"/>
        </w:rPr>
        <w:tab/>
      </w:r>
    </w:p>
    <w:p w:rsidR="00372B94" w:rsidRPr="00D63416" w:rsidRDefault="00372B94" w:rsidP="00372B94">
      <w:pPr>
        <w:spacing w:after="0" w:line="360" w:lineRule="auto"/>
        <w:rPr>
          <w:lang w:eastAsia="ar-SA"/>
        </w:rPr>
      </w:pPr>
      <w:r>
        <w:rPr>
          <w:lang w:eastAsia="ar-SA"/>
        </w:rPr>
        <w:t xml:space="preserve">Had an abortion? </w:t>
      </w:r>
      <w:r>
        <w:rPr>
          <w:u w:val="single"/>
          <w:lang w:eastAsia="ar-SA"/>
        </w:rPr>
        <w:t>________</w:t>
      </w:r>
      <w:r>
        <w:rPr>
          <w:lang w:eastAsia="ar-SA"/>
        </w:rPr>
        <w:t xml:space="preserve"> If &gt; 0: </w:t>
      </w:r>
      <w:r>
        <w:rPr>
          <w:rFonts w:cstheme="minorHAnsi"/>
          <w:lang w:eastAsia="ar-SA"/>
        </w:rPr>
        <w:t>□</w:t>
      </w:r>
      <w:r>
        <w:rPr>
          <w:lang w:eastAsia="ar-SA"/>
        </w:rPr>
        <w:t xml:space="preserve"> Medical </w:t>
      </w:r>
      <w:r>
        <w:rPr>
          <w:rFonts w:cstheme="minorHAnsi"/>
          <w:lang w:eastAsia="ar-SA"/>
        </w:rPr>
        <w:t>□</w:t>
      </w:r>
      <w:r>
        <w:rPr>
          <w:lang w:eastAsia="ar-SA"/>
        </w:rPr>
        <w:t xml:space="preserve"> Surgical Date: </w:t>
      </w:r>
      <w:r>
        <w:rPr>
          <w:u w:val="single"/>
          <w:lang w:eastAsia="ar-SA"/>
        </w:rPr>
        <w:t>_________</w:t>
      </w:r>
      <w:r>
        <w:rPr>
          <w:lang w:eastAsia="ar-SA"/>
        </w:rPr>
        <w:t xml:space="preserve"> How far along? </w:t>
      </w:r>
      <w:r>
        <w:rPr>
          <w:u w:val="single"/>
          <w:lang w:eastAsia="ar-SA"/>
        </w:rPr>
        <w:t>________</w:t>
      </w:r>
    </w:p>
    <w:p w:rsidR="00372B94" w:rsidRDefault="00372B94" w:rsidP="00372B94">
      <w:pPr>
        <w:pStyle w:val="Heading7"/>
        <w:spacing w:before="0"/>
        <w:rPr>
          <w:lang w:eastAsia="ar-SA"/>
        </w:rPr>
      </w:pPr>
      <w:r>
        <w:rPr>
          <w:lang w:eastAsia="ar-SA"/>
        </w:rPr>
        <w:t>Have you ever had:</w:t>
      </w:r>
    </w:p>
    <w:p w:rsidR="00372B94" w:rsidRDefault="00372B94" w:rsidP="00372B94">
      <w:pPr>
        <w:spacing w:after="0" w:line="360" w:lineRule="auto"/>
        <w:rPr>
          <w:lang w:eastAsia="ar-SA"/>
        </w:rPr>
      </w:pPr>
      <w:r>
        <w:rPr>
          <w:lang w:eastAsia="ar-SA"/>
        </w:rPr>
        <w:t>Cesarean section?</w:t>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p>
    <w:p w:rsidR="00372B94" w:rsidRDefault="00372B94" w:rsidP="00372B94">
      <w:pPr>
        <w:spacing w:after="0" w:line="360" w:lineRule="auto"/>
        <w:rPr>
          <w:lang w:eastAsia="ar-SA"/>
        </w:rPr>
      </w:pPr>
      <w:r>
        <w:rPr>
          <w:lang w:eastAsia="ar-SA"/>
        </w:rPr>
        <w:t>Infertility?</w:t>
      </w:r>
      <w:r>
        <w:rPr>
          <w:lang w:eastAsia="ar-SA"/>
        </w:rPr>
        <w:tab/>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p>
    <w:p w:rsidR="00372B94" w:rsidRDefault="00372B94" w:rsidP="00372B94">
      <w:pPr>
        <w:spacing w:after="0" w:line="360" w:lineRule="auto"/>
        <w:rPr>
          <w:lang w:eastAsia="ar-SA"/>
        </w:rPr>
      </w:pPr>
      <w:r>
        <w:rPr>
          <w:lang w:eastAsia="ar-SA"/>
        </w:rPr>
        <w:t>Other problems with pregnancy?</w:t>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p>
    <w:p w:rsidR="00372B94" w:rsidRDefault="00372B94" w:rsidP="00372B94">
      <w:pPr>
        <w:spacing w:after="0" w:line="360" w:lineRule="auto"/>
        <w:rPr>
          <w:lang w:eastAsia="ar-SA"/>
        </w:rPr>
      </w:pPr>
      <w:r>
        <w:rPr>
          <w:lang w:eastAsia="ar-SA"/>
        </w:rPr>
        <w:t>An abnormal PAP smear?</w:t>
      </w:r>
      <w:r>
        <w:rPr>
          <w:lang w:eastAsia="ar-SA"/>
        </w:rPr>
        <w:tab/>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p>
    <w:p w:rsidR="00372B94" w:rsidRDefault="00372B94" w:rsidP="00372B94">
      <w:pPr>
        <w:spacing w:after="0" w:line="360" w:lineRule="auto"/>
        <w:rPr>
          <w:lang w:eastAsia="ar-SA"/>
        </w:rPr>
      </w:pPr>
      <w:r>
        <w:rPr>
          <w:lang w:eastAsia="ar-SA"/>
        </w:rPr>
        <w:t xml:space="preserve">Date of last PAP: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372B94" w:rsidRDefault="00372B94" w:rsidP="00372B94">
      <w:pPr>
        <w:spacing w:after="0" w:line="360" w:lineRule="auto"/>
        <w:rPr>
          <w:lang w:eastAsia="ar-SA"/>
        </w:rPr>
      </w:pPr>
      <w:r>
        <w:rPr>
          <w:lang w:eastAsia="ar-SA"/>
        </w:rPr>
        <w:t xml:space="preserve">Name of OB/GYN Physician: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372B94" w:rsidRDefault="00372B94" w:rsidP="00372B94">
      <w:pPr>
        <w:pStyle w:val="Heading6"/>
        <w:rPr>
          <w:lang w:eastAsia="ar-SA"/>
        </w:rPr>
      </w:pPr>
      <w:r>
        <w:rPr>
          <w:lang w:eastAsia="ar-SA"/>
        </w:rPr>
        <w:t>Current Health History</w:t>
      </w:r>
    </w:p>
    <w:p w:rsidR="00372B94" w:rsidRDefault="00372B94" w:rsidP="00372B94">
      <w:pPr>
        <w:spacing w:after="0" w:line="360" w:lineRule="auto"/>
        <w:rPr>
          <w:lang w:eastAsia="ar-SA"/>
        </w:rPr>
      </w:pPr>
      <w:r>
        <w:rPr>
          <w:lang w:eastAsia="ar-SA"/>
        </w:rPr>
        <w:t xml:space="preserve">When was the first day of your last period?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372B94" w:rsidRDefault="00372B94" w:rsidP="00372B94">
      <w:pPr>
        <w:spacing w:after="0" w:line="360" w:lineRule="auto"/>
        <w:rPr>
          <w:lang w:eastAsia="ar-SA"/>
        </w:rPr>
      </w:pPr>
      <w:r>
        <w:rPr>
          <w:lang w:eastAsia="ar-SA"/>
        </w:rPr>
        <w:t>Was it normal or different than usual?</w:t>
      </w:r>
      <w:r>
        <w:rPr>
          <w:lang w:eastAsia="ar-SA"/>
        </w:rPr>
        <w:tab/>
      </w:r>
      <w:r>
        <w:rPr>
          <w:rFonts w:cstheme="minorHAnsi"/>
          <w:lang w:eastAsia="ar-SA"/>
        </w:rPr>
        <w:t>□</w:t>
      </w:r>
      <w:r>
        <w:rPr>
          <w:lang w:eastAsia="ar-SA"/>
        </w:rPr>
        <w:t xml:space="preserve"> Normal</w:t>
      </w:r>
      <w:r>
        <w:rPr>
          <w:lang w:eastAsia="ar-SA"/>
        </w:rPr>
        <w:tab/>
      </w:r>
      <w:r>
        <w:rPr>
          <w:rFonts w:cstheme="minorHAnsi"/>
          <w:lang w:eastAsia="ar-SA"/>
        </w:rPr>
        <w:t>□</w:t>
      </w:r>
      <w:r>
        <w:rPr>
          <w:lang w:eastAsia="ar-SA"/>
        </w:rPr>
        <w:t xml:space="preserve"> Abnormal</w:t>
      </w:r>
    </w:p>
    <w:p w:rsidR="00372B94" w:rsidRDefault="00372B94" w:rsidP="00372B94">
      <w:pPr>
        <w:spacing w:after="0" w:line="360" w:lineRule="auto"/>
        <w:rPr>
          <w:lang w:eastAsia="ar-SA"/>
        </w:rPr>
      </w:pPr>
      <w:r>
        <w:rPr>
          <w:lang w:eastAsia="ar-SA"/>
        </w:rPr>
        <w:t>Are your periods regular?</w:t>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r>
        <w:rPr>
          <w:lang w:eastAsia="ar-SA"/>
        </w:rPr>
        <w:tab/>
        <w:t>How often do you have a period? Every</w:t>
      </w:r>
      <w:r>
        <w:rPr>
          <w:u w:val="single"/>
          <w:lang w:eastAsia="ar-SA"/>
        </w:rPr>
        <w:tab/>
      </w:r>
      <w:r>
        <w:rPr>
          <w:u w:val="single"/>
          <w:lang w:eastAsia="ar-SA"/>
        </w:rPr>
        <w:tab/>
      </w:r>
      <w:r>
        <w:rPr>
          <w:lang w:eastAsia="ar-SA"/>
        </w:rPr>
        <w:t xml:space="preserve"> days.</w:t>
      </w:r>
    </w:p>
    <w:p w:rsidR="00372B94" w:rsidRDefault="00372B94" w:rsidP="00372B94">
      <w:pPr>
        <w:spacing w:after="0" w:line="360" w:lineRule="auto"/>
        <w:rPr>
          <w:lang w:eastAsia="ar-SA"/>
        </w:rPr>
      </w:pPr>
      <w:r>
        <w:rPr>
          <w:lang w:eastAsia="ar-SA"/>
        </w:rPr>
        <w:t xml:space="preserve">What kind of birth control have you been using, if any?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372B94" w:rsidRDefault="00372B94" w:rsidP="00372B94">
      <w:pPr>
        <w:spacing w:after="0" w:line="360" w:lineRule="auto"/>
        <w:rPr>
          <w:u w:val="single"/>
          <w:lang w:eastAsia="ar-SA"/>
        </w:rPr>
      </w:pPr>
      <w:r>
        <w:rPr>
          <w:lang w:eastAsia="ar-SA"/>
        </w:rPr>
        <w:t xml:space="preserve">When did you last use any hormonal birth control?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372B94" w:rsidRDefault="00372B94" w:rsidP="00372B94">
      <w:pPr>
        <w:rPr>
          <w:u w:val="single"/>
          <w:lang w:eastAsia="ar-SA"/>
        </w:rPr>
      </w:pPr>
      <w:r>
        <w:rPr>
          <w:u w:val="single"/>
          <w:lang w:eastAsia="ar-SA"/>
        </w:rPr>
        <w:br w:type="page"/>
      </w:r>
    </w:p>
    <w:p w:rsidR="00372B94" w:rsidRDefault="00372B94" w:rsidP="00372B94">
      <w:pPr>
        <w:pStyle w:val="Heading6"/>
        <w:rPr>
          <w:lang w:eastAsia="ar-SA"/>
        </w:rPr>
      </w:pPr>
      <w:r>
        <w:rPr>
          <w:lang w:eastAsia="ar-SA"/>
        </w:rPr>
        <w:t>Do you or have you had any of the following?</w:t>
      </w:r>
    </w:p>
    <w:p w:rsidR="00372B94" w:rsidRDefault="00372B94" w:rsidP="00372B94">
      <w:pPr>
        <w:spacing w:after="0" w:line="360" w:lineRule="auto"/>
        <w:rPr>
          <w:rFonts w:cstheme="minorHAnsi"/>
          <w:lang w:eastAsia="ar-SA"/>
        </w:rPr>
      </w:pPr>
      <w:r>
        <w:rPr>
          <w:lang w:eastAsia="ar-SA"/>
        </w:rPr>
        <w:t>Abdominal pain/cramps:</w:t>
      </w:r>
      <w:r>
        <w:rPr>
          <w:lang w:eastAsia="ar-SA"/>
        </w:rPr>
        <w:tab/>
      </w:r>
      <w:r>
        <w:rPr>
          <w:rFonts w:cstheme="minorHAnsi"/>
          <w:lang w:eastAsia="ar-SA"/>
        </w:rPr>
        <w:t>□</w:t>
      </w:r>
      <w:r>
        <w:rPr>
          <w:lang w:eastAsia="ar-SA"/>
        </w:rPr>
        <w:t xml:space="preserve"> Yes</w:t>
      </w:r>
      <w:r>
        <w:rPr>
          <w:lang w:eastAsia="ar-SA"/>
        </w:rPr>
        <w:tab/>
      </w:r>
      <w:r>
        <w:rPr>
          <w:rFonts w:cstheme="minorHAnsi"/>
          <w:lang w:eastAsia="ar-SA"/>
        </w:rPr>
        <w:t>□ No</w:t>
      </w:r>
      <w:r>
        <w:rPr>
          <w:rFonts w:cstheme="minorHAnsi"/>
          <w:lang w:eastAsia="ar-SA"/>
        </w:rPr>
        <w:tab/>
        <w:t xml:space="preserve"> </w:t>
      </w:r>
    </w:p>
    <w:p w:rsidR="00372B94" w:rsidRDefault="00372B94" w:rsidP="00372B94">
      <w:pPr>
        <w:spacing w:after="0" w:line="360" w:lineRule="auto"/>
        <w:rPr>
          <w:rFonts w:cstheme="minorHAnsi"/>
          <w:lang w:eastAsia="ar-SA"/>
        </w:rPr>
      </w:pPr>
      <w:r>
        <w:rPr>
          <w:rFonts w:cstheme="minorHAnsi"/>
          <w:lang w:eastAsia="ar-SA"/>
        </w:rPr>
        <w:tab/>
        <w:t>If yes, is it greater than your period?</w:t>
      </w:r>
      <w:r>
        <w:rPr>
          <w:rFonts w:cstheme="minorHAnsi"/>
          <w:lang w:eastAsia="ar-SA"/>
        </w:rPr>
        <w:tab/>
        <w:t>□ Yes</w:t>
      </w:r>
      <w:r>
        <w:rPr>
          <w:rFonts w:cstheme="minorHAnsi"/>
          <w:lang w:eastAsia="ar-SA"/>
        </w:rPr>
        <w:tab/>
        <w:t xml:space="preserve">□ No </w:t>
      </w:r>
    </w:p>
    <w:p w:rsidR="00372B94" w:rsidRDefault="00372B94" w:rsidP="00372B94">
      <w:pPr>
        <w:spacing w:after="0" w:line="360" w:lineRule="auto"/>
        <w:rPr>
          <w:rFonts w:cstheme="minorHAnsi"/>
          <w:lang w:eastAsia="ar-SA"/>
        </w:rPr>
      </w:pPr>
      <w:r>
        <w:rPr>
          <w:rFonts w:cstheme="minorHAnsi"/>
          <w:lang w:eastAsia="ar-SA"/>
        </w:rPr>
        <w:tab/>
        <w:t xml:space="preserve">Is the pain </w:t>
      </w:r>
      <w:r>
        <w:rPr>
          <w:rFonts w:cstheme="minorHAnsi"/>
          <w:lang w:eastAsia="ar-SA"/>
        </w:rPr>
        <w:tab/>
        <w:t>□ Consistent</w:t>
      </w:r>
      <w:r>
        <w:rPr>
          <w:rFonts w:cstheme="minorHAnsi"/>
          <w:lang w:eastAsia="ar-SA"/>
        </w:rPr>
        <w:tab/>
        <w:t>or</w:t>
      </w:r>
      <w:r>
        <w:rPr>
          <w:rFonts w:cstheme="minorHAnsi"/>
          <w:lang w:eastAsia="ar-SA"/>
        </w:rPr>
        <w:tab/>
        <w:t>□ Intermittent?</w:t>
      </w:r>
    </w:p>
    <w:p w:rsidR="00372B94" w:rsidRDefault="00372B94" w:rsidP="00372B94">
      <w:pPr>
        <w:spacing w:after="0" w:line="360" w:lineRule="auto"/>
        <w:rPr>
          <w:rFonts w:cstheme="minorHAnsi"/>
          <w:lang w:eastAsia="ar-SA"/>
        </w:rPr>
      </w:pPr>
      <w:r>
        <w:rPr>
          <w:rFonts w:cstheme="minorHAnsi"/>
          <w:lang w:eastAsia="ar-SA"/>
        </w:rPr>
        <w:t>Vaginal bleeding/spotting:</w:t>
      </w:r>
      <w:r>
        <w:rPr>
          <w:rFonts w:cstheme="minorHAnsi"/>
          <w:lang w:eastAsia="ar-SA"/>
        </w:rPr>
        <w:tab/>
        <w:t>□ Yes</w:t>
      </w:r>
      <w:r>
        <w:rPr>
          <w:rFonts w:cstheme="minorHAnsi"/>
          <w:lang w:eastAsia="ar-SA"/>
        </w:rPr>
        <w:tab/>
        <w:t>□ No</w:t>
      </w:r>
    </w:p>
    <w:p w:rsidR="00372B94" w:rsidRDefault="00372B94" w:rsidP="00372B94">
      <w:pPr>
        <w:spacing w:after="0" w:line="360" w:lineRule="auto"/>
        <w:rPr>
          <w:rFonts w:cstheme="minorHAnsi"/>
          <w:lang w:eastAsia="ar-SA"/>
        </w:rPr>
      </w:pPr>
      <w:r>
        <w:rPr>
          <w:rFonts w:cstheme="minorHAnsi"/>
          <w:lang w:eastAsia="ar-SA"/>
        </w:rPr>
        <w:t>Vaginal discharge:</w:t>
      </w:r>
      <w:r>
        <w:rPr>
          <w:rFonts w:cstheme="minorHAnsi"/>
          <w:lang w:eastAsia="ar-SA"/>
        </w:rPr>
        <w:tab/>
      </w:r>
      <w:r>
        <w:rPr>
          <w:rFonts w:cstheme="minorHAnsi"/>
          <w:lang w:eastAsia="ar-SA"/>
        </w:rPr>
        <w:tab/>
        <w:t>□ Yes</w:t>
      </w:r>
      <w:r>
        <w:rPr>
          <w:rFonts w:cstheme="minorHAnsi"/>
          <w:lang w:eastAsia="ar-SA"/>
        </w:rPr>
        <w:tab/>
        <w:t>□ No</w:t>
      </w:r>
      <w:r>
        <w:rPr>
          <w:rFonts w:cstheme="minorHAnsi"/>
          <w:lang w:eastAsia="ar-SA"/>
        </w:rPr>
        <w:tab/>
        <w:t xml:space="preserve"> </w:t>
      </w:r>
    </w:p>
    <w:p w:rsidR="00372B94" w:rsidRDefault="00372B94" w:rsidP="00372B94">
      <w:pPr>
        <w:spacing w:after="0" w:line="360" w:lineRule="auto"/>
        <w:rPr>
          <w:rFonts w:cstheme="minorHAnsi"/>
          <w:lang w:eastAsia="ar-SA"/>
        </w:rPr>
      </w:pPr>
      <w:r>
        <w:rPr>
          <w:rFonts w:cstheme="minorHAnsi"/>
          <w:lang w:eastAsia="ar-SA"/>
        </w:rPr>
        <w:tab/>
        <w:t>If yes, does it have an odor?</w:t>
      </w:r>
      <w:r>
        <w:rPr>
          <w:rFonts w:cstheme="minorHAnsi"/>
          <w:lang w:eastAsia="ar-SA"/>
        </w:rPr>
        <w:tab/>
        <w:t>□ Yes</w:t>
      </w:r>
      <w:r>
        <w:rPr>
          <w:rFonts w:cstheme="minorHAnsi"/>
          <w:lang w:eastAsia="ar-SA"/>
        </w:rPr>
        <w:tab/>
        <w:t xml:space="preserve">□ No </w:t>
      </w:r>
    </w:p>
    <w:p w:rsidR="00372B94" w:rsidRDefault="00372B94" w:rsidP="00372B94">
      <w:pPr>
        <w:spacing w:after="0" w:line="360" w:lineRule="auto"/>
        <w:rPr>
          <w:rFonts w:cstheme="minorHAnsi"/>
          <w:lang w:eastAsia="ar-SA"/>
        </w:rPr>
      </w:pPr>
      <w:r>
        <w:rPr>
          <w:rFonts w:cstheme="minorHAnsi"/>
          <w:lang w:eastAsia="ar-SA"/>
        </w:rPr>
        <w:tab/>
        <w:t>Does it have color?</w:t>
      </w:r>
      <w:r>
        <w:rPr>
          <w:rFonts w:cstheme="minorHAnsi"/>
          <w:lang w:eastAsia="ar-SA"/>
        </w:rPr>
        <w:tab/>
        <w:t>□ Yes</w:t>
      </w:r>
      <w:r>
        <w:rPr>
          <w:rFonts w:cstheme="minorHAnsi"/>
          <w:lang w:eastAsia="ar-SA"/>
        </w:rPr>
        <w:tab/>
        <w:t>□ No</w:t>
      </w:r>
    </w:p>
    <w:p w:rsidR="00372B94" w:rsidRPr="004D7EA3" w:rsidRDefault="00372B94" w:rsidP="00372B94">
      <w:pPr>
        <w:spacing w:after="0" w:line="360" w:lineRule="auto"/>
        <w:rPr>
          <w:rFonts w:cstheme="minorHAnsi"/>
          <w:lang w:eastAsia="ar-SA"/>
        </w:rPr>
      </w:pPr>
      <w:r>
        <w:rPr>
          <w:rFonts w:cstheme="minorHAnsi"/>
          <w:lang w:eastAsia="ar-SA"/>
        </w:rPr>
        <w:tab/>
      </w:r>
      <w:r>
        <w:rPr>
          <w:rFonts w:cstheme="minorHAnsi"/>
          <w:lang w:eastAsia="ar-SA"/>
        </w:rPr>
        <w:tab/>
        <w:t xml:space="preserve">If yes, what color is it? </w:t>
      </w:r>
      <w:r>
        <w:rPr>
          <w:rFonts w:cstheme="minorHAnsi"/>
          <w:u w:val="single"/>
          <w:lang w:eastAsia="ar-SA"/>
        </w:rPr>
        <w:tab/>
      </w:r>
      <w:r>
        <w:rPr>
          <w:rFonts w:cstheme="minorHAnsi"/>
          <w:u w:val="single"/>
          <w:lang w:eastAsia="ar-SA"/>
        </w:rPr>
        <w:tab/>
      </w:r>
      <w:r>
        <w:rPr>
          <w:rFonts w:cstheme="minorHAnsi"/>
          <w:u w:val="single"/>
          <w:lang w:eastAsia="ar-SA"/>
        </w:rPr>
        <w:tab/>
      </w:r>
      <w:r>
        <w:rPr>
          <w:rFonts w:cstheme="minorHAnsi"/>
          <w:u w:val="single"/>
          <w:lang w:eastAsia="ar-SA"/>
        </w:rPr>
        <w:tab/>
      </w:r>
    </w:p>
    <w:p w:rsidR="00372B94" w:rsidRDefault="00372B94" w:rsidP="00372B94">
      <w:pPr>
        <w:spacing w:after="0" w:line="360" w:lineRule="auto"/>
        <w:rPr>
          <w:rFonts w:cstheme="minorHAnsi"/>
          <w:lang w:eastAsia="ar-SA"/>
        </w:rPr>
      </w:pPr>
      <w:r>
        <w:rPr>
          <w:rFonts w:cstheme="minorHAnsi"/>
          <w:lang w:eastAsia="ar-SA"/>
        </w:rPr>
        <w:t>Nausea:</w:t>
      </w:r>
      <w:r>
        <w:rPr>
          <w:rFonts w:cstheme="minorHAnsi"/>
          <w:lang w:eastAsia="ar-SA"/>
        </w:rPr>
        <w:tab/>
      </w:r>
      <w:r>
        <w:rPr>
          <w:rFonts w:cstheme="minorHAnsi"/>
          <w:lang w:eastAsia="ar-SA"/>
        </w:rPr>
        <w:tab/>
      </w:r>
      <w:r>
        <w:rPr>
          <w:rFonts w:cstheme="minorHAnsi"/>
          <w:lang w:eastAsia="ar-SA"/>
        </w:rPr>
        <w:tab/>
        <w:t>□ Yes</w:t>
      </w:r>
      <w:r>
        <w:rPr>
          <w:rFonts w:cstheme="minorHAnsi"/>
          <w:lang w:eastAsia="ar-SA"/>
        </w:rPr>
        <w:tab/>
        <w:t>□ No</w:t>
      </w:r>
      <w:r>
        <w:rPr>
          <w:rFonts w:cstheme="minorHAnsi"/>
          <w:lang w:eastAsia="ar-SA"/>
        </w:rPr>
        <w:tab/>
        <w:t xml:space="preserve"> </w:t>
      </w:r>
    </w:p>
    <w:p w:rsidR="00372B94" w:rsidRDefault="00372B94" w:rsidP="00372B94">
      <w:pPr>
        <w:spacing w:after="0" w:line="360" w:lineRule="auto"/>
        <w:rPr>
          <w:rFonts w:cstheme="minorHAnsi"/>
          <w:lang w:eastAsia="ar-SA"/>
        </w:rPr>
      </w:pPr>
      <w:r>
        <w:rPr>
          <w:rFonts w:cstheme="minorHAnsi"/>
          <w:lang w:eastAsia="ar-SA"/>
        </w:rPr>
        <w:t>Vomiting:</w:t>
      </w:r>
      <w:r>
        <w:rPr>
          <w:rFonts w:cstheme="minorHAnsi"/>
          <w:lang w:eastAsia="ar-SA"/>
        </w:rPr>
        <w:tab/>
      </w:r>
      <w:r>
        <w:rPr>
          <w:rFonts w:cstheme="minorHAnsi"/>
          <w:lang w:eastAsia="ar-SA"/>
        </w:rPr>
        <w:tab/>
      </w:r>
      <w:r>
        <w:rPr>
          <w:rFonts w:cstheme="minorHAnsi"/>
          <w:lang w:eastAsia="ar-SA"/>
        </w:rPr>
        <w:tab/>
        <w:t>□ Yes</w:t>
      </w:r>
      <w:r>
        <w:rPr>
          <w:rFonts w:cstheme="minorHAnsi"/>
          <w:lang w:eastAsia="ar-SA"/>
        </w:rPr>
        <w:tab/>
        <w:t>□ No</w:t>
      </w:r>
    </w:p>
    <w:p w:rsidR="00372B94" w:rsidRDefault="00372B94" w:rsidP="00372B94">
      <w:pPr>
        <w:spacing w:after="0" w:line="360" w:lineRule="auto"/>
        <w:rPr>
          <w:rFonts w:cstheme="minorHAnsi"/>
          <w:lang w:eastAsia="ar-SA"/>
        </w:rPr>
      </w:pPr>
      <w:r>
        <w:rPr>
          <w:rFonts w:cstheme="minorHAnsi"/>
          <w:lang w:eastAsia="ar-SA"/>
        </w:rPr>
        <w:t>Breast tenderness:</w:t>
      </w:r>
      <w:r>
        <w:rPr>
          <w:rFonts w:cstheme="minorHAnsi"/>
          <w:lang w:eastAsia="ar-SA"/>
        </w:rPr>
        <w:tab/>
      </w:r>
      <w:r>
        <w:rPr>
          <w:rFonts w:cstheme="minorHAnsi"/>
          <w:lang w:eastAsia="ar-SA"/>
        </w:rPr>
        <w:tab/>
        <w:t>□ Yes</w:t>
      </w:r>
      <w:r>
        <w:rPr>
          <w:rFonts w:cstheme="minorHAnsi"/>
          <w:lang w:eastAsia="ar-SA"/>
        </w:rPr>
        <w:tab/>
        <w:t>□ No</w:t>
      </w:r>
      <w:r>
        <w:rPr>
          <w:rFonts w:cstheme="minorHAnsi"/>
          <w:lang w:eastAsia="ar-SA"/>
        </w:rPr>
        <w:tab/>
        <w:t xml:space="preserve"> </w:t>
      </w:r>
    </w:p>
    <w:p w:rsidR="00372B94" w:rsidRDefault="00372B94" w:rsidP="00372B94">
      <w:pPr>
        <w:spacing w:after="0" w:line="360" w:lineRule="auto"/>
        <w:rPr>
          <w:rFonts w:cstheme="minorHAnsi"/>
          <w:lang w:eastAsia="ar-SA"/>
        </w:rPr>
      </w:pPr>
      <w:r>
        <w:rPr>
          <w:rFonts w:cstheme="minorHAnsi"/>
          <w:lang w:eastAsia="ar-SA"/>
        </w:rPr>
        <w:t>Family History of Breast Cancer:</w:t>
      </w:r>
      <w:r>
        <w:rPr>
          <w:rFonts w:cstheme="minorHAnsi"/>
          <w:lang w:eastAsia="ar-SA"/>
        </w:rPr>
        <w:tab/>
        <w:t>□ Yes</w:t>
      </w:r>
      <w:r>
        <w:rPr>
          <w:rFonts w:cstheme="minorHAnsi"/>
          <w:lang w:eastAsia="ar-SA"/>
        </w:rPr>
        <w:tab/>
        <w:t>□ No</w:t>
      </w:r>
    </w:p>
    <w:p w:rsidR="00372B94" w:rsidRDefault="00372B94" w:rsidP="00372B94">
      <w:pPr>
        <w:pStyle w:val="Heading5"/>
        <w:rPr>
          <w:b/>
          <w:u w:val="double"/>
          <w:lang w:eastAsia="ar-SA"/>
        </w:rPr>
      </w:pPr>
    </w:p>
    <w:p w:rsidR="00372B94" w:rsidRDefault="00372B94" w:rsidP="00372B94">
      <w:pPr>
        <w:pStyle w:val="Heading5"/>
        <w:rPr>
          <w:b/>
          <w:u w:val="double"/>
          <w:lang w:eastAsia="ar-SA"/>
        </w:rPr>
      </w:pPr>
    </w:p>
    <w:p w:rsidR="00372B94" w:rsidRDefault="00372B94" w:rsidP="00372B94">
      <w:pPr>
        <w:pStyle w:val="Heading5"/>
        <w:rPr>
          <w:b/>
          <w:u w:val="double"/>
          <w:lang w:eastAsia="ar-SA"/>
        </w:rPr>
      </w:pPr>
    </w:p>
    <w:p w:rsidR="00372B94" w:rsidRDefault="00372B94" w:rsidP="00372B94">
      <w:pPr>
        <w:pStyle w:val="Heading5"/>
        <w:rPr>
          <w:b/>
          <w:u w:val="double"/>
          <w:lang w:eastAsia="ar-SA"/>
        </w:rPr>
      </w:pPr>
    </w:p>
    <w:p w:rsidR="00372B94" w:rsidRDefault="00372B94" w:rsidP="00372B94">
      <w:pPr>
        <w:pStyle w:val="Heading5"/>
        <w:rPr>
          <w:b/>
          <w:u w:val="double"/>
          <w:lang w:eastAsia="ar-SA"/>
        </w:rPr>
      </w:pPr>
    </w:p>
    <w:p w:rsidR="00372B94" w:rsidRDefault="00372B94" w:rsidP="00372B94">
      <w:pPr>
        <w:pStyle w:val="Heading5"/>
        <w:rPr>
          <w:b/>
          <w:u w:val="double"/>
          <w:lang w:eastAsia="ar-SA"/>
        </w:rPr>
      </w:pPr>
    </w:p>
    <w:p w:rsidR="00372B94" w:rsidRDefault="00372B94" w:rsidP="00372B94">
      <w:pPr>
        <w:pStyle w:val="Heading5"/>
        <w:rPr>
          <w:b/>
          <w:u w:val="double"/>
          <w:lang w:eastAsia="ar-SA"/>
        </w:rPr>
      </w:pPr>
    </w:p>
    <w:p w:rsidR="00372B94" w:rsidRDefault="00372B94" w:rsidP="00372B94">
      <w:pPr>
        <w:pStyle w:val="Heading5"/>
        <w:rPr>
          <w:b/>
          <w:u w:val="double"/>
          <w:lang w:eastAsia="ar-SA"/>
        </w:rPr>
      </w:pPr>
    </w:p>
    <w:p w:rsidR="00372B94" w:rsidRDefault="00372B94" w:rsidP="00372B94">
      <w:pPr>
        <w:pStyle w:val="Heading5"/>
        <w:rPr>
          <w:b/>
          <w:u w:val="double"/>
          <w:lang w:eastAsia="ar-SA"/>
        </w:rPr>
      </w:pPr>
      <w:r>
        <w:rPr>
          <w:b/>
          <w:noProof/>
          <w:u w:val="double"/>
        </w:rPr>
        <mc:AlternateContent>
          <mc:Choice Requires="wps">
            <w:drawing>
              <wp:anchor distT="0" distB="0" distL="114300" distR="114300" simplePos="0" relativeHeight="251646464" behindDoc="1" locked="0" layoutInCell="1" allowOverlap="1" wp14:anchorId="5D5DD383" wp14:editId="73881E61">
                <wp:simplePos x="0" y="0"/>
                <wp:positionH relativeFrom="column">
                  <wp:posOffset>-142875</wp:posOffset>
                </wp:positionH>
                <wp:positionV relativeFrom="paragraph">
                  <wp:posOffset>1270</wp:posOffset>
                </wp:positionV>
                <wp:extent cx="6276975" cy="1809750"/>
                <wp:effectExtent l="76200" t="75565" r="9525" b="10160"/>
                <wp:wrapNone/>
                <wp:docPr id="80"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1809750"/>
                        </a:xfrm>
                        <a:prstGeom prst="rect">
                          <a:avLst/>
                        </a:prstGeom>
                        <a:solidFill>
                          <a:srgbClr val="FFFFFF"/>
                        </a:solidFill>
                        <a:ln w="9525">
                          <a:solidFill>
                            <a:schemeClr val="accent1">
                              <a:lumMod val="50000"/>
                              <a:lumOff val="0"/>
                            </a:schemeClr>
                          </a:solidFill>
                          <a:miter lim="800000"/>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4" o:spid="_x0000_s1026" style="position:absolute;margin-left:-11.25pt;margin-top:.1pt;width:494.25pt;height:14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" strokecolor="#243f60 [1604]">
                <v:shadow on="t" opacity=".5" offset="-6pt,-6pt"/>
              </v:rect>
            </w:pict>
          </mc:Fallback>
        </mc:AlternateContent>
      </w:r>
      <w:r>
        <w:rPr>
          <w:b/>
          <w:u w:val="double"/>
          <w:lang w:eastAsia="ar-SA"/>
        </w:rPr>
        <w:t>FOR COMPASSCARE OFFICE USE ONLY</w:t>
      </w:r>
      <w:r>
        <w:rPr>
          <w:b/>
          <w:u w:val="double"/>
          <w:lang w:eastAsia="ar-SA"/>
        </w:rPr>
        <w:tab/>
      </w:r>
      <w:r>
        <w:rPr>
          <w:b/>
          <w:u w:val="double"/>
          <w:lang w:eastAsia="ar-SA"/>
        </w:rPr>
        <w:tab/>
      </w:r>
      <w:r>
        <w:rPr>
          <w:b/>
          <w:u w:val="double"/>
          <w:lang w:eastAsia="ar-SA"/>
        </w:rPr>
        <w:tab/>
      </w:r>
      <w:r>
        <w:rPr>
          <w:b/>
          <w:u w:val="double"/>
          <w:lang w:eastAsia="ar-SA"/>
        </w:rPr>
        <w:tab/>
      </w:r>
      <w:r>
        <w:rPr>
          <w:b/>
          <w:u w:val="double"/>
          <w:lang w:eastAsia="ar-SA"/>
        </w:rPr>
        <w:tab/>
      </w:r>
      <w:r>
        <w:rPr>
          <w:b/>
          <w:u w:val="double"/>
          <w:lang w:eastAsia="ar-SA"/>
        </w:rPr>
        <w:tab/>
      </w:r>
      <w:r>
        <w:rPr>
          <w:b/>
          <w:u w:val="double"/>
          <w:lang w:eastAsia="ar-SA"/>
        </w:rPr>
        <w:tab/>
      </w:r>
      <w:r>
        <w:rPr>
          <w:b/>
          <w:u w:val="double"/>
          <w:lang w:eastAsia="ar-SA"/>
        </w:rPr>
        <w:tab/>
      </w:r>
    </w:p>
    <w:p w:rsidR="00372B94" w:rsidRDefault="00372B94" w:rsidP="00372B94">
      <w:pPr>
        <w:pStyle w:val="Heading6"/>
        <w:rPr>
          <w:rFonts w:asciiTheme="minorHAnsi" w:hAnsiTheme="minorHAnsi" w:cstheme="minorHAnsi"/>
          <w:b/>
          <w:i w:val="0"/>
          <w:color w:val="000000" w:themeColor="text1"/>
          <w:sz w:val="22"/>
          <w:lang w:eastAsia="ar-SA"/>
        </w:rPr>
      </w:pPr>
      <w:r>
        <w:rPr>
          <w:lang w:eastAsia="ar-SA"/>
        </w:rPr>
        <w:t>Pregnancy Test Results:</w:t>
      </w:r>
      <w:r>
        <w:rPr>
          <w:lang w:eastAsia="ar-SA"/>
        </w:rPr>
        <w:tab/>
      </w:r>
      <w:r>
        <w:rPr>
          <w:rFonts w:asciiTheme="minorHAnsi" w:hAnsiTheme="minorHAnsi" w:cstheme="minorHAnsi"/>
          <w:i w:val="0"/>
          <w:color w:val="000000" w:themeColor="text1"/>
          <w:sz w:val="22"/>
          <w:lang w:eastAsia="ar-SA"/>
        </w:rPr>
        <w:t xml:space="preserve">□ </w:t>
      </w:r>
      <w:r w:rsidRPr="00310FAB">
        <w:rPr>
          <w:rFonts w:asciiTheme="minorHAnsi" w:hAnsiTheme="minorHAnsi" w:cstheme="minorHAnsi"/>
          <w:b/>
          <w:i w:val="0"/>
          <w:color w:val="000000" w:themeColor="text1"/>
          <w:sz w:val="22"/>
          <w:lang w:eastAsia="ar-SA"/>
        </w:rPr>
        <w:t>Positive</w:t>
      </w:r>
      <w:r>
        <w:rPr>
          <w:rFonts w:asciiTheme="minorHAnsi" w:hAnsiTheme="minorHAnsi" w:cstheme="minorHAnsi"/>
          <w:i w:val="0"/>
          <w:color w:val="000000" w:themeColor="text1"/>
          <w:sz w:val="22"/>
          <w:lang w:eastAsia="ar-SA"/>
        </w:rPr>
        <w:tab/>
        <w:t xml:space="preserve">□ </w:t>
      </w:r>
      <w:r w:rsidRPr="00310FAB">
        <w:rPr>
          <w:rFonts w:asciiTheme="minorHAnsi" w:hAnsiTheme="minorHAnsi" w:cstheme="minorHAnsi"/>
          <w:b/>
          <w:i w:val="0"/>
          <w:color w:val="000000" w:themeColor="text1"/>
          <w:sz w:val="22"/>
          <w:lang w:eastAsia="ar-SA"/>
        </w:rPr>
        <w:t>Negative</w:t>
      </w:r>
    </w:p>
    <w:p w:rsidR="00372B94" w:rsidRDefault="00372B94" w:rsidP="00372B94">
      <w:pPr>
        <w:rPr>
          <w:i/>
          <w:lang w:eastAsia="ar-SA"/>
        </w:rPr>
      </w:pPr>
      <w:r>
        <w:rPr>
          <w:i/>
          <w:lang w:eastAsia="ar-SA"/>
        </w:rPr>
        <w:t>I have reviewed the above information with the patient.</w:t>
      </w:r>
    </w:p>
    <w:p w:rsidR="00372B94" w:rsidRDefault="00372B94" w:rsidP="00372B94">
      <w:pPr>
        <w:rPr>
          <w:lang w:eastAsia="ar-SA"/>
        </w:rPr>
      </w:pPr>
      <w:r>
        <w:rPr>
          <w:lang w:eastAsia="ar-SA"/>
        </w:rPr>
        <w:t xml:space="preserve">Nurse Signature: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372B94" w:rsidRDefault="00372B94" w:rsidP="00372B94">
      <w:pPr>
        <w:rPr>
          <w:u w:val="single"/>
          <w:lang w:eastAsia="ar-SA"/>
        </w:rPr>
      </w:pPr>
      <w:r>
        <w:rPr>
          <w:lang w:eastAsia="ar-SA"/>
        </w:rPr>
        <w:t xml:space="preserve">Title: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tab/>
        <w:t xml:space="preserve">Date: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372B94" w:rsidRDefault="00372B94" w:rsidP="00372B94">
      <w:pPr>
        <w:rPr>
          <w:lang w:eastAsia="ar-SA"/>
        </w:rPr>
      </w:pPr>
      <w:r>
        <w:rPr>
          <w:lang w:eastAsia="ar-SA"/>
        </w:rPr>
        <w:br w:type="page"/>
      </w:r>
    </w:p>
    <w:p w:rsidR="00372B94" w:rsidRDefault="00372B94" w:rsidP="00372B94">
      <w:pPr>
        <w:pStyle w:val="Heading4"/>
      </w:pPr>
      <w:bookmarkStart w:id="985" w:name="_Ref317675277"/>
      <w:r>
        <w:t xml:space="preserve">Appendix </w:t>
      </w:r>
      <w:r w:rsidR="00EB55C0">
        <w:fldChar w:fldCharType="begin"/>
      </w:r>
      <w:r w:rsidR="00EB55C0">
        <w:instrText xml:space="preserve"> SEQ Appendix \* ARABIC </w:instrText>
      </w:r>
      <w:r w:rsidR="00EB55C0">
        <w:fldChar w:fldCharType="separate"/>
      </w:r>
      <w:r w:rsidR="00D72CA6">
        <w:rPr>
          <w:noProof/>
        </w:rPr>
        <w:t>26</w:t>
      </w:r>
      <w:r w:rsidR="00EB55C0">
        <w:rPr>
          <w:noProof/>
        </w:rPr>
        <w:fldChar w:fldCharType="end"/>
      </w:r>
      <w:bookmarkEnd w:id="985"/>
    </w:p>
    <w:p w:rsidR="00372B94" w:rsidRPr="00D22ED3" w:rsidRDefault="00372B94" w:rsidP="00372B94">
      <w:pPr>
        <w:pStyle w:val="Heading3"/>
        <w:jc w:val="center"/>
      </w:pPr>
      <w:bookmarkStart w:id="986" w:name="_Ref317675288"/>
      <w:bookmarkStart w:id="987" w:name="_Toc317776964"/>
      <w:bookmarkStart w:id="988" w:name="_Toc318812359"/>
      <w:bookmarkStart w:id="989" w:name="_Toc330911387"/>
      <w:bookmarkStart w:id="990" w:name="_Toc330925444"/>
      <w:bookmarkStart w:id="991" w:name="_Toc334786838"/>
      <w:r w:rsidRPr="00D22ED3">
        <w:t>Instructions for Establishing Contract for STD Testing</w:t>
      </w:r>
      <w:bookmarkEnd w:id="986"/>
      <w:bookmarkEnd w:id="987"/>
      <w:bookmarkEnd w:id="988"/>
      <w:bookmarkEnd w:id="989"/>
      <w:bookmarkEnd w:id="990"/>
      <w:bookmarkEnd w:id="991"/>
    </w:p>
    <w:p w:rsidR="00372B94" w:rsidRPr="00D22ED3" w:rsidRDefault="00372B94" w:rsidP="009426AD">
      <w:pPr>
        <w:numPr>
          <w:ilvl w:val="0"/>
          <w:numId w:val="105"/>
        </w:numPr>
        <w:spacing w:before="240"/>
      </w:pPr>
      <w:r w:rsidRPr="00D22ED3">
        <w:t>Meet with Medical Director to review &amp; implement nurse administered pregnancy and STD testing.</w:t>
      </w:r>
    </w:p>
    <w:p w:rsidR="00372B94" w:rsidRPr="00D22ED3" w:rsidRDefault="00372B94" w:rsidP="009426AD">
      <w:pPr>
        <w:numPr>
          <w:ilvl w:val="0"/>
          <w:numId w:val="105"/>
        </w:numPr>
      </w:pPr>
      <w:r w:rsidRPr="00D22ED3">
        <w:t xml:space="preserve">Contact CDD to initiate contract for Gonorrhea and Chlamydia testing </w:t>
      </w:r>
      <w:r>
        <w:br/>
      </w:r>
      <w:r>
        <w:tab/>
      </w:r>
      <w:r w:rsidRPr="00D22ED3">
        <w:rPr>
          <w:i/>
        </w:rPr>
        <w:t>CDD- Mike Kossman, 3370 Nacogdoches, Suite 100, San Antonio, Texas 78217</w:t>
      </w:r>
      <w:r w:rsidRPr="00D22ED3">
        <w:rPr>
          <w:i/>
        </w:rPr>
        <w:br/>
      </w:r>
      <w:r>
        <w:rPr>
          <w:i/>
        </w:rPr>
        <w:tab/>
      </w:r>
      <w:r w:rsidRPr="00D22ED3">
        <w:rPr>
          <w:i/>
        </w:rPr>
        <w:t xml:space="preserve">(P) 888-858-8663 x214, </w:t>
      </w:r>
      <w:hyperlink r:id="rId119" w:history="1">
        <w:r w:rsidRPr="00D22ED3">
          <w:rPr>
            <w:rStyle w:val="Hyperlink"/>
          </w:rPr>
          <w:t>Mike@cddmedical.com</w:t>
        </w:r>
      </w:hyperlink>
      <w:r w:rsidRPr="00D22ED3">
        <w:rPr>
          <w:i/>
        </w:rPr>
        <w:t xml:space="preserve">, </w:t>
      </w:r>
      <w:hyperlink r:id="rId120" w:history="1">
        <w:r w:rsidRPr="00D22ED3">
          <w:rPr>
            <w:rStyle w:val="Hyperlink"/>
          </w:rPr>
          <w:t>www.cddmedical.com</w:t>
        </w:r>
      </w:hyperlink>
    </w:p>
    <w:p w:rsidR="00372B94" w:rsidRPr="00D22ED3" w:rsidRDefault="00372B94" w:rsidP="009426AD">
      <w:pPr>
        <w:numPr>
          <w:ilvl w:val="0"/>
          <w:numId w:val="105"/>
        </w:numPr>
      </w:pPr>
      <w:r w:rsidRPr="00D22ED3">
        <w:t>Follow instructions given by CDD for on-going processing of samples and results retrieval.</w:t>
      </w:r>
    </w:p>
    <w:p w:rsidR="00372B94" w:rsidRDefault="00372B94" w:rsidP="00372B94">
      <w:pPr>
        <w:rPr>
          <w:rFonts w:asciiTheme="majorHAnsi" w:eastAsiaTheme="majorEastAsia" w:hAnsiTheme="majorHAnsi" w:cstheme="majorBidi"/>
          <w:b/>
          <w:bCs/>
          <w:color w:val="244061" w:themeColor="accent1" w:themeShade="80"/>
          <w:sz w:val="24"/>
        </w:rPr>
      </w:pPr>
      <w:r>
        <w:br w:type="page"/>
      </w:r>
    </w:p>
    <w:p w:rsidR="00372B94" w:rsidRDefault="00372B94" w:rsidP="00372B94">
      <w:pPr>
        <w:pStyle w:val="Heading4"/>
      </w:pPr>
      <w:bookmarkStart w:id="992" w:name="_Ref307932395"/>
      <w:r>
        <w:t xml:space="preserve">Appendix </w:t>
      </w:r>
      <w:r w:rsidR="00EB55C0">
        <w:fldChar w:fldCharType="begin"/>
      </w:r>
      <w:r w:rsidR="00EB55C0">
        <w:instrText xml:space="preserve"> SEQ Appendix \* ARABIC </w:instrText>
      </w:r>
      <w:r w:rsidR="00EB55C0">
        <w:fldChar w:fldCharType="separate"/>
      </w:r>
      <w:r w:rsidR="00D72CA6">
        <w:rPr>
          <w:noProof/>
        </w:rPr>
        <w:t>27</w:t>
      </w:r>
      <w:r w:rsidR="00EB55C0">
        <w:rPr>
          <w:noProof/>
        </w:rPr>
        <w:fldChar w:fldCharType="end"/>
      </w:r>
      <w:bookmarkEnd w:id="992"/>
    </w:p>
    <w:p w:rsidR="00372B94" w:rsidRPr="0010585A" w:rsidRDefault="00372B94" w:rsidP="00372B94">
      <w:pPr>
        <w:pStyle w:val="Heading3"/>
        <w:jc w:val="center"/>
      </w:pPr>
      <w:bookmarkStart w:id="993" w:name="_Toc308028376"/>
      <w:bookmarkStart w:id="994" w:name="_Ref308455893"/>
      <w:bookmarkStart w:id="995" w:name="_Ref308455952"/>
      <w:bookmarkStart w:id="996" w:name="_Toc318812577"/>
      <w:bookmarkStart w:id="997" w:name="_Toc330909896"/>
      <w:bookmarkStart w:id="998" w:name="_Ref331663180"/>
      <w:bookmarkStart w:id="999" w:name="_Toc334786839"/>
      <w:r w:rsidRPr="0010585A">
        <w:t>Interview Questions for Volunteer or Staff Positions</w:t>
      </w:r>
      <w:bookmarkEnd w:id="993"/>
      <w:bookmarkEnd w:id="994"/>
      <w:bookmarkEnd w:id="995"/>
      <w:bookmarkEnd w:id="996"/>
      <w:bookmarkEnd w:id="997"/>
      <w:bookmarkEnd w:id="998"/>
      <w:bookmarkEnd w:id="999"/>
    </w:p>
    <w:p w:rsidR="00372B94" w:rsidRPr="00DC74A5" w:rsidRDefault="00372B94" w:rsidP="00372B94">
      <w:pPr>
        <w:numPr>
          <w:ilvl w:val="0"/>
          <w:numId w:val="98"/>
        </w:numPr>
        <w:spacing w:before="240" w:after="0" w:line="312" w:lineRule="auto"/>
        <w:rPr>
          <w:rFonts w:ascii="Calibri" w:eastAsia="Calibri" w:hAnsi="Calibri" w:cs="Calibri"/>
        </w:rPr>
      </w:pPr>
      <w:r w:rsidRPr="00DC74A5">
        <w:rPr>
          <w:rFonts w:ascii="Calibri" w:eastAsia="Calibri" w:hAnsi="Calibri" w:cs="Calibri"/>
        </w:rPr>
        <w:t>Tell me about yourself.</w:t>
      </w:r>
    </w:p>
    <w:p w:rsidR="00372B94" w:rsidRPr="00DC74A5" w:rsidRDefault="00372B94" w:rsidP="00372B94">
      <w:pPr>
        <w:numPr>
          <w:ilvl w:val="0"/>
          <w:numId w:val="98"/>
        </w:numPr>
        <w:spacing w:after="0" w:line="312" w:lineRule="auto"/>
        <w:rPr>
          <w:rFonts w:ascii="Calibri" w:eastAsia="Calibri" w:hAnsi="Calibri" w:cs="Calibri"/>
        </w:rPr>
      </w:pPr>
      <w:r w:rsidRPr="00DC74A5">
        <w:rPr>
          <w:rFonts w:ascii="Calibri" w:eastAsia="Calibri" w:hAnsi="Calibri" w:cs="Calibri"/>
        </w:rPr>
        <w:t>What do you know about our organization?</w:t>
      </w:r>
    </w:p>
    <w:p w:rsidR="00372B94" w:rsidRPr="00DC74A5" w:rsidRDefault="00372B94" w:rsidP="00372B94">
      <w:pPr>
        <w:numPr>
          <w:ilvl w:val="0"/>
          <w:numId w:val="98"/>
        </w:numPr>
        <w:spacing w:after="0" w:line="312" w:lineRule="auto"/>
        <w:rPr>
          <w:rFonts w:ascii="Calibri" w:eastAsia="Calibri" w:hAnsi="Calibri" w:cs="Calibri"/>
        </w:rPr>
      </w:pPr>
      <w:r w:rsidRPr="00DC74A5">
        <w:rPr>
          <w:rFonts w:ascii="Calibri" w:eastAsia="Calibri" w:hAnsi="Calibri" w:cs="Calibri"/>
        </w:rPr>
        <w:t>Why do you want to work for us?</w:t>
      </w:r>
    </w:p>
    <w:p w:rsidR="00372B94" w:rsidRPr="00DC74A5" w:rsidRDefault="00372B94" w:rsidP="00372B94">
      <w:pPr>
        <w:numPr>
          <w:ilvl w:val="0"/>
          <w:numId w:val="98"/>
        </w:numPr>
        <w:spacing w:after="0" w:line="312" w:lineRule="auto"/>
        <w:rPr>
          <w:rFonts w:ascii="Calibri" w:eastAsia="Calibri" w:hAnsi="Calibri" w:cs="Calibri"/>
        </w:rPr>
      </w:pPr>
      <w:r w:rsidRPr="00DC74A5">
        <w:rPr>
          <w:rFonts w:ascii="Calibri" w:eastAsia="Calibri" w:hAnsi="Calibri" w:cs="Calibri"/>
        </w:rPr>
        <w:t>Do you believe it is possible to accomplish the mission of erasing the need for abortion?</w:t>
      </w:r>
    </w:p>
    <w:p w:rsidR="00372B94" w:rsidRPr="00DC74A5" w:rsidRDefault="00372B94" w:rsidP="00372B94">
      <w:pPr>
        <w:numPr>
          <w:ilvl w:val="0"/>
          <w:numId w:val="98"/>
        </w:numPr>
        <w:spacing w:after="0" w:line="312" w:lineRule="auto"/>
        <w:rPr>
          <w:rFonts w:ascii="Calibri" w:eastAsia="Calibri" w:hAnsi="Calibri" w:cs="Calibri"/>
        </w:rPr>
      </w:pPr>
      <w:r w:rsidRPr="00DC74A5">
        <w:rPr>
          <w:rFonts w:ascii="Calibri" w:eastAsia="Calibri" w:hAnsi="Calibri" w:cs="Calibri"/>
        </w:rPr>
        <w:t>Why should we hire you</w:t>
      </w:r>
      <w:r>
        <w:rPr>
          <w:rFonts w:ascii="Calibri" w:eastAsia="Calibri" w:hAnsi="Calibri" w:cs="Calibri"/>
        </w:rPr>
        <w:t xml:space="preserve">? </w:t>
      </w:r>
      <w:r w:rsidRPr="00DC74A5">
        <w:rPr>
          <w:rFonts w:ascii="Calibri" w:eastAsia="Calibri" w:hAnsi="Calibri" w:cs="Calibri"/>
        </w:rPr>
        <w:t>What do you bring to the table?</w:t>
      </w:r>
    </w:p>
    <w:p w:rsidR="00372B94" w:rsidRPr="00DC74A5" w:rsidRDefault="00372B94" w:rsidP="00372B94">
      <w:pPr>
        <w:pStyle w:val="Bullet2"/>
        <w:numPr>
          <w:ilvl w:val="1"/>
          <w:numId w:val="98"/>
        </w:numPr>
        <w:spacing w:line="312" w:lineRule="auto"/>
        <w:rPr>
          <w:rFonts w:ascii="Calibri" w:hAnsi="Calibri" w:cs="Calibri"/>
          <w:sz w:val="22"/>
          <w:szCs w:val="22"/>
        </w:rPr>
      </w:pPr>
      <w:r w:rsidRPr="00DC74A5">
        <w:rPr>
          <w:rFonts w:ascii="Calibri" w:hAnsi="Calibri" w:cs="Calibri"/>
          <w:sz w:val="22"/>
          <w:szCs w:val="22"/>
        </w:rPr>
        <w:t>Strengths</w:t>
      </w:r>
    </w:p>
    <w:p w:rsidR="00372B94" w:rsidRPr="00DC74A5" w:rsidRDefault="00372B94" w:rsidP="00372B94">
      <w:pPr>
        <w:pStyle w:val="Bullet2"/>
        <w:numPr>
          <w:ilvl w:val="1"/>
          <w:numId w:val="98"/>
        </w:numPr>
        <w:spacing w:line="312" w:lineRule="auto"/>
        <w:rPr>
          <w:rFonts w:ascii="Calibri" w:hAnsi="Calibri" w:cs="Calibri"/>
          <w:sz w:val="22"/>
          <w:szCs w:val="22"/>
        </w:rPr>
      </w:pPr>
      <w:r w:rsidRPr="00DC74A5">
        <w:rPr>
          <w:rFonts w:ascii="Calibri" w:hAnsi="Calibri" w:cs="Calibri"/>
          <w:sz w:val="22"/>
          <w:szCs w:val="22"/>
        </w:rPr>
        <w:t>Weaknesses</w:t>
      </w:r>
    </w:p>
    <w:p w:rsidR="00372B94" w:rsidRPr="00DC74A5" w:rsidRDefault="00372B94" w:rsidP="00372B94">
      <w:pPr>
        <w:numPr>
          <w:ilvl w:val="0"/>
          <w:numId w:val="98"/>
        </w:numPr>
        <w:spacing w:after="0" w:line="312" w:lineRule="auto"/>
        <w:rPr>
          <w:rFonts w:ascii="Calibri" w:eastAsia="Calibri" w:hAnsi="Calibri" w:cs="Calibri"/>
        </w:rPr>
      </w:pPr>
      <w:r w:rsidRPr="00DC74A5">
        <w:rPr>
          <w:rFonts w:ascii="Calibri" w:eastAsia="Calibri" w:hAnsi="Calibri" w:cs="Calibri"/>
        </w:rPr>
        <w:t>What do you look for in a job?</w:t>
      </w:r>
    </w:p>
    <w:p w:rsidR="00372B94" w:rsidRPr="00DC74A5" w:rsidRDefault="00372B94" w:rsidP="00372B94">
      <w:pPr>
        <w:numPr>
          <w:ilvl w:val="0"/>
          <w:numId w:val="98"/>
        </w:numPr>
        <w:spacing w:after="0" w:line="312" w:lineRule="auto"/>
        <w:rPr>
          <w:rFonts w:ascii="Calibri" w:eastAsia="Calibri" w:hAnsi="Calibri" w:cs="Calibri"/>
        </w:rPr>
      </w:pPr>
      <w:r w:rsidRPr="00DC74A5">
        <w:rPr>
          <w:rFonts w:ascii="Calibri" w:eastAsia="Calibri" w:hAnsi="Calibri" w:cs="Calibri"/>
        </w:rPr>
        <w:t>Describe a time when you had to make a difficult decision</w:t>
      </w:r>
      <w:r>
        <w:rPr>
          <w:rFonts w:ascii="Calibri" w:eastAsia="Calibri" w:hAnsi="Calibri" w:cs="Calibri"/>
        </w:rPr>
        <w:t xml:space="preserve">. </w:t>
      </w:r>
      <w:r w:rsidRPr="00DC74A5">
        <w:rPr>
          <w:rFonts w:ascii="Calibri" w:eastAsia="Calibri" w:hAnsi="Calibri" w:cs="Calibri"/>
        </w:rPr>
        <w:t>What were the results?</w:t>
      </w:r>
    </w:p>
    <w:p w:rsidR="00372B94" w:rsidRPr="00DC74A5" w:rsidRDefault="00372B94" w:rsidP="00372B94">
      <w:pPr>
        <w:numPr>
          <w:ilvl w:val="0"/>
          <w:numId w:val="98"/>
        </w:numPr>
        <w:spacing w:after="0" w:line="312" w:lineRule="auto"/>
        <w:rPr>
          <w:rFonts w:ascii="Calibri" w:eastAsia="Calibri" w:hAnsi="Calibri" w:cs="Calibri"/>
        </w:rPr>
      </w:pPr>
      <w:r w:rsidRPr="00DC74A5">
        <w:rPr>
          <w:rFonts w:ascii="Calibri" w:eastAsia="Calibri" w:hAnsi="Calibri" w:cs="Calibri"/>
        </w:rPr>
        <w:t>Where do you see yourself in five years</w:t>
      </w:r>
      <w:r>
        <w:rPr>
          <w:rFonts w:ascii="Calibri" w:eastAsia="Calibri" w:hAnsi="Calibri" w:cs="Calibri"/>
        </w:rPr>
        <w:t xml:space="preserve">? </w:t>
      </w:r>
      <w:r w:rsidRPr="00DC74A5">
        <w:rPr>
          <w:rFonts w:ascii="Calibri" w:eastAsia="Calibri" w:hAnsi="Calibri" w:cs="Calibri"/>
        </w:rPr>
        <w:t>What are your long-term plans?</w:t>
      </w:r>
    </w:p>
    <w:p w:rsidR="00372B94" w:rsidRPr="00DC74A5" w:rsidRDefault="00372B94" w:rsidP="00372B94">
      <w:pPr>
        <w:numPr>
          <w:ilvl w:val="0"/>
          <w:numId w:val="98"/>
        </w:numPr>
        <w:spacing w:after="0" w:line="312" w:lineRule="auto"/>
        <w:rPr>
          <w:rFonts w:ascii="Calibri" w:eastAsia="Calibri" w:hAnsi="Calibri" w:cs="Calibri"/>
        </w:rPr>
      </w:pPr>
      <w:r w:rsidRPr="00DC74A5">
        <w:rPr>
          <w:rFonts w:ascii="Calibri" w:eastAsia="Calibri" w:hAnsi="Calibri" w:cs="Calibri"/>
        </w:rPr>
        <w:t>What didn’t you like about your last supervisor?</w:t>
      </w:r>
    </w:p>
    <w:p w:rsidR="00372B94" w:rsidRPr="00DC74A5" w:rsidRDefault="00372B94" w:rsidP="00372B94">
      <w:pPr>
        <w:numPr>
          <w:ilvl w:val="0"/>
          <w:numId w:val="98"/>
        </w:numPr>
        <w:spacing w:after="0" w:line="312" w:lineRule="auto"/>
        <w:rPr>
          <w:rFonts w:ascii="Calibri" w:eastAsia="Calibri" w:hAnsi="Calibri" w:cs="Calibri"/>
        </w:rPr>
      </w:pPr>
      <w:r w:rsidRPr="00DC74A5">
        <w:rPr>
          <w:rFonts w:ascii="Calibri" w:eastAsia="Calibri" w:hAnsi="Calibri" w:cs="Calibri"/>
        </w:rPr>
        <w:t>How would you see us working together/accomplishing the goals of the organization?</w:t>
      </w:r>
    </w:p>
    <w:p w:rsidR="00372B94" w:rsidRPr="00DC74A5" w:rsidRDefault="00372B94" w:rsidP="00372B94">
      <w:pPr>
        <w:numPr>
          <w:ilvl w:val="0"/>
          <w:numId w:val="98"/>
        </w:numPr>
        <w:spacing w:after="0" w:line="312" w:lineRule="auto"/>
        <w:rPr>
          <w:rFonts w:ascii="Calibri" w:eastAsia="Calibri" w:hAnsi="Calibri" w:cs="Calibri"/>
        </w:rPr>
      </w:pPr>
      <w:r w:rsidRPr="00DC74A5">
        <w:rPr>
          <w:rFonts w:ascii="Calibri" w:eastAsia="Calibri" w:hAnsi="Calibri" w:cs="Calibri"/>
        </w:rPr>
        <w:t>Have you ever led anyone to the Lord?</w:t>
      </w:r>
    </w:p>
    <w:p w:rsidR="00372B94" w:rsidRPr="00DC74A5" w:rsidRDefault="00372B94" w:rsidP="00372B94">
      <w:pPr>
        <w:numPr>
          <w:ilvl w:val="0"/>
          <w:numId w:val="98"/>
        </w:numPr>
        <w:spacing w:after="0" w:line="312" w:lineRule="auto"/>
        <w:rPr>
          <w:rFonts w:ascii="Calibri" w:eastAsia="Calibri" w:hAnsi="Calibri" w:cs="Calibri"/>
        </w:rPr>
      </w:pPr>
      <w:r w:rsidRPr="00DC74A5">
        <w:rPr>
          <w:rFonts w:ascii="Calibri" w:eastAsia="Calibri" w:hAnsi="Calibri" w:cs="Calibri"/>
        </w:rPr>
        <w:t>How would you describe:</w:t>
      </w:r>
    </w:p>
    <w:p w:rsidR="00372B94" w:rsidRPr="00DC74A5" w:rsidRDefault="00372B94" w:rsidP="00372B94">
      <w:pPr>
        <w:pStyle w:val="Bullet2"/>
        <w:numPr>
          <w:ilvl w:val="1"/>
          <w:numId w:val="98"/>
        </w:numPr>
        <w:spacing w:line="312" w:lineRule="auto"/>
        <w:rPr>
          <w:rFonts w:ascii="Calibri" w:hAnsi="Calibri" w:cs="Calibri"/>
          <w:sz w:val="22"/>
          <w:szCs w:val="22"/>
        </w:rPr>
      </w:pPr>
      <w:r w:rsidRPr="00DC74A5">
        <w:rPr>
          <w:rFonts w:ascii="Calibri" w:hAnsi="Calibri" w:cs="Calibri"/>
          <w:sz w:val="22"/>
          <w:szCs w:val="22"/>
        </w:rPr>
        <w:t>your temperament?</w:t>
      </w:r>
    </w:p>
    <w:p w:rsidR="00372B94" w:rsidRPr="00DC74A5" w:rsidRDefault="00372B94" w:rsidP="00372B94">
      <w:pPr>
        <w:pStyle w:val="Bullet2"/>
        <w:numPr>
          <w:ilvl w:val="1"/>
          <w:numId w:val="98"/>
        </w:numPr>
        <w:spacing w:line="312" w:lineRule="auto"/>
        <w:rPr>
          <w:rFonts w:ascii="Calibri" w:hAnsi="Calibri" w:cs="Calibri"/>
          <w:sz w:val="22"/>
          <w:szCs w:val="22"/>
        </w:rPr>
      </w:pPr>
      <w:r w:rsidRPr="00DC74A5">
        <w:rPr>
          <w:rFonts w:ascii="Calibri" w:hAnsi="Calibri" w:cs="Calibri"/>
          <w:sz w:val="22"/>
          <w:szCs w:val="22"/>
        </w:rPr>
        <w:t>personality?</w:t>
      </w:r>
    </w:p>
    <w:p w:rsidR="00372B94" w:rsidRPr="00DC74A5" w:rsidRDefault="00372B94" w:rsidP="00372B94">
      <w:pPr>
        <w:pStyle w:val="Bullet2"/>
        <w:numPr>
          <w:ilvl w:val="1"/>
          <w:numId w:val="98"/>
        </w:numPr>
        <w:spacing w:line="312" w:lineRule="auto"/>
        <w:rPr>
          <w:rFonts w:ascii="Calibri" w:hAnsi="Calibri" w:cs="Calibri"/>
          <w:sz w:val="22"/>
          <w:szCs w:val="22"/>
        </w:rPr>
      </w:pPr>
      <w:r w:rsidRPr="00DC74A5">
        <w:rPr>
          <w:rFonts w:ascii="Calibri" w:hAnsi="Calibri" w:cs="Calibri"/>
          <w:sz w:val="22"/>
          <w:szCs w:val="22"/>
        </w:rPr>
        <w:t>background?</w:t>
      </w:r>
    </w:p>
    <w:p w:rsidR="00372B94" w:rsidRPr="00DC74A5" w:rsidRDefault="00372B94" w:rsidP="00372B94">
      <w:pPr>
        <w:pStyle w:val="Bullet2"/>
        <w:numPr>
          <w:ilvl w:val="1"/>
          <w:numId w:val="98"/>
        </w:numPr>
        <w:spacing w:line="312" w:lineRule="auto"/>
        <w:rPr>
          <w:rFonts w:ascii="Calibri" w:hAnsi="Calibri" w:cs="Calibri"/>
          <w:sz w:val="22"/>
          <w:szCs w:val="22"/>
        </w:rPr>
      </w:pPr>
      <w:r w:rsidRPr="00DC74A5">
        <w:rPr>
          <w:rFonts w:ascii="Calibri" w:hAnsi="Calibri" w:cs="Calibri"/>
          <w:sz w:val="22"/>
          <w:szCs w:val="22"/>
        </w:rPr>
        <w:t>experiences?</w:t>
      </w:r>
    </w:p>
    <w:p w:rsidR="00372B94" w:rsidRPr="00DC74A5" w:rsidRDefault="00372B94" w:rsidP="00372B94">
      <w:pPr>
        <w:pStyle w:val="Bullet2"/>
        <w:numPr>
          <w:ilvl w:val="1"/>
          <w:numId w:val="98"/>
        </w:numPr>
        <w:spacing w:line="312" w:lineRule="auto"/>
        <w:rPr>
          <w:rFonts w:ascii="Calibri" w:hAnsi="Calibri" w:cs="Calibri"/>
          <w:sz w:val="22"/>
          <w:szCs w:val="22"/>
        </w:rPr>
      </w:pPr>
      <w:r w:rsidRPr="00DC74A5">
        <w:rPr>
          <w:rFonts w:ascii="Calibri" w:hAnsi="Calibri" w:cs="Calibri"/>
          <w:sz w:val="22"/>
          <w:szCs w:val="22"/>
        </w:rPr>
        <w:t>skills?</w:t>
      </w:r>
    </w:p>
    <w:p w:rsidR="00372B94" w:rsidRPr="00DC74A5" w:rsidRDefault="00372B94" w:rsidP="00372B94">
      <w:pPr>
        <w:pStyle w:val="Bullet2"/>
        <w:numPr>
          <w:ilvl w:val="1"/>
          <w:numId w:val="98"/>
        </w:numPr>
        <w:spacing w:line="312" w:lineRule="auto"/>
        <w:rPr>
          <w:rFonts w:ascii="Calibri" w:hAnsi="Calibri" w:cs="Calibri"/>
          <w:sz w:val="22"/>
          <w:szCs w:val="22"/>
        </w:rPr>
      </w:pPr>
      <w:r w:rsidRPr="00DC74A5">
        <w:rPr>
          <w:rFonts w:ascii="Calibri" w:hAnsi="Calibri" w:cs="Calibri"/>
          <w:sz w:val="22"/>
          <w:szCs w:val="22"/>
        </w:rPr>
        <w:t>passion?</w:t>
      </w:r>
    </w:p>
    <w:p w:rsidR="00372B94" w:rsidRPr="00DC74A5" w:rsidRDefault="00372B94" w:rsidP="00372B94">
      <w:pPr>
        <w:numPr>
          <w:ilvl w:val="0"/>
          <w:numId w:val="98"/>
        </w:numPr>
        <w:spacing w:after="0" w:line="312" w:lineRule="auto"/>
        <w:rPr>
          <w:rFonts w:ascii="Calibri" w:eastAsia="Calibri" w:hAnsi="Calibri" w:cs="Calibri"/>
        </w:rPr>
      </w:pPr>
      <w:r w:rsidRPr="00DC74A5">
        <w:rPr>
          <w:rFonts w:ascii="Calibri" w:eastAsia="Calibri" w:hAnsi="Calibri" w:cs="Calibri"/>
        </w:rPr>
        <w:t>What would it mean to you to be moving into a ministry environment?</w:t>
      </w:r>
    </w:p>
    <w:p w:rsidR="00372B94" w:rsidRPr="00DC74A5" w:rsidRDefault="00372B94" w:rsidP="00372B94">
      <w:pPr>
        <w:numPr>
          <w:ilvl w:val="0"/>
          <w:numId w:val="98"/>
        </w:numPr>
        <w:spacing w:after="0" w:line="312" w:lineRule="auto"/>
        <w:rPr>
          <w:rFonts w:ascii="Calibri" w:eastAsia="Calibri" w:hAnsi="Calibri" w:cs="Calibri"/>
        </w:rPr>
      </w:pPr>
      <w:r>
        <w:rPr>
          <w:rFonts w:cstheme="minorHAnsi"/>
        </w:rPr>
        <w:t>Tell me your Testimony.</w:t>
      </w:r>
    </w:p>
    <w:p w:rsidR="00372B94" w:rsidRPr="00DC74A5" w:rsidRDefault="00372B94" w:rsidP="00372B94">
      <w:pPr>
        <w:numPr>
          <w:ilvl w:val="0"/>
          <w:numId w:val="98"/>
        </w:numPr>
        <w:spacing w:after="0" w:line="312" w:lineRule="auto"/>
        <w:rPr>
          <w:rFonts w:ascii="Calibri" w:eastAsia="Calibri" w:hAnsi="Calibri" w:cs="Calibri"/>
        </w:rPr>
      </w:pPr>
      <w:r w:rsidRPr="00DC74A5">
        <w:rPr>
          <w:rFonts w:ascii="Calibri" w:eastAsia="Calibri" w:hAnsi="Calibri" w:cs="Calibri"/>
        </w:rPr>
        <w:t>Describe your last position and organization</w:t>
      </w:r>
      <w:r>
        <w:rPr>
          <w:rFonts w:ascii="Calibri" w:eastAsia="Calibri" w:hAnsi="Calibri" w:cs="Calibri"/>
        </w:rPr>
        <w:t xml:space="preserve"> (s</w:t>
      </w:r>
      <w:r w:rsidRPr="00DC74A5">
        <w:rPr>
          <w:rFonts w:ascii="Calibri" w:eastAsia="Calibri" w:hAnsi="Calibri" w:cs="Calibri"/>
        </w:rPr>
        <w:t>carcity defined by what is lacked)</w:t>
      </w:r>
      <w:r>
        <w:rPr>
          <w:rFonts w:ascii="Calibri" w:eastAsia="Calibri" w:hAnsi="Calibri" w:cs="Calibri"/>
        </w:rPr>
        <w:t>.</w:t>
      </w:r>
    </w:p>
    <w:p w:rsidR="00372B94" w:rsidRPr="00DC74A5" w:rsidRDefault="00372B94" w:rsidP="00372B94">
      <w:pPr>
        <w:numPr>
          <w:ilvl w:val="0"/>
          <w:numId w:val="98"/>
        </w:numPr>
        <w:spacing w:after="0" w:line="312" w:lineRule="auto"/>
        <w:rPr>
          <w:rFonts w:ascii="Calibri" w:eastAsia="Calibri" w:hAnsi="Calibri" w:cs="Calibri"/>
        </w:rPr>
      </w:pPr>
      <w:r w:rsidRPr="00DC74A5">
        <w:rPr>
          <w:rFonts w:ascii="Calibri" w:eastAsia="Calibri" w:hAnsi="Calibri" w:cs="Calibri"/>
        </w:rPr>
        <w:t>What has been the greatest era of challenge for you?</w:t>
      </w:r>
    </w:p>
    <w:p w:rsidR="00372B94" w:rsidRPr="00DC74A5" w:rsidRDefault="00372B94" w:rsidP="00372B94">
      <w:pPr>
        <w:numPr>
          <w:ilvl w:val="0"/>
          <w:numId w:val="98"/>
        </w:numPr>
        <w:spacing w:after="0" w:line="312" w:lineRule="auto"/>
        <w:rPr>
          <w:rFonts w:ascii="Calibri" w:eastAsia="Calibri" w:hAnsi="Calibri" w:cs="Calibri"/>
        </w:rPr>
      </w:pPr>
      <w:r w:rsidRPr="00DC74A5">
        <w:rPr>
          <w:rFonts w:ascii="Calibri" w:eastAsia="Calibri" w:hAnsi="Calibri" w:cs="Calibri"/>
        </w:rPr>
        <w:t>Do you prefer innovating or doing something that has been done before?</w:t>
      </w:r>
    </w:p>
    <w:p w:rsidR="00372B94" w:rsidRPr="00DC74A5" w:rsidRDefault="00372B94" w:rsidP="00372B94">
      <w:pPr>
        <w:numPr>
          <w:ilvl w:val="0"/>
          <w:numId w:val="98"/>
        </w:numPr>
        <w:spacing w:after="0" w:line="312" w:lineRule="auto"/>
        <w:rPr>
          <w:rFonts w:ascii="Calibri" w:eastAsia="Calibri" w:hAnsi="Calibri" w:cs="Calibri"/>
        </w:rPr>
      </w:pPr>
      <w:r w:rsidRPr="00DC74A5">
        <w:rPr>
          <w:rFonts w:ascii="Calibri" w:eastAsia="Calibri" w:hAnsi="Calibri" w:cs="Calibri"/>
        </w:rPr>
        <w:t>Do you like to read</w:t>
      </w:r>
      <w:r>
        <w:rPr>
          <w:rFonts w:ascii="Calibri" w:eastAsia="Calibri" w:hAnsi="Calibri" w:cs="Calibri"/>
        </w:rPr>
        <w:t xml:space="preserve">? </w:t>
      </w:r>
      <w:r w:rsidRPr="00DC74A5">
        <w:rPr>
          <w:rFonts w:ascii="Calibri" w:eastAsia="Calibri" w:hAnsi="Calibri" w:cs="Calibri"/>
        </w:rPr>
        <w:t>If so what?</w:t>
      </w:r>
    </w:p>
    <w:p w:rsidR="00372B94" w:rsidRPr="00DC74A5" w:rsidRDefault="00372B94" w:rsidP="00372B94">
      <w:pPr>
        <w:numPr>
          <w:ilvl w:val="0"/>
          <w:numId w:val="98"/>
        </w:numPr>
        <w:spacing w:after="0" w:line="312" w:lineRule="auto"/>
        <w:rPr>
          <w:rFonts w:ascii="Calibri" w:eastAsia="Calibri" w:hAnsi="Calibri" w:cs="Calibri"/>
        </w:rPr>
      </w:pPr>
      <w:r w:rsidRPr="00DC74A5">
        <w:rPr>
          <w:rFonts w:ascii="Calibri" w:eastAsia="Calibri" w:hAnsi="Calibri" w:cs="Calibri"/>
        </w:rPr>
        <w:t>Learning Style:</w:t>
      </w:r>
    </w:p>
    <w:p w:rsidR="00372B94" w:rsidRPr="00DC74A5" w:rsidRDefault="00372B94" w:rsidP="00372B94">
      <w:pPr>
        <w:numPr>
          <w:ilvl w:val="1"/>
          <w:numId w:val="98"/>
        </w:numPr>
        <w:spacing w:after="0" w:line="312" w:lineRule="auto"/>
        <w:rPr>
          <w:rFonts w:ascii="Calibri" w:eastAsia="Calibri" w:hAnsi="Calibri" w:cs="Calibri"/>
        </w:rPr>
      </w:pPr>
      <w:r w:rsidRPr="00DC74A5">
        <w:rPr>
          <w:rFonts w:ascii="Calibri" w:eastAsia="Calibri" w:hAnsi="Calibri" w:cs="Calibri"/>
        </w:rPr>
        <w:t>Best day of work in the last 3 mo.?</w:t>
      </w:r>
    </w:p>
    <w:p w:rsidR="00372B94" w:rsidRPr="00DC74A5" w:rsidRDefault="00372B94" w:rsidP="00372B94">
      <w:pPr>
        <w:numPr>
          <w:ilvl w:val="1"/>
          <w:numId w:val="98"/>
        </w:numPr>
        <w:spacing w:after="0" w:line="312" w:lineRule="auto"/>
        <w:rPr>
          <w:rFonts w:ascii="Calibri" w:eastAsia="Calibri" w:hAnsi="Calibri" w:cs="Calibri"/>
        </w:rPr>
      </w:pPr>
      <w:r w:rsidRPr="00DC74A5">
        <w:rPr>
          <w:rFonts w:ascii="Calibri" w:eastAsia="Calibri" w:hAnsi="Calibri" w:cs="Calibri"/>
        </w:rPr>
        <w:t>Worst day</w:t>
      </w:r>
      <w:r>
        <w:rPr>
          <w:rFonts w:ascii="Calibri" w:eastAsia="Calibri" w:hAnsi="Calibri" w:cs="Calibri"/>
        </w:rPr>
        <w:t xml:space="preserve">? </w:t>
      </w:r>
      <w:r w:rsidRPr="00DC74A5">
        <w:rPr>
          <w:rFonts w:ascii="Calibri" w:eastAsia="Calibri" w:hAnsi="Calibri" w:cs="Calibri"/>
        </w:rPr>
        <w:t>Why?</w:t>
      </w:r>
    </w:p>
    <w:p w:rsidR="00372B94" w:rsidRPr="00DC74A5" w:rsidRDefault="00372B94" w:rsidP="00372B94">
      <w:pPr>
        <w:numPr>
          <w:ilvl w:val="1"/>
          <w:numId w:val="98"/>
        </w:numPr>
        <w:spacing w:after="0" w:line="312" w:lineRule="auto"/>
        <w:rPr>
          <w:rFonts w:ascii="Calibri" w:eastAsia="Calibri" w:hAnsi="Calibri" w:cs="Calibri"/>
        </w:rPr>
      </w:pPr>
      <w:r w:rsidRPr="00DC74A5">
        <w:rPr>
          <w:rFonts w:ascii="Calibri" w:eastAsia="Calibri" w:hAnsi="Calibri" w:cs="Calibri"/>
        </w:rPr>
        <w:t>Best manager relationship</w:t>
      </w:r>
      <w:r>
        <w:rPr>
          <w:rFonts w:ascii="Calibri" w:eastAsia="Calibri" w:hAnsi="Calibri" w:cs="Calibri"/>
        </w:rPr>
        <w:t xml:space="preserve">? </w:t>
      </w:r>
      <w:r w:rsidRPr="00DC74A5">
        <w:rPr>
          <w:rFonts w:ascii="Calibri" w:eastAsia="Calibri" w:hAnsi="Calibri" w:cs="Calibri"/>
        </w:rPr>
        <w:t>Why</w:t>
      </w:r>
    </w:p>
    <w:p w:rsidR="00372B94" w:rsidRPr="00DC74A5" w:rsidRDefault="00372B94" w:rsidP="00372B94">
      <w:pPr>
        <w:numPr>
          <w:ilvl w:val="1"/>
          <w:numId w:val="98"/>
        </w:numPr>
        <w:spacing w:after="0" w:line="312" w:lineRule="auto"/>
        <w:rPr>
          <w:rFonts w:ascii="Calibri" w:eastAsia="Calibri" w:hAnsi="Calibri" w:cs="Calibri"/>
        </w:rPr>
      </w:pPr>
      <w:r w:rsidRPr="00DC74A5">
        <w:rPr>
          <w:rFonts w:ascii="Calibri" w:eastAsia="Calibri" w:hAnsi="Calibri" w:cs="Calibri"/>
        </w:rPr>
        <w:t>When did you learn the most</w:t>
      </w:r>
      <w:r>
        <w:rPr>
          <w:rFonts w:ascii="Calibri" w:eastAsia="Calibri" w:hAnsi="Calibri" w:cs="Calibri"/>
        </w:rPr>
        <w:t xml:space="preserve">? </w:t>
      </w:r>
      <w:r w:rsidRPr="00DC74A5">
        <w:rPr>
          <w:rFonts w:ascii="Calibri" w:eastAsia="Calibri" w:hAnsi="Calibri" w:cs="Calibri"/>
        </w:rPr>
        <w:t>Why?</w:t>
      </w:r>
    </w:p>
    <w:p w:rsidR="00372B94" w:rsidRDefault="00372B94" w:rsidP="00372B94">
      <w:r>
        <w:br w:type="page"/>
      </w:r>
    </w:p>
    <w:p w:rsidR="00DD3047" w:rsidRDefault="00DD3047" w:rsidP="00DD3047">
      <w:pPr>
        <w:pStyle w:val="Heading4"/>
      </w:pPr>
      <w:bookmarkStart w:id="1000" w:name="_Ref330384853"/>
      <w:r>
        <w:t xml:space="preserve">Appendix </w:t>
      </w:r>
      <w:r w:rsidR="00EB55C0">
        <w:fldChar w:fldCharType="begin"/>
      </w:r>
      <w:r w:rsidR="00EB55C0">
        <w:instrText xml:space="preserve"> SEQ Appendix \* ARABIC </w:instrText>
      </w:r>
      <w:r w:rsidR="00EB55C0">
        <w:fldChar w:fldCharType="separate"/>
      </w:r>
      <w:r w:rsidR="00D72CA6">
        <w:rPr>
          <w:noProof/>
        </w:rPr>
        <w:t>28</w:t>
      </w:r>
      <w:r w:rsidR="00EB55C0">
        <w:rPr>
          <w:noProof/>
        </w:rPr>
        <w:fldChar w:fldCharType="end"/>
      </w:r>
      <w:bookmarkEnd w:id="1000"/>
    </w:p>
    <w:p w:rsidR="00DD3047" w:rsidRDefault="00DD3047" w:rsidP="00DD3047">
      <w:pPr>
        <w:pStyle w:val="Heading3"/>
        <w:jc w:val="center"/>
      </w:pPr>
      <w:bookmarkStart w:id="1001" w:name="_Ref330384837"/>
      <w:bookmarkStart w:id="1002" w:name="_Toc330911379"/>
      <w:bookmarkStart w:id="1003" w:name="_Toc330925436"/>
      <w:bookmarkStart w:id="1004" w:name="_Toc334786840"/>
      <w:r>
        <w:t>Limitations of Service</w:t>
      </w:r>
      <w:bookmarkEnd w:id="1001"/>
      <w:bookmarkEnd w:id="1002"/>
      <w:bookmarkEnd w:id="1003"/>
      <w:bookmarkEnd w:id="1004"/>
    </w:p>
    <w:p w:rsidR="00DD3047" w:rsidRDefault="00DD3047" w:rsidP="00DD3047">
      <w:pPr>
        <w:spacing w:before="240"/>
        <w:rPr>
          <w:u w:val="single"/>
        </w:rPr>
      </w:pPr>
      <w:r>
        <w:t>Last Name:</w:t>
      </w:r>
      <w:r>
        <w:rPr>
          <w:u w:val="single"/>
        </w:rPr>
        <w:tab/>
      </w:r>
      <w:r>
        <w:rPr>
          <w:u w:val="single"/>
        </w:rPr>
        <w:tab/>
      </w:r>
      <w:r>
        <w:rPr>
          <w:u w:val="single"/>
        </w:rPr>
        <w:tab/>
      </w:r>
      <w:r>
        <w:rPr>
          <w:u w:val="single"/>
        </w:rPr>
        <w:tab/>
      </w:r>
      <w:r>
        <w:t xml:space="preserve"> First Name:</w:t>
      </w:r>
      <w:r>
        <w:rPr>
          <w:u w:val="single"/>
        </w:rPr>
        <w:tab/>
      </w:r>
      <w:r>
        <w:rPr>
          <w:u w:val="single"/>
        </w:rPr>
        <w:tab/>
      </w:r>
      <w:r>
        <w:rPr>
          <w:u w:val="single"/>
        </w:rPr>
        <w:tab/>
      </w:r>
      <w:r>
        <w:rPr>
          <w:u w:val="single"/>
        </w:rPr>
        <w:tab/>
      </w:r>
      <w:r>
        <w:t xml:space="preserve"> Date:</w:t>
      </w:r>
      <w:r>
        <w:rPr>
          <w:u w:val="single"/>
        </w:rPr>
        <w:tab/>
      </w:r>
      <w:r>
        <w:rPr>
          <w:u w:val="single"/>
        </w:rPr>
        <w:tab/>
      </w:r>
    </w:p>
    <w:p w:rsidR="00DD3047" w:rsidRPr="00C45387" w:rsidRDefault="00C666FA" w:rsidP="009426AD">
      <w:pPr>
        <w:numPr>
          <w:ilvl w:val="0"/>
          <w:numId w:val="157"/>
        </w:numPr>
        <w:spacing w:after="0" w:line="240" w:lineRule="auto"/>
        <w:jc w:val="both"/>
        <w:rPr>
          <w:rFonts w:ascii="Calibri" w:eastAsia="Times New Roman" w:hAnsi="Calibri" w:cs="Times New Roman"/>
        </w:rPr>
      </w:pPr>
      <w:r>
        <w:rPr>
          <w:rFonts w:ascii="Calibri" w:eastAsia="Times New Roman" w:hAnsi="Calibri" w:cs="Times New Roman"/>
        </w:rPr>
        <w:t>[Name of PRC]</w:t>
      </w:r>
      <w:r w:rsidR="00DD3047" w:rsidRPr="00C45387">
        <w:rPr>
          <w:rFonts w:ascii="Calibri" w:eastAsia="Times New Roman" w:hAnsi="Calibri" w:cs="Times New Roman"/>
        </w:rPr>
        <w:t xml:space="preserve"> is a non-profit organization</w:t>
      </w:r>
      <w:r w:rsidR="00DD3047">
        <w:rPr>
          <w:rFonts w:ascii="Calibri" w:eastAsia="Times New Roman" w:hAnsi="Calibri" w:cs="Times New Roman"/>
        </w:rPr>
        <w:t xml:space="preserve">. </w:t>
      </w:r>
      <w:r w:rsidR="00DD3047" w:rsidRPr="00C45387">
        <w:rPr>
          <w:rFonts w:ascii="Calibri" w:eastAsia="Times New Roman" w:hAnsi="Calibri" w:cs="Times New Roman"/>
        </w:rPr>
        <w:t>All of our services are free, including a urine pregnancy test, ultrasound if that test is positive, and Sexually Transmitted Disease (STD) testing, as well as a situational assessment and personalized pregnancy options consultation provided by a Nurse</w:t>
      </w:r>
      <w:r w:rsidR="00DD3047">
        <w:rPr>
          <w:rFonts w:ascii="Calibri" w:eastAsia="Times New Roman" w:hAnsi="Calibri" w:cs="Times New Roman"/>
        </w:rPr>
        <w:t xml:space="preserve">. </w:t>
      </w:r>
    </w:p>
    <w:p w:rsidR="00DD3047" w:rsidRPr="00C45387" w:rsidRDefault="00DD3047" w:rsidP="009426AD">
      <w:pPr>
        <w:numPr>
          <w:ilvl w:val="0"/>
          <w:numId w:val="157"/>
        </w:numPr>
        <w:spacing w:before="120" w:after="0" w:line="240" w:lineRule="auto"/>
        <w:jc w:val="both"/>
        <w:rPr>
          <w:rFonts w:ascii="Calibri" w:eastAsia="Times New Roman" w:hAnsi="Calibri" w:cs="Times New Roman"/>
        </w:rPr>
      </w:pPr>
      <w:r w:rsidRPr="00C45387">
        <w:rPr>
          <w:rFonts w:ascii="Calibri" w:eastAsia="Times New Roman" w:hAnsi="Calibri" w:cs="Times New Roman"/>
        </w:rPr>
        <w:t>The medical services are all referrals and ar</w:t>
      </w:r>
      <w:r w:rsidR="00C666FA">
        <w:rPr>
          <w:rFonts w:ascii="Calibri" w:eastAsia="Times New Roman" w:hAnsi="Calibri" w:cs="Times New Roman"/>
        </w:rPr>
        <w:t>e not performed or provided by [Name of PRC]</w:t>
      </w:r>
      <w:r w:rsidRPr="00C45387">
        <w:rPr>
          <w:rFonts w:ascii="Calibri" w:eastAsia="Times New Roman" w:hAnsi="Calibri" w:cs="Times New Roman"/>
        </w:rPr>
        <w:t xml:space="preserve"> but rather by licensed medical professionals</w:t>
      </w:r>
      <w:r>
        <w:rPr>
          <w:rFonts w:ascii="Calibri" w:eastAsia="Times New Roman" w:hAnsi="Calibri" w:cs="Times New Roman"/>
        </w:rPr>
        <w:t xml:space="preserve">. </w:t>
      </w:r>
      <w:r w:rsidRPr="00C45387">
        <w:rPr>
          <w:rFonts w:ascii="Calibri" w:eastAsia="Times New Roman" w:hAnsi="Calibri" w:cs="Times New Roman"/>
        </w:rPr>
        <w:t xml:space="preserve">A physician must confirm your pregnancy test with an ultrasound to determine viability. </w:t>
      </w:r>
    </w:p>
    <w:p w:rsidR="00DD3047" w:rsidRPr="00C45387" w:rsidRDefault="00DD3047" w:rsidP="009426AD">
      <w:pPr>
        <w:numPr>
          <w:ilvl w:val="0"/>
          <w:numId w:val="157"/>
        </w:numPr>
        <w:spacing w:before="120" w:after="0" w:line="240" w:lineRule="auto"/>
        <w:jc w:val="both"/>
        <w:rPr>
          <w:rFonts w:ascii="Calibri" w:eastAsia="Times New Roman" w:hAnsi="Calibri" w:cs="Times New Roman"/>
        </w:rPr>
      </w:pPr>
      <w:r w:rsidRPr="00C45387">
        <w:rPr>
          <w:rFonts w:ascii="Calibri" w:eastAsia="Times New Roman" w:hAnsi="Calibri" w:cs="Times New Roman"/>
        </w:rPr>
        <w:t xml:space="preserve">Whether the pregnancy or STD test is positive or negative, you should consult with a licensed physician. If you do not have a physician, your Nurse will offer referrals including that for our medical director, </w:t>
      </w:r>
      <w:r w:rsidR="00083584">
        <w:rPr>
          <w:rFonts w:ascii="Calibri" w:eastAsia="Times New Roman" w:hAnsi="Calibri" w:cs="Times New Roman"/>
        </w:rPr>
        <w:t>[Medical Director]</w:t>
      </w:r>
      <w:r>
        <w:rPr>
          <w:rFonts w:ascii="Calibri" w:eastAsia="Times New Roman" w:hAnsi="Calibri" w:cs="Times New Roman"/>
        </w:rPr>
        <w:t xml:space="preserve">. </w:t>
      </w:r>
    </w:p>
    <w:p w:rsidR="00DD3047" w:rsidRPr="00C45387" w:rsidRDefault="00DD3047" w:rsidP="009426AD">
      <w:pPr>
        <w:numPr>
          <w:ilvl w:val="0"/>
          <w:numId w:val="157"/>
        </w:numPr>
        <w:spacing w:before="120" w:after="0" w:line="240" w:lineRule="auto"/>
        <w:jc w:val="both"/>
        <w:rPr>
          <w:rFonts w:ascii="Calibri" w:eastAsia="Times New Roman" w:hAnsi="Calibri" w:cs="Times New Roman"/>
        </w:rPr>
      </w:pPr>
      <w:r w:rsidRPr="00C45387">
        <w:rPr>
          <w:rFonts w:ascii="Calibri" w:eastAsia="Times New Roman" w:hAnsi="Calibri" w:cs="Times New Roman"/>
        </w:rPr>
        <w:t>Our Nurses are all trained in crisis counseling though not necessarily licensed or degreed personnel</w:t>
      </w:r>
      <w:r>
        <w:rPr>
          <w:rFonts w:ascii="Calibri" w:eastAsia="Times New Roman" w:hAnsi="Calibri" w:cs="Times New Roman"/>
        </w:rPr>
        <w:t xml:space="preserve">. </w:t>
      </w:r>
      <w:r w:rsidRPr="00C45387">
        <w:rPr>
          <w:rFonts w:ascii="Calibri" w:eastAsia="Times New Roman" w:hAnsi="Calibri" w:cs="Times New Roman"/>
        </w:rPr>
        <w:t>The counseling obtained here is not intended as a substitute for professional counseling</w:t>
      </w:r>
      <w:r>
        <w:rPr>
          <w:rFonts w:ascii="Calibri" w:eastAsia="Times New Roman" w:hAnsi="Calibri" w:cs="Times New Roman"/>
        </w:rPr>
        <w:t xml:space="preserve">. </w:t>
      </w:r>
    </w:p>
    <w:p w:rsidR="00DD3047" w:rsidRPr="00C45387" w:rsidRDefault="00DD3047" w:rsidP="009426AD">
      <w:pPr>
        <w:numPr>
          <w:ilvl w:val="0"/>
          <w:numId w:val="157"/>
        </w:numPr>
        <w:spacing w:before="120" w:after="0" w:line="240" w:lineRule="auto"/>
        <w:jc w:val="both"/>
        <w:rPr>
          <w:rFonts w:ascii="Calibri" w:eastAsia="Times New Roman" w:hAnsi="Calibri" w:cs="Times New Roman"/>
        </w:rPr>
      </w:pPr>
      <w:r w:rsidRPr="00C45387">
        <w:rPr>
          <w:rFonts w:ascii="Calibri" w:eastAsia="Times New Roman" w:hAnsi="Calibri" w:cs="Times New Roman"/>
        </w:rPr>
        <w:t>All information is kept confidential except if child abuse or other mandated reporting laws apply or if we believe or hear that you are in danger of hurting yourself or others</w:t>
      </w:r>
      <w:r>
        <w:rPr>
          <w:rFonts w:ascii="Calibri" w:eastAsia="Times New Roman" w:hAnsi="Calibri" w:cs="Times New Roman"/>
        </w:rPr>
        <w:t xml:space="preserve">. </w:t>
      </w:r>
    </w:p>
    <w:p w:rsidR="00DD3047" w:rsidRPr="00C45387" w:rsidRDefault="005308FC" w:rsidP="009426AD">
      <w:pPr>
        <w:numPr>
          <w:ilvl w:val="0"/>
          <w:numId w:val="157"/>
        </w:numPr>
        <w:spacing w:before="120" w:after="0" w:line="240" w:lineRule="auto"/>
        <w:jc w:val="both"/>
        <w:rPr>
          <w:rFonts w:ascii="Calibri" w:eastAsia="Times New Roman" w:hAnsi="Calibri" w:cs="Times New Roman"/>
        </w:rPr>
      </w:pPr>
      <w:r>
        <w:rPr>
          <w:rFonts w:ascii="Calibri" w:eastAsia="Times New Roman" w:hAnsi="Calibri" w:cs="Times New Roman"/>
        </w:rPr>
        <w:t>[Name of PRC]</w:t>
      </w:r>
      <w:r w:rsidR="00DD3047" w:rsidRPr="00C45387">
        <w:rPr>
          <w:rFonts w:ascii="Calibri" w:eastAsia="Times New Roman" w:hAnsi="Calibri" w:cs="Times New Roman"/>
        </w:rPr>
        <w:t xml:space="preserve"> does not perform or refer for abortion, which includes not providing confirmation of pregnancy for abortion retention purposes</w:t>
      </w:r>
      <w:r w:rsidR="00DD3047">
        <w:rPr>
          <w:rFonts w:ascii="Calibri" w:eastAsia="Times New Roman" w:hAnsi="Calibri" w:cs="Times New Roman"/>
        </w:rPr>
        <w:t xml:space="preserve">. </w:t>
      </w:r>
    </w:p>
    <w:p w:rsidR="00DD3047" w:rsidRPr="00C45387" w:rsidRDefault="005308FC" w:rsidP="009426AD">
      <w:pPr>
        <w:numPr>
          <w:ilvl w:val="0"/>
          <w:numId w:val="157"/>
        </w:numPr>
        <w:spacing w:before="120" w:after="0" w:line="240" w:lineRule="auto"/>
        <w:jc w:val="both"/>
        <w:rPr>
          <w:rFonts w:ascii="Calibri" w:eastAsia="Times New Roman" w:hAnsi="Calibri" w:cs="Times New Roman"/>
        </w:rPr>
      </w:pPr>
      <w:r>
        <w:rPr>
          <w:rFonts w:ascii="Calibri" w:eastAsia="Times New Roman" w:hAnsi="Calibri" w:cs="Times New Roman"/>
        </w:rPr>
        <w:t>[Name of PRC]</w:t>
      </w:r>
      <w:r w:rsidR="00DD3047" w:rsidRPr="00C45387">
        <w:rPr>
          <w:rFonts w:ascii="Calibri" w:eastAsia="Times New Roman" w:hAnsi="Calibri" w:cs="Times New Roman"/>
        </w:rPr>
        <w:t xml:space="preserve"> does not profit from your decision.</w:t>
      </w:r>
    </w:p>
    <w:p w:rsidR="00DD3047" w:rsidRDefault="00DD3047" w:rsidP="00DD3047"/>
    <w:p w:rsidR="00DD3047" w:rsidRDefault="00DD3047" w:rsidP="00DD3047">
      <w:pPr>
        <w:rPr>
          <w:i/>
        </w:rPr>
      </w:pPr>
      <w:r>
        <w:rPr>
          <w:i/>
        </w:rPr>
        <w:t>I have read and understood the above and hereby authorize the staff of this office to render whatever services are necessary for my care.</w:t>
      </w:r>
    </w:p>
    <w:p w:rsidR="00DD3047" w:rsidRDefault="00DD3047" w:rsidP="00DD3047">
      <w:r>
        <w:rPr>
          <w:b/>
        </w:rPr>
        <w:t>Patient Signature: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Date:</w:t>
      </w:r>
      <w:r>
        <w:rPr>
          <w:u w:val="single"/>
        </w:rPr>
        <w:tab/>
      </w:r>
      <w:r>
        <w:rPr>
          <w:u w:val="single"/>
        </w:rPr>
        <w:tab/>
      </w:r>
    </w:p>
    <w:p w:rsidR="00DD3047" w:rsidRDefault="00DD3047" w:rsidP="00DD3047">
      <w:r>
        <w:t>Staff Signature: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Date:</w:t>
      </w:r>
      <w:r>
        <w:rPr>
          <w:u w:val="single"/>
        </w:rPr>
        <w:tab/>
      </w:r>
      <w:r>
        <w:rPr>
          <w:u w:val="single"/>
        </w:rPr>
        <w:tab/>
      </w:r>
    </w:p>
    <w:p w:rsidR="00DD3047" w:rsidRDefault="00DD3047" w:rsidP="00DD3047">
      <w:pPr>
        <w:rPr>
          <w:rFonts w:eastAsiaTheme="majorEastAsia"/>
        </w:rPr>
      </w:pPr>
      <w:r>
        <w:br w:type="page"/>
      </w:r>
    </w:p>
    <w:p w:rsidR="00DD3047" w:rsidRDefault="00DD3047" w:rsidP="00DD3047">
      <w:pPr>
        <w:pStyle w:val="Heading4"/>
      </w:pPr>
      <w:bookmarkStart w:id="1005" w:name="_Ref317596026"/>
      <w:r>
        <w:t xml:space="preserve">Appendix </w:t>
      </w:r>
      <w:r w:rsidR="00EB55C0">
        <w:fldChar w:fldCharType="begin"/>
      </w:r>
      <w:r w:rsidR="00EB55C0">
        <w:instrText xml:space="preserve"> SEQ Appendix \* ARABIC </w:instrText>
      </w:r>
      <w:r w:rsidR="00EB55C0">
        <w:fldChar w:fldCharType="separate"/>
      </w:r>
      <w:r w:rsidR="00D72CA6">
        <w:rPr>
          <w:noProof/>
        </w:rPr>
        <w:t>29</w:t>
      </w:r>
      <w:r w:rsidR="00EB55C0">
        <w:rPr>
          <w:noProof/>
        </w:rPr>
        <w:fldChar w:fldCharType="end"/>
      </w:r>
      <w:bookmarkEnd w:id="1005"/>
    </w:p>
    <w:p w:rsidR="00DD3047" w:rsidRDefault="00DD3047" w:rsidP="00DD3047">
      <w:pPr>
        <w:pStyle w:val="Heading3"/>
        <w:jc w:val="center"/>
      </w:pPr>
      <w:bookmarkStart w:id="1006" w:name="_Ref317596034"/>
      <w:bookmarkStart w:id="1007" w:name="_Toc317776963"/>
      <w:bookmarkStart w:id="1008" w:name="_Toc318812358"/>
      <w:bookmarkStart w:id="1009" w:name="_Toc330911392"/>
      <w:bookmarkStart w:id="1010" w:name="_Toc330925449"/>
      <w:bookmarkStart w:id="1011" w:name="_Toc334786841"/>
      <w:r>
        <w:t>Medical Exam Report</w:t>
      </w:r>
      <w:bookmarkEnd w:id="1006"/>
      <w:bookmarkEnd w:id="1007"/>
      <w:bookmarkEnd w:id="1008"/>
      <w:bookmarkEnd w:id="1009"/>
      <w:bookmarkEnd w:id="1010"/>
      <w:bookmarkEnd w:id="1011"/>
    </w:p>
    <w:p w:rsidR="00DD3047" w:rsidRPr="007A363C" w:rsidRDefault="00DD3047" w:rsidP="00DD3047">
      <w:pPr>
        <w:spacing w:after="0" w:line="360" w:lineRule="auto"/>
        <w:rPr>
          <w:sz w:val="19"/>
          <w:szCs w:val="19"/>
          <w:u w:val="single"/>
          <w:lang w:eastAsia="ar-SA"/>
        </w:rPr>
      </w:pPr>
      <w:r w:rsidRPr="007A363C">
        <w:rPr>
          <w:sz w:val="19"/>
          <w:szCs w:val="19"/>
          <w:lang w:eastAsia="ar-SA"/>
        </w:rPr>
        <w:t xml:space="preserve">Name: </w:t>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r>
        <w:rPr>
          <w:sz w:val="19"/>
          <w:szCs w:val="19"/>
          <w:lang w:eastAsia="ar-SA"/>
        </w:rPr>
        <w:t xml:space="preserve"> </w:t>
      </w:r>
      <w:r w:rsidRPr="007A363C">
        <w:rPr>
          <w:sz w:val="19"/>
          <w:szCs w:val="19"/>
          <w:lang w:eastAsia="ar-SA"/>
        </w:rPr>
        <w:t>Date:</w:t>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r>
        <w:rPr>
          <w:sz w:val="19"/>
          <w:szCs w:val="19"/>
          <w:lang w:eastAsia="ar-SA"/>
        </w:rPr>
        <w:t xml:space="preserve"> </w:t>
      </w:r>
      <w:r w:rsidRPr="007A363C">
        <w:rPr>
          <w:sz w:val="19"/>
          <w:szCs w:val="19"/>
          <w:lang w:eastAsia="ar-SA"/>
        </w:rPr>
        <w:t xml:space="preserve">Ultrasound #: </w:t>
      </w:r>
      <w:r w:rsidRPr="007A363C">
        <w:rPr>
          <w:sz w:val="19"/>
          <w:szCs w:val="19"/>
          <w:u w:val="single"/>
          <w:lang w:eastAsia="ar-SA"/>
        </w:rPr>
        <w:tab/>
      </w:r>
      <w:r w:rsidRPr="007A363C">
        <w:rPr>
          <w:sz w:val="19"/>
          <w:szCs w:val="19"/>
          <w:u w:val="single"/>
          <w:lang w:eastAsia="ar-SA"/>
        </w:rPr>
        <w:tab/>
      </w:r>
    </w:p>
    <w:p w:rsidR="00DD3047" w:rsidRPr="007A363C" w:rsidRDefault="00DD3047" w:rsidP="00DD3047">
      <w:pPr>
        <w:spacing w:after="0"/>
        <w:rPr>
          <w:b/>
          <w:sz w:val="19"/>
          <w:szCs w:val="19"/>
          <w:lang w:eastAsia="ar-SA"/>
        </w:rPr>
      </w:pPr>
      <w:r w:rsidRPr="007A363C">
        <w:rPr>
          <w:b/>
          <w:sz w:val="19"/>
          <w:szCs w:val="19"/>
          <w:lang w:eastAsia="ar-SA"/>
        </w:rPr>
        <w:t>Orders:</w:t>
      </w:r>
    </w:p>
    <w:tbl>
      <w:tblPr>
        <w:tblStyle w:val="Rows"/>
        <w:tblW w:w="0" w:type="auto"/>
        <w:tblLayout w:type="fixed"/>
        <w:tblLook w:val="04A0" w:firstRow="1" w:lastRow="0" w:firstColumn="1" w:lastColumn="0" w:noHBand="0" w:noVBand="1"/>
      </w:tblPr>
      <w:tblGrid>
        <w:gridCol w:w="2808"/>
        <w:gridCol w:w="1572"/>
        <w:gridCol w:w="1128"/>
        <w:gridCol w:w="540"/>
        <w:gridCol w:w="3528"/>
      </w:tblGrid>
      <w:tr w:rsidR="00DD3047" w:rsidRPr="007A363C" w:rsidTr="00DD3047">
        <w:trPr>
          <w:cnfStyle w:val="000000100000" w:firstRow="0" w:lastRow="0" w:firstColumn="0" w:lastColumn="0" w:oddVBand="0" w:evenVBand="0" w:oddHBand="1" w:evenHBand="0" w:firstRowFirstColumn="0" w:firstRowLastColumn="0" w:lastRowFirstColumn="0" w:lastRowLastColumn="0"/>
          <w:trHeight w:val="330"/>
        </w:trPr>
        <w:tc>
          <w:tcPr>
            <w:tcW w:w="2808" w:type="dxa"/>
            <w:vAlign w:val="bottom"/>
          </w:tcPr>
          <w:p w:rsidR="00DD3047" w:rsidRPr="00D74B17" w:rsidRDefault="00DD3047" w:rsidP="00DD3047">
            <w:pPr>
              <w:rPr>
                <w:rFonts w:cstheme="minorHAnsi"/>
                <w:sz w:val="19"/>
                <w:szCs w:val="19"/>
                <w:lang w:eastAsia="ar-SA"/>
              </w:rPr>
            </w:pPr>
            <w:r w:rsidRPr="00D74B17">
              <w:rPr>
                <w:rFonts w:cstheme="minorHAnsi"/>
                <w:sz w:val="19"/>
                <w:szCs w:val="19"/>
                <w:lang w:eastAsia="ar-SA"/>
              </w:rPr>
              <w:t>□ Urine Pregnancy Testing</w:t>
            </w:r>
          </w:p>
        </w:tc>
        <w:tc>
          <w:tcPr>
            <w:tcW w:w="3240" w:type="dxa"/>
            <w:gridSpan w:val="3"/>
            <w:vAlign w:val="bottom"/>
          </w:tcPr>
          <w:p w:rsidR="00DD3047" w:rsidRPr="00D74B17" w:rsidRDefault="00DD3047" w:rsidP="00DD3047">
            <w:pPr>
              <w:rPr>
                <w:rFonts w:cstheme="minorHAnsi"/>
                <w:sz w:val="19"/>
                <w:szCs w:val="19"/>
                <w:lang w:eastAsia="ar-SA"/>
              </w:rPr>
            </w:pPr>
            <w:r w:rsidRPr="00D74B17">
              <w:rPr>
                <w:rFonts w:cstheme="minorHAnsi"/>
                <w:sz w:val="19"/>
                <w:szCs w:val="19"/>
                <w:lang w:eastAsia="ar-SA"/>
              </w:rPr>
              <w:t>Results:</w:t>
            </w:r>
            <w:r>
              <w:rPr>
                <w:rFonts w:cstheme="minorHAnsi"/>
                <w:sz w:val="19"/>
                <w:szCs w:val="19"/>
                <w:lang w:eastAsia="ar-SA"/>
              </w:rPr>
              <w:t xml:space="preserve"> </w:t>
            </w:r>
            <w:r w:rsidRPr="00D74B17">
              <w:rPr>
                <w:rFonts w:cstheme="minorHAnsi"/>
                <w:sz w:val="19"/>
                <w:szCs w:val="19"/>
                <w:lang w:eastAsia="ar-SA"/>
              </w:rPr>
              <w:t>+</w:t>
            </w:r>
            <w:r>
              <w:rPr>
                <w:rFonts w:cstheme="minorHAnsi"/>
                <w:sz w:val="19"/>
                <w:szCs w:val="19"/>
                <w:lang w:eastAsia="ar-SA"/>
              </w:rPr>
              <w:t xml:space="preserve"> </w:t>
            </w:r>
            <w:r w:rsidRPr="00D74B17">
              <w:rPr>
                <w:rFonts w:cstheme="minorHAnsi"/>
                <w:sz w:val="19"/>
                <w:szCs w:val="19"/>
                <w:lang w:eastAsia="ar-SA"/>
              </w:rPr>
              <w:t>/</w:t>
            </w:r>
            <w:r>
              <w:rPr>
                <w:rFonts w:cstheme="minorHAnsi"/>
                <w:sz w:val="19"/>
                <w:szCs w:val="19"/>
                <w:lang w:eastAsia="ar-SA"/>
              </w:rPr>
              <w:t xml:space="preserve"> </w:t>
            </w:r>
            <w:r w:rsidRPr="00D74B17">
              <w:rPr>
                <w:rFonts w:cstheme="minorHAnsi"/>
                <w:sz w:val="19"/>
                <w:szCs w:val="19"/>
                <w:lang w:eastAsia="ar-SA"/>
              </w:rPr>
              <w:t>-</w:t>
            </w:r>
          </w:p>
        </w:tc>
        <w:tc>
          <w:tcPr>
            <w:tcW w:w="3528" w:type="dxa"/>
            <w:vAlign w:val="bottom"/>
          </w:tcPr>
          <w:p w:rsidR="00DD3047" w:rsidRPr="00D74B17" w:rsidRDefault="00DD3047" w:rsidP="00DD3047">
            <w:pPr>
              <w:rPr>
                <w:rFonts w:cstheme="minorHAnsi"/>
                <w:sz w:val="19"/>
                <w:szCs w:val="19"/>
                <w:lang w:eastAsia="ar-SA"/>
              </w:rPr>
            </w:pPr>
            <w:r w:rsidRPr="00D74B17">
              <w:rPr>
                <w:rFonts w:cstheme="minorHAnsi"/>
                <w:sz w:val="19"/>
                <w:szCs w:val="19"/>
                <w:lang w:eastAsia="ar-SA"/>
              </w:rPr>
              <w:t>Nurse Initials:</w:t>
            </w:r>
            <w:r w:rsidRPr="00D74B17">
              <w:rPr>
                <w:rFonts w:cstheme="minorHAnsi"/>
                <w:sz w:val="19"/>
                <w:szCs w:val="19"/>
                <w:u w:val="single"/>
                <w:lang w:eastAsia="ar-SA"/>
              </w:rPr>
              <w:t>_______________________</w:t>
            </w:r>
          </w:p>
        </w:tc>
      </w:tr>
      <w:tr w:rsidR="00DD3047" w:rsidRPr="007A363C" w:rsidTr="00DD3047">
        <w:tc>
          <w:tcPr>
            <w:tcW w:w="9576" w:type="dxa"/>
            <w:gridSpan w:val="5"/>
            <w:vAlign w:val="bottom"/>
          </w:tcPr>
          <w:p w:rsidR="00DD3047" w:rsidRPr="00D74B17" w:rsidRDefault="00DD3047" w:rsidP="00DD3047">
            <w:pPr>
              <w:rPr>
                <w:rFonts w:cstheme="minorHAnsi"/>
                <w:sz w:val="19"/>
                <w:szCs w:val="19"/>
                <w:lang w:eastAsia="ar-SA"/>
              </w:rPr>
            </w:pPr>
            <w:r w:rsidRPr="00D74B17">
              <w:rPr>
                <w:rFonts w:cstheme="minorHAnsi"/>
                <w:sz w:val="19"/>
                <w:szCs w:val="19"/>
                <w:lang w:eastAsia="ar-SA"/>
              </w:rPr>
              <w:t>□ Gonorrhea and Chlamydia Testing</w:t>
            </w:r>
          </w:p>
        </w:tc>
      </w:tr>
      <w:tr w:rsidR="00DD3047" w:rsidRPr="007A363C" w:rsidTr="00DD3047">
        <w:trPr>
          <w:cnfStyle w:val="000000100000" w:firstRow="0" w:lastRow="0" w:firstColumn="0" w:lastColumn="0" w:oddVBand="0" w:evenVBand="0" w:oddHBand="1" w:evenHBand="0" w:firstRowFirstColumn="0" w:firstRowLastColumn="0" w:lastRowFirstColumn="0" w:lastRowLastColumn="0"/>
        </w:trPr>
        <w:tc>
          <w:tcPr>
            <w:tcW w:w="2808" w:type="dxa"/>
            <w:vAlign w:val="bottom"/>
          </w:tcPr>
          <w:p w:rsidR="00DD3047" w:rsidRPr="00D74B17" w:rsidRDefault="00DD3047" w:rsidP="00DD3047">
            <w:pPr>
              <w:ind w:left="180" w:hanging="180"/>
              <w:rPr>
                <w:rFonts w:cstheme="minorHAnsi"/>
                <w:sz w:val="19"/>
                <w:szCs w:val="19"/>
                <w:lang w:eastAsia="ar-SA"/>
              </w:rPr>
            </w:pPr>
            <w:r w:rsidRPr="00D74B17">
              <w:rPr>
                <w:rFonts w:cstheme="minorHAnsi"/>
                <w:sz w:val="19"/>
                <w:szCs w:val="19"/>
                <w:lang w:eastAsia="ar-SA"/>
              </w:rPr>
              <w:t>□ Prenatal Vitamin Sample: PrimaCare ONE/PrimaCare</w:t>
            </w:r>
          </w:p>
        </w:tc>
        <w:tc>
          <w:tcPr>
            <w:tcW w:w="3240" w:type="dxa"/>
            <w:gridSpan w:val="3"/>
            <w:vAlign w:val="bottom"/>
          </w:tcPr>
          <w:p w:rsidR="00DD3047" w:rsidRPr="00D74B17" w:rsidRDefault="00DD3047" w:rsidP="00DD3047">
            <w:pPr>
              <w:rPr>
                <w:rFonts w:cstheme="minorHAnsi"/>
                <w:sz w:val="19"/>
                <w:szCs w:val="19"/>
                <w:lang w:eastAsia="ar-SA"/>
              </w:rPr>
            </w:pPr>
            <w:r w:rsidRPr="00D74B17">
              <w:rPr>
                <w:rFonts w:cstheme="minorHAnsi"/>
                <w:sz w:val="19"/>
                <w:szCs w:val="19"/>
                <w:lang w:eastAsia="ar-SA"/>
              </w:rPr>
              <w:t>Lot Number:</w:t>
            </w:r>
            <w:r w:rsidRPr="00D74B17">
              <w:rPr>
                <w:rFonts w:cstheme="minorHAnsi"/>
                <w:sz w:val="19"/>
                <w:szCs w:val="19"/>
                <w:u w:val="single"/>
                <w:lang w:eastAsia="ar-SA"/>
              </w:rPr>
              <w:t>____________________</w:t>
            </w:r>
          </w:p>
        </w:tc>
        <w:tc>
          <w:tcPr>
            <w:tcW w:w="3528" w:type="dxa"/>
            <w:vAlign w:val="bottom"/>
          </w:tcPr>
          <w:p w:rsidR="00DD3047" w:rsidRPr="00D74B17" w:rsidRDefault="00DD3047" w:rsidP="00DD3047">
            <w:pPr>
              <w:rPr>
                <w:rFonts w:cstheme="minorHAnsi"/>
                <w:sz w:val="19"/>
                <w:szCs w:val="19"/>
                <w:lang w:eastAsia="ar-SA"/>
              </w:rPr>
            </w:pPr>
            <w:r w:rsidRPr="00D74B17">
              <w:rPr>
                <w:rFonts w:cstheme="minorHAnsi"/>
                <w:sz w:val="19"/>
                <w:szCs w:val="19"/>
                <w:lang w:eastAsia="ar-SA"/>
              </w:rPr>
              <w:t>Expiration Date:</w:t>
            </w:r>
            <w:r w:rsidRPr="00D74B17">
              <w:rPr>
                <w:rFonts w:cstheme="minorHAnsi"/>
                <w:sz w:val="19"/>
                <w:szCs w:val="19"/>
                <w:u w:val="single"/>
                <w:lang w:eastAsia="ar-SA"/>
              </w:rPr>
              <w:t>_____________________</w:t>
            </w:r>
          </w:p>
        </w:tc>
      </w:tr>
      <w:tr w:rsidR="00DD3047" w:rsidRPr="007A363C" w:rsidTr="00DD3047">
        <w:tc>
          <w:tcPr>
            <w:tcW w:w="4380" w:type="dxa"/>
            <w:gridSpan w:val="2"/>
            <w:vAlign w:val="bottom"/>
          </w:tcPr>
          <w:p w:rsidR="00DD3047" w:rsidRPr="00D74B17" w:rsidRDefault="00DD3047" w:rsidP="00DD3047">
            <w:pPr>
              <w:rPr>
                <w:rFonts w:cstheme="minorHAnsi"/>
                <w:sz w:val="19"/>
                <w:szCs w:val="19"/>
                <w:lang w:eastAsia="ar-SA"/>
              </w:rPr>
            </w:pPr>
            <w:r w:rsidRPr="00D74B17">
              <w:rPr>
                <w:rFonts w:cstheme="minorHAnsi"/>
                <w:sz w:val="19"/>
                <w:szCs w:val="19"/>
                <w:lang w:eastAsia="ar-SA"/>
              </w:rPr>
              <w:t>□ Please do limited OB ultrasound indication</w:t>
            </w:r>
          </w:p>
        </w:tc>
        <w:tc>
          <w:tcPr>
            <w:tcW w:w="5196" w:type="dxa"/>
            <w:gridSpan w:val="3"/>
            <w:vAlign w:val="bottom"/>
          </w:tcPr>
          <w:p w:rsidR="00DD3047" w:rsidRPr="00D74B17" w:rsidRDefault="00DD3047" w:rsidP="00DD3047">
            <w:pPr>
              <w:rPr>
                <w:rFonts w:cstheme="minorHAnsi"/>
                <w:sz w:val="19"/>
                <w:szCs w:val="19"/>
                <w:lang w:eastAsia="ar-SA"/>
              </w:rPr>
            </w:pPr>
            <w:r w:rsidRPr="00D74B17">
              <w:rPr>
                <w:rFonts w:cstheme="minorHAnsi"/>
                <w:sz w:val="19"/>
                <w:szCs w:val="19"/>
                <w:lang w:eastAsia="ar-SA"/>
              </w:rPr>
              <w:t>To confirm pregnancy and determine gestational age.</w:t>
            </w:r>
          </w:p>
        </w:tc>
      </w:tr>
      <w:tr w:rsidR="00DD3047" w:rsidRPr="007A363C" w:rsidTr="00DD3047">
        <w:trPr>
          <w:cnfStyle w:val="000000100000" w:firstRow="0" w:lastRow="0" w:firstColumn="0" w:lastColumn="0" w:oddVBand="0" w:evenVBand="0" w:oddHBand="1" w:evenHBand="0" w:firstRowFirstColumn="0" w:firstRowLastColumn="0" w:lastRowFirstColumn="0" w:lastRowLastColumn="0"/>
          <w:trHeight w:val="350"/>
        </w:trPr>
        <w:tc>
          <w:tcPr>
            <w:tcW w:w="5508" w:type="dxa"/>
            <w:gridSpan w:val="3"/>
            <w:vAlign w:val="bottom"/>
          </w:tcPr>
          <w:p w:rsidR="00DD3047" w:rsidRPr="00D74B17" w:rsidRDefault="00DD3047" w:rsidP="00DD3047">
            <w:pPr>
              <w:rPr>
                <w:rFonts w:cstheme="minorHAnsi"/>
                <w:sz w:val="19"/>
                <w:szCs w:val="19"/>
                <w:u w:val="single"/>
                <w:lang w:eastAsia="ar-SA"/>
              </w:rPr>
            </w:pPr>
            <w:r w:rsidRPr="00D74B17">
              <w:rPr>
                <w:rFonts w:cstheme="minorHAnsi"/>
                <w:sz w:val="19"/>
                <w:szCs w:val="19"/>
                <w:u w:val="single"/>
                <w:lang w:eastAsia="ar-SA"/>
              </w:rPr>
              <w:t>_______________________________________________________</w:t>
            </w:r>
          </w:p>
        </w:tc>
        <w:tc>
          <w:tcPr>
            <w:tcW w:w="540" w:type="dxa"/>
            <w:vAlign w:val="bottom"/>
          </w:tcPr>
          <w:p w:rsidR="00DD3047" w:rsidRPr="00D74B17" w:rsidRDefault="00DD3047" w:rsidP="00DD3047">
            <w:pPr>
              <w:rPr>
                <w:rFonts w:cstheme="minorHAnsi"/>
                <w:sz w:val="19"/>
                <w:szCs w:val="19"/>
                <w:lang w:eastAsia="ar-SA"/>
              </w:rPr>
            </w:pPr>
            <w:r w:rsidRPr="00D74B17">
              <w:rPr>
                <w:rFonts w:cstheme="minorHAnsi"/>
                <w:sz w:val="19"/>
                <w:szCs w:val="19"/>
                <w:lang w:eastAsia="ar-SA"/>
              </w:rPr>
              <w:t>MD</w:t>
            </w:r>
          </w:p>
        </w:tc>
        <w:tc>
          <w:tcPr>
            <w:tcW w:w="3528" w:type="dxa"/>
            <w:vAlign w:val="bottom"/>
          </w:tcPr>
          <w:p w:rsidR="00DD3047" w:rsidRPr="00D74B17" w:rsidRDefault="00DD3047" w:rsidP="00DD3047">
            <w:pPr>
              <w:rPr>
                <w:rFonts w:cstheme="minorHAnsi"/>
                <w:sz w:val="19"/>
                <w:szCs w:val="19"/>
                <w:lang w:eastAsia="ar-SA"/>
              </w:rPr>
            </w:pPr>
            <w:r w:rsidRPr="00D74B17">
              <w:rPr>
                <w:rFonts w:cstheme="minorHAnsi"/>
                <w:sz w:val="19"/>
                <w:szCs w:val="19"/>
                <w:lang w:eastAsia="ar-SA"/>
              </w:rPr>
              <w:t>Date:</w:t>
            </w:r>
            <w:r w:rsidRPr="00D74B17">
              <w:rPr>
                <w:rFonts w:cstheme="minorHAnsi"/>
                <w:sz w:val="19"/>
                <w:szCs w:val="19"/>
                <w:u w:val="single"/>
                <w:lang w:eastAsia="ar-SA"/>
              </w:rPr>
              <w:t>______________________________</w:t>
            </w:r>
          </w:p>
        </w:tc>
      </w:tr>
    </w:tbl>
    <w:p w:rsidR="00DD3047" w:rsidRPr="007A363C" w:rsidRDefault="00DD3047" w:rsidP="00DD3047">
      <w:pPr>
        <w:spacing w:after="0" w:line="360" w:lineRule="auto"/>
        <w:rPr>
          <w:sz w:val="19"/>
          <w:szCs w:val="19"/>
        </w:rPr>
      </w:pPr>
      <w:r w:rsidRPr="007A363C">
        <w:rPr>
          <w:b/>
          <w:sz w:val="19"/>
          <w:szCs w:val="19"/>
        </w:rPr>
        <w:t>Problem list and plans:</w:t>
      </w:r>
      <w:r w:rsidRPr="007A363C">
        <w:rPr>
          <w:sz w:val="19"/>
          <w:szCs w:val="19"/>
          <w:lang w:eastAsia="ar-SA"/>
        </w:rPr>
        <w:t xml:space="preserve"> </w:t>
      </w:r>
      <w:r w:rsidRPr="007A363C">
        <w:rPr>
          <w:sz w:val="19"/>
          <w:szCs w:val="19"/>
        </w:rPr>
        <w:t>see health questionnaire</w:t>
      </w:r>
    </w:p>
    <w:p w:rsidR="00DD3047" w:rsidRPr="007A363C" w:rsidRDefault="00DD3047" w:rsidP="00DD3047">
      <w:pPr>
        <w:spacing w:after="0"/>
        <w:rPr>
          <w:sz w:val="19"/>
          <w:szCs w:val="19"/>
          <w:lang w:eastAsia="ar-SA"/>
        </w:rPr>
      </w:pPr>
      <w:r w:rsidRPr="007A363C">
        <w:rPr>
          <w:sz w:val="19"/>
          <w:szCs w:val="19"/>
          <w:u w:val="single"/>
          <w:lang w:eastAsia="ar-SA"/>
        </w:rPr>
        <w:tab/>
      </w:r>
      <w:r w:rsidRPr="007A363C">
        <w:rPr>
          <w:sz w:val="19"/>
          <w:szCs w:val="19"/>
          <w:lang w:eastAsia="ar-SA"/>
        </w:rPr>
        <w:t xml:space="preserve"> pt was given Verification of Positive Pregnancy Test for insurance purposes</w:t>
      </w:r>
    </w:p>
    <w:p w:rsidR="00DD3047" w:rsidRPr="007A363C" w:rsidRDefault="00DD3047" w:rsidP="00DD3047">
      <w:pPr>
        <w:spacing w:after="0" w:line="360" w:lineRule="auto"/>
        <w:rPr>
          <w:sz w:val="19"/>
          <w:szCs w:val="19"/>
          <w:lang w:eastAsia="ar-SA"/>
        </w:rPr>
      </w:pPr>
      <w:r w:rsidRPr="007A363C">
        <w:rPr>
          <w:sz w:val="19"/>
          <w:szCs w:val="19"/>
          <w:u w:val="single"/>
          <w:lang w:eastAsia="ar-SA"/>
        </w:rPr>
        <w:tab/>
      </w:r>
      <w:r w:rsidRPr="007A363C">
        <w:rPr>
          <w:sz w:val="19"/>
          <w:szCs w:val="19"/>
          <w:lang w:eastAsia="ar-SA"/>
        </w:rPr>
        <w:t xml:space="preserve"> pt signed Release of Medical Information Form</w:t>
      </w:r>
    </w:p>
    <w:p w:rsidR="00DD3047" w:rsidRPr="007A363C" w:rsidRDefault="00DD3047" w:rsidP="00DD3047">
      <w:pPr>
        <w:spacing w:after="0" w:line="360" w:lineRule="auto"/>
        <w:rPr>
          <w:sz w:val="19"/>
          <w:szCs w:val="19"/>
          <w:u w:val="single"/>
          <w:lang w:eastAsia="ar-SA"/>
        </w:rPr>
      </w:pPr>
      <w:r w:rsidRPr="007A363C">
        <w:rPr>
          <w:sz w:val="19"/>
          <w:szCs w:val="19"/>
          <w:u w:val="single"/>
          <w:lang w:eastAsia="ar-SA"/>
        </w:rPr>
        <w:tab/>
      </w:r>
      <w:r w:rsidRPr="007A363C">
        <w:rPr>
          <w:sz w:val="19"/>
          <w:szCs w:val="19"/>
          <w:lang w:eastAsia="ar-SA"/>
        </w:rPr>
        <w:t xml:space="preserve"> pt to follow up with a physician of her choosing, referred to own</w:t>
      </w:r>
      <w:r>
        <w:rPr>
          <w:sz w:val="19"/>
          <w:szCs w:val="19"/>
          <w:lang w:eastAsia="ar-SA"/>
        </w:rPr>
        <w:t xml:space="preserve"> </w:t>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p>
    <w:p w:rsidR="00DD3047" w:rsidRPr="007A363C" w:rsidRDefault="00DD3047" w:rsidP="00DD3047">
      <w:pPr>
        <w:spacing w:after="0" w:line="360" w:lineRule="auto"/>
        <w:rPr>
          <w:sz w:val="19"/>
          <w:szCs w:val="19"/>
          <w:lang w:eastAsia="ar-SA"/>
        </w:rPr>
      </w:pPr>
      <w:r w:rsidRPr="007A363C">
        <w:rPr>
          <w:sz w:val="19"/>
          <w:szCs w:val="19"/>
          <w:u w:val="single"/>
          <w:lang w:eastAsia="ar-SA"/>
        </w:rPr>
        <w:tab/>
      </w:r>
      <w:r w:rsidRPr="007A363C">
        <w:rPr>
          <w:sz w:val="19"/>
          <w:szCs w:val="19"/>
          <w:lang w:eastAsia="ar-SA"/>
        </w:rPr>
        <w:t xml:space="preserve"> pt was referred to </w:t>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r w:rsidRPr="007A363C">
        <w:rPr>
          <w:sz w:val="19"/>
          <w:szCs w:val="19"/>
          <w:lang w:eastAsia="ar-SA"/>
        </w:rPr>
        <w:t xml:space="preserve"> Hospital emergency room via ambulance</w:t>
      </w:r>
    </w:p>
    <w:p w:rsidR="00DD3047" w:rsidRPr="007A363C" w:rsidRDefault="00DD3047" w:rsidP="00DD3047">
      <w:pPr>
        <w:spacing w:after="0" w:line="360" w:lineRule="auto"/>
        <w:rPr>
          <w:sz w:val="19"/>
          <w:szCs w:val="19"/>
          <w:u w:val="single"/>
          <w:lang w:eastAsia="ar-SA"/>
        </w:rPr>
      </w:pPr>
      <w:r w:rsidRPr="007A363C">
        <w:rPr>
          <w:sz w:val="19"/>
          <w:szCs w:val="19"/>
          <w:lang w:eastAsia="ar-SA"/>
        </w:rPr>
        <w:t xml:space="preserve">Signature of nurse completing exam: </w:t>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t>____</w:t>
      </w:r>
      <w:r>
        <w:rPr>
          <w:sz w:val="19"/>
          <w:szCs w:val="19"/>
          <w:lang w:eastAsia="ar-SA"/>
        </w:rPr>
        <w:t xml:space="preserve"> </w:t>
      </w:r>
      <w:r w:rsidRPr="007A363C">
        <w:rPr>
          <w:sz w:val="19"/>
          <w:szCs w:val="19"/>
          <w:lang w:eastAsia="ar-SA"/>
        </w:rPr>
        <w:t xml:space="preserve">RN/LPN/RDMS </w:t>
      </w:r>
      <w:r w:rsidRPr="007A363C">
        <w:rPr>
          <w:sz w:val="19"/>
          <w:szCs w:val="19"/>
          <w:u w:val="single"/>
          <w:lang w:eastAsia="ar-SA"/>
        </w:rPr>
        <w:t>____</w:t>
      </w:r>
      <w:r w:rsidRPr="007A363C">
        <w:rPr>
          <w:sz w:val="19"/>
          <w:szCs w:val="19"/>
          <w:lang w:eastAsia="ar-SA"/>
        </w:rPr>
        <w:t xml:space="preserve"> /</w:t>
      </w:r>
      <w:r w:rsidRPr="007A363C">
        <w:rPr>
          <w:sz w:val="19"/>
          <w:szCs w:val="19"/>
          <w:u w:val="single"/>
          <w:lang w:eastAsia="ar-SA"/>
        </w:rPr>
        <w:t>____</w:t>
      </w:r>
      <w:r w:rsidRPr="007A363C">
        <w:rPr>
          <w:sz w:val="19"/>
          <w:szCs w:val="19"/>
          <w:lang w:eastAsia="ar-SA"/>
        </w:rPr>
        <w:t xml:space="preserve"> /</w:t>
      </w:r>
      <w:r w:rsidRPr="007A363C">
        <w:rPr>
          <w:sz w:val="19"/>
          <w:szCs w:val="19"/>
          <w:u w:val="single"/>
          <w:lang w:eastAsia="ar-SA"/>
        </w:rPr>
        <w:t>____</w:t>
      </w:r>
    </w:p>
    <w:p w:rsidR="00DD3047" w:rsidRPr="00E206BF" w:rsidRDefault="00DD3047" w:rsidP="00DD3047">
      <w:pPr>
        <w:spacing w:after="0" w:line="360" w:lineRule="auto"/>
        <w:rPr>
          <w:sz w:val="19"/>
          <w:szCs w:val="19"/>
          <w:lang w:eastAsia="ar-SA"/>
        </w:rPr>
      </w:pPr>
      <w:r w:rsidRPr="007A363C">
        <w:rPr>
          <w:b/>
          <w:sz w:val="19"/>
          <w:szCs w:val="19"/>
        </w:rPr>
        <w:t>Ultrasound not performed:</w:t>
      </w:r>
      <w:r>
        <w:rPr>
          <w:b/>
          <w:sz w:val="19"/>
          <w:szCs w:val="19"/>
        </w:rPr>
        <w:t xml:space="preserve"> </w:t>
      </w:r>
      <w:r w:rsidRPr="007A363C">
        <w:rPr>
          <w:rFonts w:cstheme="minorHAnsi"/>
          <w:sz w:val="19"/>
          <w:szCs w:val="19"/>
          <w:lang w:eastAsia="ar-SA"/>
        </w:rPr>
        <w:t>□</w:t>
      </w:r>
      <w:r w:rsidRPr="007A363C">
        <w:rPr>
          <w:sz w:val="19"/>
          <w:szCs w:val="19"/>
          <w:lang w:eastAsia="ar-SA"/>
        </w:rPr>
        <w:t xml:space="preserve"> Negative Test</w:t>
      </w:r>
      <w:r>
        <w:rPr>
          <w:sz w:val="19"/>
          <w:szCs w:val="19"/>
          <w:lang w:eastAsia="ar-SA"/>
        </w:rPr>
        <w:t xml:space="preserve"> </w:t>
      </w:r>
      <w:r w:rsidRPr="007A363C">
        <w:rPr>
          <w:rFonts w:cstheme="minorHAnsi"/>
          <w:sz w:val="19"/>
          <w:szCs w:val="19"/>
          <w:lang w:eastAsia="ar-SA"/>
        </w:rPr>
        <w:t>□</w:t>
      </w:r>
      <w:r w:rsidRPr="007A363C">
        <w:rPr>
          <w:sz w:val="19"/>
          <w:szCs w:val="19"/>
          <w:lang w:eastAsia="ar-SA"/>
        </w:rPr>
        <w:t xml:space="preserve"> Patient Refused</w:t>
      </w:r>
      <w:r>
        <w:rPr>
          <w:sz w:val="19"/>
          <w:szCs w:val="19"/>
          <w:lang w:eastAsia="ar-SA"/>
        </w:rPr>
        <w:t xml:space="preserve"> </w:t>
      </w:r>
      <w:r w:rsidRPr="007A363C">
        <w:rPr>
          <w:rFonts w:cstheme="minorHAnsi"/>
          <w:sz w:val="19"/>
          <w:szCs w:val="19"/>
          <w:lang w:eastAsia="ar-SA"/>
        </w:rPr>
        <w:t>□</w:t>
      </w:r>
      <w:r w:rsidRPr="007A363C">
        <w:rPr>
          <w:sz w:val="19"/>
          <w:szCs w:val="19"/>
          <w:lang w:eastAsia="ar-SA"/>
        </w:rPr>
        <w:t xml:space="preserve"> Bleeding/Increased Pain</w:t>
      </w:r>
      <w:r>
        <w:rPr>
          <w:sz w:val="19"/>
          <w:szCs w:val="19"/>
          <w:lang w:eastAsia="ar-SA"/>
        </w:rPr>
        <w:tab/>
      </w:r>
      <w:r>
        <w:rPr>
          <w:sz w:val="19"/>
          <w:szCs w:val="19"/>
          <w:lang w:eastAsia="ar-SA"/>
        </w:rPr>
        <w:br/>
      </w:r>
      <w:r>
        <w:rPr>
          <w:sz w:val="19"/>
          <w:szCs w:val="19"/>
          <w:lang w:eastAsia="ar-SA"/>
        </w:rPr>
        <w:tab/>
      </w:r>
      <w:r>
        <w:rPr>
          <w:sz w:val="19"/>
          <w:szCs w:val="19"/>
          <w:lang w:eastAsia="ar-SA"/>
        </w:rPr>
        <w:tab/>
      </w:r>
      <w:r>
        <w:rPr>
          <w:sz w:val="19"/>
          <w:szCs w:val="19"/>
          <w:lang w:eastAsia="ar-SA"/>
        </w:rPr>
        <w:tab/>
        <w:t xml:space="preserve"> </w:t>
      </w:r>
      <w:r>
        <w:rPr>
          <w:rFonts w:cstheme="minorHAnsi"/>
          <w:sz w:val="19"/>
          <w:szCs w:val="19"/>
          <w:lang w:eastAsia="ar-SA"/>
        </w:rPr>
        <w:t>□</w:t>
      </w:r>
      <w:r>
        <w:rPr>
          <w:sz w:val="19"/>
          <w:szCs w:val="19"/>
          <w:lang w:eastAsia="ar-SA"/>
        </w:rPr>
        <w:t xml:space="preserve"> Too early; GA by LMP: </w:t>
      </w:r>
      <w:r>
        <w:rPr>
          <w:sz w:val="19"/>
          <w:szCs w:val="19"/>
          <w:u w:val="single"/>
          <w:lang w:eastAsia="ar-SA"/>
        </w:rPr>
        <w:tab/>
        <w:t xml:space="preserve"> </w:t>
      </w:r>
      <w:r>
        <w:rPr>
          <w:sz w:val="19"/>
          <w:szCs w:val="19"/>
          <w:lang w:eastAsia="ar-SA"/>
        </w:rPr>
        <w:t xml:space="preserve">Weeks, </w:t>
      </w:r>
      <w:r>
        <w:rPr>
          <w:sz w:val="19"/>
          <w:szCs w:val="19"/>
          <w:u w:val="single"/>
          <w:lang w:eastAsia="ar-SA"/>
        </w:rPr>
        <w:tab/>
      </w:r>
      <w:r>
        <w:rPr>
          <w:sz w:val="19"/>
          <w:szCs w:val="19"/>
          <w:u w:val="single"/>
          <w:lang w:eastAsia="ar-SA"/>
        </w:rPr>
        <w:tab/>
      </w:r>
      <w:r>
        <w:rPr>
          <w:sz w:val="19"/>
          <w:szCs w:val="19"/>
          <w:lang w:eastAsia="ar-SA"/>
        </w:rPr>
        <w:t xml:space="preserve"> Days</w:t>
      </w:r>
    </w:p>
    <w:p w:rsidR="00DD3047" w:rsidRPr="007A363C" w:rsidRDefault="00DD3047" w:rsidP="00DD3047">
      <w:pPr>
        <w:spacing w:after="0"/>
        <w:rPr>
          <w:b/>
          <w:sz w:val="19"/>
          <w:szCs w:val="19"/>
          <w:lang w:eastAsia="ar-SA"/>
        </w:rPr>
      </w:pPr>
      <w:r w:rsidRPr="007A363C">
        <w:rPr>
          <w:b/>
          <w:sz w:val="19"/>
          <w:szCs w:val="19"/>
          <w:lang w:eastAsia="ar-SA"/>
        </w:rPr>
        <w:t>Ultrasound Exam Report:</w:t>
      </w:r>
    </w:p>
    <w:p w:rsidR="00DD3047" w:rsidRPr="007A363C" w:rsidRDefault="00DD3047" w:rsidP="00DD3047">
      <w:pPr>
        <w:spacing w:after="0" w:line="360" w:lineRule="auto"/>
        <w:rPr>
          <w:sz w:val="19"/>
          <w:szCs w:val="19"/>
          <w:lang w:eastAsia="ar-SA"/>
        </w:rPr>
      </w:pPr>
      <w:r w:rsidRPr="007A363C">
        <w:rPr>
          <w:sz w:val="19"/>
          <w:szCs w:val="19"/>
          <w:lang w:eastAsia="ar-SA"/>
        </w:rPr>
        <w:t xml:space="preserve">Date of U/S: </w:t>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r w:rsidRPr="007A363C">
        <w:rPr>
          <w:sz w:val="19"/>
          <w:szCs w:val="19"/>
          <w:lang w:eastAsia="ar-SA"/>
        </w:rPr>
        <w:tab/>
        <w:t xml:space="preserve">Abdominal: </w:t>
      </w:r>
      <w:r w:rsidRPr="007A363C">
        <w:rPr>
          <w:sz w:val="19"/>
          <w:szCs w:val="19"/>
          <w:u w:val="single"/>
          <w:lang w:eastAsia="ar-SA"/>
        </w:rPr>
        <w:tab/>
      </w:r>
      <w:r w:rsidRPr="007A363C">
        <w:rPr>
          <w:sz w:val="19"/>
          <w:szCs w:val="19"/>
          <w:u w:val="single"/>
          <w:lang w:eastAsia="ar-SA"/>
        </w:rPr>
        <w:tab/>
      </w:r>
      <w:r w:rsidRPr="007A363C">
        <w:rPr>
          <w:sz w:val="19"/>
          <w:szCs w:val="19"/>
          <w:lang w:eastAsia="ar-SA"/>
        </w:rPr>
        <w:tab/>
        <w:t xml:space="preserve">Transvaginal: </w:t>
      </w:r>
      <w:r w:rsidRPr="007A363C">
        <w:rPr>
          <w:sz w:val="19"/>
          <w:szCs w:val="19"/>
          <w:u w:val="single"/>
          <w:lang w:eastAsia="ar-SA"/>
        </w:rPr>
        <w:tab/>
      </w:r>
      <w:r w:rsidRPr="007A363C">
        <w:rPr>
          <w:sz w:val="19"/>
          <w:szCs w:val="19"/>
          <w:u w:val="single"/>
          <w:lang w:eastAsia="ar-SA"/>
        </w:rPr>
        <w:tab/>
      </w:r>
    </w:p>
    <w:p w:rsidR="00DD3047" w:rsidRPr="007A363C" w:rsidRDefault="00DD3047" w:rsidP="00DD3047">
      <w:pPr>
        <w:spacing w:after="0" w:line="360" w:lineRule="auto"/>
        <w:rPr>
          <w:sz w:val="19"/>
          <w:szCs w:val="19"/>
          <w:lang w:eastAsia="ar-SA"/>
        </w:rPr>
      </w:pPr>
      <w:r w:rsidRPr="007A363C">
        <w:rPr>
          <w:sz w:val="19"/>
          <w:szCs w:val="19"/>
          <w:lang w:eastAsia="ar-SA"/>
        </w:rPr>
        <w:t xml:space="preserve">FHR: </w:t>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r w:rsidRPr="007A363C">
        <w:rPr>
          <w:sz w:val="19"/>
          <w:szCs w:val="19"/>
          <w:lang w:eastAsia="ar-SA"/>
        </w:rPr>
        <w:tab/>
        <w:t xml:space="preserve">Fetal Number: </w:t>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p>
    <w:p w:rsidR="00DD3047" w:rsidRPr="007A363C" w:rsidRDefault="00DD3047" w:rsidP="00DD3047">
      <w:pPr>
        <w:spacing w:after="0" w:line="360" w:lineRule="auto"/>
        <w:rPr>
          <w:sz w:val="19"/>
          <w:szCs w:val="19"/>
          <w:u w:val="single"/>
          <w:lang w:eastAsia="ar-SA"/>
        </w:rPr>
      </w:pPr>
      <w:r w:rsidRPr="007A363C">
        <w:rPr>
          <w:sz w:val="19"/>
          <w:szCs w:val="19"/>
          <w:lang w:eastAsia="ar-SA"/>
        </w:rPr>
        <w:t xml:space="preserve">GS: </w:t>
      </w:r>
      <w:r w:rsidRPr="007A363C">
        <w:rPr>
          <w:sz w:val="19"/>
          <w:szCs w:val="19"/>
          <w:u w:val="single"/>
          <w:lang w:eastAsia="ar-SA"/>
        </w:rPr>
        <w:t>______cm x</w:t>
      </w:r>
      <w:r>
        <w:rPr>
          <w:sz w:val="19"/>
          <w:szCs w:val="19"/>
          <w:lang w:eastAsia="ar-SA"/>
        </w:rPr>
        <w:t xml:space="preserve"> </w:t>
      </w:r>
      <w:r w:rsidRPr="007A363C">
        <w:rPr>
          <w:sz w:val="19"/>
          <w:szCs w:val="19"/>
          <w:u w:val="single"/>
          <w:lang w:eastAsia="ar-SA"/>
        </w:rPr>
        <w:t>______cm x</w:t>
      </w:r>
      <w:r>
        <w:rPr>
          <w:sz w:val="19"/>
          <w:szCs w:val="19"/>
          <w:lang w:eastAsia="ar-SA"/>
        </w:rPr>
        <w:t xml:space="preserve"> </w:t>
      </w:r>
      <w:r w:rsidRPr="007A363C">
        <w:rPr>
          <w:sz w:val="19"/>
          <w:szCs w:val="19"/>
          <w:u w:val="single"/>
          <w:lang w:eastAsia="ar-SA"/>
        </w:rPr>
        <w:t>______cm</w:t>
      </w:r>
      <w:r>
        <w:rPr>
          <w:sz w:val="19"/>
          <w:szCs w:val="19"/>
          <w:lang w:eastAsia="ar-SA"/>
        </w:rPr>
        <w:t xml:space="preserve"> </w:t>
      </w:r>
      <w:r w:rsidRPr="007A363C">
        <w:rPr>
          <w:sz w:val="19"/>
          <w:szCs w:val="19"/>
          <w:lang w:eastAsia="ar-SA"/>
        </w:rPr>
        <w:t xml:space="preserve">CRL: </w:t>
      </w:r>
      <w:r w:rsidRPr="007A363C">
        <w:rPr>
          <w:sz w:val="19"/>
          <w:szCs w:val="19"/>
          <w:u w:val="single"/>
          <w:lang w:eastAsia="ar-SA"/>
        </w:rPr>
        <w:t>_______cm</w:t>
      </w:r>
      <w:r>
        <w:rPr>
          <w:sz w:val="19"/>
          <w:szCs w:val="19"/>
          <w:lang w:eastAsia="ar-SA"/>
        </w:rPr>
        <w:t xml:space="preserve"> </w:t>
      </w:r>
      <w:r w:rsidRPr="007A363C">
        <w:rPr>
          <w:sz w:val="19"/>
          <w:szCs w:val="19"/>
          <w:lang w:eastAsia="ar-SA"/>
        </w:rPr>
        <w:t xml:space="preserve">BPD: </w:t>
      </w:r>
      <w:r w:rsidRPr="007A363C">
        <w:rPr>
          <w:sz w:val="19"/>
          <w:szCs w:val="19"/>
          <w:u w:val="single"/>
          <w:lang w:eastAsia="ar-SA"/>
        </w:rPr>
        <w:t>_______cm</w:t>
      </w:r>
      <w:r>
        <w:rPr>
          <w:sz w:val="19"/>
          <w:szCs w:val="19"/>
          <w:lang w:eastAsia="ar-SA"/>
        </w:rPr>
        <w:t xml:space="preserve"> </w:t>
      </w:r>
    </w:p>
    <w:p w:rsidR="00DD3047" w:rsidRPr="007A363C" w:rsidRDefault="00DD3047" w:rsidP="00DD3047">
      <w:pPr>
        <w:spacing w:after="0" w:line="360" w:lineRule="auto"/>
        <w:rPr>
          <w:sz w:val="19"/>
          <w:szCs w:val="19"/>
          <w:lang w:eastAsia="ar-SA"/>
        </w:rPr>
      </w:pPr>
      <w:r w:rsidRPr="007A363C">
        <w:rPr>
          <w:sz w:val="19"/>
          <w:szCs w:val="19"/>
          <w:lang w:eastAsia="ar-SA"/>
        </w:rPr>
        <w:t xml:space="preserve">LMP: </w:t>
      </w:r>
      <w:r w:rsidRPr="007A363C">
        <w:rPr>
          <w:sz w:val="19"/>
          <w:szCs w:val="19"/>
          <w:u w:val="single"/>
          <w:lang w:eastAsia="ar-SA"/>
        </w:rPr>
        <w:t>_____</w:t>
      </w:r>
      <w:r w:rsidRPr="007A363C">
        <w:rPr>
          <w:sz w:val="19"/>
          <w:szCs w:val="19"/>
          <w:lang w:eastAsia="ar-SA"/>
        </w:rPr>
        <w:t xml:space="preserve"> / </w:t>
      </w:r>
      <w:r w:rsidRPr="007A363C">
        <w:rPr>
          <w:sz w:val="19"/>
          <w:szCs w:val="19"/>
          <w:u w:val="single"/>
          <w:lang w:eastAsia="ar-SA"/>
        </w:rPr>
        <w:t>_____</w:t>
      </w:r>
      <w:r w:rsidRPr="007A363C">
        <w:rPr>
          <w:sz w:val="19"/>
          <w:szCs w:val="19"/>
          <w:lang w:eastAsia="ar-SA"/>
        </w:rPr>
        <w:t xml:space="preserve"> / </w:t>
      </w:r>
      <w:r w:rsidRPr="007A363C">
        <w:rPr>
          <w:sz w:val="19"/>
          <w:szCs w:val="19"/>
          <w:u w:val="single"/>
          <w:lang w:eastAsia="ar-SA"/>
        </w:rPr>
        <w:t>_____</w:t>
      </w:r>
    </w:p>
    <w:p w:rsidR="00DD3047" w:rsidRPr="007A363C" w:rsidRDefault="00DD3047" w:rsidP="00DD3047">
      <w:pPr>
        <w:spacing w:after="0" w:line="360" w:lineRule="auto"/>
        <w:rPr>
          <w:sz w:val="19"/>
          <w:szCs w:val="19"/>
          <w:u w:val="single"/>
          <w:lang w:eastAsia="ar-SA"/>
        </w:rPr>
      </w:pPr>
      <w:r w:rsidRPr="007A363C">
        <w:rPr>
          <w:sz w:val="19"/>
          <w:szCs w:val="19"/>
          <w:lang w:eastAsia="ar-SA"/>
        </w:rPr>
        <w:tab/>
        <w:t xml:space="preserve">Gestational Age by LMP: </w:t>
      </w:r>
      <w:r w:rsidRPr="007A363C">
        <w:rPr>
          <w:sz w:val="19"/>
          <w:szCs w:val="19"/>
          <w:u w:val="single"/>
          <w:lang w:eastAsia="ar-SA"/>
        </w:rPr>
        <w:t>_______</w:t>
      </w:r>
      <w:r w:rsidRPr="007A363C">
        <w:rPr>
          <w:sz w:val="19"/>
          <w:szCs w:val="19"/>
          <w:lang w:eastAsia="ar-SA"/>
        </w:rPr>
        <w:t xml:space="preserve"> weeks </w:t>
      </w:r>
      <w:r w:rsidRPr="007A363C">
        <w:rPr>
          <w:sz w:val="19"/>
          <w:szCs w:val="19"/>
          <w:u w:val="single"/>
          <w:lang w:eastAsia="ar-SA"/>
        </w:rPr>
        <w:t>_______</w:t>
      </w:r>
      <w:r w:rsidRPr="007A363C">
        <w:rPr>
          <w:sz w:val="19"/>
          <w:szCs w:val="19"/>
          <w:lang w:eastAsia="ar-SA"/>
        </w:rPr>
        <w:t xml:space="preserve"> days</w:t>
      </w:r>
      <w:r>
        <w:rPr>
          <w:sz w:val="19"/>
          <w:szCs w:val="19"/>
          <w:lang w:eastAsia="ar-SA"/>
        </w:rPr>
        <w:t xml:space="preserve"> </w:t>
      </w:r>
      <w:r w:rsidRPr="007A363C">
        <w:rPr>
          <w:sz w:val="19"/>
          <w:szCs w:val="19"/>
          <w:lang w:eastAsia="ar-SA"/>
        </w:rPr>
        <w:t xml:space="preserve">EDC by LMP </w:t>
      </w:r>
      <w:r w:rsidRPr="007A363C">
        <w:rPr>
          <w:sz w:val="19"/>
          <w:szCs w:val="19"/>
          <w:u w:val="single"/>
          <w:lang w:eastAsia="ar-SA"/>
        </w:rPr>
        <w:t>_____</w:t>
      </w:r>
      <w:r w:rsidRPr="007A363C">
        <w:rPr>
          <w:sz w:val="19"/>
          <w:szCs w:val="19"/>
          <w:lang w:eastAsia="ar-SA"/>
        </w:rPr>
        <w:t xml:space="preserve"> / </w:t>
      </w:r>
      <w:r w:rsidRPr="007A363C">
        <w:rPr>
          <w:sz w:val="19"/>
          <w:szCs w:val="19"/>
          <w:u w:val="single"/>
          <w:lang w:eastAsia="ar-SA"/>
        </w:rPr>
        <w:t>_____</w:t>
      </w:r>
      <w:r w:rsidRPr="007A363C">
        <w:rPr>
          <w:sz w:val="19"/>
          <w:szCs w:val="19"/>
          <w:lang w:eastAsia="ar-SA"/>
        </w:rPr>
        <w:t xml:space="preserve"> / </w:t>
      </w:r>
      <w:r w:rsidRPr="007A363C">
        <w:rPr>
          <w:sz w:val="19"/>
          <w:szCs w:val="19"/>
          <w:u w:val="single"/>
          <w:lang w:eastAsia="ar-SA"/>
        </w:rPr>
        <w:t>_____</w:t>
      </w:r>
    </w:p>
    <w:p w:rsidR="00DD3047" w:rsidRPr="007A363C" w:rsidRDefault="00DD3047" w:rsidP="00DD3047">
      <w:pPr>
        <w:spacing w:after="0" w:line="360" w:lineRule="auto"/>
        <w:rPr>
          <w:sz w:val="19"/>
          <w:szCs w:val="19"/>
          <w:u w:val="single"/>
          <w:lang w:eastAsia="ar-SA"/>
        </w:rPr>
      </w:pPr>
      <w:r w:rsidRPr="007A363C">
        <w:rPr>
          <w:sz w:val="19"/>
          <w:szCs w:val="19"/>
          <w:lang w:eastAsia="ar-SA"/>
        </w:rPr>
        <w:tab/>
        <w:t xml:space="preserve">Gestational Age by U/S: </w:t>
      </w:r>
      <w:r w:rsidRPr="007A363C">
        <w:rPr>
          <w:sz w:val="19"/>
          <w:szCs w:val="19"/>
          <w:u w:val="single"/>
          <w:lang w:eastAsia="ar-SA"/>
        </w:rPr>
        <w:t>_______</w:t>
      </w:r>
      <w:r w:rsidRPr="007A363C">
        <w:rPr>
          <w:sz w:val="19"/>
          <w:szCs w:val="19"/>
          <w:lang w:eastAsia="ar-SA"/>
        </w:rPr>
        <w:t xml:space="preserve"> weeks </w:t>
      </w:r>
      <w:r w:rsidRPr="007A363C">
        <w:rPr>
          <w:sz w:val="19"/>
          <w:szCs w:val="19"/>
          <w:u w:val="single"/>
          <w:lang w:eastAsia="ar-SA"/>
        </w:rPr>
        <w:t>_______</w:t>
      </w:r>
      <w:r w:rsidRPr="007A363C">
        <w:rPr>
          <w:sz w:val="19"/>
          <w:szCs w:val="19"/>
          <w:lang w:eastAsia="ar-SA"/>
        </w:rPr>
        <w:t xml:space="preserve"> days</w:t>
      </w:r>
      <w:r>
        <w:rPr>
          <w:sz w:val="19"/>
          <w:szCs w:val="19"/>
          <w:lang w:eastAsia="ar-SA"/>
        </w:rPr>
        <w:t xml:space="preserve"> </w:t>
      </w:r>
      <w:r w:rsidRPr="007A363C">
        <w:rPr>
          <w:sz w:val="19"/>
          <w:szCs w:val="19"/>
          <w:lang w:eastAsia="ar-SA"/>
        </w:rPr>
        <w:t xml:space="preserve">EDC by U/S </w:t>
      </w:r>
      <w:r w:rsidRPr="007A363C">
        <w:rPr>
          <w:sz w:val="19"/>
          <w:szCs w:val="19"/>
          <w:u w:val="single"/>
          <w:lang w:eastAsia="ar-SA"/>
        </w:rPr>
        <w:t>_____</w:t>
      </w:r>
      <w:r w:rsidRPr="007A363C">
        <w:rPr>
          <w:sz w:val="19"/>
          <w:szCs w:val="19"/>
          <w:lang w:eastAsia="ar-SA"/>
        </w:rPr>
        <w:t xml:space="preserve"> / </w:t>
      </w:r>
      <w:r w:rsidRPr="007A363C">
        <w:rPr>
          <w:sz w:val="19"/>
          <w:szCs w:val="19"/>
          <w:u w:val="single"/>
          <w:lang w:eastAsia="ar-SA"/>
        </w:rPr>
        <w:t>_____</w:t>
      </w:r>
      <w:r w:rsidRPr="007A363C">
        <w:rPr>
          <w:sz w:val="19"/>
          <w:szCs w:val="19"/>
          <w:lang w:eastAsia="ar-SA"/>
        </w:rPr>
        <w:t xml:space="preserve"> / </w:t>
      </w:r>
      <w:r w:rsidRPr="007A363C">
        <w:rPr>
          <w:sz w:val="19"/>
          <w:szCs w:val="19"/>
          <w:u w:val="single"/>
          <w:lang w:eastAsia="ar-SA"/>
        </w:rPr>
        <w:t>_____</w:t>
      </w:r>
    </w:p>
    <w:p w:rsidR="00DD3047" w:rsidRDefault="00DD3047" w:rsidP="00DD3047">
      <w:pPr>
        <w:spacing w:after="0"/>
        <w:rPr>
          <w:b/>
          <w:sz w:val="19"/>
          <w:szCs w:val="19"/>
          <w:lang w:eastAsia="ar-SA"/>
        </w:rPr>
      </w:pPr>
      <w:r w:rsidRPr="007A363C">
        <w:rPr>
          <w:b/>
          <w:sz w:val="19"/>
          <w:szCs w:val="19"/>
          <w:lang w:eastAsia="ar-SA"/>
        </w:rPr>
        <w:t>Ultrasound Notes:</w:t>
      </w:r>
    </w:p>
    <w:p w:rsidR="00DD3047" w:rsidRPr="007A363C" w:rsidRDefault="00DD3047" w:rsidP="00DD3047">
      <w:pPr>
        <w:spacing w:after="0"/>
        <w:rPr>
          <w:b/>
          <w:sz w:val="19"/>
          <w:szCs w:val="19"/>
          <w:lang w:eastAsia="ar-SA"/>
        </w:rPr>
      </w:pPr>
    </w:p>
    <w:p w:rsidR="00DD3047" w:rsidRPr="007A363C" w:rsidRDefault="00DD3047" w:rsidP="00DD3047">
      <w:pPr>
        <w:spacing w:after="0"/>
        <w:rPr>
          <w:sz w:val="19"/>
          <w:szCs w:val="19"/>
          <w:lang w:eastAsia="ar-SA"/>
        </w:rPr>
      </w:pPr>
      <w:r w:rsidRPr="007A363C">
        <w:rPr>
          <w:sz w:val="19"/>
          <w:szCs w:val="19"/>
          <w:u w:val="single"/>
          <w:lang w:eastAsia="ar-SA"/>
        </w:rPr>
        <w:tab/>
      </w:r>
      <w:r w:rsidRPr="007A363C">
        <w:rPr>
          <w:sz w:val="19"/>
          <w:szCs w:val="19"/>
          <w:lang w:eastAsia="ar-SA"/>
        </w:rPr>
        <w:t xml:space="preserve"> pt was given “So, You’re Pregnant” brochure</w:t>
      </w:r>
    </w:p>
    <w:p w:rsidR="00DD3047" w:rsidRPr="007A363C" w:rsidRDefault="00DD3047" w:rsidP="00DD3047">
      <w:pPr>
        <w:spacing w:after="0" w:line="360" w:lineRule="auto"/>
        <w:rPr>
          <w:sz w:val="19"/>
          <w:szCs w:val="19"/>
          <w:lang w:eastAsia="ar-SA"/>
        </w:rPr>
      </w:pPr>
      <w:r w:rsidRPr="007A363C">
        <w:rPr>
          <w:sz w:val="19"/>
          <w:szCs w:val="19"/>
          <w:u w:val="single"/>
          <w:lang w:eastAsia="ar-SA"/>
        </w:rPr>
        <w:tab/>
      </w:r>
      <w:r w:rsidRPr="007A363C">
        <w:rPr>
          <w:sz w:val="19"/>
          <w:szCs w:val="19"/>
          <w:lang w:eastAsia="ar-SA"/>
        </w:rPr>
        <w:t xml:space="preserve"> pt was given “Unable To Confirm Viability of Pregnancy” brochure</w:t>
      </w:r>
    </w:p>
    <w:p w:rsidR="00DD3047" w:rsidRPr="007A363C" w:rsidRDefault="00DD3047" w:rsidP="00DD3047">
      <w:pPr>
        <w:spacing w:after="0" w:line="360" w:lineRule="auto"/>
        <w:rPr>
          <w:sz w:val="19"/>
          <w:szCs w:val="19"/>
          <w:lang w:eastAsia="ar-SA"/>
        </w:rPr>
      </w:pPr>
      <w:r w:rsidRPr="007A363C">
        <w:rPr>
          <w:sz w:val="19"/>
          <w:szCs w:val="19"/>
          <w:u w:val="single"/>
          <w:lang w:eastAsia="ar-SA"/>
        </w:rPr>
        <w:tab/>
      </w:r>
      <w:r w:rsidRPr="007A363C">
        <w:rPr>
          <w:sz w:val="19"/>
          <w:szCs w:val="19"/>
          <w:lang w:eastAsia="ar-SA"/>
        </w:rPr>
        <w:t xml:space="preserve"> pt to follow up for repeat ultrasound</w:t>
      </w:r>
      <w:r>
        <w:rPr>
          <w:sz w:val="19"/>
          <w:szCs w:val="19"/>
          <w:lang w:eastAsia="ar-SA"/>
        </w:rPr>
        <w:t>/STD results</w:t>
      </w:r>
      <w:r w:rsidRPr="007A363C">
        <w:rPr>
          <w:sz w:val="19"/>
          <w:szCs w:val="19"/>
          <w:lang w:eastAsia="ar-SA"/>
        </w:rPr>
        <w:t xml:space="preserve"> </w:t>
      </w:r>
      <w:r w:rsidRPr="007A363C">
        <w:rPr>
          <w:sz w:val="19"/>
          <w:szCs w:val="19"/>
          <w:lang w:eastAsia="ar-SA"/>
        </w:rPr>
        <w:tab/>
      </w:r>
      <w:r w:rsidRPr="007A363C">
        <w:rPr>
          <w:sz w:val="19"/>
          <w:szCs w:val="19"/>
          <w:u w:val="single"/>
          <w:lang w:eastAsia="ar-SA"/>
        </w:rPr>
        <w:t>____</w:t>
      </w:r>
      <w:r w:rsidRPr="007A363C">
        <w:rPr>
          <w:sz w:val="19"/>
          <w:szCs w:val="19"/>
          <w:lang w:eastAsia="ar-SA"/>
        </w:rPr>
        <w:t xml:space="preserve"> /</w:t>
      </w:r>
      <w:r w:rsidRPr="007A363C">
        <w:rPr>
          <w:sz w:val="19"/>
          <w:szCs w:val="19"/>
          <w:u w:val="single"/>
          <w:lang w:eastAsia="ar-SA"/>
        </w:rPr>
        <w:t>____</w:t>
      </w:r>
      <w:r w:rsidRPr="007A363C">
        <w:rPr>
          <w:sz w:val="19"/>
          <w:szCs w:val="19"/>
          <w:lang w:eastAsia="ar-SA"/>
        </w:rPr>
        <w:t xml:space="preserve"> /</w:t>
      </w:r>
      <w:r w:rsidRPr="007A363C">
        <w:rPr>
          <w:sz w:val="19"/>
          <w:szCs w:val="19"/>
          <w:u w:val="single"/>
          <w:lang w:eastAsia="ar-SA"/>
        </w:rPr>
        <w:t>____</w:t>
      </w:r>
      <w:r>
        <w:rPr>
          <w:sz w:val="19"/>
          <w:szCs w:val="19"/>
          <w:lang w:eastAsia="ar-SA"/>
        </w:rPr>
        <w:t xml:space="preserve"> </w:t>
      </w:r>
      <w:r w:rsidRPr="007A363C">
        <w:rPr>
          <w:sz w:val="19"/>
          <w:szCs w:val="19"/>
          <w:lang w:eastAsia="ar-SA"/>
        </w:rPr>
        <w:t xml:space="preserve">@ </w:t>
      </w:r>
      <w:r w:rsidRPr="007A363C">
        <w:rPr>
          <w:sz w:val="19"/>
          <w:szCs w:val="19"/>
          <w:u w:val="single"/>
          <w:lang w:eastAsia="ar-SA"/>
        </w:rPr>
        <w:t>_____</w:t>
      </w:r>
      <w:r>
        <w:rPr>
          <w:sz w:val="19"/>
          <w:szCs w:val="19"/>
          <w:lang w:eastAsia="ar-SA"/>
        </w:rPr>
        <w:t xml:space="preserve"> </w:t>
      </w:r>
      <w:r w:rsidRPr="007A363C">
        <w:rPr>
          <w:sz w:val="19"/>
          <w:szCs w:val="19"/>
          <w:lang w:eastAsia="ar-SA"/>
        </w:rPr>
        <w:t>AM</w:t>
      </w:r>
      <w:r>
        <w:rPr>
          <w:sz w:val="19"/>
          <w:szCs w:val="19"/>
          <w:lang w:eastAsia="ar-SA"/>
        </w:rPr>
        <w:t xml:space="preserve"> </w:t>
      </w:r>
      <w:r w:rsidRPr="007A363C">
        <w:rPr>
          <w:sz w:val="19"/>
          <w:szCs w:val="19"/>
          <w:lang w:eastAsia="ar-SA"/>
        </w:rPr>
        <w:t>/</w:t>
      </w:r>
      <w:r>
        <w:rPr>
          <w:sz w:val="19"/>
          <w:szCs w:val="19"/>
          <w:lang w:eastAsia="ar-SA"/>
        </w:rPr>
        <w:t xml:space="preserve"> </w:t>
      </w:r>
      <w:r w:rsidRPr="007A363C">
        <w:rPr>
          <w:sz w:val="19"/>
          <w:szCs w:val="19"/>
          <w:lang w:eastAsia="ar-SA"/>
        </w:rPr>
        <w:t>PM</w:t>
      </w:r>
    </w:p>
    <w:p w:rsidR="00DD3047" w:rsidRPr="007A363C" w:rsidRDefault="00DD3047" w:rsidP="00DD3047">
      <w:pPr>
        <w:spacing w:after="0" w:line="360" w:lineRule="auto"/>
        <w:rPr>
          <w:sz w:val="19"/>
          <w:szCs w:val="19"/>
          <w:u w:val="single"/>
          <w:lang w:eastAsia="ar-SA"/>
        </w:rPr>
      </w:pPr>
      <w:r w:rsidRPr="007A363C">
        <w:rPr>
          <w:sz w:val="19"/>
          <w:szCs w:val="19"/>
          <w:lang w:eastAsia="ar-SA"/>
        </w:rPr>
        <w:t xml:space="preserve">Signature of </w:t>
      </w:r>
      <w:r>
        <w:rPr>
          <w:sz w:val="19"/>
          <w:szCs w:val="19"/>
          <w:lang w:eastAsia="ar-SA"/>
        </w:rPr>
        <w:t>person</w:t>
      </w:r>
      <w:r w:rsidRPr="007A363C">
        <w:rPr>
          <w:sz w:val="19"/>
          <w:szCs w:val="19"/>
          <w:lang w:eastAsia="ar-SA"/>
        </w:rPr>
        <w:t xml:space="preserve"> completing exam: </w:t>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t>____</w:t>
      </w:r>
      <w:r>
        <w:rPr>
          <w:sz w:val="19"/>
          <w:szCs w:val="19"/>
          <w:lang w:eastAsia="ar-SA"/>
        </w:rPr>
        <w:t xml:space="preserve"> </w:t>
      </w:r>
      <w:r w:rsidRPr="007A363C">
        <w:rPr>
          <w:sz w:val="19"/>
          <w:szCs w:val="19"/>
          <w:lang w:eastAsia="ar-SA"/>
        </w:rPr>
        <w:t>RN/LPN/RDMS</w:t>
      </w:r>
      <w:r>
        <w:rPr>
          <w:sz w:val="19"/>
          <w:szCs w:val="19"/>
          <w:lang w:eastAsia="ar-SA"/>
        </w:rPr>
        <w:t xml:space="preserve"> Date:</w:t>
      </w:r>
      <w:r w:rsidRPr="007A363C">
        <w:rPr>
          <w:sz w:val="19"/>
          <w:szCs w:val="19"/>
          <w:lang w:eastAsia="ar-SA"/>
        </w:rPr>
        <w:t xml:space="preserve"> </w:t>
      </w:r>
      <w:r w:rsidRPr="007A363C">
        <w:rPr>
          <w:sz w:val="19"/>
          <w:szCs w:val="19"/>
          <w:u w:val="single"/>
          <w:lang w:eastAsia="ar-SA"/>
        </w:rPr>
        <w:t>____</w:t>
      </w:r>
      <w:r w:rsidRPr="007A363C">
        <w:rPr>
          <w:sz w:val="19"/>
          <w:szCs w:val="19"/>
          <w:lang w:eastAsia="ar-SA"/>
        </w:rPr>
        <w:t xml:space="preserve"> /</w:t>
      </w:r>
      <w:r w:rsidRPr="007A363C">
        <w:rPr>
          <w:sz w:val="19"/>
          <w:szCs w:val="19"/>
          <w:u w:val="single"/>
          <w:lang w:eastAsia="ar-SA"/>
        </w:rPr>
        <w:t>____</w:t>
      </w:r>
      <w:r w:rsidRPr="007A363C">
        <w:rPr>
          <w:sz w:val="19"/>
          <w:szCs w:val="19"/>
          <w:lang w:eastAsia="ar-SA"/>
        </w:rPr>
        <w:t xml:space="preserve"> /</w:t>
      </w:r>
      <w:r w:rsidRPr="007A363C">
        <w:rPr>
          <w:sz w:val="19"/>
          <w:szCs w:val="19"/>
          <w:u w:val="single"/>
          <w:lang w:eastAsia="ar-SA"/>
        </w:rPr>
        <w:t>____</w:t>
      </w:r>
    </w:p>
    <w:p w:rsidR="00DD3047" w:rsidRPr="007A363C" w:rsidRDefault="00DD3047" w:rsidP="00DD3047">
      <w:pPr>
        <w:spacing w:after="0" w:line="360" w:lineRule="auto"/>
        <w:rPr>
          <w:sz w:val="19"/>
          <w:szCs w:val="19"/>
          <w:u w:val="single"/>
          <w:lang w:eastAsia="ar-SA"/>
        </w:rPr>
      </w:pPr>
      <w:r w:rsidRPr="007A363C">
        <w:rPr>
          <w:sz w:val="19"/>
          <w:szCs w:val="19"/>
          <w:lang w:eastAsia="ar-SA"/>
        </w:rPr>
        <w:t xml:space="preserve">Physician signature for review of the chart: </w:t>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t>____</w:t>
      </w:r>
      <w:r>
        <w:rPr>
          <w:sz w:val="19"/>
          <w:szCs w:val="19"/>
          <w:u w:val="single"/>
          <w:lang w:eastAsia="ar-SA"/>
        </w:rPr>
        <w:t>_____</w:t>
      </w:r>
      <w:r>
        <w:rPr>
          <w:sz w:val="19"/>
          <w:szCs w:val="19"/>
          <w:u w:val="single"/>
          <w:lang w:eastAsia="ar-SA"/>
        </w:rPr>
        <w:tab/>
        <w:t>_</w:t>
      </w:r>
      <w:r w:rsidRPr="007A363C">
        <w:rPr>
          <w:sz w:val="19"/>
          <w:szCs w:val="19"/>
          <w:u w:val="single"/>
          <w:lang w:eastAsia="ar-SA"/>
        </w:rPr>
        <w:t>_</w:t>
      </w:r>
      <w:r>
        <w:rPr>
          <w:sz w:val="19"/>
          <w:szCs w:val="19"/>
          <w:lang w:eastAsia="ar-SA"/>
        </w:rPr>
        <w:t xml:space="preserve"> </w:t>
      </w:r>
      <w:r w:rsidRPr="007A363C">
        <w:rPr>
          <w:sz w:val="19"/>
          <w:szCs w:val="19"/>
          <w:lang w:eastAsia="ar-SA"/>
        </w:rPr>
        <w:t xml:space="preserve">Date: </w:t>
      </w:r>
      <w:r w:rsidRPr="007A363C">
        <w:rPr>
          <w:sz w:val="19"/>
          <w:szCs w:val="19"/>
          <w:u w:val="single"/>
          <w:lang w:eastAsia="ar-SA"/>
        </w:rPr>
        <w:t>____</w:t>
      </w:r>
      <w:r w:rsidRPr="007A363C">
        <w:rPr>
          <w:sz w:val="19"/>
          <w:szCs w:val="19"/>
          <w:lang w:eastAsia="ar-SA"/>
        </w:rPr>
        <w:t xml:space="preserve"> /</w:t>
      </w:r>
      <w:r w:rsidRPr="007A363C">
        <w:rPr>
          <w:sz w:val="19"/>
          <w:szCs w:val="19"/>
          <w:u w:val="single"/>
          <w:lang w:eastAsia="ar-SA"/>
        </w:rPr>
        <w:t>____</w:t>
      </w:r>
      <w:r w:rsidRPr="007A363C">
        <w:rPr>
          <w:sz w:val="19"/>
          <w:szCs w:val="19"/>
          <w:lang w:eastAsia="ar-SA"/>
        </w:rPr>
        <w:t xml:space="preserve"> /</w:t>
      </w:r>
      <w:r w:rsidRPr="007A363C">
        <w:rPr>
          <w:sz w:val="19"/>
          <w:szCs w:val="19"/>
          <w:u w:val="single"/>
          <w:lang w:eastAsia="ar-SA"/>
        </w:rPr>
        <w:t>____</w:t>
      </w:r>
    </w:p>
    <w:p w:rsidR="00DD3047" w:rsidRPr="007A363C" w:rsidRDefault="00DD3047" w:rsidP="00DD3047">
      <w:pPr>
        <w:spacing w:after="0"/>
        <w:rPr>
          <w:b/>
          <w:sz w:val="19"/>
          <w:szCs w:val="19"/>
          <w:lang w:eastAsia="ar-SA"/>
        </w:rPr>
      </w:pPr>
      <w:r w:rsidRPr="007A363C">
        <w:rPr>
          <w:b/>
          <w:sz w:val="19"/>
          <w:szCs w:val="19"/>
          <w:lang w:eastAsia="ar-SA"/>
        </w:rPr>
        <w:t>STD Testing:</w:t>
      </w:r>
    </w:p>
    <w:p w:rsidR="00DD3047" w:rsidRPr="007A363C" w:rsidRDefault="00DD3047" w:rsidP="00DD3047">
      <w:pPr>
        <w:spacing w:after="0" w:line="360" w:lineRule="auto"/>
        <w:rPr>
          <w:sz w:val="19"/>
          <w:szCs w:val="19"/>
          <w:u w:val="single"/>
          <w:lang w:eastAsia="ar-SA"/>
        </w:rPr>
      </w:pPr>
      <w:r w:rsidRPr="007A363C">
        <w:rPr>
          <w:rFonts w:cstheme="minorHAnsi"/>
          <w:sz w:val="19"/>
          <w:szCs w:val="19"/>
          <w:lang w:eastAsia="ar-SA"/>
        </w:rPr>
        <w:t>□</w:t>
      </w:r>
      <w:r w:rsidRPr="007A363C">
        <w:rPr>
          <w:sz w:val="19"/>
          <w:szCs w:val="19"/>
          <w:lang w:eastAsia="ar-SA"/>
        </w:rPr>
        <w:t xml:space="preserve"> Positive Results</w:t>
      </w:r>
      <w:r>
        <w:rPr>
          <w:sz w:val="19"/>
          <w:szCs w:val="19"/>
          <w:lang w:eastAsia="ar-SA"/>
        </w:rPr>
        <w:t xml:space="preserve"> </w:t>
      </w:r>
      <w:r w:rsidRPr="007A363C">
        <w:rPr>
          <w:sz w:val="19"/>
          <w:szCs w:val="19"/>
          <w:lang w:eastAsia="ar-SA"/>
        </w:rPr>
        <w:t>reported to pt</w:t>
      </w:r>
      <w:r>
        <w:rPr>
          <w:sz w:val="19"/>
          <w:szCs w:val="19"/>
          <w:lang w:eastAsia="ar-SA"/>
        </w:rPr>
        <w:t xml:space="preserve"> </w:t>
      </w:r>
      <w:r w:rsidRPr="007A363C">
        <w:rPr>
          <w:sz w:val="19"/>
          <w:szCs w:val="19"/>
          <w:u w:val="single"/>
          <w:lang w:eastAsia="ar-SA"/>
        </w:rPr>
        <w:t>____</w:t>
      </w:r>
      <w:r w:rsidRPr="007A363C">
        <w:rPr>
          <w:sz w:val="19"/>
          <w:szCs w:val="19"/>
          <w:lang w:eastAsia="ar-SA"/>
        </w:rPr>
        <w:t xml:space="preserve"> /</w:t>
      </w:r>
      <w:r w:rsidRPr="007A363C">
        <w:rPr>
          <w:sz w:val="19"/>
          <w:szCs w:val="19"/>
          <w:u w:val="single"/>
          <w:lang w:eastAsia="ar-SA"/>
        </w:rPr>
        <w:t>____</w:t>
      </w:r>
      <w:r w:rsidRPr="007A363C">
        <w:rPr>
          <w:sz w:val="19"/>
          <w:szCs w:val="19"/>
          <w:lang w:eastAsia="ar-SA"/>
        </w:rPr>
        <w:t xml:space="preserve"> /</w:t>
      </w:r>
      <w:r w:rsidRPr="007A363C">
        <w:rPr>
          <w:sz w:val="19"/>
          <w:szCs w:val="19"/>
          <w:u w:val="single"/>
          <w:lang w:eastAsia="ar-SA"/>
        </w:rPr>
        <w:t>____</w:t>
      </w:r>
      <w:r w:rsidRPr="007A363C">
        <w:rPr>
          <w:sz w:val="19"/>
          <w:szCs w:val="19"/>
          <w:lang w:eastAsia="ar-SA"/>
        </w:rPr>
        <w:t xml:space="preserve"> by </w:t>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p>
    <w:p w:rsidR="00DD3047" w:rsidRPr="007A363C" w:rsidRDefault="00DD3047" w:rsidP="00DD3047">
      <w:pPr>
        <w:spacing w:after="0" w:line="360" w:lineRule="auto"/>
        <w:rPr>
          <w:sz w:val="19"/>
          <w:szCs w:val="19"/>
          <w:lang w:eastAsia="ar-SA"/>
        </w:rPr>
      </w:pPr>
      <w:r w:rsidRPr="007A363C">
        <w:rPr>
          <w:rFonts w:cstheme="minorHAnsi"/>
          <w:sz w:val="19"/>
          <w:szCs w:val="19"/>
          <w:lang w:eastAsia="ar-SA"/>
        </w:rPr>
        <w:t>□</w:t>
      </w:r>
      <w:r w:rsidRPr="007A363C">
        <w:rPr>
          <w:sz w:val="19"/>
          <w:szCs w:val="19"/>
          <w:lang w:eastAsia="ar-SA"/>
        </w:rPr>
        <w:t xml:space="preserve"> Negative Results</w:t>
      </w:r>
      <w:r>
        <w:rPr>
          <w:sz w:val="19"/>
          <w:szCs w:val="19"/>
          <w:lang w:eastAsia="ar-SA"/>
        </w:rPr>
        <w:t xml:space="preserve"> </w:t>
      </w:r>
    </w:p>
    <w:p w:rsidR="00DD3047" w:rsidRPr="007A363C" w:rsidRDefault="00DD3047" w:rsidP="00DD3047">
      <w:pPr>
        <w:spacing w:after="0"/>
        <w:rPr>
          <w:b/>
          <w:sz w:val="19"/>
          <w:szCs w:val="19"/>
          <w:lang w:eastAsia="ar-SA"/>
        </w:rPr>
      </w:pPr>
      <w:r w:rsidRPr="007A363C">
        <w:rPr>
          <w:b/>
          <w:sz w:val="19"/>
          <w:szCs w:val="19"/>
          <w:lang w:eastAsia="ar-SA"/>
        </w:rPr>
        <w:t>Medical Follow Up Report:</w:t>
      </w:r>
    </w:p>
    <w:tbl>
      <w:tblPr>
        <w:tblStyle w:val="Rows"/>
        <w:tblW w:w="0" w:type="auto"/>
        <w:tblLayout w:type="fixed"/>
        <w:tblLook w:val="04A0" w:firstRow="1" w:lastRow="0" w:firstColumn="1" w:lastColumn="0" w:noHBand="0" w:noVBand="1"/>
      </w:tblPr>
      <w:tblGrid>
        <w:gridCol w:w="1638"/>
        <w:gridCol w:w="1853"/>
        <w:gridCol w:w="307"/>
        <w:gridCol w:w="1620"/>
        <w:gridCol w:w="3827"/>
        <w:gridCol w:w="331"/>
      </w:tblGrid>
      <w:tr w:rsidR="00DD3047" w:rsidRPr="007A363C" w:rsidTr="00DD3047">
        <w:trPr>
          <w:cnfStyle w:val="000000100000" w:firstRow="0" w:lastRow="0" w:firstColumn="0" w:lastColumn="0" w:oddVBand="0" w:evenVBand="0" w:oddHBand="1" w:evenHBand="0" w:firstRowFirstColumn="0" w:firstRowLastColumn="0" w:lastRowFirstColumn="0" w:lastRowLastColumn="0"/>
        </w:trPr>
        <w:tc>
          <w:tcPr>
            <w:tcW w:w="1638" w:type="dxa"/>
          </w:tcPr>
          <w:p w:rsidR="00DD3047" w:rsidRPr="00D74B17" w:rsidRDefault="00DD3047" w:rsidP="00DD3047">
            <w:pPr>
              <w:rPr>
                <w:rFonts w:cstheme="minorHAnsi"/>
                <w:sz w:val="19"/>
                <w:szCs w:val="19"/>
                <w:lang w:eastAsia="ar-SA"/>
              </w:rPr>
            </w:pPr>
            <w:r w:rsidRPr="00D74B17">
              <w:rPr>
                <w:rFonts w:cstheme="minorHAnsi"/>
                <w:sz w:val="19"/>
                <w:szCs w:val="19"/>
                <w:u w:val="single"/>
                <w:lang w:eastAsia="ar-SA"/>
              </w:rPr>
              <w:t>____</w:t>
            </w:r>
            <w:r w:rsidRPr="00D74B17">
              <w:rPr>
                <w:rFonts w:cstheme="minorHAnsi"/>
                <w:sz w:val="19"/>
                <w:szCs w:val="19"/>
                <w:lang w:eastAsia="ar-SA"/>
              </w:rPr>
              <w:t xml:space="preserve"> /</w:t>
            </w:r>
            <w:r w:rsidRPr="00D74B17">
              <w:rPr>
                <w:rFonts w:cstheme="minorHAnsi"/>
                <w:sz w:val="19"/>
                <w:szCs w:val="19"/>
                <w:u w:val="single"/>
                <w:lang w:eastAsia="ar-SA"/>
              </w:rPr>
              <w:t>____</w:t>
            </w:r>
            <w:r w:rsidRPr="00D74B17">
              <w:rPr>
                <w:rFonts w:cstheme="minorHAnsi"/>
                <w:sz w:val="19"/>
                <w:szCs w:val="19"/>
                <w:lang w:eastAsia="ar-SA"/>
              </w:rPr>
              <w:t xml:space="preserve"> /</w:t>
            </w:r>
            <w:r w:rsidRPr="00D74B17">
              <w:rPr>
                <w:rFonts w:cstheme="minorHAnsi"/>
                <w:sz w:val="19"/>
                <w:szCs w:val="19"/>
                <w:u w:val="single"/>
                <w:lang w:eastAsia="ar-SA"/>
              </w:rPr>
              <w:t>____</w:t>
            </w:r>
          </w:p>
        </w:tc>
        <w:tc>
          <w:tcPr>
            <w:tcW w:w="1853" w:type="dxa"/>
          </w:tcPr>
          <w:p w:rsidR="00DD3047" w:rsidRPr="00D74B17" w:rsidRDefault="00DD3047" w:rsidP="00DD3047">
            <w:pPr>
              <w:rPr>
                <w:rFonts w:cstheme="minorHAnsi"/>
                <w:sz w:val="19"/>
                <w:szCs w:val="19"/>
                <w:lang w:eastAsia="ar-SA"/>
              </w:rPr>
            </w:pPr>
            <w:r w:rsidRPr="00D74B17">
              <w:rPr>
                <w:rFonts w:cstheme="minorHAnsi"/>
                <w:sz w:val="19"/>
                <w:szCs w:val="19"/>
                <w:lang w:eastAsia="ar-SA"/>
              </w:rPr>
              <w:t>1</w:t>
            </w:r>
            <w:r w:rsidRPr="00D74B17">
              <w:rPr>
                <w:rFonts w:cstheme="minorHAnsi"/>
                <w:sz w:val="19"/>
                <w:szCs w:val="19"/>
                <w:vertAlign w:val="superscript"/>
                <w:lang w:eastAsia="ar-SA"/>
              </w:rPr>
              <w:t>st</w:t>
            </w:r>
            <w:r w:rsidRPr="00D74B17">
              <w:rPr>
                <w:rFonts w:cstheme="minorHAnsi"/>
                <w:sz w:val="19"/>
                <w:szCs w:val="19"/>
                <w:lang w:eastAsia="ar-SA"/>
              </w:rPr>
              <w:t xml:space="preserve"> phone attempt</w:t>
            </w:r>
          </w:p>
        </w:tc>
        <w:tc>
          <w:tcPr>
            <w:tcW w:w="307" w:type="dxa"/>
          </w:tcPr>
          <w:p w:rsidR="00DD3047" w:rsidRPr="00D74B17" w:rsidRDefault="00DD3047" w:rsidP="00DD3047">
            <w:pPr>
              <w:rPr>
                <w:rFonts w:cstheme="minorHAnsi"/>
                <w:sz w:val="19"/>
                <w:szCs w:val="19"/>
                <w:lang w:eastAsia="ar-SA"/>
              </w:rPr>
            </w:pPr>
            <w:r w:rsidRPr="00D74B17">
              <w:rPr>
                <w:rFonts w:cstheme="minorHAnsi"/>
                <w:sz w:val="19"/>
                <w:szCs w:val="19"/>
                <w:lang w:eastAsia="ar-SA"/>
              </w:rPr>
              <w:t>□</w:t>
            </w:r>
          </w:p>
        </w:tc>
        <w:tc>
          <w:tcPr>
            <w:tcW w:w="1620" w:type="dxa"/>
          </w:tcPr>
          <w:p w:rsidR="00DD3047" w:rsidRPr="00D74B17" w:rsidRDefault="00DD3047" w:rsidP="00DD3047">
            <w:pPr>
              <w:rPr>
                <w:rFonts w:cstheme="minorHAnsi"/>
                <w:sz w:val="19"/>
                <w:szCs w:val="19"/>
                <w:lang w:eastAsia="ar-SA"/>
              </w:rPr>
            </w:pPr>
            <w:r w:rsidRPr="00D74B17">
              <w:rPr>
                <w:rFonts w:cstheme="minorHAnsi"/>
                <w:sz w:val="19"/>
                <w:szCs w:val="19"/>
                <w:u w:val="single"/>
                <w:lang w:eastAsia="ar-SA"/>
              </w:rPr>
              <w:t>____</w:t>
            </w:r>
            <w:r w:rsidRPr="00D74B17">
              <w:rPr>
                <w:rFonts w:cstheme="minorHAnsi"/>
                <w:sz w:val="19"/>
                <w:szCs w:val="19"/>
                <w:lang w:eastAsia="ar-SA"/>
              </w:rPr>
              <w:t xml:space="preserve"> /</w:t>
            </w:r>
            <w:r w:rsidRPr="00D74B17">
              <w:rPr>
                <w:rFonts w:cstheme="minorHAnsi"/>
                <w:sz w:val="19"/>
                <w:szCs w:val="19"/>
                <w:u w:val="single"/>
                <w:lang w:eastAsia="ar-SA"/>
              </w:rPr>
              <w:t>____</w:t>
            </w:r>
            <w:r w:rsidRPr="00D74B17">
              <w:rPr>
                <w:rFonts w:cstheme="minorHAnsi"/>
                <w:sz w:val="19"/>
                <w:szCs w:val="19"/>
                <w:lang w:eastAsia="ar-SA"/>
              </w:rPr>
              <w:t xml:space="preserve"> /</w:t>
            </w:r>
            <w:r w:rsidRPr="00D74B17">
              <w:rPr>
                <w:rFonts w:cstheme="minorHAnsi"/>
                <w:sz w:val="19"/>
                <w:szCs w:val="19"/>
                <w:u w:val="single"/>
                <w:lang w:eastAsia="ar-SA"/>
              </w:rPr>
              <w:t>____</w:t>
            </w:r>
          </w:p>
        </w:tc>
        <w:tc>
          <w:tcPr>
            <w:tcW w:w="3827" w:type="dxa"/>
          </w:tcPr>
          <w:p w:rsidR="00DD3047" w:rsidRPr="00D74B17" w:rsidRDefault="00DD3047" w:rsidP="00DD3047">
            <w:pPr>
              <w:rPr>
                <w:rFonts w:cstheme="minorHAnsi"/>
                <w:sz w:val="19"/>
                <w:szCs w:val="19"/>
                <w:lang w:eastAsia="ar-SA"/>
              </w:rPr>
            </w:pPr>
            <w:r w:rsidRPr="00D74B17">
              <w:rPr>
                <w:rFonts w:cstheme="minorHAnsi"/>
                <w:sz w:val="19"/>
                <w:szCs w:val="19"/>
                <w:lang w:eastAsia="ar-SA"/>
              </w:rPr>
              <w:t>Contact made with patient and plan discussed</w:t>
            </w:r>
          </w:p>
        </w:tc>
        <w:tc>
          <w:tcPr>
            <w:tcW w:w="331" w:type="dxa"/>
          </w:tcPr>
          <w:p w:rsidR="00DD3047" w:rsidRPr="007A363C" w:rsidRDefault="00DD3047" w:rsidP="00DD3047">
            <w:pPr>
              <w:rPr>
                <w:rFonts w:cstheme="minorHAnsi"/>
                <w:b/>
                <w:sz w:val="19"/>
                <w:szCs w:val="19"/>
                <w:lang w:eastAsia="ar-SA"/>
              </w:rPr>
            </w:pPr>
            <w:r w:rsidRPr="007A363C">
              <w:rPr>
                <w:rFonts w:cstheme="minorHAnsi"/>
                <w:b/>
                <w:sz w:val="19"/>
                <w:szCs w:val="19"/>
                <w:lang w:eastAsia="ar-SA"/>
              </w:rPr>
              <w:t>□</w:t>
            </w:r>
          </w:p>
        </w:tc>
      </w:tr>
      <w:tr w:rsidR="00DD3047" w:rsidRPr="007A363C" w:rsidTr="00DD3047">
        <w:tc>
          <w:tcPr>
            <w:tcW w:w="1638" w:type="dxa"/>
          </w:tcPr>
          <w:p w:rsidR="00DD3047" w:rsidRPr="007A363C" w:rsidRDefault="00DD3047" w:rsidP="00DD3047">
            <w:pPr>
              <w:rPr>
                <w:rFonts w:cstheme="minorHAnsi"/>
                <w:b/>
                <w:sz w:val="19"/>
                <w:szCs w:val="19"/>
                <w:lang w:eastAsia="ar-SA"/>
              </w:rPr>
            </w:pPr>
            <w:r w:rsidRPr="007A363C">
              <w:rPr>
                <w:rFonts w:cstheme="minorHAnsi"/>
                <w:b/>
                <w:sz w:val="19"/>
                <w:szCs w:val="19"/>
                <w:u w:val="single"/>
                <w:lang w:eastAsia="ar-SA"/>
              </w:rPr>
              <w:t>____</w:t>
            </w:r>
            <w:r w:rsidRPr="007A363C">
              <w:rPr>
                <w:rFonts w:cstheme="minorHAnsi"/>
                <w:b/>
                <w:sz w:val="19"/>
                <w:szCs w:val="19"/>
                <w:lang w:eastAsia="ar-SA"/>
              </w:rPr>
              <w:t xml:space="preserve"> /</w:t>
            </w:r>
            <w:r w:rsidRPr="007A363C">
              <w:rPr>
                <w:rFonts w:cstheme="minorHAnsi"/>
                <w:b/>
                <w:sz w:val="19"/>
                <w:szCs w:val="19"/>
                <w:u w:val="single"/>
                <w:lang w:eastAsia="ar-SA"/>
              </w:rPr>
              <w:t>____</w:t>
            </w:r>
            <w:r w:rsidRPr="007A363C">
              <w:rPr>
                <w:rFonts w:cstheme="minorHAnsi"/>
                <w:b/>
                <w:sz w:val="19"/>
                <w:szCs w:val="19"/>
                <w:lang w:eastAsia="ar-SA"/>
              </w:rPr>
              <w:t xml:space="preserve"> /</w:t>
            </w:r>
            <w:r w:rsidRPr="007A363C">
              <w:rPr>
                <w:rFonts w:cstheme="minorHAnsi"/>
                <w:b/>
                <w:sz w:val="19"/>
                <w:szCs w:val="19"/>
                <w:u w:val="single"/>
                <w:lang w:eastAsia="ar-SA"/>
              </w:rPr>
              <w:t>____</w:t>
            </w:r>
          </w:p>
        </w:tc>
        <w:tc>
          <w:tcPr>
            <w:tcW w:w="1853" w:type="dxa"/>
          </w:tcPr>
          <w:p w:rsidR="00DD3047" w:rsidRPr="007A363C" w:rsidRDefault="00DD3047" w:rsidP="00DD3047">
            <w:pPr>
              <w:rPr>
                <w:rFonts w:cstheme="minorHAnsi"/>
                <w:sz w:val="19"/>
                <w:szCs w:val="19"/>
                <w:lang w:eastAsia="ar-SA"/>
              </w:rPr>
            </w:pPr>
            <w:r w:rsidRPr="007A363C">
              <w:rPr>
                <w:rFonts w:cstheme="minorHAnsi"/>
                <w:sz w:val="19"/>
                <w:szCs w:val="19"/>
                <w:lang w:eastAsia="ar-SA"/>
              </w:rPr>
              <w:t>2</w:t>
            </w:r>
            <w:r w:rsidRPr="007A363C">
              <w:rPr>
                <w:rFonts w:cstheme="minorHAnsi"/>
                <w:sz w:val="19"/>
                <w:szCs w:val="19"/>
                <w:vertAlign w:val="superscript"/>
                <w:lang w:eastAsia="ar-SA"/>
              </w:rPr>
              <w:t>nd</w:t>
            </w:r>
            <w:r w:rsidRPr="007A363C">
              <w:rPr>
                <w:rFonts w:cstheme="minorHAnsi"/>
                <w:sz w:val="19"/>
                <w:szCs w:val="19"/>
                <w:lang w:eastAsia="ar-SA"/>
              </w:rPr>
              <w:t xml:space="preserve"> phone attempt</w:t>
            </w:r>
          </w:p>
        </w:tc>
        <w:tc>
          <w:tcPr>
            <w:tcW w:w="307" w:type="dxa"/>
          </w:tcPr>
          <w:p w:rsidR="00DD3047" w:rsidRPr="007A363C" w:rsidRDefault="00DD3047" w:rsidP="00DD3047">
            <w:pPr>
              <w:rPr>
                <w:rFonts w:cstheme="minorHAnsi"/>
                <w:sz w:val="19"/>
                <w:szCs w:val="19"/>
                <w:lang w:eastAsia="ar-SA"/>
              </w:rPr>
            </w:pPr>
            <w:r w:rsidRPr="007A363C">
              <w:rPr>
                <w:rFonts w:cstheme="minorHAnsi"/>
                <w:sz w:val="19"/>
                <w:szCs w:val="19"/>
                <w:lang w:eastAsia="ar-SA"/>
              </w:rPr>
              <w:t>□</w:t>
            </w:r>
          </w:p>
        </w:tc>
        <w:tc>
          <w:tcPr>
            <w:tcW w:w="1620" w:type="dxa"/>
          </w:tcPr>
          <w:p w:rsidR="00DD3047" w:rsidRPr="007A363C" w:rsidRDefault="00DD3047" w:rsidP="00DD3047">
            <w:pPr>
              <w:rPr>
                <w:rFonts w:cstheme="minorHAnsi"/>
                <w:sz w:val="19"/>
                <w:szCs w:val="19"/>
                <w:lang w:eastAsia="ar-SA"/>
              </w:rPr>
            </w:pPr>
            <w:r w:rsidRPr="007A363C">
              <w:rPr>
                <w:rFonts w:cstheme="minorHAnsi"/>
                <w:sz w:val="19"/>
                <w:szCs w:val="19"/>
                <w:u w:val="single"/>
                <w:lang w:eastAsia="ar-SA"/>
              </w:rPr>
              <w:t>____</w:t>
            </w:r>
            <w:r w:rsidRPr="007A363C">
              <w:rPr>
                <w:rFonts w:cstheme="minorHAnsi"/>
                <w:sz w:val="19"/>
                <w:szCs w:val="19"/>
                <w:lang w:eastAsia="ar-SA"/>
              </w:rPr>
              <w:t xml:space="preserve"> /</w:t>
            </w:r>
            <w:r w:rsidRPr="007A363C">
              <w:rPr>
                <w:rFonts w:cstheme="minorHAnsi"/>
                <w:sz w:val="19"/>
                <w:szCs w:val="19"/>
                <w:u w:val="single"/>
                <w:lang w:eastAsia="ar-SA"/>
              </w:rPr>
              <w:t>____</w:t>
            </w:r>
            <w:r w:rsidRPr="007A363C">
              <w:rPr>
                <w:rFonts w:cstheme="minorHAnsi"/>
                <w:sz w:val="19"/>
                <w:szCs w:val="19"/>
                <w:lang w:eastAsia="ar-SA"/>
              </w:rPr>
              <w:t xml:space="preserve"> /</w:t>
            </w:r>
            <w:r w:rsidRPr="007A363C">
              <w:rPr>
                <w:rFonts w:cstheme="minorHAnsi"/>
                <w:sz w:val="19"/>
                <w:szCs w:val="19"/>
                <w:u w:val="single"/>
                <w:lang w:eastAsia="ar-SA"/>
              </w:rPr>
              <w:t>____</w:t>
            </w:r>
          </w:p>
        </w:tc>
        <w:tc>
          <w:tcPr>
            <w:tcW w:w="3827" w:type="dxa"/>
          </w:tcPr>
          <w:p w:rsidR="00DD3047" w:rsidRPr="007A363C" w:rsidRDefault="00DD3047" w:rsidP="00DD3047">
            <w:pPr>
              <w:rPr>
                <w:rFonts w:cstheme="minorHAnsi"/>
                <w:sz w:val="19"/>
                <w:szCs w:val="19"/>
                <w:lang w:eastAsia="ar-SA"/>
              </w:rPr>
            </w:pPr>
            <w:r w:rsidRPr="007A363C">
              <w:rPr>
                <w:rFonts w:cstheme="minorHAnsi"/>
                <w:sz w:val="19"/>
                <w:szCs w:val="19"/>
                <w:lang w:eastAsia="ar-SA"/>
              </w:rPr>
              <w:t>Registered letter with return receipt sent</w:t>
            </w:r>
          </w:p>
        </w:tc>
        <w:tc>
          <w:tcPr>
            <w:tcW w:w="331" w:type="dxa"/>
          </w:tcPr>
          <w:p w:rsidR="00DD3047" w:rsidRPr="007A363C" w:rsidRDefault="00DD3047" w:rsidP="00DD3047">
            <w:pPr>
              <w:rPr>
                <w:rFonts w:cstheme="minorHAnsi"/>
                <w:sz w:val="19"/>
                <w:szCs w:val="19"/>
                <w:lang w:eastAsia="ar-SA"/>
              </w:rPr>
            </w:pPr>
            <w:r w:rsidRPr="007A363C">
              <w:rPr>
                <w:rFonts w:cstheme="minorHAnsi"/>
                <w:sz w:val="19"/>
                <w:szCs w:val="19"/>
                <w:lang w:eastAsia="ar-SA"/>
              </w:rPr>
              <w:t>□</w:t>
            </w:r>
          </w:p>
        </w:tc>
      </w:tr>
      <w:tr w:rsidR="00DD3047" w:rsidRPr="007A363C" w:rsidTr="00DD3047">
        <w:trPr>
          <w:cnfStyle w:val="000000100000" w:firstRow="0" w:lastRow="0" w:firstColumn="0" w:lastColumn="0" w:oddVBand="0" w:evenVBand="0" w:oddHBand="1" w:evenHBand="0" w:firstRowFirstColumn="0" w:firstRowLastColumn="0" w:lastRowFirstColumn="0" w:lastRowLastColumn="0"/>
        </w:trPr>
        <w:tc>
          <w:tcPr>
            <w:tcW w:w="1638" w:type="dxa"/>
          </w:tcPr>
          <w:p w:rsidR="00DD3047" w:rsidRPr="007A363C" w:rsidRDefault="00DD3047" w:rsidP="00DD3047">
            <w:pPr>
              <w:rPr>
                <w:rFonts w:cstheme="minorHAnsi"/>
                <w:b/>
                <w:sz w:val="19"/>
                <w:szCs w:val="19"/>
                <w:lang w:eastAsia="ar-SA"/>
              </w:rPr>
            </w:pPr>
            <w:r w:rsidRPr="007A363C">
              <w:rPr>
                <w:rFonts w:cstheme="minorHAnsi"/>
                <w:b/>
                <w:sz w:val="19"/>
                <w:szCs w:val="19"/>
                <w:u w:val="single"/>
                <w:lang w:eastAsia="ar-SA"/>
              </w:rPr>
              <w:t>____</w:t>
            </w:r>
            <w:r w:rsidRPr="007A363C">
              <w:rPr>
                <w:rFonts w:cstheme="minorHAnsi"/>
                <w:b/>
                <w:sz w:val="19"/>
                <w:szCs w:val="19"/>
                <w:lang w:eastAsia="ar-SA"/>
              </w:rPr>
              <w:t xml:space="preserve"> /</w:t>
            </w:r>
            <w:r w:rsidRPr="007A363C">
              <w:rPr>
                <w:rFonts w:cstheme="minorHAnsi"/>
                <w:b/>
                <w:sz w:val="19"/>
                <w:szCs w:val="19"/>
                <w:u w:val="single"/>
                <w:lang w:eastAsia="ar-SA"/>
              </w:rPr>
              <w:t>____</w:t>
            </w:r>
            <w:r w:rsidRPr="007A363C">
              <w:rPr>
                <w:rFonts w:cstheme="minorHAnsi"/>
                <w:b/>
                <w:sz w:val="19"/>
                <w:szCs w:val="19"/>
                <w:lang w:eastAsia="ar-SA"/>
              </w:rPr>
              <w:t xml:space="preserve"> /</w:t>
            </w:r>
            <w:r w:rsidRPr="007A363C">
              <w:rPr>
                <w:rFonts w:cstheme="minorHAnsi"/>
                <w:b/>
                <w:sz w:val="19"/>
                <w:szCs w:val="19"/>
                <w:u w:val="single"/>
                <w:lang w:eastAsia="ar-SA"/>
              </w:rPr>
              <w:t>____</w:t>
            </w:r>
          </w:p>
        </w:tc>
        <w:tc>
          <w:tcPr>
            <w:tcW w:w="1853" w:type="dxa"/>
          </w:tcPr>
          <w:p w:rsidR="00DD3047" w:rsidRPr="007A363C" w:rsidRDefault="00DD3047" w:rsidP="00DD3047">
            <w:pPr>
              <w:rPr>
                <w:rFonts w:cstheme="minorHAnsi"/>
                <w:sz w:val="19"/>
                <w:szCs w:val="19"/>
                <w:lang w:eastAsia="ar-SA"/>
              </w:rPr>
            </w:pPr>
            <w:r w:rsidRPr="007A363C">
              <w:rPr>
                <w:rFonts w:cstheme="minorHAnsi"/>
                <w:sz w:val="19"/>
                <w:szCs w:val="19"/>
                <w:lang w:eastAsia="ar-SA"/>
              </w:rPr>
              <w:t>3</w:t>
            </w:r>
            <w:r w:rsidRPr="007A363C">
              <w:rPr>
                <w:rFonts w:cstheme="minorHAnsi"/>
                <w:sz w:val="19"/>
                <w:szCs w:val="19"/>
                <w:vertAlign w:val="superscript"/>
                <w:lang w:eastAsia="ar-SA"/>
              </w:rPr>
              <w:t>rd</w:t>
            </w:r>
            <w:r w:rsidRPr="007A363C">
              <w:rPr>
                <w:rFonts w:cstheme="minorHAnsi"/>
                <w:sz w:val="19"/>
                <w:szCs w:val="19"/>
                <w:lang w:eastAsia="ar-SA"/>
              </w:rPr>
              <w:t xml:space="preserve"> phone attempt</w:t>
            </w:r>
          </w:p>
        </w:tc>
        <w:tc>
          <w:tcPr>
            <w:tcW w:w="307" w:type="dxa"/>
          </w:tcPr>
          <w:p w:rsidR="00DD3047" w:rsidRPr="007A363C" w:rsidRDefault="00DD3047" w:rsidP="00DD3047">
            <w:pPr>
              <w:rPr>
                <w:rFonts w:cstheme="minorHAnsi"/>
                <w:sz w:val="19"/>
                <w:szCs w:val="19"/>
                <w:lang w:eastAsia="ar-SA"/>
              </w:rPr>
            </w:pPr>
            <w:r w:rsidRPr="007A363C">
              <w:rPr>
                <w:rFonts w:cstheme="minorHAnsi"/>
                <w:sz w:val="19"/>
                <w:szCs w:val="19"/>
                <w:lang w:eastAsia="ar-SA"/>
              </w:rPr>
              <w:t>□</w:t>
            </w:r>
          </w:p>
        </w:tc>
        <w:tc>
          <w:tcPr>
            <w:tcW w:w="1620" w:type="dxa"/>
          </w:tcPr>
          <w:p w:rsidR="00DD3047" w:rsidRPr="007A363C" w:rsidRDefault="00DD3047" w:rsidP="00DD3047">
            <w:pPr>
              <w:rPr>
                <w:rFonts w:cstheme="minorHAnsi"/>
                <w:sz w:val="19"/>
                <w:szCs w:val="19"/>
                <w:lang w:eastAsia="ar-SA"/>
              </w:rPr>
            </w:pPr>
            <w:r w:rsidRPr="007A363C">
              <w:rPr>
                <w:rFonts w:cstheme="minorHAnsi"/>
                <w:sz w:val="19"/>
                <w:szCs w:val="19"/>
                <w:u w:val="single"/>
                <w:lang w:eastAsia="ar-SA"/>
              </w:rPr>
              <w:t>____</w:t>
            </w:r>
            <w:r w:rsidRPr="007A363C">
              <w:rPr>
                <w:rFonts w:cstheme="minorHAnsi"/>
                <w:sz w:val="19"/>
                <w:szCs w:val="19"/>
                <w:lang w:eastAsia="ar-SA"/>
              </w:rPr>
              <w:t xml:space="preserve"> /</w:t>
            </w:r>
            <w:r w:rsidRPr="007A363C">
              <w:rPr>
                <w:rFonts w:cstheme="minorHAnsi"/>
                <w:sz w:val="19"/>
                <w:szCs w:val="19"/>
                <w:u w:val="single"/>
                <w:lang w:eastAsia="ar-SA"/>
              </w:rPr>
              <w:t>____</w:t>
            </w:r>
            <w:r w:rsidRPr="007A363C">
              <w:rPr>
                <w:rFonts w:cstheme="minorHAnsi"/>
                <w:sz w:val="19"/>
                <w:szCs w:val="19"/>
                <w:lang w:eastAsia="ar-SA"/>
              </w:rPr>
              <w:t xml:space="preserve"> /</w:t>
            </w:r>
            <w:r w:rsidRPr="007A363C">
              <w:rPr>
                <w:rFonts w:cstheme="minorHAnsi"/>
                <w:sz w:val="19"/>
                <w:szCs w:val="19"/>
                <w:u w:val="single"/>
                <w:lang w:eastAsia="ar-SA"/>
              </w:rPr>
              <w:t>____</w:t>
            </w:r>
          </w:p>
        </w:tc>
        <w:tc>
          <w:tcPr>
            <w:tcW w:w="3827" w:type="dxa"/>
          </w:tcPr>
          <w:p w:rsidR="00DD3047" w:rsidRPr="007A363C" w:rsidRDefault="00DD3047" w:rsidP="00DD3047">
            <w:pPr>
              <w:rPr>
                <w:rFonts w:cstheme="minorHAnsi"/>
                <w:sz w:val="19"/>
                <w:szCs w:val="19"/>
                <w:lang w:eastAsia="ar-SA"/>
              </w:rPr>
            </w:pPr>
            <w:r w:rsidRPr="007A363C">
              <w:rPr>
                <w:rFonts w:cstheme="minorHAnsi"/>
                <w:sz w:val="19"/>
                <w:szCs w:val="19"/>
                <w:lang w:eastAsia="ar-SA"/>
              </w:rPr>
              <w:t>Receipt/letter returned (filed in chart)</w:t>
            </w:r>
          </w:p>
        </w:tc>
        <w:tc>
          <w:tcPr>
            <w:tcW w:w="331" w:type="dxa"/>
          </w:tcPr>
          <w:p w:rsidR="00DD3047" w:rsidRPr="007A363C" w:rsidRDefault="00DD3047" w:rsidP="00DD3047">
            <w:pPr>
              <w:rPr>
                <w:rFonts w:cstheme="minorHAnsi"/>
                <w:sz w:val="19"/>
                <w:szCs w:val="19"/>
                <w:lang w:eastAsia="ar-SA"/>
              </w:rPr>
            </w:pPr>
            <w:r w:rsidRPr="007A363C">
              <w:rPr>
                <w:rFonts w:cstheme="minorHAnsi"/>
                <w:sz w:val="19"/>
                <w:szCs w:val="19"/>
                <w:lang w:eastAsia="ar-SA"/>
              </w:rPr>
              <w:t>□</w:t>
            </w:r>
          </w:p>
        </w:tc>
      </w:tr>
    </w:tbl>
    <w:p w:rsidR="00DD3047" w:rsidRDefault="00DD3047" w:rsidP="00DD3047">
      <w:pPr>
        <w:spacing w:before="240" w:after="0" w:line="360" w:lineRule="auto"/>
        <w:rPr>
          <w:sz w:val="19"/>
          <w:szCs w:val="19"/>
          <w:u w:val="single"/>
          <w:lang w:eastAsia="ar-SA"/>
        </w:rPr>
      </w:pPr>
      <w:r w:rsidRPr="007A363C">
        <w:rPr>
          <w:sz w:val="19"/>
          <w:szCs w:val="19"/>
          <w:lang w:eastAsia="ar-SA"/>
        </w:rPr>
        <w:t xml:space="preserve">Medical Director Signature for final review of the chart: </w:t>
      </w:r>
      <w:r w:rsidRPr="007A363C">
        <w:rPr>
          <w:sz w:val="19"/>
          <w:szCs w:val="19"/>
          <w:u w:val="single"/>
          <w:lang w:eastAsia="ar-SA"/>
        </w:rPr>
        <w:t>_______________________</w:t>
      </w:r>
      <w:r>
        <w:rPr>
          <w:sz w:val="19"/>
          <w:szCs w:val="19"/>
          <w:u w:val="single"/>
          <w:lang w:eastAsia="ar-SA"/>
        </w:rPr>
        <w:t>_____</w:t>
      </w:r>
      <w:r w:rsidRPr="007A363C">
        <w:rPr>
          <w:sz w:val="19"/>
          <w:szCs w:val="19"/>
          <w:u w:val="single"/>
          <w:lang w:eastAsia="ar-SA"/>
        </w:rPr>
        <w:t>____</w:t>
      </w:r>
      <w:r w:rsidRPr="007A363C">
        <w:rPr>
          <w:sz w:val="19"/>
          <w:szCs w:val="19"/>
          <w:lang w:eastAsia="ar-SA"/>
        </w:rPr>
        <w:t xml:space="preserve"> Date: </w:t>
      </w:r>
      <w:r w:rsidRPr="007A363C">
        <w:rPr>
          <w:sz w:val="19"/>
          <w:szCs w:val="19"/>
          <w:u w:val="single"/>
          <w:lang w:eastAsia="ar-SA"/>
        </w:rPr>
        <w:t>_____________</w:t>
      </w:r>
      <w:r>
        <w:rPr>
          <w:sz w:val="19"/>
          <w:szCs w:val="19"/>
          <w:u w:val="single"/>
          <w:lang w:eastAsia="ar-SA"/>
        </w:rPr>
        <w:t>__</w:t>
      </w:r>
      <w:r>
        <w:rPr>
          <w:sz w:val="19"/>
          <w:szCs w:val="19"/>
          <w:u w:val="single"/>
          <w:lang w:eastAsia="ar-SA"/>
        </w:rPr>
        <w:br w:type="page"/>
      </w:r>
    </w:p>
    <w:p w:rsidR="00D72CA6" w:rsidRDefault="00D72CA6" w:rsidP="00D72CA6">
      <w:pPr>
        <w:pStyle w:val="Heading4"/>
      </w:pPr>
      <w:bookmarkStart w:id="1012" w:name="_Ref334786393"/>
      <w:r>
        <w:t xml:space="preserve">Appendix </w:t>
      </w:r>
      <w:r w:rsidR="00EB55C0">
        <w:fldChar w:fldCharType="begin"/>
      </w:r>
      <w:r w:rsidR="00EB55C0">
        <w:instrText xml:space="preserve"> SEQ Appendix \* ARABIC </w:instrText>
      </w:r>
      <w:r w:rsidR="00EB55C0">
        <w:fldChar w:fldCharType="separate"/>
      </w:r>
      <w:r>
        <w:rPr>
          <w:noProof/>
        </w:rPr>
        <w:t>30</w:t>
      </w:r>
      <w:r w:rsidR="00EB55C0">
        <w:rPr>
          <w:noProof/>
        </w:rPr>
        <w:fldChar w:fldCharType="end"/>
      </w:r>
      <w:bookmarkEnd w:id="1012"/>
    </w:p>
    <w:p w:rsidR="00D72CA6" w:rsidRDefault="00D72CA6" w:rsidP="00D72CA6">
      <w:pPr>
        <w:pStyle w:val="Heading3"/>
        <w:jc w:val="center"/>
        <w:rPr>
          <w:rFonts w:eastAsia="Times New Roman"/>
        </w:rPr>
      </w:pPr>
      <w:bookmarkStart w:id="1013" w:name="_Ref334786386"/>
      <w:bookmarkStart w:id="1014" w:name="_Toc334786842"/>
      <w:r>
        <w:rPr>
          <w:rFonts w:eastAsia="Times New Roman"/>
        </w:rPr>
        <w:t>Medical Services Agreement</w:t>
      </w:r>
      <w:bookmarkEnd w:id="1013"/>
      <w:bookmarkEnd w:id="1014"/>
    </w:p>
    <w:p w:rsidR="00D72CA6" w:rsidRDefault="00D72CA6" w:rsidP="00D72CA6">
      <w:pPr>
        <w:spacing w:after="0"/>
        <w:jc w:val="center"/>
        <w:rPr>
          <w:rFonts w:ascii="Calibri" w:eastAsia="Arial" w:hAnsi="Calibri" w:cs="Calibri"/>
          <w:color w:val="000000"/>
        </w:rPr>
      </w:pPr>
      <w:r>
        <w:rPr>
          <w:rFonts w:ascii="Calibri" w:eastAsia="Arial" w:hAnsi="Calibri" w:cs="Calibri"/>
          <w:color w:val="000000"/>
        </w:rPr>
        <w:t>For Medical Director related to Pregnancy Services</w:t>
      </w:r>
    </w:p>
    <w:p w:rsidR="00D72CA6" w:rsidRDefault="00D72CA6" w:rsidP="00D72CA6">
      <w:pPr>
        <w:spacing w:after="0"/>
        <w:rPr>
          <w:rFonts w:ascii="Calibri" w:eastAsia="Arial" w:hAnsi="Calibri" w:cs="Calibri"/>
          <w:color w:val="000000"/>
        </w:rPr>
      </w:pPr>
    </w:p>
    <w:p w:rsidR="00D72CA6" w:rsidRDefault="00D72CA6" w:rsidP="00D72CA6">
      <w:pPr>
        <w:spacing w:after="0"/>
        <w:ind w:firstLine="720"/>
        <w:rPr>
          <w:rFonts w:ascii="Calibri" w:eastAsia="Arial" w:hAnsi="Calibri" w:cs="Calibri"/>
          <w:color w:val="000000"/>
        </w:rPr>
      </w:pPr>
      <w:r>
        <w:rPr>
          <w:rFonts w:ascii="Calibri" w:eastAsia="Arial" w:hAnsi="Calibri" w:cs="Calibri"/>
          <w:color w:val="000000"/>
        </w:rPr>
        <w:t xml:space="preserve">This Medical Services Agreement is made between </w:t>
      </w:r>
      <w:r>
        <w:rPr>
          <w:rFonts w:ascii="Calibri" w:eastAsia="Arial" w:hAnsi="Calibri" w:cs="Calibri"/>
          <w:color w:val="000000"/>
          <w:u w:val="single"/>
        </w:rPr>
        <w:tab/>
      </w:r>
      <w:r>
        <w:rPr>
          <w:rFonts w:ascii="Calibri" w:eastAsia="Arial" w:hAnsi="Calibri" w:cs="Calibri"/>
          <w:color w:val="000000"/>
          <w:u w:val="single"/>
        </w:rPr>
        <w:tab/>
      </w:r>
      <w:r>
        <w:rPr>
          <w:rFonts w:ascii="Calibri" w:eastAsia="Arial" w:hAnsi="Calibri" w:cs="Calibri"/>
          <w:color w:val="000000"/>
          <w:u w:val="single"/>
        </w:rPr>
        <w:tab/>
      </w:r>
      <w:r>
        <w:rPr>
          <w:rFonts w:ascii="Calibri" w:eastAsia="Arial" w:hAnsi="Calibri" w:cs="Calibri"/>
          <w:color w:val="000000"/>
          <w:u w:val="single"/>
        </w:rPr>
        <w:tab/>
      </w:r>
      <w:r>
        <w:rPr>
          <w:rFonts w:ascii="Calibri" w:eastAsia="Arial" w:hAnsi="Calibri" w:cs="Calibri"/>
          <w:color w:val="000000"/>
          <w:u w:val="single"/>
        </w:rPr>
        <w:tab/>
      </w:r>
      <w:r>
        <w:rPr>
          <w:rFonts w:ascii="Calibri" w:eastAsia="Arial" w:hAnsi="Calibri" w:cs="Calibri"/>
          <w:color w:val="000000"/>
        </w:rPr>
        <w:t xml:space="preserve"> (PRC), and </w:t>
      </w:r>
      <w:r>
        <w:rPr>
          <w:rFonts w:ascii="Calibri" w:eastAsia="Arial" w:hAnsi="Calibri" w:cs="Calibri"/>
          <w:color w:val="000000"/>
          <w:u w:val="single"/>
        </w:rPr>
        <w:tab/>
      </w:r>
      <w:r>
        <w:rPr>
          <w:rFonts w:ascii="Calibri" w:eastAsia="Arial" w:hAnsi="Calibri" w:cs="Calibri"/>
          <w:color w:val="000000"/>
          <w:u w:val="single"/>
        </w:rPr>
        <w:tab/>
      </w:r>
      <w:r>
        <w:rPr>
          <w:rFonts w:ascii="Calibri" w:eastAsia="Arial" w:hAnsi="Calibri" w:cs="Calibri"/>
          <w:color w:val="000000"/>
          <w:u w:val="single"/>
        </w:rPr>
        <w:tab/>
      </w:r>
      <w:r>
        <w:rPr>
          <w:rFonts w:ascii="Calibri" w:eastAsia="Arial" w:hAnsi="Calibri" w:cs="Calibri"/>
          <w:color w:val="000000"/>
          <w:u w:val="single"/>
        </w:rPr>
        <w:tab/>
      </w:r>
      <w:r>
        <w:rPr>
          <w:rFonts w:ascii="Calibri" w:eastAsia="Arial" w:hAnsi="Calibri" w:cs="Calibri"/>
          <w:color w:val="000000"/>
          <w:u w:val="single"/>
        </w:rPr>
        <w:tab/>
      </w:r>
      <w:r>
        <w:rPr>
          <w:rFonts w:ascii="Calibri" w:eastAsia="Arial" w:hAnsi="Calibri" w:cs="Calibri"/>
          <w:color w:val="000000"/>
        </w:rPr>
        <w:t>, MD (Physician).</w:t>
      </w:r>
    </w:p>
    <w:p w:rsidR="00D72CA6" w:rsidRDefault="00D72CA6" w:rsidP="00D72CA6">
      <w:pPr>
        <w:spacing w:after="0"/>
        <w:ind w:firstLine="720"/>
        <w:rPr>
          <w:rFonts w:ascii="Calibri" w:eastAsia="Arial" w:hAnsi="Calibri" w:cs="Calibri"/>
          <w:color w:val="000000"/>
        </w:rPr>
      </w:pPr>
    </w:p>
    <w:p w:rsidR="00D72CA6" w:rsidRDefault="00D72CA6" w:rsidP="00D72CA6">
      <w:pPr>
        <w:spacing w:after="0"/>
        <w:ind w:firstLine="720"/>
        <w:rPr>
          <w:rFonts w:ascii="Calibri" w:eastAsia="Arial" w:hAnsi="Calibri" w:cs="Calibri"/>
          <w:color w:val="000000"/>
        </w:rPr>
      </w:pPr>
      <w:r>
        <w:rPr>
          <w:rFonts w:ascii="Calibri" w:eastAsia="Arial" w:hAnsi="Calibri" w:cs="Calibri"/>
          <w:color w:val="000000"/>
        </w:rPr>
        <w:t xml:space="preserve">Whereas, Physician is a Medical Doctor licensed to practice medicine in the State of </w:t>
      </w:r>
      <w:r>
        <w:rPr>
          <w:rFonts w:ascii="Calibri" w:eastAsia="Arial" w:hAnsi="Calibri" w:cs="Calibri"/>
          <w:color w:val="000000"/>
          <w:u w:val="single"/>
        </w:rPr>
        <w:tab/>
      </w:r>
      <w:r>
        <w:rPr>
          <w:rFonts w:ascii="Calibri" w:eastAsia="Arial" w:hAnsi="Calibri" w:cs="Calibri"/>
          <w:color w:val="000000"/>
          <w:u w:val="single"/>
        </w:rPr>
        <w:tab/>
      </w:r>
      <w:r>
        <w:rPr>
          <w:rFonts w:ascii="Calibri" w:eastAsia="Arial" w:hAnsi="Calibri" w:cs="Calibri"/>
          <w:color w:val="000000"/>
        </w:rPr>
        <w:t xml:space="preserve"> and is interested in providing professional medical services to assist men and women facing unplanned pregnancy and sexually transmitted disease, and is desirous of providing limited prenatal medical services to patients free of charge;</w:t>
      </w:r>
    </w:p>
    <w:p w:rsidR="00D72CA6" w:rsidRDefault="00D72CA6" w:rsidP="00D72CA6">
      <w:pPr>
        <w:spacing w:after="0"/>
        <w:ind w:firstLine="720"/>
        <w:rPr>
          <w:rFonts w:ascii="Calibri" w:eastAsia="Arial" w:hAnsi="Calibri" w:cs="Calibri"/>
          <w:color w:val="000000"/>
        </w:rPr>
      </w:pPr>
      <w:r>
        <w:rPr>
          <w:rFonts w:ascii="Calibri" w:eastAsia="Arial" w:hAnsi="Calibri" w:cs="Calibri"/>
          <w:color w:val="000000"/>
        </w:rPr>
        <w:t>Whereas, PRC is a tax-exempt non-profit corporation organized under the laws of New York which assists licensed medical providers in the administration of their practices;</w:t>
      </w:r>
    </w:p>
    <w:p w:rsidR="00D72CA6" w:rsidRDefault="00D72CA6" w:rsidP="00D72CA6">
      <w:pPr>
        <w:spacing w:after="0"/>
        <w:ind w:firstLine="720"/>
        <w:rPr>
          <w:rFonts w:ascii="Calibri" w:eastAsia="Arial" w:hAnsi="Calibri" w:cs="Calibri"/>
          <w:color w:val="000000"/>
        </w:rPr>
      </w:pPr>
      <w:r>
        <w:rPr>
          <w:rFonts w:ascii="Calibri" w:eastAsia="Arial" w:hAnsi="Calibri" w:cs="Calibri"/>
          <w:color w:val="000000"/>
        </w:rPr>
        <w:t>Therefore it is agreed that PRC shall perform Medical Practice Administration Services on behalf of the Physician and his/her patients under the terms and conditions set forth herein:</w:t>
      </w:r>
    </w:p>
    <w:p w:rsidR="00D72CA6" w:rsidRDefault="00D72CA6" w:rsidP="00D72CA6">
      <w:pPr>
        <w:spacing w:after="0"/>
        <w:ind w:firstLine="720"/>
        <w:rPr>
          <w:rFonts w:ascii="Calibri" w:eastAsia="Arial" w:hAnsi="Calibri" w:cs="Calibri"/>
          <w:color w:val="000000"/>
        </w:rPr>
      </w:pPr>
    </w:p>
    <w:p w:rsidR="00D72CA6" w:rsidRDefault="00D72CA6" w:rsidP="00D72CA6">
      <w:pPr>
        <w:numPr>
          <w:ilvl w:val="0"/>
          <w:numId w:val="231"/>
        </w:numPr>
        <w:spacing w:after="0"/>
        <w:rPr>
          <w:rFonts w:ascii="Calibri" w:eastAsia="Arial" w:hAnsi="Calibri" w:cs="Calibri"/>
          <w:color w:val="000000"/>
          <w:u w:val="single"/>
        </w:rPr>
      </w:pPr>
      <w:r>
        <w:rPr>
          <w:rFonts w:ascii="Calibri" w:eastAsia="Arial" w:hAnsi="Calibri" w:cs="Calibri"/>
          <w:color w:val="000000"/>
          <w:u w:val="single"/>
        </w:rPr>
        <w:t>The Duties of PRC</w:t>
      </w:r>
      <w:r>
        <w:rPr>
          <w:rFonts w:ascii="Calibri" w:eastAsia="Arial" w:hAnsi="Calibri" w:cs="Calibri"/>
          <w:color w:val="000000"/>
        </w:rPr>
        <w:t>.</w:t>
      </w:r>
    </w:p>
    <w:p w:rsidR="00D72CA6" w:rsidRDefault="00D72CA6" w:rsidP="00D72CA6">
      <w:pPr>
        <w:numPr>
          <w:ilvl w:val="1"/>
          <w:numId w:val="231"/>
        </w:numPr>
        <w:spacing w:after="0"/>
        <w:rPr>
          <w:rFonts w:ascii="Calibri" w:eastAsia="Arial" w:hAnsi="Calibri" w:cs="Calibri"/>
          <w:color w:val="000000"/>
        </w:rPr>
      </w:pPr>
      <w:r>
        <w:rPr>
          <w:rFonts w:ascii="Calibri" w:eastAsia="Arial" w:hAnsi="Calibri" w:cs="Calibri"/>
          <w:color w:val="000000"/>
        </w:rPr>
        <w:t>Governance and Organizational Dynamics</w:t>
      </w:r>
    </w:p>
    <w:p w:rsidR="00D72CA6" w:rsidRDefault="00D72CA6" w:rsidP="00D72CA6">
      <w:pPr>
        <w:numPr>
          <w:ilvl w:val="2"/>
          <w:numId w:val="231"/>
        </w:numPr>
        <w:spacing w:after="0"/>
        <w:rPr>
          <w:rFonts w:ascii="Calibri" w:eastAsia="Arial" w:hAnsi="Calibri" w:cs="Calibri"/>
          <w:color w:val="000000"/>
        </w:rPr>
      </w:pPr>
      <w:r>
        <w:rPr>
          <w:rFonts w:ascii="Calibri" w:eastAsia="Arial" w:hAnsi="Calibri" w:cs="Calibri"/>
          <w:color w:val="000000"/>
        </w:rPr>
        <w:t xml:space="preserve">PRC shall provide executive leadership and strategic planning for the management of the Physician’s professional medical services. </w:t>
      </w:r>
    </w:p>
    <w:p w:rsidR="00D72CA6" w:rsidRDefault="00D72CA6" w:rsidP="00D72CA6">
      <w:pPr>
        <w:numPr>
          <w:ilvl w:val="2"/>
          <w:numId w:val="231"/>
        </w:numPr>
        <w:spacing w:after="0"/>
        <w:rPr>
          <w:rFonts w:ascii="Calibri" w:eastAsia="Arial" w:hAnsi="Calibri" w:cs="Calibri"/>
          <w:color w:val="000000"/>
        </w:rPr>
      </w:pPr>
      <w:r>
        <w:rPr>
          <w:rFonts w:ascii="Calibri" w:eastAsia="Arial" w:hAnsi="Calibri" w:cs="Calibri"/>
          <w:color w:val="000000"/>
        </w:rPr>
        <w:t>The executive leadership will be accountable to a local board of directors and to the Physician.</w:t>
      </w:r>
    </w:p>
    <w:p w:rsidR="00D72CA6" w:rsidRDefault="00D72CA6" w:rsidP="00D72CA6">
      <w:pPr>
        <w:numPr>
          <w:ilvl w:val="1"/>
          <w:numId w:val="231"/>
        </w:numPr>
        <w:spacing w:after="0"/>
        <w:rPr>
          <w:rFonts w:ascii="Calibri" w:eastAsia="Arial" w:hAnsi="Calibri" w:cs="Calibri"/>
          <w:color w:val="000000"/>
        </w:rPr>
      </w:pPr>
      <w:r>
        <w:rPr>
          <w:rFonts w:ascii="Calibri" w:eastAsia="Arial" w:hAnsi="Calibri" w:cs="Calibri"/>
          <w:color w:val="000000"/>
        </w:rPr>
        <w:t>Public Relations. PRC shall manage all public relations related to the medical services provided by the Physician at PRC, including but not limited to media contacts, crisis communications, social media engagement, and government relations.</w:t>
      </w:r>
    </w:p>
    <w:p w:rsidR="00D72CA6" w:rsidRDefault="00D72CA6" w:rsidP="00D72CA6">
      <w:pPr>
        <w:numPr>
          <w:ilvl w:val="1"/>
          <w:numId w:val="231"/>
        </w:numPr>
        <w:spacing w:after="0"/>
        <w:rPr>
          <w:rFonts w:ascii="Calibri" w:eastAsia="Arial" w:hAnsi="Calibri" w:cs="Calibri"/>
          <w:color w:val="000000"/>
        </w:rPr>
      </w:pPr>
      <w:r>
        <w:rPr>
          <w:rFonts w:ascii="Calibri" w:eastAsia="Arial" w:hAnsi="Calibri" w:cs="Calibri"/>
          <w:color w:val="000000"/>
        </w:rPr>
        <w:t>Confidentiality</w:t>
      </w:r>
    </w:p>
    <w:p w:rsidR="00D72CA6" w:rsidRDefault="00D72CA6" w:rsidP="00D72CA6">
      <w:pPr>
        <w:numPr>
          <w:ilvl w:val="2"/>
          <w:numId w:val="231"/>
        </w:numPr>
        <w:spacing w:after="0"/>
        <w:rPr>
          <w:rFonts w:ascii="Calibri" w:eastAsia="Arial" w:hAnsi="Calibri" w:cs="Calibri"/>
          <w:color w:val="000000"/>
        </w:rPr>
      </w:pPr>
      <w:r>
        <w:rPr>
          <w:rFonts w:ascii="Calibri" w:eastAsia="Arial" w:hAnsi="Calibri" w:cs="Calibri"/>
          <w:color w:val="000000"/>
        </w:rPr>
        <w:t xml:space="preserve">PRC shall be responsible for the confidentiality of all programmatic elements of patient services, and the information technology tools which manage schedules, patient data, and all other private information. </w:t>
      </w:r>
    </w:p>
    <w:p w:rsidR="00D72CA6" w:rsidRDefault="00D72CA6" w:rsidP="00D72CA6">
      <w:pPr>
        <w:numPr>
          <w:ilvl w:val="2"/>
          <w:numId w:val="231"/>
        </w:numPr>
        <w:spacing w:after="0"/>
        <w:rPr>
          <w:rFonts w:ascii="Calibri" w:eastAsia="Arial" w:hAnsi="Calibri" w:cs="Calibri"/>
          <w:color w:val="000000"/>
        </w:rPr>
      </w:pPr>
      <w:r>
        <w:rPr>
          <w:rFonts w:ascii="Calibri" w:eastAsia="Arial" w:hAnsi="Calibri" w:cs="Calibri"/>
          <w:color w:val="000000"/>
        </w:rPr>
        <w:t>PRC shall manage the security of medical records for patients of the Physician served at PRC.</w:t>
      </w:r>
    </w:p>
    <w:p w:rsidR="00D72CA6" w:rsidRDefault="00D72CA6" w:rsidP="00D72CA6">
      <w:pPr>
        <w:numPr>
          <w:ilvl w:val="1"/>
          <w:numId w:val="231"/>
        </w:numPr>
        <w:spacing w:after="0"/>
        <w:rPr>
          <w:rFonts w:ascii="Calibri" w:eastAsia="Arial" w:hAnsi="Calibri" w:cs="Calibri"/>
          <w:color w:val="000000"/>
        </w:rPr>
      </w:pPr>
      <w:r>
        <w:rPr>
          <w:rFonts w:ascii="Calibri" w:eastAsia="Arial" w:hAnsi="Calibri" w:cs="Calibri"/>
          <w:color w:val="000000"/>
        </w:rPr>
        <w:t>Finance. PRC shall manage all accounting associated with the Physician’s delivery of medical services at PRC, including payroll and bookkeeping.</w:t>
      </w:r>
    </w:p>
    <w:p w:rsidR="00D72CA6" w:rsidRDefault="00D72CA6" w:rsidP="00D72CA6">
      <w:pPr>
        <w:numPr>
          <w:ilvl w:val="1"/>
          <w:numId w:val="231"/>
        </w:numPr>
        <w:spacing w:after="0"/>
        <w:rPr>
          <w:rFonts w:ascii="Calibri" w:eastAsia="Arial" w:hAnsi="Calibri" w:cs="Calibri"/>
          <w:color w:val="000000"/>
        </w:rPr>
      </w:pPr>
      <w:r>
        <w:rPr>
          <w:rFonts w:ascii="Calibri" w:eastAsia="Arial" w:hAnsi="Calibri" w:cs="Calibri"/>
          <w:color w:val="000000"/>
        </w:rPr>
        <w:t>Human Resources</w:t>
      </w:r>
    </w:p>
    <w:p w:rsidR="00D72CA6" w:rsidRDefault="00D72CA6" w:rsidP="00D72CA6">
      <w:pPr>
        <w:numPr>
          <w:ilvl w:val="2"/>
          <w:numId w:val="231"/>
        </w:numPr>
        <w:spacing w:after="0"/>
        <w:rPr>
          <w:rFonts w:ascii="Calibri" w:eastAsia="Arial" w:hAnsi="Calibri" w:cs="Calibri"/>
          <w:color w:val="000000"/>
        </w:rPr>
      </w:pPr>
      <w:r>
        <w:rPr>
          <w:rFonts w:ascii="Calibri" w:eastAsia="Arial" w:hAnsi="Calibri" w:cs="Calibri"/>
          <w:color w:val="000000"/>
        </w:rPr>
        <w:t>PRC shall provide other medical personnel to assist the Physician as directed by the Physician to meet the medical needs of patients.</w:t>
      </w:r>
    </w:p>
    <w:p w:rsidR="00D72CA6" w:rsidRDefault="00D72CA6" w:rsidP="00D72CA6">
      <w:pPr>
        <w:numPr>
          <w:ilvl w:val="2"/>
          <w:numId w:val="231"/>
        </w:numPr>
        <w:spacing w:after="0"/>
        <w:rPr>
          <w:rFonts w:ascii="Calibri" w:eastAsia="Arial" w:hAnsi="Calibri" w:cs="Calibri"/>
          <w:color w:val="000000"/>
        </w:rPr>
      </w:pPr>
      <w:r>
        <w:rPr>
          <w:rFonts w:ascii="Calibri" w:eastAsia="Arial" w:hAnsi="Calibri" w:cs="Calibri"/>
          <w:color w:val="000000"/>
        </w:rPr>
        <w:t>PRC shall pay for and manage all issues related to the employment of medical personnel hired to assist the Physician.</w:t>
      </w:r>
    </w:p>
    <w:p w:rsidR="00D72CA6" w:rsidRDefault="00D72CA6" w:rsidP="00D72CA6">
      <w:pPr>
        <w:numPr>
          <w:ilvl w:val="1"/>
          <w:numId w:val="231"/>
        </w:numPr>
        <w:spacing w:after="0"/>
        <w:rPr>
          <w:rFonts w:ascii="Calibri" w:eastAsia="Arial" w:hAnsi="Calibri" w:cs="Calibri"/>
          <w:color w:val="000000"/>
        </w:rPr>
      </w:pPr>
      <w:r>
        <w:rPr>
          <w:rFonts w:ascii="Calibri" w:eastAsia="Arial" w:hAnsi="Calibri" w:cs="Calibri"/>
          <w:color w:val="000000"/>
        </w:rPr>
        <w:t>Planning and Marketing. PRC shall manage all planning and marketing services for the Physician, including the use of the CompassCare brand and logo on all media.</w:t>
      </w:r>
    </w:p>
    <w:p w:rsidR="00D72CA6" w:rsidRDefault="00D72CA6" w:rsidP="00D72CA6">
      <w:pPr>
        <w:numPr>
          <w:ilvl w:val="1"/>
          <w:numId w:val="231"/>
        </w:numPr>
        <w:spacing w:after="0"/>
        <w:rPr>
          <w:rFonts w:ascii="Calibri" w:eastAsia="Arial" w:hAnsi="Calibri" w:cs="Calibri"/>
          <w:color w:val="000000"/>
        </w:rPr>
      </w:pPr>
      <w:r>
        <w:rPr>
          <w:rFonts w:ascii="Calibri" w:eastAsia="Arial" w:hAnsi="Calibri" w:cs="Calibri"/>
          <w:color w:val="000000"/>
        </w:rPr>
        <w:t>Risk Management</w:t>
      </w:r>
    </w:p>
    <w:p w:rsidR="00D72CA6" w:rsidRDefault="00D72CA6" w:rsidP="00D72CA6">
      <w:pPr>
        <w:numPr>
          <w:ilvl w:val="2"/>
          <w:numId w:val="231"/>
        </w:numPr>
        <w:spacing w:after="0"/>
        <w:rPr>
          <w:rFonts w:ascii="Calibri" w:eastAsia="Arial" w:hAnsi="Calibri" w:cs="Calibri"/>
          <w:color w:val="000000"/>
        </w:rPr>
      </w:pPr>
      <w:r>
        <w:rPr>
          <w:rFonts w:ascii="Calibri" w:eastAsia="Arial" w:hAnsi="Calibri" w:cs="Calibri"/>
          <w:color w:val="000000"/>
        </w:rPr>
        <w:t>PRC shall provide the Physician with professional liability insurance coverage for the medical services he/she provides to patients on the PRC premises.</w:t>
      </w:r>
    </w:p>
    <w:p w:rsidR="00D72CA6" w:rsidRDefault="00D72CA6" w:rsidP="00D72CA6">
      <w:pPr>
        <w:numPr>
          <w:ilvl w:val="2"/>
          <w:numId w:val="231"/>
        </w:numPr>
        <w:spacing w:after="0"/>
        <w:rPr>
          <w:rFonts w:ascii="Calibri" w:eastAsia="Arial" w:hAnsi="Calibri" w:cs="Calibri"/>
          <w:color w:val="000000"/>
        </w:rPr>
      </w:pPr>
      <w:r>
        <w:rPr>
          <w:rFonts w:ascii="Calibri" w:eastAsia="Arial" w:hAnsi="Calibri" w:cs="Calibri"/>
          <w:color w:val="000000"/>
        </w:rPr>
        <w:t>PRC shall provide for professional liability insurance coverage for all medical professionals assisting the Physician at PRC, or shall confirm that each medical professional has provided his/her own professional liability insurance coverage.</w:t>
      </w:r>
    </w:p>
    <w:p w:rsidR="00D72CA6" w:rsidRDefault="00D72CA6" w:rsidP="00D72CA6">
      <w:pPr>
        <w:numPr>
          <w:ilvl w:val="2"/>
          <w:numId w:val="231"/>
        </w:numPr>
        <w:spacing w:after="0"/>
        <w:rPr>
          <w:rFonts w:ascii="Calibri" w:eastAsia="Arial" w:hAnsi="Calibri" w:cs="Calibri"/>
          <w:color w:val="000000"/>
        </w:rPr>
      </w:pPr>
      <w:r>
        <w:rPr>
          <w:rFonts w:ascii="Calibri" w:eastAsia="Arial" w:hAnsi="Calibri" w:cs="Calibri"/>
          <w:color w:val="000000"/>
        </w:rPr>
        <w:t>PRC shall provide general liability coverage for the premises.</w:t>
      </w:r>
    </w:p>
    <w:p w:rsidR="00D72CA6" w:rsidRDefault="00D72CA6" w:rsidP="00D72CA6">
      <w:pPr>
        <w:numPr>
          <w:ilvl w:val="1"/>
          <w:numId w:val="231"/>
        </w:numPr>
        <w:spacing w:after="0"/>
        <w:rPr>
          <w:rFonts w:ascii="Calibri" w:eastAsia="Arial" w:hAnsi="Calibri" w:cs="Calibri"/>
          <w:color w:val="000000"/>
        </w:rPr>
      </w:pPr>
      <w:r>
        <w:rPr>
          <w:rFonts w:ascii="Calibri" w:eastAsia="Arial" w:hAnsi="Calibri" w:cs="Calibri"/>
          <w:color w:val="000000"/>
        </w:rPr>
        <w:t>Operations</w:t>
      </w:r>
    </w:p>
    <w:p w:rsidR="00D72CA6" w:rsidRDefault="00D72CA6" w:rsidP="00D72CA6">
      <w:pPr>
        <w:numPr>
          <w:ilvl w:val="2"/>
          <w:numId w:val="231"/>
        </w:numPr>
        <w:spacing w:after="0"/>
        <w:rPr>
          <w:rFonts w:ascii="Calibri" w:eastAsia="Arial" w:hAnsi="Calibri" w:cs="Calibri"/>
          <w:color w:val="000000"/>
        </w:rPr>
      </w:pPr>
      <w:r>
        <w:rPr>
          <w:rFonts w:ascii="Calibri" w:eastAsia="Arial" w:hAnsi="Calibri" w:cs="Calibri"/>
          <w:color w:val="000000"/>
        </w:rPr>
        <w:t>PRC shall provide space to be used by the Physician on the premises of PRC located at [</w:t>
      </w:r>
      <w:r>
        <w:rPr>
          <w:rFonts w:ascii="Calibri" w:eastAsia="Arial" w:hAnsi="Calibri" w:cs="Calibri"/>
          <w:color w:val="000000"/>
          <w:u w:val="single"/>
        </w:rPr>
        <w:t>Address</w:t>
      </w:r>
      <w:r>
        <w:rPr>
          <w:rFonts w:ascii="Calibri" w:eastAsia="Arial" w:hAnsi="Calibri" w:cs="Calibri"/>
          <w:color w:val="000000"/>
        </w:rPr>
        <w:t>] which shall be known as “exam rooms.” The Physician shall have use of the exam rooms for purposes of providing medical examinations to patients.</w:t>
      </w:r>
    </w:p>
    <w:p w:rsidR="00D72CA6" w:rsidRDefault="00D72CA6" w:rsidP="00D72CA6">
      <w:pPr>
        <w:numPr>
          <w:ilvl w:val="2"/>
          <w:numId w:val="231"/>
        </w:numPr>
        <w:spacing w:after="0"/>
        <w:rPr>
          <w:rFonts w:ascii="Calibri" w:eastAsia="Arial" w:hAnsi="Calibri" w:cs="Calibri"/>
          <w:color w:val="000000"/>
        </w:rPr>
      </w:pPr>
      <w:r>
        <w:rPr>
          <w:rFonts w:ascii="Calibri" w:eastAsia="Arial" w:hAnsi="Calibri" w:cs="Calibri"/>
          <w:color w:val="000000"/>
        </w:rPr>
        <w:t>PRC shall provide equipment in the exam rooms, including but not limited to exam tables, ultrasound machine and other equipment and supplies to be utilized by the Physician and the medical professionals he/she is supervising. PRC shall be responsible for all maintenance and repairs to the equipment.</w:t>
      </w:r>
    </w:p>
    <w:p w:rsidR="00D72CA6" w:rsidRDefault="00D72CA6" w:rsidP="00D72CA6">
      <w:pPr>
        <w:numPr>
          <w:ilvl w:val="2"/>
          <w:numId w:val="231"/>
        </w:numPr>
        <w:spacing w:after="0"/>
        <w:rPr>
          <w:rFonts w:ascii="Calibri" w:eastAsia="Arial" w:hAnsi="Calibri" w:cs="Calibri"/>
          <w:color w:val="000000"/>
        </w:rPr>
      </w:pPr>
      <w:r>
        <w:rPr>
          <w:rFonts w:ascii="Calibri" w:eastAsia="Arial" w:hAnsi="Calibri" w:cs="Calibri"/>
          <w:color w:val="000000"/>
        </w:rPr>
        <w:t>PRC shall manage all patient service delivery processes in concert with the Physician.</w:t>
      </w:r>
    </w:p>
    <w:p w:rsidR="00D72CA6" w:rsidRDefault="00D72CA6" w:rsidP="00D72CA6">
      <w:pPr>
        <w:numPr>
          <w:ilvl w:val="0"/>
          <w:numId w:val="231"/>
        </w:numPr>
        <w:spacing w:after="0"/>
        <w:rPr>
          <w:rFonts w:ascii="Calibri" w:eastAsia="Arial" w:hAnsi="Calibri" w:cs="Calibri"/>
          <w:color w:val="000000"/>
          <w:u w:val="single"/>
        </w:rPr>
      </w:pPr>
      <w:r>
        <w:rPr>
          <w:rFonts w:ascii="Calibri" w:eastAsia="Arial" w:hAnsi="Calibri" w:cs="Calibri"/>
          <w:color w:val="000000"/>
          <w:u w:val="single"/>
        </w:rPr>
        <w:t>The Duties of the Physician</w:t>
      </w:r>
      <w:r>
        <w:rPr>
          <w:rFonts w:ascii="Calibri" w:eastAsia="Arial" w:hAnsi="Calibri" w:cs="Calibri"/>
          <w:color w:val="000000"/>
        </w:rPr>
        <w:t>.</w:t>
      </w:r>
    </w:p>
    <w:p w:rsidR="00D72CA6" w:rsidRDefault="00D72CA6" w:rsidP="00D72CA6">
      <w:pPr>
        <w:numPr>
          <w:ilvl w:val="1"/>
          <w:numId w:val="231"/>
        </w:numPr>
        <w:spacing w:after="0"/>
        <w:rPr>
          <w:rFonts w:ascii="Calibri" w:eastAsia="Arial" w:hAnsi="Calibri" w:cs="Calibri"/>
          <w:color w:val="000000"/>
        </w:rPr>
      </w:pPr>
      <w:r>
        <w:rPr>
          <w:rFonts w:ascii="Calibri" w:eastAsia="Arial" w:hAnsi="Calibri" w:cs="Calibri"/>
          <w:color w:val="000000"/>
        </w:rPr>
        <w:t>Medical Services</w:t>
      </w:r>
    </w:p>
    <w:p w:rsidR="00D72CA6" w:rsidRDefault="00D72CA6" w:rsidP="00D72CA6">
      <w:pPr>
        <w:numPr>
          <w:ilvl w:val="2"/>
          <w:numId w:val="231"/>
        </w:numPr>
        <w:spacing w:after="0"/>
        <w:rPr>
          <w:rFonts w:ascii="Calibri" w:eastAsia="Arial" w:hAnsi="Calibri" w:cs="Calibri"/>
          <w:color w:val="000000"/>
        </w:rPr>
      </w:pPr>
      <w:r>
        <w:rPr>
          <w:rFonts w:ascii="Calibri" w:eastAsia="Arial" w:hAnsi="Calibri" w:cs="Calibri"/>
          <w:color w:val="000000"/>
        </w:rPr>
        <w:t>The Physician shall exercise direct supervision and control over the medical treatment of his/her patients at PRC.</w:t>
      </w:r>
    </w:p>
    <w:p w:rsidR="00D72CA6" w:rsidRDefault="00D72CA6" w:rsidP="00D72CA6">
      <w:pPr>
        <w:numPr>
          <w:ilvl w:val="2"/>
          <w:numId w:val="231"/>
        </w:numPr>
        <w:spacing w:after="0"/>
        <w:rPr>
          <w:rFonts w:ascii="Calibri" w:eastAsia="Arial" w:hAnsi="Calibri" w:cs="Calibri"/>
          <w:color w:val="000000"/>
        </w:rPr>
      </w:pPr>
      <w:r>
        <w:rPr>
          <w:rFonts w:ascii="Calibri" w:eastAsia="Arial" w:hAnsi="Calibri" w:cs="Calibri"/>
          <w:color w:val="000000"/>
        </w:rPr>
        <w:t>The physician shall provide professional medical services on an as-needed basis including, but not limited to, pregnancy confirmation, limited Sexually Transmitted Disease (STD) screening, diagnosis, treatment and follow-up in addition to ultrasound exams.</w:t>
      </w:r>
    </w:p>
    <w:p w:rsidR="00D72CA6" w:rsidRDefault="00D72CA6" w:rsidP="00D72CA6">
      <w:pPr>
        <w:numPr>
          <w:ilvl w:val="1"/>
          <w:numId w:val="231"/>
        </w:numPr>
        <w:spacing w:after="0"/>
        <w:rPr>
          <w:rFonts w:ascii="Calibri" w:eastAsia="Arial" w:hAnsi="Calibri" w:cs="Calibri"/>
          <w:color w:val="000000"/>
        </w:rPr>
      </w:pPr>
      <w:r>
        <w:rPr>
          <w:rFonts w:ascii="Calibri" w:eastAsia="Arial" w:hAnsi="Calibri" w:cs="Calibri"/>
          <w:color w:val="000000"/>
        </w:rPr>
        <w:t>Training and Supervision. The Physician shall provide appropriate training, supervision and review of services rendered by other medical professionals involved in the medical care of patients at PRC.</w:t>
      </w:r>
    </w:p>
    <w:p w:rsidR="00D72CA6" w:rsidRDefault="00D72CA6" w:rsidP="00D72CA6">
      <w:pPr>
        <w:numPr>
          <w:ilvl w:val="1"/>
          <w:numId w:val="231"/>
        </w:numPr>
        <w:spacing w:after="0"/>
        <w:rPr>
          <w:rFonts w:ascii="Calibri" w:eastAsia="Arial" w:hAnsi="Calibri" w:cs="Calibri"/>
          <w:color w:val="000000"/>
        </w:rPr>
      </w:pPr>
      <w:r>
        <w:rPr>
          <w:rFonts w:ascii="Calibri" w:eastAsia="Arial" w:hAnsi="Calibri" w:cs="Calibri"/>
          <w:color w:val="000000"/>
        </w:rPr>
        <w:t>Continuity of Care</w:t>
      </w:r>
    </w:p>
    <w:p w:rsidR="00D72CA6" w:rsidRDefault="00D72CA6" w:rsidP="00D72CA6">
      <w:pPr>
        <w:numPr>
          <w:ilvl w:val="2"/>
          <w:numId w:val="231"/>
        </w:numPr>
        <w:spacing w:after="0"/>
        <w:rPr>
          <w:rFonts w:ascii="Calibri" w:eastAsia="Arial" w:hAnsi="Calibri" w:cs="Calibri"/>
          <w:color w:val="000000"/>
        </w:rPr>
      </w:pPr>
      <w:r>
        <w:rPr>
          <w:rFonts w:ascii="Calibri" w:eastAsia="Arial" w:hAnsi="Calibri" w:cs="Calibri"/>
          <w:color w:val="000000"/>
        </w:rPr>
        <w:t>The Physician shall review and maintain appropriate medical charts.</w:t>
      </w:r>
    </w:p>
    <w:p w:rsidR="00D72CA6" w:rsidRDefault="00D72CA6" w:rsidP="00D72CA6">
      <w:pPr>
        <w:numPr>
          <w:ilvl w:val="2"/>
          <w:numId w:val="231"/>
        </w:numPr>
        <w:spacing w:after="0"/>
        <w:rPr>
          <w:rFonts w:ascii="Calibri" w:eastAsia="Arial" w:hAnsi="Calibri" w:cs="Calibri"/>
          <w:color w:val="000000"/>
        </w:rPr>
      </w:pPr>
      <w:r>
        <w:rPr>
          <w:rFonts w:ascii="Calibri" w:eastAsia="Arial" w:hAnsi="Calibri" w:cs="Calibri"/>
          <w:color w:val="000000"/>
        </w:rPr>
        <w:t>The Physician shall make appropriate referrals as necessary for each patient.</w:t>
      </w:r>
    </w:p>
    <w:p w:rsidR="00D72CA6" w:rsidRDefault="00D72CA6" w:rsidP="00D72CA6">
      <w:pPr>
        <w:numPr>
          <w:ilvl w:val="1"/>
          <w:numId w:val="231"/>
        </w:numPr>
        <w:spacing w:after="0"/>
        <w:rPr>
          <w:rFonts w:ascii="Calibri" w:eastAsia="Arial" w:hAnsi="Calibri" w:cs="Calibri"/>
          <w:color w:val="000000"/>
        </w:rPr>
      </w:pPr>
      <w:r>
        <w:rPr>
          <w:rFonts w:ascii="Calibri" w:eastAsia="Arial" w:hAnsi="Calibri" w:cs="Calibri"/>
          <w:color w:val="000000"/>
        </w:rPr>
        <w:t>Collaborative Physician. The Physician shall act as a backup physician to other Medical Directors whose services are managed by PRC.</w:t>
      </w:r>
    </w:p>
    <w:p w:rsidR="00D72CA6" w:rsidRDefault="00D72CA6" w:rsidP="00D72CA6">
      <w:pPr>
        <w:numPr>
          <w:ilvl w:val="0"/>
          <w:numId w:val="231"/>
        </w:numPr>
        <w:spacing w:after="0"/>
        <w:rPr>
          <w:rFonts w:ascii="Calibri" w:eastAsia="Arial" w:hAnsi="Calibri" w:cs="Calibri"/>
          <w:color w:val="000000"/>
          <w:u w:val="single"/>
        </w:rPr>
      </w:pPr>
      <w:r>
        <w:rPr>
          <w:rFonts w:ascii="Calibri" w:eastAsia="Arial" w:hAnsi="Calibri" w:cs="Calibri"/>
          <w:color w:val="000000"/>
          <w:u w:val="single"/>
        </w:rPr>
        <w:t>Policies and Procedures</w:t>
      </w:r>
      <w:r>
        <w:rPr>
          <w:rFonts w:ascii="Calibri" w:eastAsia="Arial" w:hAnsi="Calibri" w:cs="Calibri"/>
          <w:color w:val="000000"/>
        </w:rPr>
        <w:t>. PRC and the Physician shall develop policies and procedures related to STD medical services in order to facilitate the highest standard of ethical medical care for the Physician’s patients at PRC.</w:t>
      </w:r>
    </w:p>
    <w:p w:rsidR="00D72CA6" w:rsidRDefault="00D72CA6" w:rsidP="00D72CA6">
      <w:pPr>
        <w:numPr>
          <w:ilvl w:val="0"/>
          <w:numId w:val="231"/>
        </w:numPr>
        <w:spacing w:after="0"/>
        <w:rPr>
          <w:rFonts w:ascii="Calibri" w:eastAsia="Arial" w:hAnsi="Calibri" w:cs="Calibri"/>
          <w:color w:val="000000"/>
          <w:u w:val="single"/>
        </w:rPr>
      </w:pPr>
      <w:r>
        <w:rPr>
          <w:rFonts w:ascii="Calibri" w:eastAsia="Arial" w:hAnsi="Calibri" w:cs="Calibri"/>
          <w:color w:val="000000"/>
          <w:u w:val="single"/>
        </w:rPr>
        <w:t>Term</w:t>
      </w:r>
      <w:r>
        <w:rPr>
          <w:rFonts w:ascii="Calibri" w:eastAsia="Arial" w:hAnsi="Calibri" w:cs="Calibri"/>
          <w:color w:val="000000"/>
        </w:rPr>
        <w:t xml:space="preserve">. The initial term of this Agreement shall commence on </w:t>
      </w:r>
      <w:r>
        <w:rPr>
          <w:rFonts w:ascii="Calibri" w:eastAsia="Arial" w:hAnsi="Calibri" w:cs="Calibri"/>
          <w:color w:val="000000"/>
          <w:u w:val="single"/>
        </w:rPr>
        <w:t>Date</w:t>
      </w:r>
      <w:r>
        <w:rPr>
          <w:rFonts w:ascii="Calibri" w:eastAsia="Arial" w:hAnsi="Calibri" w:cs="Calibri"/>
          <w:color w:val="000000"/>
        </w:rPr>
        <w:t xml:space="preserve"> and shall continue for one (1) year or until such time as the agreement can be adequately reevaluated by the parties. Either party may terminate this Agreement upon thirty (30) days written notice to the other party.</w:t>
      </w:r>
    </w:p>
    <w:p w:rsidR="00D72CA6" w:rsidRDefault="00D72CA6" w:rsidP="00D72CA6">
      <w:pPr>
        <w:numPr>
          <w:ilvl w:val="0"/>
          <w:numId w:val="231"/>
        </w:numPr>
        <w:spacing w:after="0"/>
        <w:rPr>
          <w:rFonts w:ascii="Calibri" w:eastAsia="Arial" w:hAnsi="Calibri" w:cs="Calibri"/>
          <w:color w:val="000000"/>
          <w:u w:val="single"/>
        </w:rPr>
      </w:pPr>
      <w:r>
        <w:rPr>
          <w:rFonts w:ascii="Calibri" w:eastAsia="Arial" w:hAnsi="Calibri" w:cs="Calibri"/>
          <w:color w:val="000000"/>
          <w:u w:val="single"/>
        </w:rPr>
        <w:t>Modifications</w:t>
      </w:r>
      <w:r>
        <w:rPr>
          <w:rFonts w:ascii="Calibri" w:eastAsia="Arial" w:hAnsi="Calibri" w:cs="Calibri"/>
          <w:color w:val="000000"/>
        </w:rPr>
        <w:t>. This Agreement may be amended or modified only by written documentation signed by both parties hereto.</w:t>
      </w:r>
    </w:p>
    <w:p w:rsidR="00D72CA6" w:rsidRDefault="00D72CA6" w:rsidP="00D72CA6">
      <w:pPr>
        <w:spacing w:after="0"/>
        <w:rPr>
          <w:rFonts w:ascii="Calibri" w:eastAsia="Arial" w:hAnsi="Calibri" w:cs="Calibri"/>
          <w:color w:val="000000"/>
        </w:rPr>
      </w:pPr>
    </w:p>
    <w:p w:rsidR="00D72CA6" w:rsidRDefault="00D72CA6" w:rsidP="00D72CA6">
      <w:pPr>
        <w:spacing w:after="0"/>
        <w:ind w:firstLine="720"/>
        <w:rPr>
          <w:rFonts w:ascii="Calibri" w:eastAsia="Arial" w:hAnsi="Calibri" w:cs="Calibri"/>
          <w:color w:val="000000"/>
        </w:rPr>
      </w:pPr>
      <w:r>
        <w:rPr>
          <w:rFonts w:ascii="Calibri" w:eastAsia="Arial" w:hAnsi="Calibri" w:cs="Calibri"/>
          <w:color w:val="000000"/>
        </w:rPr>
        <w:br w:type="page"/>
      </w:r>
    </w:p>
    <w:p w:rsidR="00D72CA6" w:rsidRDefault="00D72CA6" w:rsidP="00D72CA6">
      <w:pPr>
        <w:spacing w:after="0"/>
        <w:rPr>
          <w:rFonts w:ascii="Calibri" w:eastAsia="Arial" w:hAnsi="Calibri" w:cs="Calibri"/>
          <w:color w:val="000000"/>
        </w:rPr>
      </w:pPr>
      <w:r>
        <w:rPr>
          <w:rFonts w:ascii="Calibri" w:eastAsia="Arial" w:hAnsi="Calibri" w:cs="Calibri"/>
          <w:color w:val="000000"/>
        </w:rPr>
        <w:t>In Witness hereof, the parties execute this Agreement:</w:t>
      </w:r>
    </w:p>
    <w:p w:rsidR="00D72CA6" w:rsidRDefault="00D72CA6" w:rsidP="00D72CA6">
      <w:pPr>
        <w:spacing w:after="0"/>
        <w:rPr>
          <w:rFonts w:ascii="Calibri" w:eastAsia="Arial" w:hAnsi="Calibri" w:cs="Calibri"/>
          <w:color w:val="000000"/>
        </w:rPr>
      </w:pPr>
    </w:p>
    <w:p w:rsidR="00D72CA6" w:rsidRDefault="00D72CA6" w:rsidP="00D72CA6">
      <w:pPr>
        <w:tabs>
          <w:tab w:val="left" w:pos="5040"/>
        </w:tabs>
        <w:spacing w:after="0"/>
        <w:rPr>
          <w:rFonts w:ascii="Calibri" w:eastAsia="Arial" w:hAnsi="Calibri" w:cs="Calibri"/>
          <w:color w:val="000000"/>
        </w:rPr>
      </w:pPr>
      <w:r>
        <w:rPr>
          <w:rFonts w:ascii="Calibri" w:eastAsia="Arial" w:hAnsi="Calibri" w:cs="Calibri"/>
          <w:color w:val="000000"/>
        </w:rPr>
        <w:t>Physician</w:t>
      </w:r>
      <w:r>
        <w:rPr>
          <w:rFonts w:ascii="Calibri" w:eastAsia="Arial" w:hAnsi="Calibri" w:cs="Calibri"/>
          <w:color w:val="000000"/>
        </w:rPr>
        <w:tab/>
      </w:r>
    </w:p>
    <w:p w:rsidR="00D72CA6" w:rsidRDefault="00D72CA6" w:rsidP="00D72CA6">
      <w:pPr>
        <w:tabs>
          <w:tab w:val="left" w:pos="5040"/>
        </w:tabs>
        <w:spacing w:after="0"/>
        <w:rPr>
          <w:rFonts w:ascii="Calibri" w:eastAsia="Arial" w:hAnsi="Calibri" w:cs="Calibri"/>
          <w:color w:val="000000"/>
        </w:rPr>
      </w:pPr>
    </w:p>
    <w:p w:rsidR="00D72CA6" w:rsidRDefault="00D72CA6" w:rsidP="00D72CA6">
      <w:pPr>
        <w:tabs>
          <w:tab w:val="left" w:pos="5040"/>
        </w:tabs>
        <w:spacing w:after="0"/>
        <w:rPr>
          <w:rFonts w:ascii="Calibri" w:eastAsia="Arial" w:hAnsi="Calibri" w:cs="Calibri"/>
          <w:color w:val="000000"/>
        </w:rPr>
      </w:pPr>
    </w:p>
    <w:p w:rsidR="00D72CA6" w:rsidRDefault="00D72CA6" w:rsidP="00D72CA6">
      <w:pPr>
        <w:tabs>
          <w:tab w:val="left" w:pos="3600"/>
          <w:tab w:val="left" w:pos="5040"/>
        </w:tabs>
        <w:spacing w:after="0"/>
        <w:rPr>
          <w:rFonts w:ascii="Calibri" w:eastAsia="Arial" w:hAnsi="Calibri" w:cs="Calibri"/>
          <w:color w:val="000000"/>
        </w:rPr>
      </w:pPr>
      <w:r>
        <w:rPr>
          <w:rFonts w:ascii="Calibri" w:eastAsia="Arial" w:hAnsi="Calibri" w:cs="Calibri"/>
          <w:color w:val="000000"/>
          <w:u w:val="single"/>
        </w:rPr>
        <w:tab/>
      </w:r>
      <w:r>
        <w:rPr>
          <w:rFonts w:ascii="Calibri" w:eastAsia="Arial" w:hAnsi="Calibri" w:cs="Calibri"/>
          <w:color w:val="000000"/>
        </w:rPr>
        <w:tab/>
        <w:t xml:space="preserve">Dated: </w:t>
      </w:r>
      <w:r>
        <w:rPr>
          <w:rFonts w:ascii="Calibri" w:eastAsia="Arial" w:hAnsi="Calibri" w:cs="Calibri"/>
          <w:color w:val="000000"/>
          <w:u w:val="single"/>
        </w:rPr>
        <w:tab/>
      </w:r>
      <w:r>
        <w:rPr>
          <w:rFonts w:ascii="Calibri" w:eastAsia="Arial" w:hAnsi="Calibri" w:cs="Calibri"/>
          <w:color w:val="000000"/>
          <w:u w:val="single"/>
        </w:rPr>
        <w:tab/>
      </w:r>
      <w:r>
        <w:rPr>
          <w:rFonts w:ascii="Calibri" w:eastAsia="Arial" w:hAnsi="Calibri" w:cs="Calibri"/>
          <w:color w:val="000000"/>
          <w:u w:val="single"/>
        </w:rPr>
        <w:tab/>
      </w:r>
      <w:r>
        <w:rPr>
          <w:rFonts w:ascii="Calibri" w:eastAsia="Arial" w:hAnsi="Calibri" w:cs="Calibri"/>
          <w:color w:val="000000"/>
          <w:u w:val="single"/>
        </w:rPr>
        <w:tab/>
      </w:r>
      <w:r>
        <w:rPr>
          <w:rFonts w:ascii="Calibri" w:eastAsia="Arial" w:hAnsi="Calibri" w:cs="Calibri"/>
          <w:color w:val="000000"/>
          <w:u w:val="single"/>
        </w:rPr>
        <w:tab/>
      </w:r>
      <w:r>
        <w:rPr>
          <w:rFonts w:ascii="Calibri" w:eastAsia="Arial" w:hAnsi="Calibri" w:cs="Calibri"/>
          <w:color w:val="000000"/>
        </w:rPr>
        <w:tab/>
      </w:r>
    </w:p>
    <w:p w:rsidR="00D72CA6" w:rsidRDefault="00D72CA6" w:rsidP="00D72CA6">
      <w:pPr>
        <w:tabs>
          <w:tab w:val="left" w:pos="5040"/>
        </w:tabs>
        <w:spacing w:after="0"/>
        <w:rPr>
          <w:rFonts w:ascii="Calibri" w:eastAsia="Arial" w:hAnsi="Calibri" w:cs="Calibri"/>
          <w:i/>
          <w:color w:val="000000"/>
        </w:rPr>
      </w:pPr>
      <w:r>
        <w:rPr>
          <w:rFonts w:ascii="Calibri" w:eastAsia="Arial" w:hAnsi="Calibri" w:cs="Calibri"/>
          <w:i/>
          <w:color w:val="000000"/>
        </w:rPr>
        <w:t>(Physical Name)</w:t>
      </w:r>
    </w:p>
    <w:p w:rsidR="00D72CA6" w:rsidRDefault="00D72CA6" w:rsidP="00D72CA6">
      <w:pPr>
        <w:tabs>
          <w:tab w:val="left" w:pos="5040"/>
        </w:tabs>
        <w:spacing w:after="0"/>
        <w:rPr>
          <w:rFonts w:ascii="Calibri" w:eastAsia="Arial" w:hAnsi="Calibri" w:cs="Calibri"/>
          <w:color w:val="000000"/>
        </w:rPr>
      </w:pPr>
    </w:p>
    <w:p w:rsidR="00D72CA6" w:rsidRDefault="00D72CA6" w:rsidP="00D72CA6">
      <w:pPr>
        <w:tabs>
          <w:tab w:val="left" w:pos="5040"/>
        </w:tabs>
        <w:spacing w:after="0"/>
        <w:rPr>
          <w:rFonts w:ascii="Calibri" w:eastAsia="Arial" w:hAnsi="Calibri" w:cs="Calibri"/>
          <w:color w:val="000000"/>
        </w:rPr>
      </w:pPr>
    </w:p>
    <w:p w:rsidR="00D72CA6" w:rsidRDefault="00D72CA6" w:rsidP="00D72CA6">
      <w:pPr>
        <w:tabs>
          <w:tab w:val="left" w:pos="5040"/>
        </w:tabs>
        <w:spacing w:after="0"/>
        <w:rPr>
          <w:rFonts w:ascii="Calibri" w:eastAsia="Arial" w:hAnsi="Calibri" w:cs="Calibri"/>
          <w:color w:val="000000"/>
        </w:rPr>
      </w:pPr>
      <w:r>
        <w:rPr>
          <w:rFonts w:ascii="Calibri" w:eastAsia="Arial" w:hAnsi="Calibri" w:cs="Calibri"/>
          <w:color w:val="000000"/>
        </w:rPr>
        <w:t>PRC</w:t>
      </w:r>
    </w:p>
    <w:p w:rsidR="00D72CA6" w:rsidRDefault="00D72CA6" w:rsidP="00D72CA6">
      <w:pPr>
        <w:tabs>
          <w:tab w:val="left" w:pos="5040"/>
        </w:tabs>
        <w:spacing w:after="0"/>
        <w:rPr>
          <w:rFonts w:ascii="Calibri" w:eastAsia="Arial" w:hAnsi="Calibri" w:cs="Calibri"/>
          <w:color w:val="000000"/>
        </w:rPr>
      </w:pPr>
    </w:p>
    <w:p w:rsidR="00D72CA6" w:rsidRDefault="00D72CA6" w:rsidP="00D72CA6">
      <w:pPr>
        <w:tabs>
          <w:tab w:val="left" w:pos="5040"/>
        </w:tabs>
        <w:spacing w:after="0"/>
        <w:rPr>
          <w:rFonts w:ascii="Calibri" w:eastAsia="Arial" w:hAnsi="Calibri" w:cs="Calibri"/>
          <w:color w:val="000000"/>
        </w:rPr>
      </w:pPr>
    </w:p>
    <w:p w:rsidR="00D72CA6" w:rsidRDefault="00D72CA6" w:rsidP="00D72CA6">
      <w:pPr>
        <w:tabs>
          <w:tab w:val="left" w:pos="3600"/>
          <w:tab w:val="left" w:pos="5040"/>
        </w:tabs>
        <w:spacing w:after="0"/>
        <w:rPr>
          <w:rFonts w:ascii="Calibri" w:eastAsia="Arial" w:hAnsi="Calibri" w:cs="Calibri"/>
          <w:color w:val="000000"/>
        </w:rPr>
      </w:pPr>
      <w:r>
        <w:rPr>
          <w:rFonts w:ascii="Calibri" w:eastAsia="Arial" w:hAnsi="Calibri" w:cs="Calibri"/>
          <w:color w:val="000000"/>
          <w:u w:val="single"/>
        </w:rPr>
        <w:tab/>
      </w:r>
      <w:r>
        <w:rPr>
          <w:rFonts w:ascii="Calibri" w:eastAsia="Arial" w:hAnsi="Calibri" w:cs="Calibri"/>
          <w:color w:val="000000"/>
        </w:rPr>
        <w:tab/>
        <w:t xml:space="preserve">Dated: </w:t>
      </w:r>
      <w:r>
        <w:rPr>
          <w:rFonts w:ascii="Calibri" w:eastAsia="Arial" w:hAnsi="Calibri" w:cs="Calibri"/>
          <w:color w:val="000000"/>
          <w:u w:val="single"/>
        </w:rPr>
        <w:tab/>
      </w:r>
      <w:r>
        <w:rPr>
          <w:rFonts w:ascii="Calibri" w:eastAsia="Arial" w:hAnsi="Calibri" w:cs="Calibri"/>
          <w:color w:val="000000"/>
          <w:u w:val="single"/>
        </w:rPr>
        <w:tab/>
      </w:r>
      <w:r>
        <w:rPr>
          <w:rFonts w:ascii="Calibri" w:eastAsia="Arial" w:hAnsi="Calibri" w:cs="Calibri"/>
          <w:color w:val="000000"/>
          <w:u w:val="single"/>
        </w:rPr>
        <w:tab/>
      </w:r>
      <w:r>
        <w:rPr>
          <w:rFonts w:ascii="Calibri" w:eastAsia="Arial" w:hAnsi="Calibri" w:cs="Calibri"/>
          <w:color w:val="000000"/>
          <w:u w:val="single"/>
        </w:rPr>
        <w:tab/>
      </w:r>
      <w:r>
        <w:rPr>
          <w:rFonts w:ascii="Calibri" w:eastAsia="Arial" w:hAnsi="Calibri" w:cs="Calibri"/>
          <w:color w:val="000000"/>
          <w:u w:val="single"/>
        </w:rPr>
        <w:tab/>
      </w:r>
      <w:r>
        <w:rPr>
          <w:rFonts w:ascii="Calibri" w:eastAsia="Arial" w:hAnsi="Calibri" w:cs="Calibri"/>
          <w:color w:val="000000"/>
        </w:rPr>
        <w:tab/>
      </w:r>
    </w:p>
    <w:p w:rsidR="00D72CA6" w:rsidRDefault="00D72CA6" w:rsidP="00D72CA6">
      <w:pPr>
        <w:spacing w:after="0"/>
        <w:rPr>
          <w:rFonts w:ascii="Calibri" w:eastAsia="Arial" w:hAnsi="Calibri" w:cs="Calibri"/>
          <w:i/>
          <w:color w:val="000000"/>
        </w:rPr>
      </w:pPr>
      <w:r>
        <w:rPr>
          <w:rFonts w:ascii="Calibri" w:eastAsia="Arial" w:hAnsi="Calibri" w:cs="Calibri"/>
          <w:i/>
          <w:color w:val="000000"/>
        </w:rPr>
        <w:t>(PRC Exec)</w:t>
      </w:r>
    </w:p>
    <w:p w:rsidR="00D72CA6" w:rsidRDefault="00D72CA6" w:rsidP="00D72CA6">
      <w:pPr>
        <w:spacing w:before="240" w:after="0" w:line="360" w:lineRule="auto"/>
        <w:rPr>
          <w:sz w:val="19"/>
          <w:szCs w:val="19"/>
          <w:u w:val="single"/>
        </w:rPr>
      </w:pPr>
      <w:r>
        <w:rPr>
          <w:sz w:val="19"/>
          <w:szCs w:val="19"/>
          <w:u w:val="single"/>
        </w:rPr>
        <w:br w:type="page"/>
      </w:r>
    </w:p>
    <w:p w:rsidR="00DD3047" w:rsidRDefault="00DD3047" w:rsidP="00DD3047">
      <w:pPr>
        <w:pStyle w:val="Heading4"/>
      </w:pPr>
      <w:bookmarkStart w:id="1015" w:name="_Ref331433069"/>
      <w:r>
        <w:t xml:space="preserve">Appendix </w:t>
      </w:r>
      <w:r w:rsidR="00EB55C0">
        <w:fldChar w:fldCharType="begin"/>
      </w:r>
      <w:r w:rsidR="00EB55C0">
        <w:instrText xml:space="preserve"> SEQ Appendix \* ARABIC </w:instrText>
      </w:r>
      <w:r w:rsidR="00EB55C0">
        <w:fldChar w:fldCharType="separate"/>
      </w:r>
      <w:r w:rsidR="00D72CA6">
        <w:rPr>
          <w:noProof/>
        </w:rPr>
        <w:t>31</w:t>
      </w:r>
      <w:r w:rsidR="00EB55C0">
        <w:rPr>
          <w:noProof/>
        </w:rPr>
        <w:fldChar w:fldCharType="end"/>
      </w:r>
      <w:bookmarkEnd w:id="1015"/>
    </w:p>
    <w:tbl>
      <w:tblPr>
        <w:tblStyle w:val="HeaderAlternatingRows"/>
        <w:tblW w:w="0" w:type="auto"/>
        <w:tblLook w:val="04A0" w:firstRow="1" w:lastRow="0" w:firstColumn="1" w:lastColumn="0" w:noHBand="0" w:noVBand="1"/>
      </w:tblPr>
      <w:tblGrid>
        <w:gridCol w:w="2904"/>
        <w:gridCol w:w="3127"/>
        <w:gridCol w:w="1232"/>
        <w:gridCol w:w="1284"/>
        <w:gridCol w:w="1029"/>
      </w:tblGrid>
      <w:tr w:rsidR="00DD3047" w:rsidRPr="004C689D" w:rsidTr="00DD3047">
        <w:trPr>
          <w:cnfStyle w:val="100000000000" w:firstRow="1" w:lastRow="0" w:firstColumn="0" w:lastColumn="0" w:oddVBand="0" w:evenVBand="0" w:oddHBand="0" w:evenHBand="0" w:firstRowFirstColumn="0" w:firstRowLastColumn="0" w:lastRowFirstColumn="0" w:lastRowLastColumn="0"/>
        </w:trPr>
        <w:tc>
          <w:tcPr>
            <w:tcW w:w="0" w:type="auto"/>
            <w:gridSpan w:val="5"/>
          </w:tcPr>
          <w:p w:rsidR="00DD3047" w:rsidRPr="004C689D" w:rsidRDefault="00DD3047" w:rsidP="00DD3047">
            <w:pPr>
              <w:pStyle w:val="Heading3"/>
              <w:spacing w:before="0"/>
              <w:jc w:val="center"/>
              <w:outlineLvl w:val="2"/>
              <w:rPr>
                <w:color w:val="auto"/>
              </w:rPr>
            </w:pPr>
            <w:bookmarkStart w:id="1016" w:name="_Ref331433062"/>
            <w:bookmarkStart w:id="1017" w:name="_Toc331434492"/>
            <w:bookmarkStart w:id="1018" w:name="_Toc334786843"/>
            <w:r w:rsidRPr="004C689D">
              <w:rPr>
                <w:color w:val="auto"/>
              </w:rPr>
              <w:t>Medical Services Director Training Checklist</w:t>
            </w:r>
            <w:bookmarkEnd w:id="1016"/>
            <w:bookmarkEnd w:id="1017"/>
            <w:bookmarkEnd w:id="1018"/>
          </w:p>
        </w:tc>
      </w:tr>
      <w:tr w:rsidR="00DD3047" w:rsidRPr="00C73A56" w:rsidTr="00DD3047">
        <w:trPr>
          <w:trHeight w:val="467"/>
        </w:trPr>
        <w:tc>
          <w:tcPr>
            <w:tcW w:w="0" w:type="auto"/>
            <w:vAlign w:val="center"/>
          </w:tcPr>
          <w:p w:rsidR="00DD3047" w:rsidRPr="00C73A56" w:rsidRDefault="00DD3047" w:rsidP="00DD3047">
            <w:pPr>
              <w:rPr>
                <w:b/>
                <w:sz w:val="20"/>
                <w:szCs w:val="20"/>
              </w:rPr>
            </w:pPr>
            <w:r w:rsidRPr="00C73A56">
              <w:rPr>
                <w:b/>
                <w:sz w:val="20"/>
                <w:szCs w:val="20"/>
              </w:rPr>
              <w:t>Trainee’s Name:</w:t>
            </w:r>
          </w:p>
        </w:tc>
        <w:tc>
          <w:tcPr>
            <w:tcW w:w="0" w:type="auto"/>
            <w:vAlign w:val="center"/>
          </w:tcPr>
          <w:p w:rsidR="00DD3047" w:rsidRPr="00C73A56" w:rsidRDefault="00DD3047" w:rsidP="00DD3047">
            <w:pPr>
              <w:rPr>
                <w:b/>
                <w:sz w:val="20"/>
                <w:szCs w:val="20"/>
              </w:rPr>
            </w:pPr>
            <w:r w:rsidRPr="00C73A56">
              <w:rPr>
                <w:b/>
                <w:sz w:val="20"/>
                <w:szCs w:val="20"/>
              </w:rPr>
              <w:t>Training Start Date:</w:t>
            </w:r>
          </w:p>
        </w:tc>
        <w:tc>
          <w:tcPr>
            <w:tcW w:w="0" w:type="auto"/>
          </w:tcPr>
          <w:p w:rsidR="00DD3047" w:rsidRPr="00C73A56" w:rsidRDefault="00DD3047" w:rsidP="00DD3047">
            <w:pPr>
              <w:rPr>
                <w:b/>
                <w:sz w:val="20"/>
                <w:szCs w:val="20"/>
              </w:rPr>
            </w:pPr>
            <w:r>
              <w:rPr>
                <w:b/>
                <w:sz w:val="20"/>
                <w:szCs w:val="20"/>
              </w:rPr>
              <w:t>Scheduled Date</w:t>
            </w:r>
          </w:p>
        </w:tc>
        <w:tc>
          <w:tcPr>
            <w:tcW w:w="0" w:type="auto"/>
          </w:tcPr>
          <w:p w:rsidR="00DD3047" w:rsidRPr="00C73A56" w:rsidRDefault="00DD3047" w:rsidP="00DD3047">
            <w:pPr>
              <w:rPr>
                <w:b/>
                <w:sz w:val="20"/>
                <w:szCs w:val="20"/>
              </w:rPr>
            </w:pPr>
            <w:r>
              <w:rPr>
                <w:b/>
                <w:sz w:val="20"/>
                <w:szCs w:val="20"/>
              </w:rPr>
              <w:t>Completed Date</w:t>
            </w:r>
          </w:p>
        </w:tc>
        <w:tc>
          <w:tcPr>
            <w:tcW w:w="0" w:type="auto"/>
          </w:tcPr>
          <w:p w:rsidR="00DD3047" w:rsidRDefault="00DD3047" w:rsidP="00DD3047">
            <w:pPr>
              <w:rPr>
                <w:b/>
                <w:sz w:val="20"/>
                <w:szCs w:val="20"/>
              </w:rPr>
            </w:pPr>
            <w:r>
              <w:rPr>
                <w:b/>
                <w:sz w:val="20"/>
                <w:szCs w:val="20"/>
              </w:rPr>
              <w:t>Trainer Initials</w:t>
            </w:r>
          </w:p>
        </w:tc>
      </w:tr>
      <w:tr w:rsidR="00DD3047" w:rsidRPr="000D5AC2" w:rsidTr="00DD3047">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DD3047" w:rsidRPr="000D5AC2" w:rsidRDefault="00DD3047" w:rsidP="009426AD">
            <w:pPr>
              <w:pStyle w:val="ListParagraph"/>
              <w:numPr>
                <w:ilvl w:val="0"/>
                <w:numId w:val="168"/>
              </w:numPr>
              <w:rPr>
                <w:i/>
              </w:rPr>
            </w:pPr>
            <w:r w:rsidRPr="000D5AC2">
              <w:rPr>
                <w:i/>
              </w:rPr>
              <w:t>General Orientation</w:t>
            </w:r>
          </w:p>
        </w:tc>
        <w:tc>
          <w:tcPr>
            <w:tcW w:w="0" w:type="auto"/>
            <w:vAlign w:val="center"/>
          </w:tcPr>
          <w:p w:rsidR="00DD3047" w:rsidRPr="00884863" w:rsidRDefault="00DD3047" w:rsidP="00DD3047">
            <w:pPr>
              <w:ind w:left="360"/>
              <w:rPr>
                <w:i/>
              </w:rPr>
            </w:pPr>
          </w:p>
        </w:tc>
        <w:tc>
          <w:tcPr>
            <w:tcW w:w="0" w:type="auto"/>
            <w:vAlign w:val="center"/>
          </w:tcPr>
          <w:p w:rsidR="00DD3047" w:rsidRPr="00884863" w:rsidRDefault="00DD3047" w:rsidP="00DD3047">
            <w:pPr>
              <w:ind w:left="360"/>
              <w:rPr>
                <w:i/>
              </w:rPr>
            </w:pPr>
          </w:p>
        </w:tc>
        <w:tc>
          <w:tcPr>
            <w:tcW w:w="0" w:type="auto"/>
            <w:vAlign w:val="center"/>
          </w:tcPr>
          <w:p w:rsidR="00DD3047" w:rsidRPr="00884863" w:rsidRDefault="00DD3047" w:rsidP="00DD3047">
            <w:pPr>
              <w:ind w:left="360"/>
              <w:rPr>
                <w:i/>
              </w:rPr>
            </w:pPr>
          </w:p>
        </w:tc>
      </w:tr>
      <w:tr w:rsidR="00DD3047" w:rsidRPr="000D5AC2" w:rsidTr="00DD3047">
        <w:tc>
          <w:tcPr>
            <w:tcW w:w="0" w:type="auto"/>
            <w:gridSpan w:val="2"/>
            <w:vAlign w:val="center"/>
          </w:tcPr>
          <w:p w:rsidR="00DD3047" w:rsidRPr="008676BF" w:rsidRDefault="00DD3047" w:rsidP="009426AD">
            <w:pPr>
              <w:numPr>
                <w:ilvl w:val="1"/>
                <w:numId w:val="170"/>
              </w:numPr>
              <w:tabs>
                <w:tab w:val="num" w:pos="720"/>
                <w:tab w:val="num" w:pos="1080"/>
              </w:tabs>
              <w:ind w:left="1080"/>
              <w:rPr>
                <w:rFonts w:cstheme="minorHAnsi"/>
                <w:sz w:val="18"/>
                <w:szCs w:val="18"/>
              </w:rPr>
            </w:pPr>
            <w:r w:rsidRPr="008676BF">
              <w:rPr>
                <w:rFonts w:cstheme="minorHAnsi"/>
                <w:sz w:val="18"/>
                <w:szCs w:val="18"/>
              </w:rPr>
              <w:t xml:space="preserve">Add the new </w:t>
            </w:r>
            <w:r>
              <w:rPr>
                <w:rFonts w:cstheme="minorHAnsi"/>
                <w:sz w:val="18"/>
                <w:szCs w:val="18"/>
              </w:rPr>
              <w:t>MS</w:t>
            </w:r>
            <w:r w:rsidRPr="008676BF">
              <w:rPr>
                <w:rFonts w:cstheme="minorHAnsi"/>
                <w:sz w:val="18"/>
                <w:szCs w:val="18"/>
              </w:rPr>
              <w:t xml:space="preserve"> Director to the database and give user access to the database and reporting website. </w:t>
            </w:r>
          </w:p>
        </w:tc>
        <w:tc>
          <w:tcPr>
            <w:tcW w:w="0" w:type="auto"/>
            <w:vAlign w:val="center"/>
          </w:tcPr>
          <w:p w:rsidR="00DD3047" w:rsidRPr="00884863" w:rsidRDefault="00DD3047" w:rsidP="00DD3047">
            <w:pPr>
              <w:ind w:left="360"/>
              <w:rPr>
                <w:rFonts w:cstheme="minorHAnsi"/>
                <w:sz w:val="18"/>
                <w:szCs w:val="18"/>
              </w:rPr>
            </w:pPr>
          </w:p>
        </w:tc>
        <w:tc>
          <w:tcPr>
            <w:tcW w:w="0" w:type="auto"/>
            <w:vAlign w:val="center"/>
          </w:tcPr>
          <w:p w:rsidR="00DD3047" w:rsidRPr="00884863" w:rsidRDefault="00DD3047" w:rsidP="00DD3047">
            <w:pPr>
              <w:ind w:left="360"/>
              <w:rPr>
                <w:rFonts w:cstheme="minorHAnsi"/>
                <w:sz w:val="18"/>
                <w:szCs w:val="18"/>
              </w:rPr>
            </w:pPr>
          </w:p>
        </w:tc>
        <w:tc>
          <w:tcPr>
            <w:tcW w:w="0" w:type="auto"/>
            <w:vAlign w:val="center"/>
          </w:tcPr>
          <w:p w:rsidR="00DD3047" w:rsidRPr="00884863" w:rsidRDefault="00DD3047" w:rsidP="00DD3047">
            <w:pPr>
              <w:ind w:left="360"/>
              <w:rPr>
                <w:rFonts w:cstheme="minorHAnsi"/>
                <w:sz w:val="18"/>
                <w:szCs w:val="18"/>
              </w:rPr>
            </w:pPr>
          </w:p>
        </w:tc>
      </w:tr>
      <w:tr w:rsidR="00DD3047" w:rsidRPr="00884863" w:rsidTr="00DD3047">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DD3047" w:rsidRPr="008676BF" w:rsidRDefault="00DD3047" w:rsidP="009426AD">
            <w:pPr>
              <w:numPr>
                <w:ilvl w:val="1"/>
                <w:numId w:val="170"/>
              </w:numPr>
              <w:tabs>
                <w:tab w:val="num" w:pos="720"/>
                <w:tab w:val="num" w:pos="1080"/>
              </w:tabs>
              <w:ind w:left="1080"/>
              <w:rPr>
                <w:rFonts w:cstheme="minorHAnsi"/>
                <w:sz w:val="18"/>
                <w:szCs w:val="18"/>
              </w:rPr>
            </w:pPr>
            <w:r w:rsidRPr="008676BF">
              <w:rPr>
                <w:rFonts w:cstheme="minorHAnsi"/>
                <w:sz w:val="18"/>
                <w:szCs w:val="18"/>
              </w:rPr>
              <w:t>Use the General Orientation Checklist for new staff</w:t>
            </w:r>
          </w:p>
        </w:tc>
        <w:tc>
          <w:tcPr>
            <w:tcW w:w="0" w:type="auto"/>
            <w:vAlign w:val="center"/>
          </w:tcPr>
          <w:p w:rsidR="00DD3047" w:rsidRPr="00884863" w:rsidRDefault="00DD3047" w:rsidP="00DD3047">
            <w:pPr>
              <w:ind w:left="360"/>
              <w:rPr>
                <w:i/>
              </w:rPr>
            </w:pPr>
          </w:p>
        </w:tc>
        <w:tc>
          <w:tcPr>
            <w:tcW w:w="0" w:type="auto"/>
            <w:vAlign w:val="center"/>
          </w:tcPr>
          <w:p w:rsidR="00DD3047" w:rsidRPr="00884863" w:rsidRDefault="00DD3047" w:rsidP="00DD3047">
            <w:pPr>
              <w:ind w:left="360"/>
              <w:rPr>
                <w:i/>
              </w:rPr>
            </w:pPr>
          </w:p>
        </w:tc>
        <w:tc>
          <w:tcPr>
            <w:tcW w:w="0" w:type="auto"/>
            <w:vAlign w:val="center"/>
          </w:tcPr>
          <w:p w:rsidR="00DD3047" w:rsidRPr="00884863" w:rsidRDefault="00DD3047" w:rsidP="00DD3047">
            <w:pPr>
              <w:ind w:left="360"/>
              <w:rPr>
                <w:i/>
              </w:rPr>
            </w:pPr>
          </w:p>
        </w:tc>
      </w:tr>
      <w:tr w:rsidR="00DD3047" w:rsidRPr="00884863" w:rsidTr="00DD3047">
        <w:tc>
          <w:tcPr>
            <w:tcW w:w="0" w:type="auto"/>
            <w:gridSpan w:val="2"/>
            <w:vAlign w:val="center"/>
          </w:tcPr>
          <w:p w:rsidR="00DD3047" w:rsidRPr="003A1CED" w:rsidRDefault="00DD3047" w:rsidP="009426AD">
            <w:pPr>
              <w:pStyle w:val="ListParagraph"/>
              <w:numPr>
                <w:ilvl w:val="0"/>
                <w:numId w:val="168"/>
              </w:numPr>
              <w:rPr>
                <w:rFonts w:ascii="Arial" w:hAnsi="Arial" w:cs="Arial"/>
                <w:b/>
                <w:bCs/>
                <w:sz w:val="20"/>
                <w:szCs w:val="20"/>
              </w:rPr>
            </w:pPr>
            <w:r w:rsidRPr="008676BF">
              <w:rPr>
                <w:i/>
              </w:rPr>
              <w:t>Training Preparation</w:t>
            </w: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r>
      <w:tr w:rsidR="00DD3047" w:rsidRPr="00884863" w:rsidTr="00DD3047">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DD3047" w:rsidRPr="008676BF" w:rsidRDefault="00DD3047" w:rsidP="009426AD">
            <w:pPr>
              <w:numPr>
                <w:ilvl w:val="1"/>
                <w:numId w:val="170"/>
              </w:numPr>
              <w:tabs>
                <w:tab w:val="num" w:pos="720"/>
                <w:tab w:val="num" w:pos="1080"/>
              </w:tabs>
              <w:ind w:left="1080"/>
              <w:rPr>
                <w:rFonts w:cstheme="minorHAnsi"/>
                <w:sz w:val="18"/>
                <w:szCs w:val="18"/>
              </w:rPr>
            </w:pPr>
            <w:r w:rsidRPr="008676BF">
              <w:rPr>
                <w:rFonts w:cstheme="minorHAnsi"/>
                <w:sz w:val="18"/>
                <w:szCs w:val="18"/>
              </w:rPr>
              <w:t>Establish weekly or bi-weekly 1:1 meeting time with your PR Coach and add to your calendar as a recurring event</w:t>
            </w: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r>
      <w:tr w:rsidR="00DD3047" w:rsidRPr="00884863" w:rsidTr="00DD3047">
        <w:tc>
          <w:tcPr>
            <w:tcW w:w="0" w:type="auto"/>
            <w:gridSpan w:val="2"/>
            <w:vAlign w:val="center"/>
          </w:tcPr>
          <w:p w:rsidR="00DD3047" w:rsidRPr="008676BF" w:rsidRDefault="00DD3047" w:rsidP="009426AD">
            <w:pPr>
              <w:numPr>
                <w:ilvl w:val="1"/>
                <w:numId w:val="170"/>
              </w:numPr>
              <w:tabs>
                <w:tab w:val="num" w:pos="720"/>
                <w:tab w:val="num" w:pos="1080"/>
              </w:tabs>
              <w:ind w:left="1080"/>
              <w:rPr>
                <w:rFonts w:cstheme="minorHAnsi"/>
                <w:sz w:val="18"/>
                <w:szCs w:val="18"/>
              </w:rPr>
            </w:pPr>
            <w:r w:rsidRPr="00124620">
              <w:rPr>
                <w:rFonts w:cstheme="minorHAnsi"/>
                <w:sz w:val="18"/>
                <w:szCs w:val="18"/>
              </w:rPr>
              <w:t xml:space="preserve">Complete RN Training Checklist and make sure you have completed all </w:t>
            </w:r>
            <w:r>
              <w:rPr>
                <w:rFonts w:cstheme="minorHAnsi"/>
                <w:sz w:val="18"/>
                <w:szCs w:val="18"/>
              </w:rPr>
              <w:t>areas of training listed there.</w:t>
            </w:r>
            <w:r w:rsidRPr="00124620">
              <w:rPr>
                <w:rFonts w:cstheme="minorHAnsi"/>
                <w:sz w:val="18"/>
                <w:szCs w:val="18"/>
              </w:rPr>
              <w:t xml:space="preserve"> Use this checklist to train new nurses.</w:t>
            </w: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r>
      <w:tr w:rsidR="00DD3047" w:rsidRPr="00884863" w:rsidTr="00DD3047">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DD3047" w:rsidRPr="008676BF" w:rsidRDefault="00DD3047" w:rsidP="009426AD">
            <w:pPr>
              <w:numPr>
                <w:ilvl w:val="1"/>
                <w:numId w:val="170"/>
              </w:numPr>
              <w:tabs>
                <w:tab w:val="num" w:pos="720"/>
                <w:tab w:val="num" w:pos="1080"/>
              </w:tabs>
              <w:ind w:left="1080"/>
              <w:rPr>
                <w:rFonts w:cstheme="minorHAnsi"/>
                <w:sz w:val="18"/>
                <w:szCs w:val="18"/>
              </w:rPr>
            </w:pPr>
            <w:r w:rsidRPr="008676BF">
              <w:rPr>
                <w:rFonts w:cstheme="minorHAnsi"/>
                <w:sz w:val="18"/>
                <w:szCs w:val="18"/>
              </w:rPr>
              <w:t xml:space="preserve">Familiarize yourself with the </w:t>
            </w:r>
            <w:r>
              <w:rPr>
                <w:rFonts w:cstheme="minorHAnsi"/>
                <w:sz w:val="18"/>
                <w:szCs w:val="18"/>
              </w:rPr>
              <w:t>MS</w:t>
            </w:r>
            <w:r w:rsidRPr="008676BF">
              <w:rPr>
                <w:rFonts w:cstheme="minorHAnsi"/>
                <w:sz w:val="18"/>
                <w:szCs w:val="18"/>
              </w:rPr>
              <w:t xml:space="preserve"> Director Job Functions </w:t>
            </w: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r>
      <w:tr w:rsidR="00DD3047" w:rsidRPr="00884863" w:rsidTr="00DD3047">
        <w:tc>
          <w:tcPr>
            <w:tcW w:w="0" w:type="auto"/>
            <w:gridSpan w:val="2"/>
            <w:vAlign w:val="center"/>
          </w:tcPr>
          <w:p w:rsidR="00DD3047" w:rsidRPr="008676BF" w:rsidRDefault="00DD3047" w:rsidP="009426AD">
            <w:pPr>
              <w:numPr>
                <w:ilvl w:val="1"/>
                <w:numId w:val="170"/>
              </w:numPr>
              <w:tabs>
                <w:tab w:val="num" w:pos="720"/>
                <w:tab w:val="num" w:pos="1080"/>
              </w:tabs>
              <w:ind w:left="1080"/>
              <w:rPr>
                <w:rFonts w:cstheme="minorHAnsi"/>
                <w:sz w:val="18"/>
                <w:szCs w:val="18"/>
              </w:rPr>
            </w:pPr>
            <w:r w:rsidRPr="008676BF">
              <w:rPr>
                <w:rFonts w:cstheme="minorHAnsi"/>
                <w:sz w:val="18"/>
                <w:szCs w:val="18"/>
              </w:rPr>
              <w:t xml:space="preserve">Complete </w:t>
            </w:r>
            <w:r>
              <w:rPr>
                <w:rFonts w:cstheme="minorHAnsi"/>
                <w:sz w:val="18"/>
                <w:szCs w:val="18"/>
              </w:rPr>
              <w:t>MS</w:t>
            </w:r>
            <w:r w:rsidRPr="008676BF">
              <w:rPr>
                <w:rFonts w:cstheme="minorHAnsi"/>
                <w:sz w:val="18"/>
                <w:szCs w:val="18"/>
              </w:rPr>
              <w:t xml:space="preserve"> Director Job Function Worksheet to assess current maturity level, and review with Executive. Identify areas of focus for improvement.</w:t>
            </w: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r>
      <w:tr w:rsidR="00DD3047" w:rsidRPr="00884863" w:rsidTr="00DD3047">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DD3047" w:rsidRPr="00884863" w:rsidRDefault="00DD3047" w:rsidP="009426AD">
            <w:pPr>
              <w:pStyle w:val="ListParagraph"/>
              <w:numPr>
                <w:ilvl w:val="0"/>
                <w:numId w:val="168"/>
              </w:numPr>
              <w:rPr>
                <w:i/>
              </w:rPr>
            </w:pPr>
            <w:r w:rsidRPr="00884863">
              <w:rPr>
                <w:i/>
              </w:rPr>
              <w:t>Self-Learning Modules (Read, Return Questions to Training Coach and Review Answers)</w:t>
            </w: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r>
      <w:tr w:rsidR="00DD3047" w:rsidRPr="00884863" w:rsidTr="00DD3047">
        <w:tc>
          <w:tcPr>
            <w:tcW w:w="0" w:type="auto"/>
            <w:gridSpan w:val="2"/>
            <w:vAlign w:val="center"/>
          </w:tcPr>
          <w:p w:rsidR="00DD3047" w:rsidRPr="00884863" w:rsidRDefault="00DD3047" w:rsidP="009426AD">
            <w:pPr>
              <w:numPr>
                <w:ilvl w:val="1"/>
                <w:numId w:val="170"/>
              </w:numPr>
              <w:tabs>
                <w:tab w:val="num" w:pos="720"/>
                <w:tab w:val="num" w:pos="1080"/>
              </w:tabs>
              <w:ind w:left="1080"/>
              <w:rPr>
                <w:rFonts w:cstheme="minorHAnsi"/>
                <w:sz w:val="18"/>
                <w:szCs w:val="18"/>
              </w:rPr>
            </w:pPr>
            <w:r w:rsidRPr="00884863">
              <w:rPr>
                <w:rFonts w:cstheme="minorHAnsi"/>
                <w:sz w:val="18"/>
                <w:szCs w:val="18"/>
              </w:rPr>
              <w:t>Module 1: PRC Culture and Systems</w:t>
            </w: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r>
      <w:tr w:rsidR="00DD3047" w:rsidRPr="00884863" w:rsidTr="00DD3047">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DD3047" w:rsidRPr="00884863" w:rsidRDefault="00DD3047" w:rsidP="009426AD">
            <w:pPr>
              <w:numPr>
                <w:ilvl w:val="1"/>
                <w:numId w:val="170"/>
              </w:numPr>
              <w:tabs>
                <w:tab w:val="num" w:pos="720"/>
                <w:tab w:val="num" w:pos="1080"/>
              </w:tabs>
              <w:ind w:left="1080"/>
              <w:rPr>
                <w:rFonts w:cstheme="minorHAnsi"/>
                <w:sz w:val="18"/>
                <w:szCs w:val="18"/>
              </w:rPr>
            </w:pPr>
            <w:r w:rsidRPr="00884863">
              <w:rPr>
                <w:rFonts w:cstheme="minorHAnsi"/>
                <w:sz w:val="18"/>
                <w:szCs w:val="18"/>
              </w:rPr>
              <w:t>Module 2:</w:t>
            </w:r>
            <w:r>
              <w:rPr>
                <w:rFonts w:cstheme="minorHAnsi"/>
                <w:sz w:val="18"/>
                <w:szCs w:val="18"/>
              </w:rPr>
              <w:t xml:space="preserve"> </w:t>
            </w:r>
            <w:r w:rsidRPr="00884863">
              <w:rPr>
                <w:rFonts w:cstheme="minorHAnsi"/>
                <w:sz w:val="18"/>
                <w:szCs w:val="18"/>
              </w:rPr>
              <w:t>Societal Costs of Abortion, History of Abortion, Biblical View of the Pre-born</w:t>
            </w: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r>
      <w:tr w:rsidR="00DD3047" w:rsidRPr="00884863" w:rsidTr="00DD3047">
        <w:tc>
          <w:tcPr>
            <w:tcW w:w="0" w:type="auto"/>
            <w:gridSpan w:val="2"/>
            <w:vAlign w:val="center"/>
          </w:tcPr>
          <w:p w:rsidR="00DD3047" w:rsidRPr="00884863" w:rsidRDefault="00DD3047" w:rsidP="009426AD">
            <w:pPr>
              <w:numPr>
                <w:ilvl w:val="1"/>
                <w:numId w:val="170"/>
              </w:numPr>
              <w:tabs>
                <w:tab w:val="num" w:pos="720"/>
                <w:tab w:val="num" w:pos="1080"/>
              </w:tabs>
              <w:ind w:left="1080"/>
              <w:rPr>
                <w:rFonts w:cstheme="minorHAnsi"/>
                <w:sz w:val="18"/>
                <w:szCs w:val="18"/>
              </w:rPr>
            </w:pPr>
            <w:r w:rsidRPr="00884863">
              <w:rPr>
                <w:rFonts w:cstheme="minorHAnsi"/>
                <w:sz w:val="18"/>
                <w:szCs w:val="18"/>
              </w:rPr>
              <w:t>Module 3:</w:t>
            </w:r>
            <w:r>
              <w:rPr>
                <w:rFonts w:cstheme="minorHAnsi"/>
                <w:sz w:val="18"/>
                <w:szCs w:val="18"/>
              </w:rPr>
              <w:t xml:space="preserve"> </w:t>
            </w:r>
            <w:r w:rsidRPr="00884863">
              <w:rPr>
                <w:rFonts w:cstheme="minorHAnsi"/>
                <w:sz w:val="18"/>
                <w:szCs w:val="18"/>
              </w:rPr>
              <w:t>Optimization Tool</w:t>
            </w:r>
            <w:r w:rsidR="007A3136" w:rsidRPr="007A3136">
              <w:rPr>
                <w:rFonts w:cstheme="minorHAnsi"/>
                <w:sz w:val="18"/>
                <w:szCs w:val="18"/>
                <w:vertAlign w:val="superscript"/>
              </w:rPr>
              <w:t>©</w:t>
            </w:r>
            <w:r w:rsidRPr="00884863">
              <w:rPr>
                <w:rFonts w:cstheme="minorHAnsi"/>
                <w:sz w:val="18"/>
                <w:szCs w:val="18"/>
              </w:rPr>
              <w:t>:</w:t>
            </w:r>
            <w:r>
              <w:rPr>
                <w:rFonts w:cstheme="minorHAnsi"/>
                <w:sz w:val="18"/>
                <w:szCs w:val="18"/>
              </w:rPr>
              <w:t xml:space="preserve"> </w:t>
            </w:r>
            <w:r w:rsidRPr="00884863">
              <w:rPr>
                <w:rFonts w:cstheme="minorHAnsi"/>
                <w:sz w:val="18"/>
                <w:szCs w:val="18"/>
              </w:rPr>
              <w:t>Patient Resources Personnel, 15-Step Patient Flow Process</w:t>
            </w: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r>
      <w:tr w:rsidR="00DD3047" w:rsidRPr="00884863" w:rsidTr="00DD3047">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DD3047" w:rsidRPr="00884863" w:rsidRDefault="00DD3047" w:rsidP="009426AD">
            <w:pPr>
              <w:numPr>
                <w:ilvl w:val="1"/>
                <w:numId w:val="170"/>
              </w:numPr>
              <w:tabs>
                <w:tab w:val="num" w:pos="720"/>
                <w:tab w:val="num" w:pos="1080"/>
              </w:tabs>
              <w:ind w:left="1080"/>
              <w:rPr>
                <w:rFonts w:cstheme="minorHAnsi"/>
                <w:sz w:val="18"/>
                <w:szCs w:val="18"/>
              </w:rPr>
            </w:pPr>
            <w:r w:rsidRPr="00884863">
              <w:rPr>
                <w:rFonts w:cstheme="minorHAnsi"/>
                <w:sz w:val="18"/>
                <w:szCs w:val="18"/>
              </w:rPr>
              <w:t>Module 4:</w:t>
            </w:r>
            <w:r>
              <w:rPr>
                <w:rFonts w:cstheme="minorHAnsi"/>
                <w:sz w:val="18"/>
                <w:szCs w:val="18"/>
              </w:rPr>
              <w:t xml:space="preserve"> </w:t>
            </w:r>
            <w:r w:rsidRPr="00884863">
              <w:rPr>
                <w:rFonts w:cstheme="minorHAnsi"/>
                <w:sz w:val="18"/>
                <w:szCs w:val="18"/>
              </w:rPr>
              <w:t>Communicating and Connecting</w:t>
            </w: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r>
      <w:tr w:rsidR="00DD3047" w:rsidRPr="00884863" w:rsidTr="00DD3047">
        <w:tc>
          <w:tcPr>
            <w:tcW w:w="0" w:type="auto"/>
            <w:gridSpan w:val="2"/>
            <w:vAlign w:val="center"/>
          </w:tcPr>
          <w:p w:rsidR="00DD3047" w:rsidRPr="00884863" w:rsidRDefault="00DD3047" w:rsidP="009426AD">
            <w:pPr>
              <w:numPr>
                <w:ilvl w:val="1"/>
                <w:numId w:val="170"/>
              </w:numPr>
              <w:tabs>
                <w:tab w:val="num" w:pos="720"/>
                <w:tab w:val="num" w:pos="1080"/>
              </w:tabs>
              <w:ind w:left="1080"/>
              <w:rPr>
                <w:rFonts w:cstheme="minorHAnsi"/>
                <w:sz w:val="18"/>
                <w:szCs w:val="18"/>
              </w:rPr>
            </w:pPr>
            <w:r w:rsidRPr="00884863">
              <w:rPr>
                <w:rFonts w:cstheme="minorHAnsi"/>
                <w:sz w:val="18"/>
                <w:szCs w:val="18"/>
              </w:rPr>
              <w:t>Module 5:</w:t>
            </w:r>
            <w:r>
              <w:rPr>
                <w:rFonts w:cstheme="minorHAnsi"/>
                <w:sz w:val="18"/>
                <w:szCs w:val="18"/>
              </w:rPr>
              <w:t xml:space="preserve"> </w:t>
            </w:r>
            <w:r w:rsidRPr="00884863">
              <w:rPr>
                <w:rFonts w:cstheme="minorHAnsi"/>
                <w:sz w:val="18"/>
                <w:szCs w:val="18"/>
              </w:rPr>
              <w:t>The Seven Fundamentals</w:t>
            </w: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r>
      <w:tr w:rsidR="00DD3047" w:rsidRPr="00884863" w:rsidTr="00DD3047">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DD3047" w:rsidRPr="00884863" w:rsidRDefault="00DD3047" w:rsidP="009426AD">
            <w:pPr>
              <w:numPr>
                <w:ilvl w:val="1"/>
                <w:numId w:val="170"/>
              </w:numPr>
              <w:tabs>
                <w:tab w:val="num" w:pos="720"/>
                <w:tab w:val="num" w:pos="1080"/>
              </w:tabs>
              <w:ind w:left="1080"/>
              <w:rPr>
                <w:rFonts w:cstheme="minorHAnsi"/>
                <w:sz w:val="18"/>
                <w:szCs w:val="18"/>
              </w:rPr>
            </w:pPr>
            <w:r>
              <w:rPr>
                <w:rFonts w:cstheme="minorHAnsi"/>
                <w:sz w:val="18"/>
                <w:szCs w:val="18"/>
              </w:rPr>
              <w:t>Module 6: STD Testing</w:t>
            </w: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r>
      <w:tr w:rsidR="00DD3047" w:rsidRPr="00884863" w:rsidTr="00DD3047">
        <w:tc>
          <w:tcPr>
            <w:tcW w:w="0" w:type="auto"/>
            <w:gridSpan w:val="2"/>
            <w:vAlign w:val="center"/>
          </w:tcPr>
          <w:p w:rsidR="00DD3047" w:rsidRPr="00884863" w:rsidRDefault="00DD3047" w:rsidP="009426AD">
            <w:pPr>
              <w:numPr>
                <w:ilvl w:val="1"/>
                <w:numId w:val="170"/>
              </w:numPr>
              <w:tabs>
                <w:tab w:val="num" w:pos="720"/>
                <w:tab w:val="num" w:pos="1080"/>
              </w:tabs>
              <w:ind w:left="1080"/>
              <w:rPr>
                <w:rFonts w:cstheme="minorHAnsi"/>
                <w:sz w:val="18"/>
                <w:szCs w:val="18"/>
              </w:rPr>
            </w:pPr>
            <w:r>
              <w:rPr>
                <w:rFonts w:cstheme="minorHAnsi"/>
                <w:sz w:val="18"/>
                <w:szCs w:val="18"/>
              </w:rPr>
              <w:t>Module 7: Health Questionnaire</w:t>
            </w: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r>
      <w:tr w:rsidR="00DD3047" w:rsidRPr="00884863" w:rsidTr="00DD3047">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DD3047" w:rsidRDefault="00DD3047" w:rsidP="009426AD">
            <w:pPr>
              <w:numPr>
                <w:ilvl w:val="1"/>
                <w:numId w:val="170"/>
              </w:numPr>
              <w:tabs>
                <w:tab w:val="num" w:pos="720"/>
                <w:tab w:val="num" w:pos="1080"/>
              </w:tabs>
              <w:ind w:left="1080"/>
              <w:rPr>
                <w:rFonts w:cstheme="minorHAnsi"/>
                <w:sz w:val="18"/>
                <w:szCs w:val="18"/>
              </w:rPr>
            </w:pPr>
            <w:r>
              <w:rPr>
                <w:rFonts w:cstheme="minorHAnsi"/>
                <w:sz w:val="18"/>
                <w:szCs w:val="18"/>
              </w:rPr>
              <w:t>Module 8: The Ultrasound Exam</w:t>
            </w: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r>
      <w:tr w:rsidR="00DD3047" w:rsidRPr="00884863" w:rsidTr="00DD3047">
        <w:tc>
          <w:tcPr>
            <w:tcW w:w="0" w:type="auto"/>
            <w:gridSpan w:val="2"/>
            <w:vAlign w:val="center"/>
          </w:tcPr>
          <w:p w:rsidR="00DD3047" w:rsidRPr="008676BF" w:rsidRDefault="00DD3047" w:rsidP="009426AD">
            <w:pPr>
              <w:pStyle w:val="ListParagraph"/>
              <w:numPr>
                <w:ilvl w:val="0"/>
                <w:numId w:val="168"/>
              </w:numPr>
              <w:rPr>
                <w:i/>
              </w:rPr>
            </w:pPr>
            <w:r>
              <w:rPr>
                <w:i/>
              </w:rPr>
              <w:t>MS</w:t>
            </w:r>
            <w:r w:rsidRPr="008676BF">
              <w:rPr>
                <w:i/>
              </w:rPr>
              <w:t xml:space="preserve"> Director Training</w:t>
            </w:r>
          </w:p>
        </w:tc>
        <w:tc>
          <w:tcPr>
            <w:tcW w:w="0" w:type="auto"/>
            <w:vAlign w:val="center"/>
          </w:tcPr>
          <w:p w:rsidR="00DD3047" w:rsidRPr="00884863" w:rsidRDefault="00DD3047" w:rsidP="00DD3047">
            <w:pPr>
              <w:ind w:left="360"/>
              <w:rPr>
                <w:i/>
              </w:rPr>
            </w:pPr>
          </w:p>
        </w:tc>
        <w:tc>
          <w:tcPr>
            <w:tcW w:w="0" w:type="auto"/>
            <w:vAlign w:val="center"/>
          </w:tcPr>
          <w:p w:rsidR="00DD3047" w:rsidRPr="00884863" w:rsidRDefault="00DD3047" w:rsidP="00DD3047">
            <w:pPr>
              <w:ind w:left="360"/>
              <w:rPr>
                <w:i/>
              </w:rPr>
            </w:pPr>
          </w:p>
        </w:tc>
        <w:tc>
          <w:tcPr>
            <w:tcW w:w="0" w:type="auto"/>
            <w:vAlign w:val="center"/>
          </w:tcPr>
          <w:p w:rsidR="00DD3047" w:rsidRPr="00884863" w:rsidRDefault="00DD3047" w:rsidP="00DD3047">
            <w:pPr>
              <w:ind w:left="360"/>
              <w:rPr>
                <w:i/>
              </w:rPr>
            </w:pPr>
          </w:p>
        </w:tc>
      </w:tr>
      <w:tr w:rsidR="00DD3047" w:rsidRPr="00884863" w:rsidTr="00DD3047">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DD3047" w:rsidRPr="008676BF" w:rsidRDefault="00DD3047" w:rsidP="009426AD">
            <w:pPr>
              <w:numPr>
                <w:ilvl w:val="1"/>
                <w:numId w:val="170"/>
              </w:numPr>
              <w:tabs>
                <w:tab w:val="num" w:pos="720"/>
                <w:tab w:val="num" w:pos="1080"/>
              </w:tabs>
              <w:ind w:left="1080"/>
              <w:rPr>
                <w:rFonts w:cstheme="minorHAnsi"/>
                <w:sz w:val="18"/>
                <w:szCs w:val="18"/>
              </w:rPr>
            </w:pPr>
            <w:r w:rsidRPr="008676BF">
              <w:rPr>
                <w:rFonts w:cstheme="minorHAnsi"/>
                <w:sz w:val="18"/>
                <w:szCs w:val="18"/>
              </w:rPr>
              <w:t xml:space="preserve">Read entire OT Manual </w:t>
            </w:r>
            <w:r>
              <w:rPr>
                <w:rFonts w:cstheme="minorHAnsi"/>
                <w:sz w:val="18"/>
                <w:szCs w:val="18"/>
              </w:rPr>
              <w:t>Medical Services</w:t>
            </w:r>
            <w:r w:rsidRPr="008676BF">
              <w:rPr>
                <w:rFonts w:cstheme="minorHAnsi"/>
                <w:sz w:val="18"/>
                <w:szCs w:val="18"/>
              </w:rPr>
              <w:t xml:space="preserve"> Section and Whitepapers.</w:t>
            </w:r>
            <w:r>
              <w:rPr>
                <w:rFonts w:cstheme="minorHAnsi"/>
                <w:sz w:val="18"/>
                <w:szCs w:val="18"/>
              </w:rPr>
              <w:t xml:space="preserve"> </w:t>
            </w:r>
            <w:r w:rsidRPr="008676BF">
              <w:rPr>
                <w:rFonts w:cstheme="minorHAnsi"/>
                <w:sz w:val="18"/>
                <w:szCs w:val="18"/>
              </w:rPr>
              <w:t>Make notes of questions to be discussed with your Training Coach.</w:t>
            </w: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r>
      <w:tr w:rsidR="00DD3047" w:rsidRPr="00884863" w:rsidTr="00DD3047">
        <w:tc>
          <w:tcPr>
            <w:tcW w:w="0" w:type="auto"/>
            <w:gridSpan w:val="2"/>
            <w:vAlign w:val="center"/>
          </w:tcPr>
          <w:p w:rsidR="00DD3047" w:rsidRPr="008676BF" w:rsidRDefault="00DD3047" w:rsidP="009426AD">
            <w:pPr>
              <w:numPr>
                <w:ilvl w:val="1"/>
                <w:numId w:val="170"/>
              </w:numPr>
              <w:tabs>
                <w:tab w:val="num" w:pos="720"/>
                <w:tab w:val="num" w:pos="1080"/>
              </w:tabs>
              <w:ind w:left="1080"/>
              <w:rPr>
                <w:rFonts w:cstheme="minorHAnsi"/>
                <w:sz w:val="18"/>
                <w:szCs w:val="18"/>
              </w:rPr>
            </w:pPr>
            <w:r w:rsidRPr="008676BF">
              <w:rPr>
                <w:rFonts w:cstheme="minorHAnsi"/>
                <w:sz w:val="18"/>
                <w:szCs w:val="18"/>
              </w:rPr>
              <w:t xml:space="preserve">Review </w:t>
            </w:r>
            <w:r w:rsidR="00083584">
              <w:rPr>
                <w:rFonts w:cstheme="minorHAnsi"/>
                <w:sz w:val="18"/>
                <w:szCs w:val="18"/>
              </w:rPr>
              <w:t>database training for your database application.</w:t>
            </w:r>
            <w:r w:rsidRPr="008676BF">
              <w:rPr>
                <w:rFonts w:cstheme="minorHAnsi"/>
                <w:sz w:val="18"/>
                <w:szCs w:val="18"/>
              </w:rPr>
              <w:t xml:space="preserve"> </w:t>
            </w: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r>
      <w:tr w:rsidR="00DD3047" w:rsidRPr="00884863" w:rsidTr="00DD3047">
        <w:trPr>
          <w:cnfStyle w:val="000000010000" w:firstRow="0" w:lastRow="0" w:firstColumn="0" w:lastColumn="0" w:oddVBand="0" w:evenVBand="0" w:oddHBand="0" w:evenHBand="1" w:firstRowFirstColumn="0" w:firstRowLastColumn="0" w:lastRowFirstColumn="0" w:lastRowLastColumn="0"/>
          <w:trHeight w:val="272"/>
        </w:trPr>
        <w:tc>
          <w:tcPr>
            <w:tcW w:w="0" w:type="auto"/>
            <w:gridSpan w:val="2"/>
            <w:vAlign w:val="center"/>
            <w:hideMark/>
          </w:tcPr>
          <w:p w:rsidR="00DD3047" w:rsidRPr="008676BF" w:rsidRDefault="00DD3047" w:rsidP="009426AD">
            <w:pPr>
              <w:numPr>
                <w:ilvl w:val="1"/>
                <w:numId w:val="170"/>
              </w:numPr>
              <w:tabs>
                <w:tab w:val="num" w:pos="720"/>
                <w:tab w:val="num" w:pos="1080"/>
              </w:tabs>
              <w:ind w:left="1080"/>
              <w:rPr>
                <w:rFonts w:cstheme="minorHAnsi"/>
                <w:sz w:val="18"/>
                <w:szCs w:val="18"/>
              </w:rPr>
            </w:pPr>
            <w:r w:rsidRPr="008676BF">
              <w:rPr>
                <w:rFonts w:cstheme="minorHAnsi"/>
                <w:sz w:val="18"/>
                <w:szCs w:val="18"/>
              </w:rPr>
              <w:t>Listen to all PPT recorded sessions, making notes of questions to be discussed with your Training Coach.</w:t>
            </w: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r>
      <w:tr w:rsidR="00DD3047" w:rsidRPr="00884863" w:rsidTr="00DD3047">
        <w:trPr>
          <w:trHeight w:val="272"/>
        </w:trPr>
        <w:tc>
          <w:tcPr>
            <w:tcW w:w="0" w:type="auto"/>
            <w:gridSpan w:val="2"/>
            <w:vAlign w:val="center"/>
            <w:hideMark/>
          </w:tcPr>
          <w:p w:rsidR="00DD3047" w:rsidRPr="008676BF" w:rsidRDefault="00DD3047" w:rsidP="009426AD">
            <w:pPr>
              <w:numPr>
                <w:ilvl w:val="1"/>
                <w:numId w:val="170"/>
              </w:numPr>
              <w:tabs>
                <w:tab w:val="num" w:pos="720"/>
                <w:tab w:val="num" w:pos="1080"/>
              </w:tabs>
              <w:ind w:left="1080"/>
              <w:rPr>
                <w:rFonts w:cstheme="minorHAnsi"/>
                <w:sz w:val="18"/>
                <w:szCs w:val="18"/>
              </w:rPr>
            </w:pPr>
            <w:r w:rsidRPr="008676BF">
              <w:rPr>
                <w:rFonts w:cstheme="minorHAnsi"/>
                <w:sz w:val="18"/>
                <w:szCs w:val="18"/>
              </w:rPr>
              <w:t>Watch Patient Process DVD</w:t>
            </w: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r>
      <w:tr w:rsidR="00DD3047" w:rsidRPr="00884863" w:rsidTr="00DD3047">
        <w:trPr>
          <w:cnfStyle w:val="000000010000" w:firstRow="0" w:lastRow="0" w:firstColumn="0" w:lastColumn="0" w:oddVBand="0" w:evenVBand="0" w:oddHBand="0" w:evenHBand="1" w:firstRowFirstColumn="0" w:firstRowLastColumn="0" w:lastRowFirstColumn="0" w:lastRowLastColumn="0"/>
          <w:trHeight w:val="233"/>
        </w:trPr>
        <w:tc>
          <w:tcPr>
            <w:tcW w:w="0" w:type="auto"/>
            <w:gridSpan w:val="2"/>
            <w:vAlign w:val="center"/>
          </w:tcPr>
          <w:p w:rsidR="00DD3047" w:rsidRPr="008676BF" w:rsidRDefault="00DD3047" w:rsidP="009426AD">
            <w:pPr>
              <w:numPr>
                <w:ilvl w:val="1"/>
                <w:numId w:val="170"/>
              </w:numPr>
              <w:tabs>
                <w:tab w:val="num" w:pos="720"/>
                <w:tab w:val="num" w:pos="1080"/>
              </w:tabs>
              <w:ind w:left="1080"/>
              <w:rPr>
                <w:rFonts w:cstheme="minorHAnsi"/>
                <w:sz w:val="18"/>
                <w:szCs w:val="18"/>
              </w:rPr>
            </w:pPr>
            <w:r w:rsidRPr="008676BF">
              <w:rPr>
                <w:rFonts w:cstheme="minorHAnsi"/>
                <w:sz w:val="18"/>
                <w:szCs w:val="18"/>
              </w:rPr>
              <w:t xml:space="preserve">Review all relevant Forms </w:t>
            </w:r>
          </w:p>
        </w:tc>
        <w:tc>
          <w:tcPr>
            <w:tcW w:w="0" w:type="auto"/>
            <w:vAlign w:val="center"/>
          </w:tcPr>
          <w:p w:rsidR="00DD3047" w:rsidRPr="00884863" w:rsidRDefault="00DD3047" w:rsidP="00DD3047">
            <w:pPr>
              <w:ind w:left="360"/>
              <w:rPr>
                <w:i/>
              </w:rPr>
            </w:pPr>
          </w:p>
        </w:tc>
        <w:tc>
          <w:tcPr>
            <w:tcW w:w="0" w:type="auto"/>
            <w:vAlign w:val="center"/>
          </w:tcPr>
          <w:p w:rsidR="00DD3047" w:rsidRPr="00884863" w:rsidRDefault="00DD3047" w:rsidP="00DD3047">
            <w:pPr>
              <w:ind w:left="360"/>
              <w:rPr>
                <w:i/>
              </w:rPr>
            </w:pPr>
          </w:p>
        </w:tc>
        <w:tc>
          <w:tcPr>
            <w:tcW w:w="0" w:type="auto"/>
            <w:vAlign w:val="center"/>
          </w:tcPr>
          <w:p w:rsidR="00DD3047" w:rsidRPr="00884863" w:rsidRDefault="00DD3047" w:rsidP="00DD3047">
            <w:pPr>
              <w:ind w:left="360"/>
              <w:rPr>
                <w:i/>
              </w:rPr>
            </w:pPr>
          </w:p>
        </w:tc>
      </w:tr>
      <w:tr w:rsidR="00DD3047" w:rsidRPr="00884863" w:rsidTr="00DD3047">
        <w:trPr>
          <w:trHeight w:val="269"/>
        </w:trPr>
        <w:tc>
          <w:tcPr>
            <w:tcW w:w="0" w:type="auto"/>
            <w:gridSpan w:val="2"/>
            <w:vAlign w:val="center"/>
          </w:tcPr>
          <w:p w:rsidR="00DD3047" w:rsidRPr="008676BF" w:rsidRDefault="00DD3047" w:rsidP="009426AD">
            <w:pPr>
              <w:numPr>
                <w:ilvl w:val="1"/>
                <w:numId w:val="170"/>
              </w:numPr>
              <w:tabs>
                <w:tab w:val="num" w:pos="720"/>
                <w:tab w:val="num" w:pos="1080"/>
              </w:tabs>
              <w:ind w:left="1080"/>
              <w:rPr>
                <w:rFonts w:cstheme="minorHAnsi"/>
                <w:sz w:val="18"/>
                <w:szCs w:val="18"/>
              </w:rPr>
            </w:pPr>
            <w:r w:rsidRPr="008676BF">
              <w:rPr>
                <w:rFonts w:cstheme="minorHAnsi"/>
                <w:sz w:val="18"/>
                <w:szCs w:val="18"/>
              </w:rPr>
              <w:t>Read Volunt</w:t>
            </w:r>
            <w:r>
              <w:rPr>
                <w:rFonts w:cstheme="minorHAnsi"/>
                <w:sz w:val="18"/>
                <w:szCs w:val="18"/>
              </w:rPr>
              <w:t xml:space="preserve">eer Revolution by Bill Hybels. </w:t>
            </w:r>
            <w:r w:rsidRPr="008676BF">
              <w:rPr>
                <w:rFonts w:cstheme="minorHAnsi"/>
                <w:sz w:val="18"/>
                <w:szCs w:val="18"/>
              </w:rPr>
              <w:t>Other suggested reading:</w:t>
            </w:r>
          </w:p>
          <w:p w:rsidR="00DD3047" w:rsidRPr="008676BF" w:rsidRDefault="00DD3047" w:rsidP="009426AD">
            <w:pPr>
              <w:numPr>
                <w:ilvl w:val="1"/>
                <w:numId w:val="170"/>
              </w:numPr>
              <w:tabs>
                <w:tab w:val="num" w:pos="720"/>
              </w:tabs>
              <w:rPr>
                <w:rFonts w:cstheme="minorHAnsi"/>
                <w:sz w:val="18"/>
                <w:szCs w:val="18"/>
              </w:rPr>
            </w:pPr>
            <w:r w:rsidRPr="008676BF">
              <w:rPr>
                <w:rFonts w:cstheme="minorHAnsi"/>
                <w:sz w:val="18"/>
                <w:szCs w:val="18"/>
              </w:rPr>
              <w:t>Good to Great and the Social Sectors by Jim Collins</w:t>
            </w:r>
          </w:p>
          <w:p w:rsidR="00DD3047" w:rsidRPr="008676BF" w:rsidRDefault="00DD3047" w:rsidP="009426AD">
            <w:pPr>
              <w:numPr>
                <w:ilvl w:val="1"/>
                <w:numId w:val="170"/>
              </w:numPr>
              <w:tabs>
                <w:tab w:val="num" w:pos="720"/>
              </w:tabs>
              <w:rPr>
                <w:rFonts w:cstheme="minorHAnsi"/>
                <w:sz w:val="18"/>
                <w:szCs w:val="18"/>
              </w:rPr>
            </w:pPr>
            <w:r w:rsidRPr="008676BF">
              <w:rPr>
                <w:rFonts w:cstheme="minorHAnsi"/>
                <w:sz w:val="18"/>
                <w:szCs w:val="18"/>
              </w:rPr>
              <w:t>The E-Myth Revisited by Michael Gerber,</w:t>
            </w:r>
          </w:p>
          <w:p w:rsidR="00DD3047" w:rsidRPr="008676BF" w:rsidRDefault="00DD3047" w:rsidP="009426AD">
            <w:pPr>
              <w:numPr>
                <w:ilvl w:val="1"/>
                <w:numId w:val="170"/>
              </w:numPr>
              <w:tabs>
                <w:tab w:val="num" w:pos="720"/>
              </w:tabs>
              <w:rPr>
                <w:rFonts w:cstheme="minorHAnsi"/>
                <w:sz w:val="18"/>
                <w:szCs w:val="18"/>
              </w:rPr>
            </w:pPr>
            <w:r w:rsidRPr="008676BF">
              <w:rPr>
                <w:rFonts w:cstheme="minorHAnsi"/>
                <w:sz w:val="18"/>
                <w:szCs w:val="18"/>
              </w:rPr>
              <w:t>The Five Dysfunctions of a Team by Patrick Lencioni.</w:t>
            </w:r>
          </w:p>
          <w:p w:rsidR="00DD3047" w:rsidRPr="008676BF" w:rsidRDefault="00DD3047" w:rsidP="009426AD">
            <w:pPr>
              <w:numPr>
                <w:ilvl w:val="1"/>
                <w:numId w:val="170"/>
              </w:numPr>
              <w:tabs>
                <w:tab w:val="num" w:pos="720"/>
              </w:tabs>
              <w:rPr>
                <w:rFonts w:cstheme="minorHAnsi"/>
                <w:sz w:val="18"/>
                <w:szCs w:val="18"/>
              </w:rPr>
            </w:pPr>
            <w:r w:rsidRPr="008676BF">
              <w:rPr>
                <w:rFonts w:cstheme="minorHAnsi"/>
                <w:sz w:val="18"/>
                <w:szCs w:val="18"/>
              </w:rPr>
              <w:t>The One-Minute Manager by Kenneth Blanchard</w:t>
            </w:r>
          </w:p>
          <w:p w:rsidR="00DD3047" w:rsidRPr="00124620" w:rsidRDefault="00DD3047" w:rsidP="009426AD">
            <w:pPr>
              <w:numPr>
                <w:ilvl w:val="1"/>
                <w:numId w:val="170"/>
              </w:numPr>
              <w:tabs>
                <w:tab w:val="num" w:pos="720"/>
              </w:tabs>
              <w:rPr>
                <w:rFonts w:cstheme="minorHAnsi"/>
                <w:sz w:val="18"/>
                <w:szCs w:val="18"/>
              </w:rPr>
            </w:pPr>
            <w:r w:rsidRPr="008676BF">
              <w:rPr>
                <w:rFonts w:cstheme="minorHAnsi"/>
                <w:sz w:val="18"/>
                <w:szCs w:val="18"/>
              </w:rPr>
              <w:t>Silos, Politics and Turfwars by Patrick Lencioni</w:t>
            </w: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r>
      <w:tr w:rsidR="00DD3047" w:rsidRPr="00884863" w:rsidTr="00DD3047">
        <w:trPr>
          <w:cnfStyle w:val="000000010000" w:firstRow="0" w:lastRow="0" w:firstColumn="0" w:lastColumn="0" w:oddVBand="0" w:evenVBand="0" w:oddHBand="0" w:evenHBand="1" w:firstRowFirstColumn="0" w:firstRowLastColumn="0" w:lastRowFirstColumn="0" w:lastRowLastColumn="0"/>
          <w:trHeight w:val="269"/>
        </w:trPr>
        <w:tc>
          <w:tcPr>
            <w:tcW w:w="0" w:type="auto"/>
            <w:gridSpan w:val="2"/>
            <w:vAlign w:val="center"/>
          </w:tcPr>
          <w:p w:rsidR="00DD3047" w:rsidRPr="008676BF" w:rsidRDefault="00DD3047" w:rsidP="009426AD">
            <w:pPr>
              <w:numPr>
                <w:ilvl w:val="1"/>
                <w:numId w:val="170"/>
              </w:numPr>
              <w:tabs>
                <w:tab w:val="num" w:pos="720"/>
                <w:tab w:val="num" w:pos="1080"/>
              </w:tabs>
              <w:ind w:left="1080"/>
              <w:rPr>
                <w:rFonts w:cstheme="minorHAnsi"/>
                <w:sz w:val="18"/>
                <w:szCs w:val="18"/>
              </w:rPr>
            </w:pPr>
            <w:r w:rsidRPr="008676BF">
              <w:rPr>
                <w:rFonts w:cstheme="minorHAnsi"/>
                <w:sz w:val="18"/>
                <w:szCs w:val="18"/>
              </w:rPr>
              <w:t xml:space="preserve">Complete free online Excel Training </w:t>
            </w:r>
            <w:r>
              <w:rPr>
                <w:rFonts w:cstheme="minorHAnsi"/>
                <w:sz w:val="18"/>
                <w:szCs w:val="18"/>
              </w:rPr>
              <w:t>at</w:t>
            </w:r>
            <w:r w:rsidRPr="008676BF">
              <w:rPr>
                <w:rFonts w:cstheme="minorHAnsi"/>
                <w:sz w:val="18"/>
                <w:szCs w:val="18"/>
              </w:rPr>
              <w:t xml:space="preserve"> </w:t>
            </w:r>
            <w:hyperlink r:id="rId121" w:history="1">
              <w:r w:rsidRPr="008676BF">
                <w:rPr>
                  <w:rFonts w:cstheme="minorHAnsi"/>
                  <w:sz w:val="18"/>
                  <w:szCs w:val="18"/>
                </w:rPr>
                <w:t>www.alison.com</w:t>
              </w:r>
            </w:hyperlink>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r>
      <w:tr w:rsidR="00DD3047" w:rsidRPr="00884863" w:rsidTr="00DD3047">
        <w:trPr>
          <w:trHeight w:val="269"/>
        </w:trPr>
        <w:tc>
          <w:tcPr>
            <w:tcW w:w="0" w:type="auto"/>
            <w:gridSpan w:val="2"/>
            <w:vAlign w:val="center"/>
          </w:tcPr>
          <w:p w:rsidR="00DD3047" w:rsidRPr="008676BF" w:rsidRDefault="00DD3047" w:rsidP="009426AD">
            <w:pPr>
              <w:numPr>
                <w:ilvl w:val="1"/>
                <w:numId w:val="170"/>
              </w:numPr>
              <w:tabs>
                <w:tab w:val="num" w:pos="720"/>
                <w:tab w:val="num" w:pos="1080"/>
              </w:tabs>
              <w:ind w:left="1080"/>
              <w:rPr>
                <w:rFonts w:cstheme="minorHAnsi"/>
                <w:sz w:val="18"/>
                <w:szCs w:val="18"/>
              </w:rPr>
            </w:pPr>
            <w:r>
              <w:rPr>
                <w:rFonts w:cstheme="minorHAnsi"/>
                <w:sz w:val="18"/>
                <w:szCs w:val="18"/>
              </w:rPr>
              <w:t>Complete CDD software Training</w:t>
            </w: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r>
      <w:tr w:rsidR="00DD3047" w:rsidRPr="00884863" w:rsidTr="00DD3047">
        <w:trPr>
          <w:cnfStyle w:val="000000010000" w:firstRow="0" w:lastRow="0" w:firstColumn="0" w:lastColumn="0" w:oddVBand="0" w:evenVBand="0" w:oddHBand="0" w:evenHBand="1" w:firstRowFirstColumn="0" w:firstRowLastColumn="0" w:lastRowFirstColumn="0" w:lastRowLastColumn="0"/>
          <w:trHeight w:val="269"/>
        </w:trPr>
        <w:tc>
          <w:tcPr>
            <w:tcW w:w="0" w:type="auto"/>
            <w:gridSpan w:val="2"/>
            <w:vAlign w:val="center"/>
          </w:tcPr>
          <w:p w:rsidR="00DD3047" w:rsidRPr="008676BF" w:rsidRDefault="00DD3047" w:rsidP="009426AD">
            <w:pPr>
              <w:pStyle w:val="ListParagraph"/>
              <w:numPr>
                <w:ilvl w:val="0"/>
                <w:numId w:val="168"/>
              </w:numPr>
              <w:rPr>
                <w:i/>
              </w:rPr>
            </w:pPr>
            <w:r>
              <w:rPr>
                <w:i/>
              </w:rPr>
              <w:t>MS</w:t>
            </w:r>
            <w:r w:rsidRPr="008676BF">
              <w:rPr>
                <w:i/>
              </w:rPr>
              <w:t xml:space="preserve"> Director Training Follow-up</w:t>
            </w: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r>
      <w:tr w:rsidR="00DD3047" w:rsidRPr="00884863" w:rsidTr="00DD3047">
        <w:trPr>
          <w:trHeight w:val="269"/>
        </w:trPr>
        <w:tc>
          <w:tcPr>
            <w:tcW w:w="0" w:type="auto"/>
            <w:gridSpan w:val="2"/>
            <w:vAlign w:val="center"/>
          </w:tcPr>
          <w:p w:rsidR="00DD3047" w:rsidRPr="00164141" w:rsidRDefault="00DD3047" w:rsidP="009426AD">
            <w:pPr>
              <w:numPr>
                <w:ilvl w:val="1"/>
                <w:numId w:val="170"/>
              </w:numPr>
              <w:tabs>
                <w:tab w:val="num" w:pos="720"/>
                <w:tab w:val="num" w:pos="1080"/>
              </w:tabs>
              <w:ind w:left="1080"/>
              <w:rPr>
                <w:rFonts w:cstheme="minorHAnsi"/>
                <w:sz w:val="18"/>
                <w:szCs w:val="18"/>
              </w:rPr>
            </w:pPr>
            <w:r w:rsidRPr="00164141">
              <w:rPr>
                <w:rFonts w:cstheme="minorHAnsi"/>
                <w:sz w:val="18"/>
                <w:szCs w:val="18"/>
              </w:rPr>
              <w:t>Repeat completion of</w:t>
            </w:r>
            <w:r>
              <w:rPr>
                <w:rFonts w:cstheme="minorHAnsi"/>
                <w:sz w:val="18"/>
                <w:szCs w:val="18"/>
              </w:rPr>
              <w:t xml:space="preserve"> MS</w:t>
            </w:r>
            <w:r w:rsidRPr="00164141">
              <w:rPr>
                <w:rFonts w:cstheme="minorHAnsi"/>
                <w:sz w:val="18"/>
                <w:szCs w:val="18"/>
              </w:rPr>
              <w:t xml:space="preserve"> Director Job Function Worksheet to reevaluate maturity and review with Executive</w:t>
            </w: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r>
      <w:tr w:rsidR="00DD3047" w:rsidTr="00DD3047">
        <w:trPr>
          <w:cnfStyle w:val="000000010000" w:firstRow="0" w:lastRow="0" w:firstColumn="0" w:lastColumn="0" w:oddVBand="0" w:evenVBand="0" w:oddHBand="0" w:evenHBand="1" w:firstRowFirstColumn="0" w:firstRowLastColumn="0" w:lastRowFirstColumn="0" w:lastRowLastColumn="0"/>
          <w:trHeight w:val="350"/>
        </w:trPr>
        <w:tc>
          <w:tcPr>
            <w:tcW w:w="0" w:type="auto"/>
            <w:gridSpan w:val="2"/>
            <w:vAlign w:val="bottom"/>
          </w:tcPr>
          <w:p w:rsidR="00DD3047" w:rsidRPr="009B6D1B" w:rsidRDefault="00DD3047" w:rsidP="00DD3047">
            <w:r>
              <w:rPr>
                <w:b/>
              </w:rPr>
              <w:t>Trainer</w:t>
            </w:r>
            <w:r w:rsidRPr="006E20D6">
              <w:rPr>
                <w:b/>
              </w:rPr>
              <w:t xml:space="preserve"> Signature:</w:t>
            </w:r>
          </w:p>
        </w:tc>
        <w:tc>
          <w:tcPr>
            <w:tcW w:w="0" w:type="auto"/>
            <w:vAlign w:val="bottom"/>
          </w:tcPr>
          <w:p w:rsidR="00DD3047" w:rsidRPr="009B6D1B" w:rsidRDefault="00DD3047" w:rsidP="00DD3047">
            <w:pPr>
              <w:rPr>
                <w:b/>
              </w:rPr>
            </w:pPr>
            <w:r w:rsidRPr="009B6D1B">
              <w:rPr>
                <w:b/>
              </w:rPr>
              <w:t>Date</w:t>
            </w:r>
            <w:r>
              <w:rPr>
                <w:b/>
              </w:rPr>
              <w:t>:</w:t>
            </w:r>
          </w:p>
        </w:tc>
        <w:tc>
          <w:tcPr>
            <w:tcW w:w="0" w:type="auto"/>
            <w:gridSpan w:val="2"/>
            <w:vAlign w:val="bottom"/>
          </w:tcPr>
          <w:p w:rsidR="00DD3047" w:rsidRPr="009B6D1B" w:rsidRDefault="00DD3047" w:rsidP="00DD3047"/>
        </w:tc>
      </w:tr>
    </w:tbl>
    <w:p w:rsidR="00DD3047" w:rsidRDefault="00DD3047" w:rsidP="00F412B2">
      <w:r>
        <w:br w:type="page"/>
      </w:r>
    </w:p>
    <w:p w:rsidR="00DD3047" w:rsidRDefault="00DD3047" w:rsidP="00DD3047">
      <w:pPr>
        <w:pStyle w:val="Heading4"/>
      </w:pPr>
      <w:bookmarkStart w:id="1019" w:name="_Toc318812832"/>
      <w:bookmarkStart w:id="1020" w:name="_Ref314478068"/>
      <w:r>
        <w:t xml:space="preserve">Appendix </w:t>
      </w:r>
      <w:r w:rsidR="00EB55C0">
        <w:fldChar w:fldCharType="begin"/>
      </w:r>
      <w:r w:rsidR="00EB55C0">
        <w:instrText xml:space="preserve"> SEQ Appendix \* ARABIC </w:instrText>
      </w:r>
      <w:r w:rsidR="00EB55C0">
        <w:fldChar w:fldCharType="separate"/>
      </w:r>
      <w:r w:rsidR="00D72CA6">
        <w:rPr>
          <w:noProof/>
        </w:rPr>
        <w:t>32</w:t>
      </w:r>
      <w:bookmarkEnd w:id="1019"/>
      <w:r w:rsidR="00EB55C0">
        <w:rPr>
          <w:noProof/>
        </w:rPr>
        <w:fldChar w:fldCharType="end"/>
      </w:r>
      <w:bookmarkEnd w:id="1020"/>
    </w:p>
    <w:p w:rsidR="00DD3047" w:rsidRDefault="00DD3047" w:rsidP="00DD3047">
      <w:pPr>
        <w:pStyle w:val="Heading3"/>
        <w:jc w:val="center"/>
      </w:pPr>
      <w:bookmarkStart w:id="1021" w:name="_Model/Photo_Release"/>
      <w:bookmarkStart w:id="1022" w:name="_Ref314478077"/>
      <w:bookmarkStart w:id="1023" w:name="_Toc318812140"/>
      <w:bookmarkStart w:id="1024" w:name="_Toc330911403"/>
      <w:bookmarkStart w:id="1025" w:name="_Toc330925460"/>
      <w:bookmarkStart w:id="1026" w:name="_Toc334786844"/>
      <w:bookmarkEnd w:id="1021"/>
      <w:r>
        <w:t>Model/Photo Release</w:t>
      </w:r>
      <w:bookmarkEnd w:id="1022"/>
      <w:bookmarkEnd w:id="1023"/>
      <w:bookmarkEnd w:id="1024"/>
      <w:bookmarkEnd w:id="1025"/>
      <w:bookmarkEnd w:id="1026"/>
    </w:p>
    <w:p w:rsidR="00DD3047" w:rsidRPr="00FF3C73" w:rsidRDefault="00DD3047" w:rsidP="00DD3047">
      <w:pPr>
        <w:spacing w:before="240" w:after="0"/>
        <w:rPr>
          <w:rFonts w:cstheme="minorHAnsi"/>
          <w:color w:val="000000"/>
        </w:rPr>
      </w:pPr>
      <w:r w:rsidRPr="00FF3C73">
        <w:rPr>
          <w:rFonts w:cstheme="minorHAnsi"/>
          <w:color w:val="000000"/>
        </w:rPr>
        <w:t xml:space="preserve">In exchange for consideration received, I hereby give permission to CompassCare Pregnancy Services to use my name and photographic likeness in all forms and media for advertising, trade, and any other lawful purposes. </w:t>
      </w:r>
    </w:p>
    <w:p w:rsidR="00DD3047" w:rsidRPr="00FF3C73" w:rsidRDefault="00DD3047" w:rsidP="00DD3047">
      <w:pPr>
        <w:spacing w:after="0"/>
        <w:rPr>
          <w:rFonts w:cstheme="minorHAnsi"/>
          <w:color w:val="000000"/>
        </w:rPr>
      </w:pPr>
    </w:p>
    <w:p w:rsidR="00DD3047" w:rsidRPr="00FF3C73" w:rsidRDefault="00DD3047" w:rsidP="00DD3047">
      <w:pPr>
        <w:spacing w:before="240" w:after="0"/>
        <w:rPr>
          <w:rFonts w:cstheme="minorHAnsi"/>
          <w:color w:val="000000"/>
        </w:rPr>
      </w:pPr>
      <w:r w:rsidRPr="00FF3C73">
        <w:rPr>
          <w:rFonts w:cstheme="minorHAnsi"/>
          <w:color w:val="000000"/>
        </w:rPr>
        <w:t>In addition, I give permission to CompassCare Pregnancy Services to use my child(ren)’s name and photographic likeness in all forms and media for advertising, trade, and any other lawful purposes.</w:t>
      </w:r>
    </w:p>
    <w:p w:rsidR="00DD3047" w:rsidRPr="00FF3C73" w:rsidRDefault="00DD3047" w:rsidP="00DD3047">
      <w:pPr>
        <w:rPr>
          <w:rFonts w:cstheme="minorHAnsi"/>
          <w:color w:val="000000"/>
        </w:rPr>
      </w:pPr>
    </w:p>
    <w:p w:rsidR="00DD3047" w:rsidRPr="00FF3C73" w:rsidRDefault="00DD3047" w:rsidP="00DD3047">
      <w:pPr>
        <w:rPr>
          <w:u w:val="single"/>
          <w:lang w:eastAsia="ar-SA"/>
        </w:rPr>
      </w:pPr>
      <w:r w:rsidRPr="00FF3C73">
        <w:rPr>
          <w:lang w:eastAsia="ar-SA"/>
        </w:rPr>
        <w:t xml:space="preserve">Name of Child(ren): </w:t>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p>
    <w:p w:rsidR="00DD3047" w:rsidRPr="00FF3C73" w:rsidRDefault="00DD3047" w:rsidP="00DD3047">
      <w:pPr>
        <w:rPr>
          <w:u w:val="single"/>
          <w:lang w:eastAsia="ar-SA"/>
        </w:rPr>
      </w:pPr>
      <w:r w:rsidRPr="00FF3C73">
        <w:rPr>
          <w:lang w:eastAsia="ar-SA"/>
        </w:rPr>
        <w:tab/>
      </w:r>
      <w:r w:rsidRPr="00FF3C73">
        <w:rPr>
          <w:lang w:eastAsia="ar-SA"/>
        </w:rPr>
        <w:tab/>
      </w:r>
      <w:r>
        <w:rPr>
          <w:lang w:eastAsia="ar-SA"/>
        </w:rPr>
        <w:t xml:space="preserve"> </w:t>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p>
    <w:p w:rsidR="00DD3047" w:rsidRPr="00FF3C73" w:rsidRDefault="00DD3047" w:rsidP="00DD3047">
      <w:pPr>
        <w:rPr>
          <w:u w:val="single"/>
          <w:lang w:eastAsia="ar-SA"/>
        </w:rPr>
      </w:pPr>
      <w:r w:rsidRPr="00FF3C73">
        <w:rPr>
          <w:lang w:eastAsia="ar-SA"/>
        </w:rPr>
        <w:tab/>
      </w:r>
      <w:r w:rsidRPr="00FF3C73">
        <w:rPr>
          <w:lang w:eastAsia="ar-SA"/>
        </w:rPr>
        <w:tab/>
      </w:r>
      <w:r>
        <w:rPr>
          <w:lang w:eastAsia="ar-SA"/>
        </w:rPr>
        <w:t xml:space="preserve"> </w:t>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p>
    <w:p w:rsidR="00DD3047" w:rsidRPr="00FF3C73" w:rsidRDefault="00DD3047" w:rsidP="00DD3047">
      <w:pPr>
        <w:rPr>
          <w:rFonts w:cstheme="minorHAnsi"/>
          <w:color w:val="000000"/>
        </w:rPr>
      </w:pPr>
    </w:p>
    <w:p w:rsidR="00DD3047" w:rsidRPr="00FF3C73" w:rsidRDefault="00DD3047" w:rsidP="00DD3047">
      <w:pPr>
        <w:spacing w:before="240"/>
        <w:rPr>
          <w:rFonts w:cstheme="minorHAnsi"/>
          <w:color w:val="000000"/>
        </w:rPr>
      </w:pPr>
      <w:r w:rsidRPr="00FF3C73">
        <w:rPr>
          <w:rFonts w:cstheme="minorHAnsi"/>
          <w:color w:val="000000"/>
        </w:rPr>
        <w:t>By signing this release, I am acknowledging that I am the parent/legal guardian of the above-named child(ren), and that I have read this release and approve of its terms.</w:t>
      </w:r>
    </w:p>
    <w:p w:rsidR="00DD3047" w:rsidRPr="00FF3C73" w:rsidRDefault="00DD3047" w:rsidP="00DD3047">
      <w:pPr>
        <w:spacing w:before="240"/>
        <w:rPr>
          <w:rFonts w:cstheme="minorHAnsi"/>
          <w:color w:val="000000"/>
        </w:rPr>
      </w:pPr>
    </w:p>
    <w:p w:rsidR="00DD3047" w:rsidRPr="00FF3C73" w:rsidRDefault="00DD3047" w:rsidP="00DD3047">
      <w:pPr>
        <w:rPr>
          <w:lang w:eastAsia="ar-SA"/>
        </w:rPr>
      </w:pPr>
      <w:r w:rsidRPr="00FF3C73">
        <w:rPr>
          <w:lang w:eastAsia="ar-SA"/>
        </w:rPr>
        <w:t xml:space="preserve">Print Name: </w:t>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p>
    <w:p w:rsidR="00DD3047" w:rsidRDefault="00DD3047" w:rsidP="00DD3047">
      <w:pPr>
        <w:rPr>
          <w:u w:val="single"/>
          <w:lang w:eastAsia="ar-SA"/>
        </w:rPr>
      </w:pPr>
      <w:r w:rsidRPr="00FF3C73">
        <w:rPr>
          <w:lang w:eastAsia="ar-SA"/>
        </w:rPr>
        <w:t xml:space="preserve">Signature: </w:t>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lang w:eastAsia="ar-SA"/>
        </w:rPr>
        <w:tab/>
        <w:t xml:space="preserve">Date: </w:t>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p>
    <w:p w:rsidR="00DD3047" w:rsidRDefault="00DD3047" w:rsidP="00DD3047">
      <w:pPr>
        <w:rPr>
          <w:lang w:eastAsia="ar-SA"/>
        </w:rPr>
      </w:pPr>
      <w:r>
        <w:rPr>
          <w:lang w:eastAsia="ar-SA"/>
        </w:rPr>
        <w:br w:type="page"/>
      </w:r>
    </w:p>
    <w:p w:rsidR="00DD3047" w:rsidRDefault="00DD3047" w:rsidP="00DD3047">
      <w:pPr>
        <w:pStyle w:val="Heading4"/>
      </w:pPr>
      <w:bookmarkStart w:id="1027" w:name="_Toc318812828"/>
      <w:bookmarkStart w:id="1028" w:name="_Ref314056687"/>
      <w:r>
        <w:t xml:space="preserve">Appendix </w:t>
      </w:r>
      <w:r w:rsidR="00EB55C0">
        <w:fldChar w:fldCharType="begin"/>
      </w:r>
      <w:r w:rsidR="00EB55C0">
        <w:instrText xml:space="preserve"> SEQ Appendix \* ARABIC </w:instrText>
      </w:r>
      <w:r w:rsidR="00EB55C0">
        <w:fldChar w:fldCharType="separate"/>
      </w:r>
      <w:r w:rsidR="00D72CA6">
        <w:rPr>
          <w:noProof/>
        </w:rPr>
        <w:t>33</w:t>
      </w:r>
      <w:bookmarkEnd w:id="1027"/>
      <w:r w:rsidR="00EB55C0">
        <w:rPr>
          <w:noProof/>
        </w:rPr>
        <w:fldChar w:fldCharType="end"/>
      </w:r>
      <w:bookmarkEnd w:id="1028"/>
    </w:p>
    <w:p w:rsidR="00DD3047" w:rsidRDefault="00DD3047" w:rsidP="00DD3047">
      <w:pPr>
        <w:pStyle w:val="Heading3"/>
        <w:jc w:val="center"/>
      </w:pPr>
      <w:bookmarkStart w:id="1029" w:name="_Negative_Pregnancy_Test"/>
      <w:bookmarkStart w:id="1030" w:name="_Toc318812136"/>
      <w:bookmarkStart w:id="1031" w:name="_Ref330813585"/>
      <w:bookmarkStart w:id="1032" w:name="_Ref330813611"/>
      <w:bookmarkStart w:id="1033" w:name="_Toc330911395"/>
      <w:bookmarkStart w:id="1034" w:name="_Toc330925452"/>
      <w:bookmarkStart w:id="1035" w:name="_Ref331667814"/>
      <w:bookmarkStart w:id="1036" w:name="_Toc334786845"/>
      <w:bookmarkEnd w:id="1029"/>
      <w:r>
        <w:t>Negative Pregnancy Test Follow-Up Form</w:t>
      </w:r>
      <w:bookmarkEnd w:id="1030"/>
      <w:bookmarkEnd w:id="1031"/>
      <w:bookmarkEnd w:id="1032"/>
      <w:bookmarkEnd w:id="1033"/>
      <w:bookmarkEnd w:id="1034"/>
      <w:bookmarkEnd w:id="1035"/>
      <w:bookmarkEnd w:id="1036"/>
    </w:p>
    <w:p w:rsidR="00DD3047" w:rsidRDefault="00DD3047" w:rsidP="00DD3047">
      <w:pPr>
        <w:spacing w:before="240" w:after="0" w:line="480" w:lineRule="auto"/>
        <w:rPr>
          <w:lang w:eastAsia="ar-SA"/>
        </w:rPr>
      </w:pPr>
      <w:r>
        <w:rPr>
          <w:lang w:eastAsia="ar-SA"/>
        </w:rPr>
        <w:t xml:space="preserve">Patient Name: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DD3047" w:rsidRDefault="00DD3047" w:rsidP="00DD3047">
      <w:pPr>
        <w:spacing w:after="0" w:line="480" w:lineRule="auto"/>
        <w:rPr>
          <w:lang w:eastAsia="ar-SA"/>
        </w:rPr>
      </w:pPr>
      <w:r>
        <w:rPr>
          <w:lang w:eastAsia="ar-SA"/>
        </w:rPr>
        <w:t xml:space="preserve">Date First Seen: </w:t>
      </w:r>
      <w:r>
        <w:rPr>
          <w:u w:val="single"/>
          <w:lang w:eastAsia="ar-SA"/>
        </w:rPr>
        <w:tab/>
      </w:r>
      <w:r>
        <w:rPr>
          <w:u w:val="single"/>
          <w:lang w:eastAsia="ar-SA"/>
        </w:rPr>
        <w:tab/>
      </w:r>
      <w:r>
        <w:rPr>
          <w:u w:val="single"/>
          <w:lang w:eastAsia="ar-SA"/>
        </w:rPr>
        <w:tab/>
      </w:r>
      <w:r>
        <w:rPr>
          <w:u w:val="single"/>
          <w:lang w:eastAsia="ar-SA"/>
        </w:rPr>
        <w:tab/>
      </w:r>
      <w:r>
        <w:rPr>
          <w:lang w:eastAsia="ar-SA"/>
        </w:rPr>
        <w:tab/>
        <w:t xml:space="preserve">Today’s Date: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DD3047" w:rsidRDefault="00DD3047" w:rsidP="009426AD">
      <w:pPr>
        <w:pStyle w:val="ListParagraph"/>
        <w:numPr>
          <w:ilvl w:val="0"/>
          <w:numId w:val="163"/>
        </w:numPr>
        <w:spacing w:after="0" w:line="480" w:lineRule="auto"/>
        <w:rPr>
          <w:lang w:eastAsia="ar-SA"/>
        </w:rPr>
      </w:pPr>
      <w:r>
        <w:rPr>
          <w:lang w:eastAsia="ar-SA"/>
        </w:rPr>
        <w:t>Did you get your period? If yes, when? Was it normal?</w:t>
      </w:r>
      <w:r>
        <w:rPr>
          <w:lang w:eastAsia="ar-SA"/>
        </w:rPr>
        <w:br/>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DD3047" w:rsidRDefault="00DD3047" w:rsidP="009426AD">
      <w:pPr>
        <w:pStyle w:val="ListParagraph"/>
        <w:numPr>
          <w:ilvl w:val="0"/>
          <w:numId w:val="163"/>
        </w:numPr>
        <w:spacing w:after="0" w:line="480" w:lineRule="auto"/>
        <w:rPr>
          <w:lang w:eastAsia="ar-SA"/>
        </w:rPr>
      </w:pPr>
      <w:r>
        <w:rPr>
          <w:lang w:eastAsia="ar-SA"/>
        </w:rPr>
        <w:t>Have you had any other medical issues since you were first in our office?</w:t>
      </w:r>
      <w:r>
        <w:rPr>
          <w:lang w:eastAsia="ar-SA"/>
        </w:rPr>
        <w:br/>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DD3047" w:rsidRDefault="00DD3047" w:rsidP="009426AD">
      <w:pPr>
        <w:pStyle w:val="ListParagraph"/>
        <w:numPr>
          <w:ilvl w:val="0"/>
          <w:numId w:val="163"/>
        </w:numPr>
        <w:spacing w:after="0" w:line="480" w:lineRule="auto"/>
        <w:rPr>
          <w:lang w:eastAsia="ar-SA"/>
        </w:rPr>
      </w:pPr>
      <w:r>
        <w:rPr>
          <w:lang w:eastAsia="ar-SA"/>
        </w:rPr>
        <w:t>If you did not get your period, may I reschedule you for a repeat pregnancy test appointment?</w:t>
      </w:r>
      <w:r>
        <w:rPr>
          <w:lang w:eastAsia="ar-SA"/>
        </w:rPr>
        <w:br/>
        <w:t xml:space="preserve">Appointment Date: </w:t>
      </w:r>
      <w:r>
        <w:rPr>
          <w:u w:val="single"/>
          <w:lang w:eastAsia="ar-SA"/>
        </w:rPr>
        <w:tab/>
      </w:r>
      <w:r>
        <w:rPr>
          <w:u w:val="single"/>
          <w:lang w:eastAsia="ar-SA"/>
        </w:rPr>
        <w:tab/>
      </w:r>
      <w:r>
        <w:rPr>
          <w:u w:val="single"/>
          <w:lang w:eastAsia="ar-SA"/>
        </w:rPr>
        <w:tab/>
      </w:r>
      <w:r>
        <w:rPr>
          <w:u w:val="single"/>
          <w:lang w:eastAsia="ar-SA"/>
        </w:rPr>
        <w:tab/>
      </w:r>
      <w:r>
        <w:rPr>
          <w:lang w:eastAsia="ar-SA"/>
        </w:rPr>
        <w:br/>
        <w:t xml:space="preserve">Appointment Time: </w:t>
      </w:r>
      <w:r>
        <w:rPr>
          <w:u w:val="single"/>
          <w:lang w:eastAsia="ar-SA"/>
        </w:rPr>
        <w:tab/>
      </w:r>
      <w:r>
        <w:rPr>
          <w:u w:val="single"/>
          <w:lang w:eastAsia="ar-SA"/>
        </w:rPr>
        <w:tab/>
      </w:r>
      <w:r>
        <w:rPr>
          <w:u w:val="single"/>
          <w:lang w:eastAsia="ar-SA"/>
        </w:rPr>
        <w:tab/>
      </w:r>
      <w:r>
        <w:rPr>
          <w:u w:val="single"/>
          <w:lang w:eastAsia="ar-SA"/>
        </w:rPr>
        <w:tab/>
      </w:r>
    </w:p>
    <w:p w:rsidR="00DD3047" w:rsidRDefault="00DD3047" w:rsidP="009426AD">
      <w:pPr>
        <w:pStyle w:val="ListParagraph"/>
        <w:numPr>
          <w:ilvl w:val="0"/>
          <w:numId w:val="163"/>
        </w:numPr>
        <w:spacing w:after="0" w:line="480" w:lineRule="auto"/>
        <w:rPr>
          <w:lang w:eastAsia="ar-SA"/>
        </w:rPr>
      </w:pPr>
      <w:r>
        <w:rPr>
          <w:lang w:eastAsia="ar-SA"/>
        </w:rPr>
        <w:t>Is there anything else we can help you with?</w:t>
      </w:r>
      <w:r>
        <w:rPr>
          <w:lang w:eastAsia="ar-SA"/>
        </w:rPr>
        <w:br/>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DD3047" w:rsidRDefault="00DD3047" w:rsidP="00DD3047">
      <w:pPr>
        <w:rPr>
          <w:rFonts w:asciiTheme="majorHAnsi" w:eastAsiaTheme="majorEastAsia" w:hAnsiTheme="majorHAnsi" w:cstheme="majorBidi"/>
          <w:b/>
          <w:bCs/>
          <w:color w:val="244061" w:themeColor="accent1" w:themeShade="80"/>
          <w:sz w:val="24"/>
        </w:rPr>
      </w:pPr>
      <w:r>
        <w:rPr>
          <w:lang w:eastAsia="ar-SA"/>
        </w:rPr>
        <w:t xml:space="preserve">Nurse Signature: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t xml:space="preserve"> Date: </w:t>
      </w:r>
      <w:r>
        <w:rPr>
          <w:u w:val="single"/>
          <w:lang w:eastAsia="ar-SA"/>
        </w:rPr>
        <w:tab/>
      </w:r>
      <w:r>
        <w:rPr>
          <w:u w:val="single"/>
          <w:lang w:eastAsia="ar-SA"/>
        </w:rPr>
        <w:tab/>
      </w:r>
      <w:r>
        <w:rPr>
          <w:u w:val="single"/>
          <w:lang w:eastAsia="ar-SA"/>
        </w:rPr>
        <w:tab/>
      </w:r>
      <w:r>
        <w:rPr>
          <w:u w:val="single"/>
          <w:lang w:eastAsia="ar-SA"/>
        </w:rPr>
        <w:tab/>
      </w:r>
      <w:r>
        <w:br w:type="page"/>
      </w:r>
    </w:p>
    <w:p w:rsidR="00DD3047" w:rsidRDefault="00DD3047" w:rsidP="00DD3047">
      <w:pPr>
        <w:pStyle w:val="Heading4"/>
      </w:pPr>
      <w:bookmarkStart w:id="1037" w:name="_Ref317774533"/>
      <w:r>
        <w:t xml:space="preserve">Appendix </w:t>
      </w:r>
      <w:r w:rsidR="00EB55C0">
        <w:fldChar w:fldCharType="begin"/>
      </w:r>
      <w:r w:rsidR="00EB55C0">
        <w:instrText xml:space="preserve"> SEQ Appendix \* ARABIC </w:instrText>
      </w:r>
      <w:r w:rsidR="00EB55C0">
        <w:fldChar w:fldCharType="separate"/>
      </w:r>
      <w:r w:rsidR="00D72CA6">
        <w:rPr>
          <w:noProof/>
        </w:rPr>
        <w:t>34</w:t>
      </w:r>
      <w:r w:rsidR="00EB55C0">
        <w:rPr>
          <w:noProof/>
        </w:rPr>
        <w:fldChar w:fldCharType="end"/>
      </w:r>
      <w:bookmarkEnd w:id="1037"/>
    </w:p>
    <w:p w:rsidR="00DD3047" w:rsidRDefault="00DD3047" w:rsidP="00DD3047">
      <w:pPr>
        <w:pStyle w:val="Heading3"/>
        <w:jc w:val="center"/>
      </w:pPr>
      <w:bookmarkStart w:id="1038" w:name="_Toc317776971"/>
      <w:bookmarkStart w:id="1039" w:name="_Toc318812366"/>
      <w:bookmarkStart w:id="1040" w:name="_Toc330911398"/>
      <w:bookmarkStart w:id="1041" w:name="_Toc330925455"/>
      <w:bookmarkStart w:id="1042" w:name="_Toc334786846"/>
      <w:r>
        <w:t>Normal Certified Letter</w:t>
      </w:r>
      <w:bookmarkEnd w:id="1038"/>
      <w:bookmarkEnd w:id="1039"/>
      <w:bookmarkEnd w:id="1040"/>
      <w:bookmarkEnd w:id="1041"/>
      <w:bookmarkEnd w:id="1042"/>
    </w:p>
    <w:p w:rsidR="00DD3047" w:rsidRPr="00BB3763" w:rsidRDefault="00083584" w:rsidP="00DD3047">
      <w:pPr>
        <w:spacing w:after="0"/>
        <w:jc w:val="center"/>
        <w:rPr>
          <w:rFonts w:ascii="Calibri" w:eastAsia="Times New Roman" w:hAnsi="Calibri" w:cs="Calibri"/>
        </w:rPr>
      </w:pPr>
      <w:r>
        <w:rPr>
          <w:rFonts w:ascii="Calibri" w:eastAsia="Times New Roman" w:hAnsi="Calibri" w:cs="Calibri"/>
        </w:rPr>
        <w:t>[Medical Director]</w:t>
      </w:r>
      <w:r w:rsidR="00DD3047" w:rsidRPr="00BB3763">
        <w:rPr>
          <w:rFonts w:ascii="Calibri" w:eastAsia="Times New Roman" w:hAnsi="Calibri" w:cs="Calibri"/>
        </w:rPr>
        <w:t>, MD</w:t>
      </w:r>
    </w:p>
    <w:p w:rsidR="00DD3047" w:rsidRPr="00BB3763" w:rsidRDefault="00DD3047" w:rsidP="00DD3047">
      <w:pPr>
        <w:spacing w:after="0"/>
        <w:rPr>
          <w:rFonts w:ascii="Calibri" w:eastAsia="Times New Roman" w:hAnsi="Calibri" w:cs="Calibri"/>
        </w:rPr>
      </w:pPr>
    </w:p>
    <w:p w:rsidR="00DD3047" w:rsidRPr="00BB3763" w:rsidRDefault="00DD3047" w:rsidP="00DD3047">
      <w:pPr>
        <w:spacing w:after="0"/>
        <w:rPr>
          <w:rFonts w:ascii="Calibri" w:eastAsia="Times New Roman" w:hAnsi="Calibri" w:cs="Calibri"/>
        </w:rPr>
      </w:pPr>
    </w:p>
    <w:p w:rsidR="00DD3047" w:rsidRPr="00BB3763" w:rsidRDefault="00DD3047" w:rsidP="00DD3047">
      <w:pPr>
        <w:spacing w:after="0"/>
        <w:rPr>
          <w:rFonts w:ascii="Calibri" w:eastAsia="Times New Roman" w:hAnsi="Calibri" w:cs="Calibri"/>
        </w:rPr>
      </w:pPr>
    </w:p>
    <w:p w:rsidR="00DD3047" w:rsidRPr="00BB3763" w:rsidRDefault="00DD3047" w:rsidP="00DD3047">
      <w:pPr>
        <w:spacing w:after="0"/>
        <w:rPr>
          <w:rFonts w:ascii="Calibri" w:eastAsia="Times New Roman" w:hAnsi="Calibri" w:cs="Calibri"/>
        </w:rPr>
      </w:pPr>
    </w:p>
    <w:p w:rsidR="00DD3047" w:rsidRPr="00BB3763" w:rsidRDefault="00DD3047" w:rsidP="00DD3047">
      <w:pPr>
        <w:spacing w:after="0"/>
        <w:rPr>
          <w:rFonts w:ascii="Calibri" w:eastAsia="Times New Roman" w:hAnsi="Calibri" w:cs="Calibri"/>
        </w:rPr>
      </w:pPr>
    </w:p>
    <w:p w:rsidR="00DD3047" w:rsidRPr="00BB3763" w:rsidRDefault="00DD3047" w:rsidP="00DD3047">
      <w:pPr>
        <w:spacing w:after="0"/>
        <w:rPr>
          <w:rFonts w:ascii="Calibri" w:eastAsia="Times New Roman" w:hAnsi="Calibri" w:cs="Calibri"/>
        </w:rPr>
      </w:pPr>
    </w:p>
    <w:p w:rsidR="00DD3047" w:rsidRPr="00BB3763" w:rsidRDefault="00DD3047" w:rsidP="00DD3047">
      <w:pPr>
        <w:spacing w:after="0"/>
        <w:rPr>
          <w:rFonts w:ascii="Calibri" w:eastAsia="Times New Roman" w:hAnsi="Calibri" w:cs="Calibri"/>
        </w:rPr>
      </w:pPr>
    </w:p>
    <w:p w:rsidR="00DD3047" w:rsidRPr="00BB3763" w:rsidRDefault="00DD3047" w:rsidP="00DD3047">
      <w:pPr>
        <w:spacing w:after="0"/>
        <w:rPr>
          <w:rFonts w:ascii="Calibri" w:eastAsia="Times New Roman" w:hAnsi="Calibri" w:cs="Calibri"/>
        </w:rPr>
      </w:pPr>
    </w:p>
    <w:p w:rsidR="00DD3047" w:rsidRPr="00BB3763" w:rsidRDefault="00DD3047" w:rsidP="00DD3047">
      <w:pPr>
        <w:spacing w:after="0"/>
        <w:rPr>
          <w:rFonts w:ascii="Calibri" w:eastAsia="Times New Roman" w:hAnsi="Calibri" w:cs="Calibri"/>
        </w:rPr>
      </w:pPr>
    </w:p>
    <w:p w:rsidR="00DD3047" w:rsidRPr="00BB3763" w:rsidRDefault="00DD3047" w:rsidP="00DD3047">
      <w:pPr>
        <w:spacing w:after="0"/>
        <w:rPr>
          <w:rFonts w:ascii="Calibri" w:eastAsia="Times New Roman" w:hAnsi="Calibri" w:cs="Calibri"/>
        </w:rPr>
      </w:pPr>
      <w:r w:rsidRPr="00BB3763">
        <w:rPr>
          <w:rFonts w:ascii="Calibri" w:eastAsia="Times New Roman" w:hAnsi="Calibri" w:cs="Calibri"/>
        </w:rPr>
        <w:t>[Date]</w:t>
      </w:r>
    </w:p>
    <w:p w:rsidR="00DD3047" w:rsidRPr="00BB3763" w:rsidRDefault="00DD3047" w:rsidP="00DD3047">
      <w:pPr>
        <w:spacing w:after="0"/>
        <w:rPr>
          <w:rFonts w:ascii="Calibri" w:eastAsia="Times New Roman" w:hAnsi="Calibri" w:cs="Calibri"/>
        </w:rPr>
      </w:pPr>
    </w:p>
    <w:p w:rsidR="00DD3047" w:rsidRPr="00BB3763" w:rsidRDefault="00DD3047" w:rsidP="00DD3047">
      <w:pPr>
        <w:spacing w:after="0"/>
        <w:rPr>
          <w:rFonts w:ascii="Calibri" w:eastAsia="Times New Roman" w:hAnsi="Calibri" w:cs="Calibri"/>
        </w:rPr>
      </w:pPr>
    </w:p>
    <w:p w:rsidR="00DD3047" w:rsidRPr="00BB3763" w:rsidRDefault="00DD3047" w:rsidP="00DD3047">
      <w:pPr>
        <w:spacing w:after="0"/>
        <w:rPr>
          <w:rFonts w:ascii="Calibri" w:eastAsia="Times New Roman" w:hAnsi="Calibri" w:cs="Calibri"/>
        </w:rPr>
      </w:pPr>
      <w:r w:rsidRPr="00BB3763">
        <w:rPr>
          <w:rFonts w:ascii="Calibri" w:eastAsia="Times New Roman" w:hAnsi="Calibri" w:cs="Calibri"/>
        </w:rPr>
        <w:t>[Patient Full Name]</w:t>
      </w:r>
    </w:p>
    <w:p w:rsidR="00DD3047" w:rsidRPr="00BB3763" w:rsidRDefault="00DD3047" w:rsidP="00DD3047">
      <w:pPr>
        <w:spacing w:after="0"/>
        <w:rPr>
          <w:rFonts w:ascii="Calibri" w:eastAsia="Times New Roman" w:hAnsi="Calibri" w:cs="Calibri"/>
        </w:rPr>
      </w:pPr>
      <w:r w:rsidRPr="00BB3763">
        <w:rPr>
          <w:rFonts w:ascii="Calibri" w:eastAsia="Times New Roman" w:hAnsi="Calibri" w:cs="Calibri"/>
        </w:rPr>
        <w:t>[Street Address]</w:t>
      </w:r>
    </w:p>
    <w:p w:rsidR="00DD3047" w:rsidRPr="00BB3763" w:rsidRDefault="00DD3047" w:rsidP="00DD3047">
      <w:pPr>
        <w:spacing w:after="0"/>
        <w:rPr>
          <w:rFonts w:ascii="Calibri" w:eastAsia="Times New Roman" w:hAnsi="Calibri" w:cs="Calibri"/>
        </w:rPr>
      </w:pPr>
      <w:r w:rsidRPr="00BB3763">
        <w:rPr>
          <w:rFonts w:ascii="Calibri" w:eastAsia="Times New Roman" w:hAnsi="Calibri" w:cs="Calibri"/>
        </w:rPr>
        <w:t>[City], [State] [Zip Code]</w:t>
      </w:r>
    </w:p>
    <w:p w:rsidR="00DD3047" w:rsidRPr="00BB3763" w:rsidRDefault="00DD3047" w:rsidP="00DD3047">
      <w:pPr>
        <w:spacing w:after="0"/>
        <w:rPr>
          <w:rFonts w:ascii="Calibri" w:eastAsia="Times New Roman" w:hAnsi="Calibri" w:cs="Calibri"/>
        </w:rPr>
      </w:pPr>
    </w:p>
    <w:p w:rsidR="00DD3047" w:rsidRPr="00BB3763" w:rsidRDefault="00DD3047" w:rsidP="00DD3047">
      <w:pPr>
        <w:spacing w:after="0"/>
        <w:rPr>
          <w:rFonts w:ascii="Calibri" w:eastAsia="Times New Roman" w:hAnsi="Calibri" w:cs="Calibri"/>
        </w:rPr>
      </w:pPr>
      <w:r w:rsidRPr="00BB3763">
        <w:rPr>
          <w:rFonts w:ascii="Calibri" w:eastAsia="Times New Roman" w:hAnsi="Calibri" w:cs="Calibri"/>
        </w:rPr>
        <w:t>Dear [Patient’s First Name],</w:t>
      </w:r>
    </w:p>
    <w:p w:rsidR="00DD3047" w:rsidRPr="00BB3763" w:rsidRDefault="00DD3047" w:rsidP="00DD3047">
      <w:pPr>
        <w:pStyle w:val="BodyText"/>
        <w:rPr>
          <w:rFonts w:ascii="Calibri" w:hAnsi="Calibri" w:cs="Calibri"/>
          <w:sz w:val="22"/>
          <w:szCs w:val="22"/>
        </w:rPr>
      </w:pPr>
    </w:p>
    <w:p w:rsidR="00DD3047" w:rsidRPr="00BB3763" w:rsidRDefault="00DD3047" w:rsidP="00DD3047">
      <w:pPr>
        <w:pStyle w:val="BodyText"/>
        <w:jc w:val="both"/>
        <w:rPr>
          <w:rFonts w:ascii="Calibri" w:hAnsi="Calibri" w:cs="Calibri"/>
          <w:sz w:val="22"/>
          <w:szCs w:val="22"/>
        </w:rPr>
      </w:pPr>
      <w:r w:rsidRPr="00BB3763">
        <w:rPr>
          <w:rFonts w:ascii="Calibri" w:hAnsi="Calibri" w:cs="Calibri"/>
          <w:sz w:val="22"/>
          <w:szCs w:val="22"/>
        </w:rPr>
        <w:t>I hope you are doing well</w:t>
      </w:r>
      <w:r>
        <w:rPr>
          <w:rFonts w:ascii="Calibri" w:hAnsi="Calibri" w:cs="Calibri"/>
          <w:sz w:val="22"/>
          <w:szCs w:val="22"/>
        </w:rPr>
        <w:t xml:space="preserve">. </w:t>
      </w:r>
      <w:r w:rsidRPr="00BB3763">
        <w:rPr>
          <w:rFonts w:ascii="Calibri" w:hAnsi="Calibri" w:cs="Calibri"/>
          <w:sz w:val="22"/>
          <w:szCs w:val="22"/>
        </w:rPr>
        <w:t xml:space="preserve">Following </w:t>
      </w:r>
      <w:r w:rsidR="00083584">
        <w:rPr>
          <w:rFonts w:ascii="Calibri" w:hAnsi="Calibri" w:cs="Calibri"/>
          <w:sz w:val="22"/>
          <w:szCs w:val="22"/>
        </w:rPr>
        <w:t>[Medical Director]’s</w:t>
      </w:r>
      <w:r w:rsidRPr="00BB3763">
        <w:rPr>
          <w:rFonts w:ascii="Calibri" w:hAnsi="Calibri" w:cs="Calibri"/>
          <w:sz w:val="22"/>
          <w:szCs w:val="22"/>
        </w:rPr>
        <w:t xml:space="preserve"> review of your ultrasound from [Ultrasound Date], I have tried to contact you</w:t>
      </w:r>
      <w:r>
        <w:rPr>
          <w:rFonts w:ascii="Calibri" w:hAnsi="Calibri" w:cs="Calibri"/>
          <w:sz w:val="22"/>
          <w:szCs w:val="22"/>
        </w:rPr>
        <w:t xml:space="preserve">. </w:t>
      </w:r>
      <w:r w:rsidRPr="00BB3763">
        <w:rPr>
          <w:rFonts w:ascii="Calibri" w:hAnsi="Calibri" w:cs="Calibri"/>
          <w:sz w:val="22"/>
          <w:szCs w:val="22"/>
        </w:rPr>
        <w:t xml:space="preserve">Please give me a call at </w:t>
      </w:r>
      <w:r w:rsidR="00083584">
        <w:rPr>
          <w:rFonts w:ascii="Calibri" w:hAnsi="Calibri" w:cs="Calibri"/>
          <w:sz w:val="22"/>
          <w:szCs w:val="22"/>
        </w:rPr>
        <w:t>[contact number]</w:t>
      </w:r>
      <w:r w:rsidRPr="00BB3763">
        <w:rPr>
          <w:rFonts w:ascii="Calibri" w:hAnsi="Calibri" w:cs="Calibri"/>
          <w:sz w:val="22"/>
          <w:szCs w:val="22"/>
        </w:rPr>
        <w:t xml:space="preserve"> upon receipt of this letter to schedule an appointment, or to confirm your physician’s care. </w:t>
      </w:r>
    </w:p>
    <w:p w:rsidR="00DD3047" w:rsidRPr="00BB3763" w:rsidRDefault="00DD3047" w:rsidP="00DD3047">
      <w:pPr>
        <w:spacing w:after="0"/>
        <w:rPr>
          <w:rFonts w:ascii="Calibri" w:eastAsia="Times New Roman" w:hAnsi="Calibri" w:cs="Calibri"/>
        </w:rPr>
      </w:pPr>
    </w:p>
    <w:p w:rsidR="00DD3047" w:rsidRPr="00BB3763" w:rsidRDefault="00DD3047" w:rsidP="00DD3047">
      <w:pPr>
        <w:spacing w:after="0"/>
        <w:rPr>
          <w:rFonts w:ascii="Calibri" w:eastAsia="Times New Roman" w:hAnsi="Calibri" w:cs="Calibri"/>
        </w:rPr>
      </w:pPr>
      <w:r w:rsidRPr="00BB3763">
        <w:rPr>
          <w:rFonts w:ascii="Calibri" w:eastAsia="Times New Roman" w:hAnsi="Calibri" w:cs="Calibri"/>
        </w:rPr>
        <w:t xml:space="preserve">Respectfully, </w:t>
      </w:r>
    </w:p>
    <w:p w:rsidR="00DD3047" w:rsidRPr="00BB3763" w:rsidRDefault="00DD3047" w:rsidP="00DD3047">
      <w:pPr>
        <w:spacing w:after="0"/>
        <w:rPr>
          <w:rFonts w:ascii="Calibri" w:eastAsia="Times New Roman" w:hAnsi="Calibri" w:cs="Calibri"/>
        </w:rPr>
      </w:pPr>
    </w:p>
    <w:p w:rsidR="00DD3047" w:rsidRPr="00BB3763" w:rsidRDefault="00DD3047" w:rsidP="00DD3047">
      <w:pPr>
        <w:spacing w:after="0"/>
        <w:rPr>
          <w:rFonts w:ascii="Calibri" w:eastAsia="Times New Roman" w:hAnsi="Calibri" w:cs="Calibri"/>
        </w:rPr>
      </w:pPr>
    </w:p>
    <w:p w:rsidR="00DD3047" w:rsidRPr="00BB3763" w:rsidRDefault="00DD3047" w:rsidP="00DD3047">
      <w:pPr>
        <w:spacing w:after="0"/>
        <w:rPr>
          <w:rFonts w:ascii="Calibri" w:eastAsia="Times New Roman" w:hAnsi="Calibri" w:cs="Calibri"/>
        </w:rPr>
      </w:pPr>
    </w:p>
    <w:p w:rsidR="00DD3047" w:rsidRPr="00BB3763" w:rsidRDefault="00DD3047" w:rsidP="00DD3047">
      <w:pPr>
        <w:spacing w:after="0"/>
        <w:rPr>
          <w:rFonts w:ascii="Calibri" w:eastAsia="Times New Roman" w:hAnsi="Calibri" w:cs="Calibri"/>
        </w:rPr>
      </w:pPr>
    </w:p>
    <w:p w:rsidR="00DD3047" w:rsidRPr="00BB3763" w:rsidRDefault="00DD3047" w:rsidP="00DD3047">
      <w:pPr>
        <w:spacing w:after="0"/>
        <w:rPr>
          <w:rFonts w:ascii="Calibri" w:eastAsia="Times New Roman" w:hAnsi="Calibri" w:cs="Calibri"/>
        </w:rPr>
      </w:pPr>
    </w:p>
    <w:p w:rsidR="00DD3047" w:rsidRDefault="00083584" w:rsidP="00DD3047">
      <w:pPr>
        <w:spacing w:after="0"/>
        <w:rPr>
          <w:rFonts w:ascii="Calibri" w:eastAsia="Times New Roman" w:hAnsi="Calibri" w:cs="Calibri"/>
        </w:rPr>
      </w:pPr>
      <w:r>
        <w:rPr>
          <w:rFonts w:ascii="Calibri" w:eastAsia="Times New Roman" w:hAnsi="Calibri" w:cs="Calibri"/>
        </w:rPr>
        <w:t>[Nursing Team Leader]</w:t>
      </w:r>
    </w:p>
    <w:p w:rsidR="00083584" w:rsidRPr="00BB3763" w:rsidRDefault="00083584" w:rsidP="00DD3047">
      <w:pPr>
        <w:spacing w:after="0"/>
        <w:rPr>
          <w:rFonts w:ascii="Calibri" w:eastAsia="Times New Roman" w:hAnsi="Calibri" w:cs="Calibri"/>
        </w:rPr>
      </w:pPr>
      <w:r>
        <w:rPr>
          <w:rFonts w:ascii="Calibri" w:eastAsia="Times New Roman" w:hAnsi="Calibri" w:cs="Calibri"/>
        </w:rPr>
        <w:t>Nursing Team Leader</w:t>
      </w:r>
    </w:p>
    <w:p w:rsidR="00DD3047" w:rsidRDefault="00DD3047" w:rsidP="00DD3047">
      <w:pPr>
        <w:rPr>
          <w:rFonts w:asciiTheme="majorHAnsi" w:eastAsiaTheme="majorEastAsia" w:hAnsiTheme="majorHAnsi" w:cstheme="majorBidi"/>
          <w:b/>
          <w:bCs/>
          <w:color w:val="244061" w:themeColor="accent1" w:themeShade="80"/>
          <w:sz w:val="24"/>
        </w:rPr>
      </w:pPr>
      <w:r>
        <w:br w:type="page"/>
      </w:r>
    </w:p>
    <w:p w:rsidR="00DD3047" w:rsidRPr="00A25A0B" w:rsidRDefault="00DD3047" w:rsidP="00DD3047">
      <w:pPr>
        <w:pStyle w:val="Heading4"/>
      </w:pPr>
      <w:bookmarkStart w:id="1043" w:name="_Ref316562850"/>
      <w:bookmarkStart w:id="1044" w:name="_Ref331665842"/>
      <w:r w:rsidRPr="00A25A0B">
        <w:t xml:space="preserve">Appendix </w:t>
      </w:r>
      <w:r w:rsidR="00EB55C0">
        <w:fldChar w:fldCharType="begin"/>
      </w:r>
      <w:r w:rsidR="00EB55C0">
        <w:instrText xml:space="preserve"> SEQ Appendix \* ARABIC </w:instrText>
      </w:r>
      <w:r w:rsidR="00EB55C0">
        <w:fldChar w:fldCharType="separate"/>
      </w:r>
      <w:r w:rsidR="00D72CA6">
        <w:rPr>
          <w:noProof/>
        </w:rPr>
        <w:t>35</w:t>
      </w:r>
      <w:r w:rsidR="00EB55C0">
        <w:rPr>
          <w:noProof/>
        </w:rPr>
        <w:fldChar w:fldCharType="end"/>
      </w:r>
      <w:bookmarkEnd w:id="1043"/>
      <w:bookmarkEnd w:id="1044"/>
    </w:p>
    <w:p w:rsidR="00DD3047" w:rsidRDefault="00DD3047" w:rsidP="00DD3047">
      <w:pPr>
        <w:pStyle w:val="Heading3"/>
        <w:jc w:val="center"/>
      </w:pPr>
      <w:bookmarkStart w:id="1045" w:name="_Medical_Services_Job"/>
      <w:bookmarkStart w:id="1046" w:name="_Toc317776955"/>
      <w:bookmarkStart w:id="1047" w:name="_Toc318812350"/>
      <w:bookmarkStart w:id="1048" w:name="_Ref330290743"/>
      <w:bookmarkStart w:id="1049" w:name="_Ref330290781"/>
      <w:bookmarkStart w:id="1050" w:name="_Toc330911375"/>
      <w:bookmarkStart w:id="1051" w:name="_Toc330925432"/>
      <w:bookmarkStart w:id="1052" w:name="_Ref331665831"/>
      <w:bookmarkStart w:id="1053" w:name="_Ref331665877"/>
      <w:bookmarkStart w:id="1054" w:name="_Ref331669035"/>
      <w:bookmarkStart w:id="1055" w:name="_Toc334786847"/>
      <w:bookmarkEnd w:id="1045"/>
      <w:r>
        <w:t>Nurse Job Function Checklist</w:t>
      </w:r>
      <w:bookmarkEnd w:id="1046"/>
      <w:bookmarkEnd w:id="1047"/>
      <w:bookmarkEnd w:id="1048"/>
      <w:bookmarkEnd w:id="1049"/>
      <w:bookmarkEnd w:id="1050"/>
      <w:bookmarkEnd w:id="1051"/>
      <w:bookmarkEnd w:id="1052"/>
      <w:bookmarkEnd w:id="1053"/>
      <w:bookmarkEnd w:id="1054"/>
      <w:bookmarkEnd w:id="1055"/>
    </w:p>
    <w:p w:rsidR="00DD3047" w:rsidRDefault="00DD3047" w:rsidP="00DD3047">
      <w:pPr>
        <w:spacing w:before="240"/>
      </w:pPr>
      <w:r>
        <w:t>Nurses should check the following items at the completion of each patient appointment, and initial items completed.</w:t>
      </w:r>
    </w:p>
    <w:p w:rsidR="00DD3047" w:rsidRDefault="00DD3047" w:rsidP="00DD3047">
      <w:pPr>
        <w:spacing w:before="240"/>
        <w:rPr>
          <w:rFonts w:cstheme="minorHAnsi"/>
        </w:rPr>
      </w:pPr>
      <w:r>
        <w:t xml:space="preserve">Type of appointment performed: </w:t>
      </w:r>
      <w:r>
        <w:br/>
      </w:r>
      <w:r>
        <w:tab/>
      </w:r>
      <w:r>
        <w:rPr>
          <w:rFonts w:cstheme="minorHAnsi"/>
        </w:rPr>
        <w:t>□</w:t>
      </w:r>
      <w:r>
        <w:t xml:space="preserve"> Initial Visit</w:t>
      </w:r>
      <w:r>
        <w:br/>
      </w:r>
      <w:r>
        <w:tab/>
      </w:r>
      <w:r>
        <w:rPr>
          <w:rFonts w:cstheme="minorHAnsi"/>
        </w:rPr>
        <w:t>□ Return Visit</w:t>
      </w:r>
    </w:p>
    <w:tbl>
      <w:tblPr>
        <w:tblStyle w:val="HeaderAlternatingRows"/>
        <w:tblW w:w="0" w:type="auto"/>
        <w:tblLook w:val="04A0" w:firstRow="1" w:lastRow="0" w:firstColumn="1" w:lastColumn="0" w:noHBand="0" w:noVBand="1"/>
      </w:tblPr>
      <w:tblGrid>
        <w:gridCol w:w="639"/>
        <w:gridCol w:w="589"/>
        <w:gridCol w:w="699"/>
        <w:gridCol w:w="4661"/>
        <w:gridCol w:w="2970"/>
      </w:tblGrid>
      <w:tr w:rsidR="00DD3047" w:rsidRPr="00E81379" w:rsidTr="00DD3047">
        <w:trPr>
          <w:cnfStyle w:val="100000000000" w:firstRow="1" w:lastRow="0" w:firstColumn="0" w:lastColumn="0" w:oddVBand="0" w:evenVBand="0" w:oddHBand="0" w:evenHBand="0" w:firstRowFirstColumn="0" w:firstRowLastColumn="0" w:lastRowFirstColumn="0" w:lastRowLastColumn="0"/>
        </w:trPr>
        <w:tc>
          <w:tcPr>
            <w:tcW w:w="9558" w:type="dxa"/>
            <w:gridSpan w:val="5"/>
          </w:tcPr>
          <w:p w:rsidR="00DD3047" w:rsidRPr="000C062C" w:rsidRDefault="00DD3047" w:rsidP="00DD3047">
            <w:pPr>
              <w:spacing w:before="240"/>
              <w:jc w:val="center"/>
              <w:rPr>
                <w:rFonts w:cstheme="minorHAnsi"/>
                <w:i/>
                <w:sz w:val="24"/>
                <w:szCs w:val="24"/>
              </w:rPr>
            </w:pPr>
            <w:r w:rsidRPr="000C062C">
              <w:rPr>
                <w:rFonts w:cstheme="minorHAnsi"/>
                <w:i/>
                <w:sz w:val="24"/>
                <w:szCs w:val="24"/>
              </w:rPr>
              <w:t>Initial Appointment</w:t>
            </w:r>
          </w:p>
        </w:tc>
      </w:tr>
      <w:tr w:rsidR="00DD3047" w:rsidRPr="000C062C" w:rsidTr="00DD3047">
        <w:tc>
          <w:tcPr>
            <w:tcW w:w="639" w:type="dxa"/>
            <w:shd w:val="clear" w:color="auto" w:fill="DBE5F1" w:themeFill="accent1" w:themeFillTint="33"/>
          </w:tcPr>
          <w:p w:rsidR="00DD3047" w:rsidRPr="000C062C" w:rsidRDefault="00DD3047" w:rsidP="00DD3047">
            <w:pPr>
              <w:jc w:val="center"/>
              <w:rPr>
                <w:rFonts w:cstheme="minorHAnsi"/>
                <w:b/>
              </w:rPr>
            </w:pPr>
            <w:r w:rsidRPr="000C062C">
              <w:rPr>
                <w:rFonts w:cstheme="minorHAnsi"/>
                <w:b/>
              </w:rPr>
              <w:t>Yes</w:t>
            </w:r>
          </w:p>
        </w:tc>
        <w:tc>
          <w:tcPr>
            <w:tcW w:w="589" w:type="dxa"/>
            <w:shd w:val="clear" w:color="auto" w:fill="DBE5F1" w:themeFill="accent1" w:themeFillTint="33"/>
          </w:tcPr>
          <w:p w:rsidR="00DD3047" w:rsidRPr="000C062C" w:rsidRDefault="00DD3047" w:rsidP="00DD3047">
            <w:pPr>
              <w:jc w:val="center"/>
              <w:rPr>
                <w:rFonts w:cstheme="minorHAnsi"/>
                <w:b/>
              </w:rPr>
            </w:pPr>
            <w:r w:rsidRPr="000C062C">
              <w:rPr>
                <w:rFonts w:cstheme="minorHAnsi"/>
                <w:b/>
              </w:rPr>
              <w:t>No</w:t>
            </w:r>
          </w:p>
        </w:tc>
        <w:tc>
          <w:tcPr>
            <w:tcW w:w="699" w:type="dxa"/>
            <w:shd w:val="clear" w:color="auto" w:fill="DBE5F1" w:themeFill="accent1" w:themeFillTint="33"/>
          </w:tcPr>
          <w:p w:rsidR="00DD3047" w:rsidRPr="000C062C" w:rsidRDefault="00DD3047" w:rsidP="00DD3047">
            <w:pPr>
              <w:jc w:val="center"/>
              <w:rPr>
                <w:rFonts w:cstheme="minorHAnsi"/>
                <w:b/>
              </w:rPr>
            </w:pPr>
            <w:r w:rsidRPr="000C062C">
              <w:rPr>
                <w:rFonts w:cstheme="minorHAnsi"/>
                <w:b/>
              </w:rPr>
              <w:t>N/A</w:t>
            </w:r>
          </w:p>
        </w:tc>
        <w:tc>
          <w:tcPr>
            <w:tcW w:w="4661" w:type="dxa"/>
            <w:shd w:val="clear" w:color="auto" w:fill="DBE5F1" w:themeFill="accent1" w:themeFillTint="33"/>
          </w:tcPr>
          <w:p w:rsidR="00DD3047" w:rsidRPr="000C062C" w:rsidRDefault="00DD3047" w:rsidP="00DD3047">
            <w:pPr>
              <w:jc w:val="center"/>
              <w:rPr>
                <w:rFonts w:cstheme="minorHAnsi"/>
                <w:b/>
              </w:rPr>
            </w:pPr>
            <w:r w:rsidRPr="000C062C">
              <w:rPr>
                <w:rFonts w:cstheme="minorHAnsi"/>
                <w:b/>
              </w:rPr>
              <w:t>Task to be Completed per Appointment</w:t>
            </w:r>
          </w:p>
        </w:tc>
        <w:tc>
          <w:tcPr>
            <w:tcW w:w="2970" w:type="dxa"/>
            <w:shd w:val="clear" w:color="auto" w:fill="DBE5F1" w:themeFill="accent1" w:themeFillTint="33"/>
          </w:tcPr>
          <w:p w:rsidR="00DD3047" w:rsidRPr="000C062C" w:rsidRDefault="00DD3047" w:rsidP="00DD3047">
            <w:pPr>
              <w:jc w:val="center"/>
              <w:rPr>
                <w:rFonts w:cstheme="minorHAnsi"/>
                <w:b/>
              </w:rPr>
            </w:pPr>
            <w:r w:rsidRPr="000C062C">
              <w:rPr>
                <w:rFonts w:cstheme="minorHAnsi"/>
                <w:b/>
              </w:rPr>
              <w:t>Notes/Comments</w:t>
            </w:r>
          </w:p>
        </w:tc>
      </w:tr>
      <w:tr w:rsidR="00DD3047" w:rsidRPr="00E81379" w:rsidTr="00DD3047">
        <w:trPr>
          <w:cnfStyle w:val="000000010000" w:firstRow="0" w:lastRow="0" w:firstColumn="0" w:lastColumn="0" w:oddVBand="0" w:evenVBand="0" w:oddHBand="0" w:evenHBand="1" w:firstRowFirstColumn="0" w:firstRowLastColumn="0" w:lastRowFirstColumn="0" w:lastRowLastColumn="0"/>
        </w:trPr>
        <w:tc>
          <w:tcPr>
            <w:tcW w:w="639" w:type="dxa"/>
            <w:shd w:val="clear" w:color="auto" w:fill="FFFFFF" w:themeFill="background1"/>
          </w:tcPr>
          <w:p w:rsidR="00DD3047" w:rsidRPr="00E81379" w:rsidRDefault="00DD3047" w:rsidP="00DD3047">
            <w:pPr>
              <w:rPr>
                <w:rFonts w:cstheme="minorHAnsi"/>
                <w:b/>
              </w:rPr>
            </w:pPr>
          </w:p>
        </w:tc>
        <w:tc>
          <w:tcPr>
            <w:tcW w:w="589" w:type="dxa"/>
            <w:shd w:val="clear" w:color="auto" w:fill="FFFFFF" w:themeFill="background1"/>
          </w:tcPr>
          <w:p w:rsidR="00DD3047" w:rsidRPr="00E81379" w:rsidRDefault="00DD3047" w:rsidP="00DD3047">
            <w:pPr>
              <w:rPr>
                <w:rFonts w:cstheme="minorHAnsi"/>
              </w:rPr>
            </w:pPr>
          </w:p>
        </w:tc>
        <w:tc>
          <w:tcPr>
            <w:tcW w:w="699" w:type="dxa"/>
            <w:shd w:val="clear" w:color="auto" w:fill="FFFFFF" w:themeFill="background1"/>
          </w:tcPr>
          <w:p w:rsidR="00DD3047" w:rsidRPr="00E81379" w:rsidRDefault="00DD3047" w:rsidP="00DD3047">
            <w:pPr>
              <w:rPr>
                <w:rFonts w:cstheme="minorHAnsi"/>
              </w:rPr>
            </w:pPr>
          </w:p>
        </w:tc>
        <w:tc>
          <w:tcPr>
            <w:tcW w:w="4661" w:type="dxa"/>
            <w:shd w:val="clear" w:color="auto" w:fill="FFFFFF" w:themeFill="background1"/>
          </w:tcPr>
          <w:p w:rsidR="00DD3047" w:rsidRPr="00E81379" w:rsidRDefault="00DD3047" w:rsidP="00DD3047">
            <w:pPr>
              <w:rPr>
                <w:rFonts w:cstheme="minorHAnsi"/>
              </w:rPr>
            </w:pPr>
            <w:r w:rsidRPr="00E81379">
              <w:rPr>
                <w:rFonts w:cstheme="minorHAnsi"/>
              </w:rPr>
              <w:t xml:space="preserve">Uniform is worn </w:t>
            </w:r>
            <w:r>
              <w:rPr>
                <w:rFonts w:cstheme="minorHAnsi"/>
              </w:rPr>
              <w:t>during</w:t>
            </w:r>
            <w:r w:rsidRPr="00E81379">
              <w:rPr>
                <w:rFonts w:cstheme="minorHAnsi"/>
              </w:rPr>
              <w:t xml:space="preserve"> scheduled shift (</w:t>
            </w:r>
            <w:r>
              <w:rPr>
                <w:rFonts w:cstheme="minorHAnsi"/>
              </w:rPr>
              <w:t>Blue scrubs; white shirt or lab coat</w:t>
            </w:r>
            <w:r w:rsidRPr="00E81379">
              <w:rPr>
                <w:rFonts w:cstheme="minorHAnsi"/>
              </w:rPr>
              <w:t>)</w:t>
            </w:r>
          </w:p>
        </w:tc>
        <w:tc>
          <w:tcPr>
            <w:tcW w:w="2970" w:type="dxa"/>
            <w:shd w:val="clear" w:color="auto" w:fill="FFFFFF" w:themeFill="background1"/>
          </w:tcPr>
          <w:p w:rsidR="00DD3047" w:rsidRPr="00E81379" w:rsidRDefault="00DD3047" w:rsidP="00DD3047">
            <w:pPr>
              <w:rPr>
                <w:rFonts w:cstheme="minorHAnsi"/>
              </w:rPr>
            </w:pPr>
          </w:p>
        </w:tc>
      </w:tr>
      <w:tr w:rsidR="00DD3047" w:rsidRPr="00E81379" w:rsidTr="00DD3047">
        <w:tc>
          <w:tcPr>
            <w:tcW w:w="639" w:type="dxa"/>
            <w:shd w:val="clear" w:color="auto" w:fill="DBE5F1" w:themeFill="accent1" w:themeFillTint="33"/>
          </w:tcPr>
          <w:p w:rsidR="00DD3047" w:rsidRPr="00E81379" w:rsidRDefault="00DD3047" w:rsidP="00DD3047">
            <w:pPr>
              <w:rPr>
                <w:rFonts w:cstheme="minorHAnsi"/>
                <w:b/>
              </w:rPr>
            </w:pPr>
          </w:p>
        </w:tc>
        <w:tc>
          <w:tcPr>
            <w:tcW w:w="589" w:type="dxa"/>
            <w:shd w:val="clear" w:color="auto" w:fill="DBE5F1" w:themeFill="accent1" w:themeFillTint="33"/>
          </w:tcPr>
          <w:p w:rsidR="00DD3047" w:rsidRPr="00E81379" w:rsidRDefault="00DD3047" w:rsidP="00DD3047">
            <w:pPr>
              <w:rPr>
                <w:rFonts w:cstheme="minorHAnsi"/>
              </w:rPr>
            </w:pPr>
          </w:p>
        </w:tc>
        <w:tc>
          <w:tcPr>
            <w:tcW w:w="699" w:type="dxa"/>
            <w:shd w:val="clear" w:color="auto" w:fill="DBE5F1" w:themeFill="accent1" w:themeFillTint="33"/>
          </w:tcPr>
          <w:p w:rsidR="00DD3047" w:rsidRPr="00E81379" w:rsidRDefault="00DD3047" w:rsidP="00DD3047">
            <w:pPr>
              <w:rPr>
                <w:rFonts w:cstheme="minorHAnsi"/>
              </w:rPr>
            </w:pPr>
          </w:p>
        </w:tc>
        <w:tc>
          <w:tcPr>
            <w:tcW w:w="4661" w:type="dxa"/>
            <w:shd w:val="clear" w:color="auto" w:fill="DBE5F1" w:themeFill="accent1" w:themeFillTint="33"/>
          </w:tcPr>
          <w:p w:rsidR="00DD3047" w:rsidRDefault="00DD3047" w:rsidP="00DD3047">
            <w:pPr>
              <w:rPr>
                <w:rFonts w:cstheme="minorHAnsi"/>
              </w:rPr>
            </w:pPr>
            <w:r>
              <w:rPr>
                <w:rFonts w:cstheme="minorHAnsi"/>
              </w:rPr>
              <w:t>Followed Scripting for all of the following steps:</w:t>
            </w:r>
          </w:p>
          <w:p w:rsidR="00DD3047" w:rsidRDefault="00DD3047" w:rsidP="009426AD">
            <w:pPr>
              <w:pStyle w:val="ListParagraph"/>
              <w:numPr>
                <w:ilvl w:val="0"/>
                <w:numId w:val="145"/>
              </w:numPr>
              <w:rPr>
                <w:rFonts w:cstheme="minorHAnsi"/>
              </w:rPr>
            </w:pPr>
            <w:r>
              <w:rPr>
                <w:rFonts w:cstheme="minorHAnsi"/>
              </w:rPr>
              <w:t>Review Limitation of Services</w:t>
            </w:r>
          </w:p>
          <w:p w:rsidR="00DD3047" w:rsidRDefault="00DD3047" w:rsidP="009426AD">
            <w:pPr>
              <w:pStyle w:val="ListParagraph"/>
              <w:numPr>
                <w:ilvl w:val="0"/>
                <w:numId w:val="145"/>
              </w:numPr>
              <w:rPr>
                <w:rFonts w:cstheme="minorHAnsi"/>
              </w:rPr>
            </w:pPr>
            <w:r>
              <w:rPr>
                <w:rFonts w:cstheme="minorHAnsi"/>
              </w:rPr>
              <w:t>Situation Assessment (using intake)</w:t>
            </w:r>
          </w:p>
          <w:p w:rsidR="00DD3047" w:rsidRDefault="00DD3047" w:rsidP="009426AD">
            <w:pPr>
              <w:pStyle w:val="ListParagraph"/>
              <w:numPr>
                <w:ilvl w:val="0"/>
                <w:numId w:val="145"/>
              </w:numPr>
              <w:rPr>
                <w:rFonts w:cstheme="minorHAnsi"/>
              </w:rPr>
            </w:pPr>
            <w:r>
              <w:rPr>
                <w:rFonts w:cstheme="minorHAnsi"/>
              </w:rPr>
              <w:t>Options Presentation</w:t>
            </w:r>
          </w:p>
          <w:p w:rsidR="00DD3047" w:rsidRDefault="00DD3047" w:rsidP="009426AD">
            <w:pPr>
              <w:pStyle w:val="ListParagraph"/>
              <w:numPr>
                <w:ilvl w:val="0"/>
                <w:numId w:val="145"/>
              </w:numPr>
              <w:rPr>
                <w:rFonts w:cstheme="minorHAnsi"/>
              </w:rPr>
            </w:pPr>
            <w:r>
              <w:rPr>
                <w:rFonts w:cstheme="minorHAnsi"/>
              </w:rPr>
              <w:t>Support System Review (using PRL)</w:t>
            </w:r>
          </w:p>
          <w:p w:rsidR="00DD3047" w:rsidRDefault="00DD3047" w:rsidP="009426AD">
            <w:pPr>
              <w:pStyle w:val="ListParagraph"/>
              <w:numPr>
                <w:ilvl w:val="0"/>
                <w:numId w:val="145"/>
              </w:numPr>
              <w:rPr>
                <w:rFonts w:cstheme="minorHAnsi"/>
              </w:rPr>
            </w:pPr>
            <w:r>
              <w:rPr>
                <w:rFonts w:cstheme="minorHAnsi"/>
              </w:rPr>
              <w:t>Report pregnancy test results</w:t>
            </w:r>
          </w:p>
          <w:p w:rsidR="00DD3047" w:rsidRDefault="00DD3047" w:rsidP="009426AD">
            <w:pPr>
              <w:pStyle w:val="ListParagraph"/>
              <w:numPr>
                <w:ilvl w:val="0"/>
                <w:numId w:val="145"/>
              </w:numPr>
              <w:rPr>
                <w:rFonts w:cstheme="minorHAnsi"/>
              </w:rPr>
            </w:pPr>
            <w:r>
              <w:rPr>
                <w:rFonts w:cstheme="minorHAnsi"/>
              </w:rPr>
              <w:t>Review HQ</w:t>
            </w:r>
          </w:p>
          <w:p w:rsidR="00DD3047" w:rsidRDefault="00DD3047" w:rsidP="009426AD">
            <w:pPr>
              <w:pStyle w:val="ListParagraph"/>
              <w:numPr>
                <w:ilvl w:val="0"/>
                <w:numId w:val="145"/>
              </w:numPr>
              <w:rPr>
                <w:rFonts w:cstheme="minorHAnsi"/>
              </w:rPr>
            </w:pPr>
            <w:r>
              <w:rPr>
                <w:rFonts w:cstheme="minorHAnsi"/>
              </w:rPr>
              <w:t>Present STD testing</w:t>
            </w:r>
          </w:p>
          <w:p w:rsidR="00DD3047" w:rsidRPr="00B04B25" w:rsidRDefault="00DD3047" w:rsidP="009426AD">
            <w:pPr>
              <w:pStyle w:val="ListParagraph"/>
              <w:numPr>
                <w:ilvl w:val="0"/>
                <w:numId w:val="145"/>
              </w:numPr>
              <w:rPr>
                <w:rFonts w:cstheme="minorHAnsi"/>
              </w:rPr>
            </w:pPr>
            <w:r>
              <w:rPr>
                <w:rFonts w:cstheme="minorHAnsi"/>
              </w:rPr>
              <w:t>Present and perform ultrasound</w:t>
            </w:r>
          </w:p>
        </w:tc>
        <w:tc>
          <w:tcPr>
            <w:tcW w:w="2970" w:type="dxa"/>
            <w:shd w:val="clear" w:color="auto" w:fill="DBE5F1" w:themeFill="accent1" w:themeFillTint="33"/>
          </w:tcPr>
          <w:p w:rsidR="00DD3047" w:rsidRPr="00E81379" w:rsidRDefault="00DD3047" w:rsidP="00DD3047">
            <w:pPr>
              <w:rPr>
                <w:rFonts w:cstheme="minorHAnsi"/>
              </w:rPr>
            </w:pPr>
          </w:p>
        </w:tc>
      </w:tr>
      <w:tr w:rsidR="00DD3047" w:rsidRPr="00E81379" w:rsidTr="00DD3047">
        <w:trPr>
          <w:cnfStyle w:val="000000010000" w:firstRow="0" w:lastRow="0" w:firstColumn="0" w:lastColumn="0" w:oddVBand="0" w:evenVBand="0" w:oddHBand="0" w:evenHBand="1" w:firstRowFirstColumn="0" w:firstRowLastColumn="0" w:lastRowFirstColumn="0" w:lastRowLastColumn="0"/>
        </w:trPr>
        <w:tc>
          <w:tcPr>
            <w:tcW w:w="639" w:type="dxa"/>
            <w:shd w:val="clear" w:color="auto" w:fill="FFFFFF" w:themeFill="background1"/>
          </w:tcPr>
          <w:p w:rsidR="00DD3047" w:rsidRPr="00E81379" w:rsidRDefault="00DD3047" w:rsidP="00DD3047">
            <w:pPr>
              <w:rPr>
                <w:rFonts w:cstheme="minorHAnsi"/>
                <w:b/>
              </w:rPr>
            </w:pPr>
          </w:p>
        </w:tc>
        <w:tc>
          <w:tcPr>
            <w:tcW w:w="589" w:type="dxa"/>
            <w:shd w:val="clear" w:color="auto" w:fill="FFFFFF" w:themeFill="background1"/>
          </w:tcPr>
          <w:p w:rsidR="00DD3047" w:rsidRPr="00E81379" w:rsidRDefault="00DD3047" w:rsidP="00DD3047">
            <w:pPr>
              <w:rPr>
                <w:rFonts w:cstheme="minorHAnsi"/>
              </w:rPr>
            </w:pPr>
          </w:p>
        </w:tc>
        <w:tc>
          <w:tcPr>
            <w:tcW w:w="699" w:type="dxa"/>
            <w:shd w:val="clear" w:color="auto" w:fill="FFFFFF" w:themeFill="background1"/>
          </w:tcPr>
          <w:p w:rsidR="00DD3047" w:rsidRPr="00E81379" w:rsidRDefault="00DD3047" w:rsidP="00DD3047">
            <w:pPr>
              <w:rPr>
                <w:rFonts w:cstheme="minorHAnsi"/>
              </w:rPr>
            </w:pPr>
          </w:p>
        </w:tc>
        <w:tc>
          <w:tcPr>
            <w:tcW w:w="4661" w:type="dxa"/>
            <w:shd w:val="clear" w:color="auto" w:fill="FFFFFF" w:themeFill="background1"/>
          </w:tcPr>
          <w:p w:rsidR="00DD3047" w:rsidRPr="00E81379" w:rsidRDefault="00DD3047" w:rsidP="00DD3047">
            <w:pPr>
              <w:rPr>
                <w:rFonts w:cstheme="minorHAnsi"/>
              </w:rPr>
            </w:pPr>
            <w:r w:rsidRPr="00E81379">
              <w:rPr>
                <w:rFonts w:cstheme="minorHAnsi"/>
              </w:rPr>
              <w:t>Pt given brochure for STD testing</w:t>
            </w:r>
          </w:p>
        </w:tc>
        <w:tc>
          <w:tcPr>
            <w:tcW w:w="2970" w:type="dxa"/>
            <w:shd w:val="clear" w:color="auto" w:fill="FFFFFF" w:themeFill="background1"/>
          </w:tcPr>
          <w:p w:rsidR="00DD3047" w:rsidRPr="00E81379" w:rsidRDefault="00DD3047" w:rsidP="00DD3047">
            <w:pPr>
              <w:rPr>
                <w:rFonts w:cstheme="minorHAnsi"/>
              </w:rPr>
            </w:pPr>
          </w:p>
        </w:tc>
      </w:tr>
      <w:tr w:rsidR="00DD3047" w:rsidRPr="00E81379" w:rsidTr="00DD3047">
        <w:tc>
          <w:tcPr>
            <w:tcW w:w="639" w:type="dxa"/>
            <w:shd w:val="clear" w:color="auto" w:fill="DBE5F1" w:themeFill="accent1" w:themeFillTint="33"/>
          </w:tcPr>
          <w:p w:rsidR="00DD3047" w:rsidRPr="00E81379" w:rsidRDefault="00DD3047" w:rsidP="00DD3047">
            <w:pPr>
              <w:rPr>
                <w:rFonts w:cstheme="minorHAnsi"/>
                <w:b/>
              </w:rPr>
            </w:pPr>
          </w:p>
        </w:tc>
        <w:tc>
          <w:tcPr>
            <w:tcW w:w="589" w:type="dxa"/>
            <w:shd w:val="clear" w:color="auto" w:fill="DBE5F1" w:themeFill="accent1" w:themeFillTint="33"/>
          </w:tcPr>
          <w:p w:rsidR="00DD3047" w:rsidRPr="00E81379" w:rsidRDefault="00DD3047" w:rsidP="00DD3047">
            <w:pPr>
              <w:rPr>
                <w:rFonts w:cstheme="minorHAnsi"/>
              </w:rPr>
            </w:pPr>
          </w:p>
        </w:tc>
        <w:tc>
          <w:tcPr>
            <w:tcW w:w="699" w:type="dxa"/>
            <w:shd w:val="clear" w:color="auto" w:fill="DBE5F1" w:themeFill="accent1" w:themeFillTint="33"/>
          </w:tcPr>
          <w:p w:rsidR="00DD3047" w:rsidRPr="00E81379" w:rsidRDefault="00DD3047" w:rsidP="00DD3047">
            <w:pPr>
              <w:rPr>
                <w:rFonts w:cstheme="minorHAnsi"/>
              </w:rPr>
            </w:pPr>
          </w:p>
        </w:tc>
        <w:tc>
          <w:tcPr>
            <w:tcW w:w="4661" w:type="dxa"/>
            <w:shd w:val="clear" w:color="auto" w:fill="DBE5F1" w:themeFill="accent1" w:themeFillTint="33"/>
          </w:tcPr>
          <w:p w:rsidR="00DD3047" w:rsidRPr="00E81379" w:rsidRDefault="00DD3047" w:rsidP="00DD3047">
            <w:pPr>
              <w:rPr>
                <w:rFonts w:cstheme="minorHAnsi"/>
              </w:rPr>
            </w:pPr>
            <w:r w:rsidRPr="00E81379">
              <w:rPr>
                <w:rFonts w:cstheme="minorHAnsi"/>
              </w:rPr>
              <w:t>STD Consent signed</w:t>
            </w:r>
          </w:p>
        </w:tc>
        <w:tc>
          <w:tcPr>
            <w:tcW w:w="2970" w:type="dxa"/>
            <w:shd w:val="clear" w:color="auto" w:fill="DBE5F1" w:themeFill="accent1" w:themeFillTint="33"/>
          </w:tcPr>
          <w:p w:rsidR="00DD3047" w:rsidRPr="00E81379" w:rsidRDefault="00DD3047" w:rsidP="00DD3047">
            <w:pPr>
              <w:rPr>
                <w:rFonts w:cstheme="minorHAnsi"/>
              </w:rPr>
            </w:pPr>
          </w:p>
        </w:tc>
      </w:tr>
      <w:tr w:rsidR="00DD3047" w:rsidRPr="00E81379" w:rsidTr="00DD3047">
        <w:trPr>
          <w:cnfStyle w:val="000000010000" w:firstRow="0" w:lastRow="0" w:firstColumn="0" w:lastColumn="0" w:oddVBand="0" w:evenVBand="0" w:oddHBand="0" w:evenHBand="1" w:firstRowFirstColumn="0" w:firstRowLastColumn="0" w:lastRowFirstColumn="0" w:lastRowLastColumn="0"/>
        </w:trPr>
        <w:tc>
          <w:tcPr>
            <w:tcW w:w="639" w:type="dxa"/>
            <w:shd w:val="clear" w:color="auto" w:fill="FFFFFF" w:themeFill="background1"/>
          </w:tcPr>
          <w:p w:rsidR="00DD3047" w:rsidRPr="00E81379" w:rsidRDefault="00DD3047" w:rsidP="00DD3047">
            <w:pPr>
              <w:rPr>
                <w:rFonts w:cstheme="minorHAnsi"/>
                <w:b/>
              </w:rPr>
            </w:pPr>
          </w:p>
        </w:tc>
        <w:tc>
          <w:tcPr>
            <w:tcW w:w="589" w:type="dxa"/>
            <w:shd w:val="clear" w:color="auto" w:fill="FFFFFF" w:themeFill="background1"/>
          </w:tcPr>
          <w:p w:rsidR="00DD3047" w:rsidRPr="00E81379" w:rsidRDefault="00DD3047" w:rsidP="00DD3047">
            <w:pPr>
              <w:rPr>
                <w:rFonts w:cstheme="minorHAnsi"/>
              </w:rPr>
            </w:pPr>
          </w:p>
        </w:tc>
        <w:tc>
          <w:tcPr>
            <w:tcW w:w="699" w:type="dxa"/>
            <w:shd w:val="clear" w:color="auto" w:fill="FFFFFF" w:themeFill="background1"/>
          </w:tcPr>
          <w:p w:rsidR="00DD3047" w:rsidRPr="00E81379" w:rsidRDefault="00DD3047" w:rsidP="00DD3047">
            <w:pPr>
              <w:rPr>
                <w:rFonts w:cstheme="minorHAnsi"/>
              </w:rPr>
            </w:pPr>
          </w:p>
        </w:tc>
        <w:tc>
          <w:tcPr>
            <w:tcW w:w="4661" w:type="dxa"/>
            <w:shd w:val="clear" w:color="auto" w:fill="FFFFFF" w:themeFill="background1"/>
          </w:tcPr>
          <w:p w:rsidR="00DD3047" w:rsidRPr="00E81379" w:rsidRDefault="00DD3047" w:rsidP="00DD3047">
            <w:pPr>
              <w:rPr>
                <w:rFonts w:cstheme="minorHAnsi"/>
              </w:rPr>
            </w:pPr>
            <w:r w:rsidRPr="00E81379">
              <w:rPr>
                <w:rFonts w:cstheme="minorHAnsi"/>
              </w:rPr>
              <w:t>Rescheduled patient for STD results appointment</w:t>
            </w:r>
          </w:p>
        </w:tc>
        <w:tc>
          <w:tcPr>
            <w:tcW w:w="2970" w:type="dxa"/>
            <w:shd w:val="clear" w:color="auto" w:fill="FFFFFF" w:themeFill="background1"/>
          </w:tcPr>
          <w:p w:rsidR="00DD3047" w:rsidRPr="00E81379" w:rsidRDefault="00DD3047" w:rsidP="00DD3047">
            <w:pPr>
              <w:rPr>
                <w:rFonts w:cstheme="minorHAnsi"/>
              </w:rPr>
            </w:pPr>
          </w:p>
        </w:tc>
      </w:tr>
      <w:tr w:rsidR="00DD3047" w:rsidRPr="00E81379" w:rsidTr="00DD3047">
        <w:tc>
          <w:tcPr>
            <w:tcW w:w="639" w:type="dxa"/>
            <w:shd w:val="clear" w:color="auto" w:fill="DBE5F1" w:themeFill="accent1" w:themeFillTint="33"/>
          </w:tcPr>
          <w:p w:rsidR="00DD3047" w:rsidRPr="00E81379" w:rsidRDefault="00DD3047" w:rsidP="00DD3047">
            <w:pPr>
              <w:rPr>
                <w:rFonts w:cstheme="minorHAnsi"/>
                <w:b/>
              </w:rPr>
            </w:pPr>
          </w:p>
        </w:tc>
        <w:tc>
          <w:tcPr>
            <w:tcW w:w="589" w:type="dxa"/>
            <w:shd w:val="clear" w:color="auto" w:fill="DBE5F1" w:themeFill="accent1" w:themeFillTint="33"/>
          </w:tcPr>
          <w:p w:rsidR="00DD3047" w:rsidRPr="00E81379" w:rsidRDefault="00DD3047" w:rsidP="00DD3047">
            <w:pPr>
              <w:rPr>
                <w:rFonts w:cstheme="minorHAnsi"/>
              </w:rPr>
            </w:pPr>
          </w:p>
        </w:tc>
        <w:tc>
          <w:tcPr>
            <w:tcW w:w="699" w:type="dxa"/>
            <w:shd w:val="clear" w:color="auto" w:fill="DBE5F1" w:themeFill="accent1" w:themeFillTint="33"/>
          </w:tcPr>
          <w:p w:rsidR="00DD3047" w:rsidRPr="00E81379" w:rsidRDefault="00DD3047" w:rsidP="00DD3047">
            <w:pPr>
              <w:jc w:val="center"/>
              <w:rPr>
                <w:rFonts w:cstheme="minorHAnsi"/>
              </w:rPr>
            </w:pPr>
            <w:r w:rsidRPr="00E81379">
              <w:rPr>
                <w:rFonts w:cstheme="minorHAnsi"/>
              </w:rPr>
              <w:t>------</w:t>
            </w:r>
          </w:p>
        </w:tc>
        <w:tc>
          <w:tcPr>
            <w:tcW w:w="4661" w:type="dxa"/>
            <w:shd w:val="clear" w:color="auto" w:fill="DBE5F1" w:themeFill="accent1" w:themeFillTint="33"/>
          </w:tcPr>
          <w:p w:rsidR="00DD3047" w:rsidRPr="00E81379" w:rsidRDefault="00DD3047" w:rsidP="00DD3047">
            <w:pPr>
              <w:rPr>
                <w:rFonts w:cstheme="minorHAnsi"/>
                <w:b/>
              </w:rPr>
            </w:pPr>
            <w:r w:rsidRPr="00E81379">
              <w:rPr>
                <w:rFonts w:cstheme="minorHAnsi"/>
                <w:b/>
              </w:rPr>
              <w:t>Negative Pregnancy Test:</w:t>
            </w:r>
          </w:p>
        </w:tc>
        <w:tc>
          <w:tcPr>
            <w:tcW w:w="2970" w:type="dxa"/>
            <w:shd w:val="clear" w:color="auto" w:fill="DBE5F1" w:themeFill="accent1" w:themeFillTint="33"/>
          </w:tcPr>
          <w:p w:rsidR="00DD3047" w:rsidRPr="00E81379" w:rsidRDefault="00DD3047" w:rsidP="00DD3047">
            <w:pPr>
              <w:rPr>
                <w:rFonts w:cstheme="minorHAnsi"/>
              </w:rPr>
            </w:pPr>
            <w:r w:rsidRPr="00E81379">
              <w:rPr>
                <w:rFonts w:cstheme="minorHAnsi"/>
              </w:rPr>
              <w:t>If yes, complete the following.</w:t>
            </w:r>
          </w:p>
        </w:tc>
      </w:tr>
      <w:tr w:rsidR="00DD3047" w:rsidRPr="00E81379" w:rsidTr="00DD3047">
        <w:trPr>
          <w:cnfStyle w:val="000000010000" w:firstRow="0" w:lastRow="0" w:firstColumn="0" w:lastColumn="0" w:oddVBand="0" w:evenVBand="0" w:oddHBand="0" w:evenHBand="1" w:firstRowFirstColumn="0" w:firstRowLastColumn="0" w:lastRowFirstColumn="0" w:lastRowLastColumn="0"/>
        </w:trPr>
        <w:tc>
          <w:tcPr>
            <w:tcW w:w="639" w:type="dxa"/>
            <w:shd w:val="clear" w:color="auto" w:fill="FFFFFF" w:themeFill="background1"/>
          </w:tcPr>
          <w:p w:rsidR="00DD3047" w:rsidRPr="00E81379" w:rsidRDefault="00DD3047" w:rsidP="00DD3047">
            <w:pPr>
              <w:rPr>
                <w:rFonts w:cstheme="minorHAnsi"/>
                <w:b/>
              </w:rPr>
            </w:pPr>
          </w:p>
        </w:tc>
        <w:tc>
          <w:tcPr>
            <w:tcW w:w="589" w:type="dxa"/>
            <w:shd w:val="clear" w:color="auto" w:fill="FFFFFF" w:themeFill="background1"/>
          </w:tcPr>
          <w:p w:rsidR="00DD3047" w:rsidRPr="00E81379" w:rsidRDefault="00DD3047" w:rsidP="00DD3047">
            <w:pPr>
              <w:rPr>
                <w:rFonts w:cstheme="minorHAnsi"/>
              </w:rPr>
            </w:pPr>
          </w:p>
        </w:tc>
        <w:tc>
          <w:tcPr>
            <w:tcW w:w="699" w:type="dxa"/>
            <w:shd w:val="clear" w:color="auto" w:fill="FFFFFF" w:themeFill="background1"/>
          </w:tcPr>
          <w:p w:rsidR="00DD3047" w:rsidRPr="00E81379" w:rsidRDefault="00DD3047" w:rsidP="00DD3047">
            <w:pPr>
              <w:rPr>
                <w:rFonts w:cstheme="minorHAnsi"/>
              </w:rPr>
            </w:pPr>
          </w:p>
        </w:tc>
        <w:tc>
          <w:tcPr>
            <w:tcW w:w="4661" w:type="dxa"/>
            <w:shd w:val="clear" w:color="auto" w:fill="FFFFFF" w:themeFill="background1"/>
          </w:tcPr>
          <w:p w:rsidR="00DD3047" w:rsidRPr="00E81379" w:rsidRDefault="00DD3047" w:rsidP="00DD3047">
            <w:pPr>
              <w:rPr>
                <w:rFonts w:cstheme="minorHAnsi"/>
              </w:rPr>
            </w:pPr>
            <w:r>
              <w:rPr>
                <w:rFonts w:cstheme="minorHAnsi"/>
              </w:rPr>
              <w:t>Initial Visit HQ completed using only information from the HQ breakdown</w:t>
            </w:r>
          </w:p>
        </w:tc>
        <w:tc>
          <w:tcPr>
            <w:tcW w:w="2970" w:type="dxa"/>
            <w:shd w:val="clear" w:color="auto" w:fill="FFFFFF" w:themeFill="background1"/>
          </w:tcPr>
          <w:p w:rsidR="00DD3047" w:rsidRPr="00E81379" w:rsidRDefault="00DD3047" w:rsidP="00DD3047">
            <w:pPr>
              <w:rPr>
                <w:rFonts w:cstheme="minorHAnsi"/>
              </w:rPr>
            </w:pPr>
          </w:p>
        </w:tc>
      </w:tr>
      <w:tr w:rsidR="00DD3047" w:rsidRPr="00E81379" w:rsidTr="00DD3047">
        <w:tc>
          <w:tcPr>
            <w:tcW w:w="639" w:type="dxa"/>
            <w:shd w:val="clear" w:color="auto" w:fill="DBE5F1" w:themeFill="accent1" w:themeFillTint="33"/>
          </w:tcPr>
          <w:p w:rsidR="00DD3047" w:rsidRPr="00E81379" w:rsidRDefault="00DD3047" w:rsidP="00DD3047">
            <w:pPr>
              <w:rPr>
                <w:rFonts w:cstheme="minorHAnsi"/>
                <w:b/>
              </w:rPr>
            </w:pPr>
          </w:p>
        </w:tc>
        <w:tc>
          <w:tcPr>
            <w:tcW w:w="589" w:type="dxa"/>
            <w:shd w:val="clear" w:color="auto" w:fill="DBE5F1" w:themeFill="accent1" w:themeFillTint="33"/>
          </w:tcPr>
          <w:p w:rsidR="00DD3047" w:rsidRPr="00E81379" w:rsidRDefault="00DD3047" w:rsidP="00DD3047">
            <w:pPr>
              <w:rPr>
                <w:rFonts w:cstheme="minorHAnsi"/>
              </w:rPr>
            </w:pPr>
          </w:p>
        </w:tc>
        <w:tc>
          <w:tcPr>
            <w:tcW w:w="699" w:type="dxa"/>
            <w:shd w:val="clear" w:color="auto" w:fill="DBE5F1" w:themeFill="accent1" w:themeFillTint="33"/>
          </w:tcPr>
          <w:p w:rsidR="00DD3047" w:rsidRPr="00E81379" w:rsidRDefault="00DD3047" w:rsidP="00DD3047">
            <w:pPr>
              <w:rPr>
                <w:rFonts w:cstheme="minorHAnsi"/>
              </w:rPr>
            </w:pPr>
          </w:p>
        </w:tc>
        <w:tc>
          <w:tcPr>
            <w:tcW w:w="4661" w:type="dxa"/>
            <w:shd w:val="clear" w:color="auto" w:fill="DBE5F1" w:themeFill="accent1" w:themeFillTint="33"/>
          </w:tcPr>
          <w:p w:rsidR="00DD3047" w:rsidRPr="00E81379" w:rsidRDefault="00DD3047" w:rsidP="00DD3047">
            <w:pPr>
              <w:rPr>
                <w:rFonts w:cstheme="minorHAnsi"/>
                <w:i/>
              </w:rPr>
            </w:pPr>
            <w:r w:rsidRPr="00E81379">
              <w:rPr>
                <w:rFonts w:cstheme="minorHAnsi"/>
              </w:rPr>
              <w:t>Brochures given per OT:</w:t>
            </w:r>
            <w:r>
              <w:rPr>
                <w:rFonts w:cstheme="minorHAnsi"/>
              </w:rPr>
              <w:t xml:space="preserve"> </w:t>
            </w:r>
            <w:r w:rsidRPr="00E81379">
              <w:rPr>
                <w:rFonts w:cstheme="minorHAnsi"/>
                <w:i/>
              </w:rPr>
              <w:t>Healthy Choices; Sex, Been There, Done That, Now What?</w:t>
            </w:r>
          </w:p>
        </w:tc>
        <w:tc>
          <w:tcPr>
            <w:tcW w:w="2970" w:type="dxa"/>
            <w:shd w:val="clear" w:color="auto" w:fill="DBE5F1" w:themeFill="accent1" w:themeFillTint="33"/>
          </w:tcPr>
          <w:p w:rsidR="00DD3047" w:rsidRPr="00E81379" w:rsidRDefault="00DD3047" w:rsidP="00DD3047">
            <w:pPr>
              <w:rPr>
                <w:rFonts w:cstheme="minorHAnsi"/>
              </w:rPr>
            </w:pPr>
          </w:p>
        </w:tc>
      </w:tr>
      <w:tr w:rsidR="00DD3047" w:rsidRPr="00E81379" w:rsidTr="00DD3047">
        <w:trPr>
          <w:cnfStyle w:val="000000010000" w:firstRow="0" w:lastRow="0" w:firstColumn="0" w:lastColumn="0" w:oddVBand="0" w:evenVBand="0" w:oddHBand="0" w:evenHBand="1" w:firstRowFirstColumn="0" w:firstRowLastColumn="0" w:lastRowFirstColumn="0" w:lastRowLastColumn="0"/>
        </w:trPr>
        <w:tc>
          <w:tcPr>
            <w:tcW w:w="639" w:type="dxa"/>
            <w:shd w:val="clear" w:color="auto" w:fill="FFFFFF" w:themeFill="background1"/>
          </w:tcPr>
          <w:p w:rsidR="00DD3047" w:rsidRPr="00E81379" w:rsidRDefault="00DD3047" w:rsidP="00DD3047">
            <w:pPr>
              <w:rPr>
                <w:rFonts w:cstheme="minorHAnsi"/>
                <w:b/>
              </w:rPr>
            </w:pPr>
          </w:p>
        </w:tc>
        <w:tc>
          <w:tcPr>
            <w:tcW w:w="589" w:type="dxa"/>
            <w:shd w:val="clear" w:color="auto" w:fill="FFFFFF" w:themeFill="background1"/>
          </w:tcPr>
          <w:p w:rsidR="00DD3047" w:rsidRPr="00E81379" w:rsidRDefault="00DD3047" w:rsidP="00DD3047">
            <w:pPr>
              <w:rPr>
                <w:rFonts w:cstheme="minorHAnsi"/>
              </w:rPr>
            </w:pPr>
          </w:p>
        </w:tc>
        <w:tc>
          <w:tcPr>
            <w:tcW w:w="699" w:type="dxa"/>
            <w:shd w:val="clear" w:color="auto" w:fill="FFFFFF" w:themeFill="background1"/>
          </w:tcPr>
          <w:p w:rsidR="00DD3047" w:rsidRPr="00E81379" w:rsidRDefault="00DD3047" w:rsidP="00DD3047">
            <w:pPr>
              <w:rPr>
                <w:rFonts w:cstheme="minorHAnsi"/>
              </w:rPr>
            </w:pPr>
          </w:p>
        </w:tc>
        <w:tc>
          <w:tcPr>
            <w:tcW w:w="4661" w:type="dxa"/>
            <w:shd w:val="clear" w:color="auto" w:fill="FFFFFF" w:themeFill="background1"/>
          </w:tcPr>
          <w:p w:rsidR="00DD3047" w:rsidRPr="00E81379" w:rsidRDefault="00DD3047" w:rsidP="00DD3047">
            <w:pPr>
              <w:rPr>
                <w:rFonts w:cstheme="minorHAnsi"/>
              </w:rPr>
            </w:pPr>
            <w:r w:rsidRPr="00E81379">
              <w:rPr>
                <w:rFonts w:cstheme="minorHAnsi"/>
              </w:rPr>
              <w:t xml:space="preserve">Patient referred to her/a physician </w:t>
            </w:r>
          </w:p>
        </w:tc>
        <w:tc>
          <w:tcPr>
            <w:tcW w:w="2970" w:type="dxa"/>
            <w:shd w:val="clear" w:color="auto" w:fill="FFFFFF" w:themeFill="background1"/>
          </w:tcPr>
          <w:p w:rsidR="00DD3047" w:rsidRPr="00E81379" w:rsidRDefault="00DD3047" w:rsidP="00DD3047">
            <w:pPr>
              <w:rPr>
                <w:rFonts w:cstheme="minorHAnsi"/>
              </w:rPr>
            </w:pPr>
          </w:p>
        </w:tc>
      </w:tr>
      <w:tr w:rsidR="00DD3047" w:rsidRPr="00E81379" w:rsidTr="00DD3047">
        <w:tc>
          <w:tcPr>
            <w:tcW w:w="639" w:type="dxa"/>
            <w:shd w:val="clear" w:color="auto" w:fill="DBE5F1" w:themeFill="accent1" w:themeFillTint="33"/>
          </w:tcPr>
          <w:p w:rsidR="00DD3047" w:rsidRPr="00E81379" w:rsidRDefault="00DD3047" w:rsidP="00DD3047">
            <w:pPr>
              <w:rPr>
                <w:rFonts w:cstheme="minorHAnsi"/>
                <w:b/>
              </w:rPr>
            </w:pPr>
          </w:p>
        </w:tc>
        <w:tc>
          <w:tcPr>
            <w:tcW w:w="589" w:type="dxa"/>
            <w:shd w:val="clear" w:color="auto" w:fill="DBE5F1" w:themeFill="accent1" w:themeFillTint="33"/>
          </w:tcPr>
          <w:p w:rsidR="00DD3047" w:rsidRPr="00E81379" w:rsidRDefault="00DD3047" w:rsidP="00DD3047">
            <w:pPr>
              <w:rPr>
                <w:rFonts w:cstheme="minorHAnsi"/>
              </w:rPr>
            </w:pPr>
          </w:p>
        </w:tc>
        <w:tc>
          <w:tcPr>
            <w:tcW w:w="699" w:type="dxa"/>
            <w:shd w:val="clear" w:color="auto" w:fill="DBE5F1" w:themeFill="accent1" w:themeFillTint="33"/>
          </w:tcPr>
          <w:p w:rsidR="00DD3047" w:rsidRPr="00E81379" w:rsidRDefault="00DD3047" w:rsidP="00DD3047">
            <w:pPr>
              <w:jc w:val="center"/>
              <w:rPr>
                <w:rFonts w:cstheme="minorHAnsi"/>
              </w:rPr>
            </w:pPr>
            <w:r w:rsidRPr="00E81379">
              <w:rPr>
                <w:rFonts w:cstheme="minorHAnsi"/>
              </w:rPr>
              <w:t>------</w:t>
            </w:r>
          </w:p>
        </w:tc>
        <w:tc>
          <w:tcPr>
            <w:tcW w:w="4661" w:type="dxa"/>
            <w:shd w:val="clear" w:color="auto" w:fill="DBE5F1" w:themeFill="accent1" w:themeFillTint="33"/>
          </w:tcPr>
          <w:p w:rsidR="00DD3047" w:rsidRPr="00E81379" w:rsidRDefault="00DD3047" w:rsidP="00DD3047">
            <w:pPr>
              <w:rPr>
                <w:rFonts w:cstheme="minorHAnsi"/>
                <w:b/>
              </w:rPr>
            </w:pPr>
            <w:r w:rsidRPr="00E81379">
              <w:rPr>
                <w:rFonts w:cstheme="minorHAnsi"/>
                <w:b/>
              </w:rPr>
              <w:t>Positive Pregnancy Test:</w:t>
            </w:r>
          </w:p>
        </w:tc>
        <w:tc>
          <w:tcPr>
            <w:tcW w:w="2970" w:type="dxa"/>
            <w:shd w:val="clear" w:color="auto" w:fill="DBE5F1" w:themeFill="accent1" w:themeFillTint="33"/>
          </w:tcPr>
          <w:p w:rsidR="00DD3047" w:rsidRPr="00E81379" w:rsidRDefault="00DD3047" w:rsidP="00DD3047">
            <w:pPr>
              <w:rPr>
                <w:rFonts w:cstheme="minorHAnsi"/>
              </w:rPr>
            </w:pPr>
            <w:r w:rsidRPr="00E81379">
              <w:rPr>
                <w:rFonts w:cstheme="minorHAnsi"/>
              </w:rPr>
              <w:t>If yes, complete the following.</w:t>
            </w:r>
          </w:p>
        </w:tc>
      </w:tr>
      <w:tr w:rsidR="00DD3047" w:rsidRPr="00E81379" w:rsidTr="00DD3047">
        <w:trPr>
          <w:cnfStyle w:val="000000010000" w:firstRow="0" w:lastRow="0" w:firstColumn="0" w:lastColumn="0" w:oddVBand="0" w:evenVBand="0" w:oddHBand="0" w:evenHBand="1" w:firstRowFirstColumn="0" w:firstRowLastColumn="0" w:lastRowFirstColumn="0" w:lastRowLastColumn="0"/>
        </w:trPr>
        <w:tc>
          <w:tcPr>
            <w:tcW w:w="639" w:type="dxa"/>
            <w:shd w:val="clear" w:color="auto" w:fill="FFFFFF" w:themeFill="background1"/>
          </w:tcPr>
          <w:p w:rsidR="00DD3047" w:rsidRPr="00E81379" w:rsidRDefault="00DD3047" w:rsidP="00DD3047">
            <w:pPr>
              <w:rPr>
                <w:rFonts w:cstheme="minorHAnsi"/>
                <w:b/>
              </w:rPr>
            </w:pPr>
          </w:p>
        </w:tc>
        <w:tc>
          <w:tcPr>
            <w:tcW w:w="589" w:type="dxa"/>
            <w:shd w:val="clear" w:color="auto" w:fill="FFFFFF" w:themeFill="background1"/>
          </w:tcPr>
          <w:p w:rsidR="00DD3047" w:rsidRPr="00E81379" w:rsidRDefault="00DD3047" w:rsidP="00DD3047">
            <w:pPr>
              <w:rPr>
                <w:rFonts w:cstheme="minorHAnsi"/>
              </w:rPr>
            </w:pPr>
          </w:p>
        </w:tc>
        <w:tc>
          <w:tcPr>
            <w:tcW w:w="699" w:type="dxa"/>
            <w:shd w:val="clear" w:color="auto" w:fill="FFFFFF" w:themeFill="background1"/>
          </w:tcPr>
          <w:p w:rsidR="00DD3047" w:rsidRPr="00E81379" w:rsidRDefault="00DD3047" w:rsidP="00DD3047">
            <w:pPr>
              <w:rPr>
                <w:rFonts w:cstheme="minorHAnsi"/>
              </w:rPr>
            </w:pPr>
          </w:p>
        </w:tc>
        <w:tc>
          <w:tcPr>
            <w:tcW w:w="4661" w:type="dxa"/>
            <w:shd w:val="clear" w:color="auto" w:fill="FFFFFF" w:themeFill="background1"/>
          </w:tcPr>
          <w:p w:rsidR="00DD3047" w:rsidRPr="00E81379" w:rsidRDefault="00DD3047" w:rsidP="00DD3047">
            <w:pPr>
              <w:rPr>
                <w:rFonts w:cstheme="minorHAnsi"/>
              </w:rPr>
            </w:pPr>
            <w:r>
              <w:rPr>
                <w:rFonts w:cstheme="minorHAnsi"/>
              </w:rPr>
              <w:t>Initial Visit HQ completed using only information from the HQ breakdown</w:t>
            </w:r>
          </w:p>
        </w:tc>
        <w:tc>
          <w:tcPr>
            <w:tcW w:w="2970" w:type="dxa"/>
            <w:shd w:val="clear" w:color="auto" w:fill="FFFFFF" w:themeFill="background1"/>
          </w:tcPr>
          <w:p w:rsidR="00DD3047" w:rsidRPr="00E81379" w:rsidRDefault="00DD3047" w:rsidP="00DD3047">
            <w:pPr>
              <w:rPr>
                <w:rFonts w:cstheme="minorHAnsi"/>
              </w:rPr>
            </w:pPr>
          </w:p>
        </w:tc>
      </w:tr>
      <w:tr w:rsidR="00DD3047" w:rsidRPr="00E81379" w:rsidTr="00DD3047">
        <w:tc>
          <w:tcPr>
            <w:tcW w:w="639" w:type="dxa"/>
            <w:shd w:val="clear" w:color="auto" w:fill="DBE5F1" w:themeFill="accent1" w:themeFillTint="33"/>
          </w:tcPr>
          <w:p w:rsidR="00DD3047" w:rsidRPr="00E81379" w:rsidRDefault="00DD3047" w:rsidP="00DD3047">
            <w:pPr>
              <w:rPr>
                <w:rFonts w:cstheme="minorHAnsi"/>
                <w:b/>
              </w:rPr>
            </w:pPr>
          </w:p>
        </w:tc>
        <w:tc>
          <w:tcPr>
            <w:tcW w:w="589" w:type="dxa"/>
            <w:shd w:val="clear" w:color="auto" w:fill="DBE5F1" w:themeFill="accent1" w:themeFillTint="33"/>
          </w:tcPr>
          <w:p w:rsidR="00DD3047" w:rsidRPr="00E81379" w:rsidRDefault="00DD3047" w:rsidP="00DD3047">
            <w:pPr>
              <w:rPr>
                <w:rFonts w:cstheme="minorHAnsi"/>
              </w:rPr>
            </w:pPr>
          </w:p>
        </w:tc>
        <w:tc>
          <w:tcPr>
            <w:tcW w:w="699" w:type="dxa"/>
            <w:shd w:val="clear" w:color="auto" w:fill="DBE5F1" w:themeFill="accent1" w:themeFillTint="33"/>
          </w:tcPr>
          <w:p w:rsidR="00DD3047" w:rsidRPr="00E81379" w:rsidRDefault="00DD3047" w:rsidP="00DD3047">
            <w:pPr>
              <w:rPr>
                <w:rFonts w:cstheme="minorHAnsi"/>
              </w:rPr>
            </w:pPr>
          </w:p>
        </w:tc>
        <w:tc>
          <w:tcPr>
            <w:tcW w:w="4661" w:type="dxa"/>
            <w:shd w:val="clear" w:color="auto" w:fill="DBE5F1" w:themeFill="accent1" w:themeFillTint="33"/>
          </w:tcPr>
          <w:p w:rsidR="00DD3047" w:rsidRPr="00E81379" w:rsidRDefault="00DD3047" w:rsidP="00DD3047">
            <w:pPr>
              <w:rPr>
                <w:rFonts w:cstheme="minorHAnsi"/>
              </w:rPr>
            </w:pPr>
            <w:r w:rsidRPr="00E81379">
              <w:rPr>
                <w:rFonts w:cstheme="minorHAnsi"/>
              </w:rPr>
              <w:t>Ultrasound Consent signed</w:t>
            </w:r>
          </w:p>
        </w:tc>
        <w:tc>
          <w:tcPr>
            <w:tcW w:w="2970" w:type="dxa"/>
            <w:shd w:val="clear" w:color="auto" w:fill="DBE5F1" w:themeFill="accent1" w:themeFillTint="33"/>
          </w:tcPr>
          <w:p w:rsidR="00DD3047" w:rsidRPr="00E81379" w:rsidRDefault="00DD3047" w:rsidP="00DD3047">
            <w:pPr>
              <w:rPr>
                <w:rFonts w:cstheme="minorHAnsi"/>
              </w:rPr>
            </w:pPr>
          </w:p>
        </w:tc>
      </w:tr>
      <w:tr w:rsidR="00DD3047" w:rsidRPr="00E81379" w:rsidTr="00DD3047">
        <w:trPr>
          <w:cnfStyle w:val="000000010000" w:firstRow="0" w:lastRow="0" w:firstColumn="0" w:lastColumn="0" w:oddVBand="0" w:evenVBand="0" w:oddHBand="0" w:evenHBand="1" w:firstRowFirstColumn="0" w:firstRowLastColumn="0" w:lastRowFirstColumn="0" w:lastRowLastColumn="0"/>
        </w:trPr>
        <w:tc>
          <w:tcPr>
            <w:tcW w:w="639" w:type="dxa"/>
            <w:shd w:val="clear" w:color="auto" w:fill="FFFFFF" w:themeFill="background1"/>
          </w:tcPr>
          <w:p w:rsidR="00DD3047" w:rsidRPr="00E81379" w:rsidRDefault="00DD3047" w:rsidP="00DD3047">
            <w:pPr>
              <w:rPr>
                <w:rFonts w:cstheme="minorHAnsi"/>
                <w:b/>
              </w:rPr>
            </w:pPr>
          </w:p>
        </w:tc>
        <w:tc>
          <w:tcPr>
            <w:tcW w:w="589" w:type="dxa"/>
            <w:shd w:val="clear" w:color="auto" w:fill="FFFFFF" w:themeFill="background1"/>
          </w:tcPr>
          <w:p w:rsidR="00DD3047" w:rsidRPr="00E81379" w:rsidRDefault="00DD3047" w:rsidP="00DD3047">
            <w:pPr>
              <w:rPr>
                <w:rFonts w:cstheme="minorHAnsi"/>
              </w:rPr>
            </w:pPr>
          </w:p>
        </w:tc>
        <w:tc>
          <w:tcPr>
            <w:tcW w:w="699" w:type="dxa"/>
            <w:shd w:val="clear" w:color="auto" w:fill="FFFFFF" w:themeFill="background1"/>
          </w:tcPr>
          <w:p w:rsidR="00DD3047" w:rsidRPr="00E81379" w:rsidRDefault="00DD3047" w:rsidP="00DD3047">
            <w:pPr>
              <w:rPr>
                <w:rFonts w:cstheme="minorHAnsi"/>
              </w:rPr>
            </w:pPr>
          </w:p>
        </w:tc>
        <w:tc>
          <w:tcPr>
            <w:tcW w:w="4661" w:type="dxa"/>
            <w:shd w:val="clear" w:color="auto" w:fill="FFFFFF" w:themeFill="background1"/>
          </w:tcPr>
          <w:p w:rsidR="00DD3047" w:rsidRPr="00E81379" w:rsidRDefault="00DD3047" w:rsidP="00DD3047">
            <w:pPr>
              <w:rPr>
                <w:rFonts w:cstheme="minorHAnsi"/>
              </w:rPr>
            </w:pPr>
            <w:r w:rsidRPr="00E81379">
              <w:rPr>
                <w:rFonts w:cstheme="minorHAnsi"/>
              </w:rPr>
              <w:t>Followed ultrasound routine</w:t>
            </w:r>
          </w:p>
        </w:tc>
        <w:tc>
          <w:tcPr>
            <w:tcW w:w="2970" w:type="dxa"/>
            <w:shd w:val="clear" w:color="auto" w:fill="FFFFFF" w:themeFill="background1"/>
          </w:tcPr>
          <w:p w:rsidR="00DD3047" w:rsidRPr="00E81379" w:rsidRDefault="00DD3047" w:rsidP="00DD3047">
            <w:pPr>
              <w:rPr>
                <w:rFonts w:cstheme="minorHAnsi"/>
              </w:rPr>
            </w:pPr>
          </w:p>
        </w:tc>
      </w:tr>
      <w:tr w:rsidR="00DD3047" w:rsidRPr="00E81379" w:rsidTr="00DD3047">
        <w:tc>
          <w:tcPr>
            <w:tcW w:w="639" w:type="dxa"/>
            <w:shd w:val="clear" w:color="auto" w:fill="DBE5F1" w:themeFill="accent1" w:themeFillTint="33"/>
          </w:tcPr>
          <w:p w:rsidR="00DD3047" w:rsidRPr="00E81379" w:rsidRDefault="00DD3047" w:rsidP="00DD3047">
            <w:pPr>
              <w:rPr>
                <w:rFonts w:cstheme="minorHAnsi"/>
                <w:b/>
              </w:rPr>
            </w:pPr>
          </w:p>
        </w:tc>
        <w:tc>
          <w:tcPr>
            <w:tcW w:w="589" w:type="dxa"/>
            <w:shd w:val="clear" w:color="auto" w:fill="DBE5F1" w:themeFill="accent1" w:themeFillTint="33"/>
          </w:tcPr>
          <w:p w:rsidR="00DD3047" w:rsidRPr="00E81379" w:rsidRDefault="00DD3047" w:rsidP="00DD3047">
            <w:pPr>
              <w:rPr>
                <w:rFonts w:cstheme="minorHAnsi"/>
              </w:rPr>
            </w:pPr>
          </w:p>
        </w:tc>
        <w:tc>
          <w:tcPr>
            <w:tcW w:w="699" w:type="dxa"/>
            <w:shd w:val="clear" w:color="auto" w:fill="DBE5F1" w:themeFill="accent1" w:themeFillTint="33"/>
          </w:tcPr>
          <w:p w:rsidR="00DD3047" w:rsidRPr="00E81379" w:rsidRDefault="00DD3047" w:rsidP="00DD3047">
            <w:pPr>
              <w:rPr>
                <w:rFonts w:cstheme="minorHAnsi"/>
              </w:rPr>
            </w:pPr>
          </w:p>
        </w:tc>
        <w:tc>
          <w:tcPr>
            <w:tcW w:w="4661" w:type="dxa"/>
            <w:shd w:val="clear" w:color="auto" w:fill="DBE5F1" w:themeFill="accent1" w:themeFillTint="33"/>
          </w:tcPr>
          <w:p w:rsidR="00DD3047" w:rsidRPr="00E81379" w:rsidRDefault="00DD3047" w:rsidP="00DD3047">
            <w:pPr>
              <w:rPr>
                <w:rFonts w:cstheme="minorHAnsi"/>
              </w:rPr>
            </w:pPr>
            <w:r>
              <w:rPr>
                <w:rFonts w:cstheme="minorHAnsi"/>
              </w:rPr>
              <w:t>Gave appropriate brochure based on results of ultrasound exam:</w:t>
            </w:r>
          </w:p>
        </w:tc>
        <w:tc>
          <w:tcPr>
            <w:tcW w:w="2970" w:type="dxa"/>
            <w:shd w:val="clear" w:color="auto" w:fill="DBE5F1" w:themeFill="accent1" w:themeFillTint="33"/>
          </w:tcPr>
          <w:p w:rsidR="00DD3047" w:rsidRPr="00E81379" w:rsidRDefault="00DD3047" w:rsidP="00DD3047">
            <w:pPr>
              <w:rPr>
                <w:rFonts w:cstheme="minorHAnsi"/>
              </w:rPr>
            </w:pPr>
          </w:p>
        </w:tc>
      </w:tr>
      <w:tr w:rsidR="00DD3047" w:rsidRPr="00E81379" w:rsidTr="00DD3047">
        <w:trPr>
          <w:cnfStyle w:val="000000010000" w:firstRow="0" w:lastRow="0" w:firstColumn="0" w:lastColumn="0" w:oddVBand="0" w:evenVBand="0" w:oddHBand="0" w:evenHBand="1" w:firstRowFirstColumn="0" w:firstRowLastColumn="0" w:lastRowFirstColumn="0" w:lastRowLastColumn="0"/>
        </w:trPr>
        <w:tc>
          <w:tcPr>
            <w:tcW w:w="639" w:type="dxa"/>
            <w:shd w:val="clear" w:color="auto" w:fill="FFFFFF" w:themeFill="background1"/>
          </w:tcPr>
          <w:p w:rsidR="00DD3047" w:rsidRPr="00E81379" w:rsidRDefault="00DD3047" w:rsidP="00DD3047">
            <w:pPr>
              <w:rPr>
                <w:rFonts w:cstheme="minorHAnsi"/>
                <w:b/>
              </w:rPr>
            </w:pPr>
          </w:p>
        </w:tc>
        <w:tc>
          <w:tcPr>
            <w:tcW w:w="589" w:type="dxa"/>
            <w:shd w:val="clear" w:color="auto" w:fill="FFFFFF" w:themeFill="background1"/>
          </w:tcPr>
          <w:p w:rsidR="00DD3047" w:rsidRPr="00E81379" w:rsidRDefault="00DD3047" w:rsidP="00DD3047">
            <w:pPr>
              <w:rPr>
                <w:rFonts w:cstheme="minorHAnsi"/>
              </w:rPr>
            </w:pPr>
          </w:p>
        </w:tc>
        <w:tc>
          <w:tcPr>
            <w:tcW w:w="699" w:type="dxa"/>
            <w:shd w:val="clear" w:color="auto" w:fill="FFFFFF" w:themeFill="background1"/>
          </w:tcPr>
          <w:p w:rsidR="00DD3047" w:rsidRPr="00E81379" w:rsidRDefault="00DD3047" w:rsidP="00DD3047">
            <w:pPr>
              <w:rPr>
                <w:rFonts w:cstheme="minorHAnsi"/>
              </w:rPr>
            </w:pPr>
          </w:p>
        </w:tc>
        <w:tc>
          <w:tcPr>
            <w:tcW w:w="4661" w:type="dxa"/>
            <w:shd w:val="clear" w:color="auto" w:fill="FFFFFF" w:themeFill="background1"/>
          </w:tcPr>
          <w:p w:rsidR="00DD3047" w:rsidRPr="00B04B25" w:rsidRDefault="00DD3047" w:rsidP="009426AD">
            <w:pPr>
              <w:pStyle w:val="ListParagraph"/>
              <w:numPr>
                <w:ilvl w:val="0"/>
                <w:numId w:val="146"/>
              </w:numPr>
              <w:rPr>
                <w:rFonts w:cstheme="minorHAnsi"/>
              </w:rPr>
            </w:pPr>
            <w:r>
              <w:rPr>
                <w:rFonts w:cstheme="minorHAnsi"/>
              </w:rPr>
              <w:t>“So You’re Pregnant” (if able to confirm pregnancy)</w:t>
            </w:r>
          </w:p>
        </w:tc>
        <w:tc>
          <w:tcPr>
            <w:tcW w:w="2970" w:type="dxa"/>
            <w:shd w:val="clear" w:color="auto" w:fill="FFFFFF" w:themeFill="background1"/>
          </w:tcPr>
          <w:p w:rsidR="00DD3047" w:rsidRPr="00E81379" w:rsidRDefault="00DD3047" w:rsidP="00DD3047">
            <w:pPr>
              <w:rPr>
                <w:rFonts w:cstheme="minorHAnsi"/>
              </w:rPr>
            </w:pPr>
          </w:p>
        </w:tc>
      </w:tr>
      <w:tr w:rsidR="00DD3047" w:rsidRPr="00E81379" w:rsidTr="00DD3047">
        <w:tc>
          <w:tcPr>
            <w:tcW w:w="639" w:type="dxa"/>
            <w:shd w:val="clear" w:color="auto" w:fill="DBE5F1" w:themeFill="accent1" w:themeFillTint="33"/>
          </w:tcPr>
          <w:p w:rsidR="00DD3047" w:rsidRPr="00E81379" w:rsidRDefault="00DD3047" w:rsidP="00DD3047">
            <w:pPr>
              <w:rPr>
                <w:rFonts w:cstheme="minorHAnsi"/>
                <w:b/>
              </w:rPr>
            </w:pPr>
          </w:p>
        </w:tc>
        <w:tc>
          <w:tcPr>
            <w:tcW w:w="589" w:type="dxa"/>
            <w:shd w:val="clear" w:color="auto" w:fill="DBE5F1" w:themeFill="accent1" w:themeFillTint="33"/>
          </w:tcPr>
          <w:p w:rsidR="00DD3047" w:rsidRPr="00E81379" w:rsidRDefault="00DD3047" w:rsidP="00DD3047">
            <w:pPr>
              <w:rPr>
                <w:rFonts w:cstheme="minorHAnsi"/>
              </w:rPr>
            </w:pPr>
          </w:p>
        </w:tc>
        <w:tc>
          <w:tcPr>
            <w:tcW w:w="699" w:type="dxa"/>
            <w:shd w:val="clear" w:color="auto" w:fill="DBE5F1" w:themeFill="accent1" w:themeFillTint="33"/>
          </w:tcPr>
          <w:p w:rsidR="00DD3047" w:rsidRPr="00E81379" w:rsidRDefault="00DD3047" w:rsidP="00DD3047">
            <w:pPr>
              <w:rPr>
                <w:rFonts w:cstheme="minorHAnsi"/>
              </w:rPr>
            </w:pPr>
          </w:p>
        </w:tc>
        <w:tc>
          <w:tcPr>
            <w:tcW w:w="4661" w:type="dxa"/>
            <w:shd w:val="clear" w:color="auto" w:fill="DBE5F1" w:themeFill="accent1" w:themeFillTint="33"/>
          </w:tcPr>
          <w:p w:rsidR="00DD3047" w:rsidRPr="00B04B25" w:rsidRDefault="00DD3047" w:rsidP="009426AD">
            <w:pPr>
              <w:pStyle w:val="ListParagraph"/>
              <w:numPr>
                <w:ilvl w:val="0"/>
                <w:numId w:val="147"/>
              </w:numPr>
              <w:rPr>
                <w:rFonts w:cstheme="minorHAnsi"/>
              </w:rPr>
            </w:pPr>
            <w:r>
              <w:rPr>
                <w:rFonts w:cstheme="minorHAnsi"/>
              </w:rPr>
              <w:t>“Unable to Confirm…”</w:t>
            </w:r>
          </w:p>
        </w:tc>
        <w:tc>
          <w:tcPr>
            <w:tcW w:w="2970" w:type="dxa"/>
            <w:shd w:val="clear" w:color="auto" w:fill="DBE5F1" w:themeFill="accent1" w:themeFillTint="33"/>
          </w:tcPr>
          <w:p w:rsidR="00DD3047" w:rsidRPr="00E81379" w:rsidRDefault="00DD3047" w:rsidP="00DD3047">
            <w:pPr>
              <w:rPr>
                <w:rFonts w:cstheme="minorHAnsi"/>
              </w:rPr>
            </w:pPr>
          </w:p>
        </w:tc>
      </w:tr>
      <w:tr w:rsidR="00DD3047" w:rsidRPr="00E81379" w:rsidTr="00DD3047">
        <w:trPr>
          <w:cnfStyle w:val="000000010000" w:firstRow="0" w:lastRow="0" w:firstColumn="0" w:lastColumn="0" w:oddVBand="0" w:evenVBand="0" w:oddHBand="0" w:evenHBand="1" w:firstRowFirstColumn="0" w:firstRowLastColumn="0" w:lastRowFirstColumn="0" w:lastRowLastColumn="0"/>
        </w:trPr>
        <w:tc>
          <w:tcPr>
            <w:tcW w:w="639" w:type="dxa"/>
            <w:shd w:val="clear" w:color="auto" w:fill="FFFFFF" w:themeFill="background1"/>
          </w:tcPr>
          <w:p w:rsidR="00DD3047" w:rsidRPr="00E81379" w:rsidRDefault="00DD3047" w:rsidP="00DD3047">
            <w:pPr>
              <w:rPr>
                <w:rFonts w:cstheme="minorHAnsi"/>
                <w:b/>
              </w:rPr>
            </w:pPr>
          </w:p>
        </w:tc>
        <w:tc>
          <w:tcPr>
            <w:tcW w:w="589" w:type="dxa"/>
            <w:shd w:val="clear" w:color="auto" w:fill="FFFFFF" w:themeFill="background1"/>
          </w:tcPr>
          <w:p w:rsidR="00DD3047" w:rsidRPr="00E81379" w:rsidRDefault="00DD3047" w:rsidP="00DD3047">
            <w:pPr>
              <w:rPr>
                <w:rFonts w:cstheme="minorHAnsi"/>
              </w:rPr>
            </w:pPr>
          </w:p>
        </w:tc>
        <w:tc>
          <w:tcPr>
            <w:tcW w:w="699" w:type="dxa"/>
            <w:shd w:val="clear" w:color="auto" w:fill="FFFFFF" w:themeFill="background1"/>
          </w:tcPr>
          <w:p w:rsidR="00DD3047" w:rsidRPr="00E81379" w:rsidRDefault="00DD3047" w:rsidP="00DD3047">
            <w:pPr>
              <w:rPr>
                <w:rFonts w:cstheme="minorHAnsi"/>
              </w:rPr>
            </w:pPr>
          </w:p>
        </w:tc>
        <w:tc>
          <w:tcPr>
            <w:tcW w:w="4661" w:type="dxa"/>
            <w:shd w:val="clear" w:color="auto" w:fill="FFFFFF" w:themeFill="background1"/>
          </w:tcPr>
          <w:p w:rsidR="00DD3047" w:rsidRPr="00E81379" w:rsidRDefault="00DD3047" w:rsidP="00DD3047">
            <w:pPr>
              <w:rPr>
                <w:rFonts w:cstheme="minorHAnsi"/>
              </w:rPr>
            </w:pPr>
            <w:r>
              <w:rPr>
                <w:rFonts w:cstheme="minorHAnsi"/>
              </w:rPr>
              <w:t>Gave Doctor referral</w:t>
            </w:r>
          </w:p>
        </w:tc>
        <w:tc>
          <w:tcPr>
            <w:tcW w:w="2970" w:type="dxa"/>
            <w:shd w:val="clear" w:color="auto" w:fill="FFFFFF" w:themeFill="background1"/>
          </w:tcPr>
          <w:p w:rsidR="00DD3047" w:rsidRPr="00E81379" w:rsidRDefault="00DD3047" w:rsidP="00DD3047">
            <w:pPr>
              <w:rPr>
                <w:rFonts w:cstheme="minorHAnsi"/>
              </w:rPr>
            </w:pPr>
          </w:p>
        </w:tc>
      </w:tr>
      <w:tr w:rsidR="00DD3047" w:rsidRPr="00E81379" w:rsidTr="00DD3047">
        <w:tc>
          <w:tcPr>
            <w:tcW w:w="639" w:type="dxa"/>
            <w:shd w:val="clear" w:color="auto" w:fill="DBE5F1" w:themeFill="accent1" w:themeFillTint="33"/>
          </w:tcPr>
          <w:p w:rsidR="00DD3047" w:rsidRPr="00E81379" w:rsidRDefault="00DD3047" w:rsidP="00DD3047">
            <w:pPr>
              <w:rPr>
                <w:rFonts w:cstheme="minorHAnsi"/>
                <w:b/>
              </w:rPr>
            </w:pPr>
          </w:p>
        </w:tc>
        <w:tc>
          <w:tcPr>
            <w:tcW w:w="589" w:type="dxa"/>
            <w:shd w:val="clear" w:color="auto" w:fill="DBE5F1" w:themeFill="accent1" w:themeFillTint="33"/>
          </w:tcPr>
          <w:p w:rsidR="00DD3047" w:rsidRPr="00E81379" w:rsidRDefault="00DD3047" w:rsidP="00DD3047">
            <w:pPr>
              <w:rPr>
                <w:rFonts w:cstheme="minorHAnsi"/>
              </w:rPr>
            </w:pPr>
          </w:p>
        </w:tc>
        <w:tc>
          <w:tcPr>
            <w:tcW w:w="699" w:type="dxa"/>
            <w:shd w:val="clear" w:color="auto" w:fill="DBE5F1" w:themeFill="accent1" w:themeFillTint="33"/>
          </w:tcPr>
          <w:p w:rsidR="00DD3047" w:rsidRPr="00E81379" w:rsidRDefault="00DD3047" w:rsidP="00DD3047">
            <w:pPr>
              <w:rPr>
                <w:rFonts w:cstheme="minorHAnsi"/>
              </w:rPr>
            </w:pPr>
          </w:p>
        </w:tc>
        <w:tc>
          <w:tcPr>
            <w:tcW w:w="4661" w:type="dxa"/>
            <w:shd w:val="clear" w:color="auto" w:fill="DBE5F1" w:themeFill="accent1" w:themeFillTint="33"/>
          </w:tcPr>
          <w:p w:rsidR="00DD3047" w:rsidRPr="00E81379" w:rsidRDefault="00DD3047" w:rsidP="00DD3047">
            <w:pPr>
              <w:rPr>
                <w:rFonts w:cstheme="minorHAnsi"/>
              </w:rPr>
            </w:pPr>
            <w:r w:rsidRPr="00E81379">
              <w:rPr>
                <w:rFonts w:cstheme="minorHAnsi"/>
              </w:rPr>
              <w:t>Rescheduled pt. per P&amp;P for repeat U/S</w:t>
            </w:r>
          </w:p>
        </w:tc>
        <w:tc>
          <w:tcPr>
            <w:tcW w:w="2970" w:type="dxa"/>
            <w:shd w:val="clear" w:color="auto" w:fill="DBE5F1" w:themeFill="accent1" w:themeFillTint="33"/>
          </w:tcPr>
          <w:p w:rsidR="00DD3047" w:rsidRPr="00E81379" w:rsidRDefault="00DD3047" w:rsidP="00DD3047">
            <w:pPr>
              <w:rPr>
                <w:rFonts w:cstheme="minorHAnsi"/>
              </w:rPr>
            </w:pPr>
          </w:p>
        </w:tc>
      </w:tr>
      <w:tr w:rsidR="00DD3047" w:rsidRPr="00E81379" w:rsidTr="00DD3047">
        <w:trPr>
          <w:cnfStyle w:val="000000010000" w:firstRow="0" w:lastRow="0" w:firstColumn="0" w:lastColumn="0" w:oddVBand="0" w:evenVBand="0" w:oddHBand="0" w:evenHBand="1" w:firstRowFirstColumn="0" w:firstRowLastColumn="0" w:lastRowFirstColumn="0" w:lastRowLastColumn="0"/>
        </w:trPr>
        <w:tc>
          <w:tcPr>
            <w:tcW w:w="639" w:type="dxa"/>
            <w:shd w:val="clear" w:color="auto" w:fill="FFFFFF" w:themeFill="background1"/>
          </w:tcPr>
          <w:p w:rsidR="00DD3047" w:rsidRPr="00E81379" w:rsidRDefault="00DD3047" w:rsidP="00DD3047">
            <w:pPr>
              <w:rPr>
                <w:rFonts w:cstheme="minorHAnsi"/>
                <w:b/>
              </w:rPr>
            </w:pPr>
          </w:p>
        </w:tc>
        <w:tc>
          <w:tcPr>
            <w:tcW w:w="589" w:type="dxa"/>
            <w:shd w:val="clear" w:color="auto" w:fill="FFFFFF" w:themeFill="background1"/>
          </w:tcPr>
          <w:p w:rsidR="00DD3047" w:rsidRPr="00E81379" w:rsidRDefault="00DD3047" w:rsidP="00DD3047">
            <w:pPr>
              <w:rPr>
                <w:rFonts w:cstheme="minorHAnsi"/>
              </w:rPr>
            </w:pPr>
          </w:p>
        </w:tc>
        <w:tc>
          <w:tcPr>
            <w:tcW w:w="699" w:type="dxa"/>
            <w:shd w:val="clear" w:color="auto" w:fill="FFFFFF" w:themeFill="background1"/>
          </w:tcPr>
          <w:p w:rsidR="00DD3047" w:rsidRPr="00E81379" w:rsidRDefault="00DD3047" w:rsidP="00DD3047">
            <w:pPr>
              <w:rPr>
                <w:rFonts w:cstheme="minorHAnsi"/>
              </w:rPr>
            </w:pPr>
          </w:p>
        </w:tc>
        <w:tc>
          <w:tcPr>
            <w:tcW w:w="4661" w:type="dxa"/>
            <w:shd w:val="clear" w:color="auto" w:fill="FFFFFF" w:themeFill="background1"/>
          </w:tcPr>
          <w:p w:rsidR="00DD3047" w:rsidRPr="00E81379" w:rsidRDefault="00DD3047" w:rsidP="00DD3047">
            <w:pPr>
              <w:rPr>
                <w:rFonts w:cstheme="minorHAnsi"/>
              </w:rPr>
            </w:pPr>
            <w:r>
              <w:rPr>
                <w:rFonts w:cstheme="minorHAnsi"/>
              </w:rPr>
              <w:t>Completed PT, STD and U/S logs as applicable</w:t>
            </w:r>
          </w:p>
        </w:tc>
        <w:tc>
          <w:tcPr>
            <w:tcW w:w="2970" w:type="dxa"/>
            <w:shd w:val="clear" w:color="auto" w:fill="FFFFFF" w:themeFill="background1"/>
          </w:tcPr>
          <w:p w:rsidR="00DD3047" w:rsidRPr="00E81379" w:rsidRDefault="00DD3047" w:rsidP="00DD3047">
            <w:pPr>
              <w:rPr>
                <w:rFonts w:cstheme="minorHAnsi"/>
              </w:rPr>
            </w:pPr>
          </w:p>
        </w:tc>
      </w:tr>
    </w:tbl>
    <w:p w:rsidR="00DD3047" w:rsidRDefault="00DD3047" w:rsidP="00DD3047">
      <w:r>
        <w:br w:type="page"/>
      </w:r>
    </w:p>
    <w:tbl>
      <w:tblPr>
        <w:tblStyle w:val="HeaderAlternatingRows"/>
        <w:tblW w:w="0" w:type="auto"/>
        <w:tblLook w:val="04A0" w:firstRow="1" w:lastRow="0" w:firstColumn="1" w:lastColumn="0" w:noHBand="0" w:noVBand="1"/>
      </w:tblPr>
      <w:tblGrid>
        <w:gridCol w:w="639"/>
        <w:gridCol w:w="589"/>
        <w:gridCol w:w="699"/>
        <w:gridCol w:w="4661"/>
        <w:gridCol w:w="2970"/>
      </w:tblGrid>
      <w:tr w:rsidR="00DD3047" w:rsidRPr="00E81379" w:rsidTr="00DD3047">
        <w:trPr>
          <w:cnfStyle w:val="100000000000" w:firstRow="1" w:lastRow="0" w:firstColumn="0" w:lastColumn="0" w:oddVBand="0" w:evenVBand="0" w:oddHBand="0" w:evenHBand="0" w:firstRowFirstColumn="0" w:firstRowLastColumn="0" w:lastRowFirstColumn="0" w:lastRowLastColumn="0"/>
        </w:trPr>
        <w:tc>
          <w:tcPr>
            <w:tcW w:w="9558" w:type="dxa"/>
            <w:gridSpan w:val="5"/>
          </w:tcPr>
          <w:p w:rsidR="00DD3047" w:rsidRPr="000C062C" w:rsidRDefault="00DD3047" w:rsidP="00DD3047">
            <w:pPr>
              <w:spacing w:before="240"/>
              <w:jc w:val="center"/>
              <w:rPr>
                <w:rFonts w:cstheme="minorHAnsi"/>
                <w:b w:val="0"/>
                <w:i/>
                <w:sz w:val="24"/>
                <w:szCs w:val="24"/>
              </w:rPr>
            </w:pPr>
            <w:r w:rsidRPr="000C062C">
              <w:rPr>
                <w:rFonts w:cstheme="minorHAnsi"/>
                <w:b w:val="0"/>
                <w:i/>
                <w:sz w:val="24"/>
                <w:szCs w:val="24"/>
              </w:rPr>
              <w:t>Return Appointment</w:t>
            </w:r>
          </w:p>
        </w:tc>
      </w:tr>
      <w:tr w:rsidR="00DD3047" w:rsidRPr="00E81379" w:rsidTr="00DD3047">
        <w:tc>
          <w:tcPr>
            <w:tcW w:w="639" w:type="dxa"/>
          </w:tcPr>
          <w:p w:rsidR="00DD3047" w:rsidRPr="000C062C" w:rsidRDefault="00DD3047" w:rsidP="00DD3047">
            <w:pPr>
              <w:jc w:val="center"/>
              <w:rPr>
                <w:rFonts w:cstheme="minorHAnsi"/>
                <w:b/>
              </w:rPr>
            </w:pPr>
            <w:r w:rsidRPr="000C062C">
              <w:rPr>
                <w:rFonts w:cstheme="minorHAnsi"/>
                <w:b/>
              </w:rPr>
              <w:t>Yes</w:t>
            </w:r>
          </w:p>
        </w:tc>
        <w:tc>
          <w:tcPr>
            <w:tcW w:w="589" w:type="dxa"/>
          </w:tcPr>
          <w:p w:rsidR="00DD3047" w:rsidRPr="000C062C" w:rsidRDefault="00DD3047" w:rsidP="00DD3047">
            <w:pPr>
              <w:jc w:val="center"/>
              <w:rPr>
                <w:rFonts w:cstheme="minorHAnsi"/>
                <w:b/>
              </w:rPr>
            </w:pPr>
            <w:r w:rsidRPr="000C062C">
              <w:rPr>
                <w:rFonts w:cstheme="minorHAnsi"/>
                <w:b/>
              </w:rPr>
              <w:t>No</w:t>
            </w:r>
          </w:p>
        </w:tc>
        <w:tc>
          <w:tcPr>
            <w:tcW w:w="699" w:type="dxa"/>
          </w:tcPr>
          <w:p w:rsidR="00DD3047" w:rsidRPr="000C062C" w:rsidRDefault="00DD3047" w:rsidP="00DD3047">
            <w:pPr>
              <w:jc w:val="center"/>
              <w:rPr>
                <w:rFonts w:cstheme="minorHAnsi"/>
                <w:b/>
              </w:rPr>
            </w:pPr>
            <w:r w:rsidRPr="000C062C">
              <w:rPr>
                <w:rFonts w:cstheme="minorHAnsi"/>
                <w:b/>
              </w:rPr>
              <w:t>N/A</w:t>
            </w:r>
          </w:p>
        </w:tc>
        <w:tc>
          <w:tcPr>
            <w:tcW w:w="4661" w:type="dxa"/>
          </w:tcPr>
          <w:p w:rsidR="00DD3047" w:rsidRPr="000C062C" w:rsidRDefault="00DD3047" w:rsidP="00DD3047">
            <w:pPr>
              <w:jc w:val="center"/>
              <w:rPr>
                <w:rFonts w:cstheme="minorHAnsi"/>
                <w:b/>
              </w:rPr>
            </w:pPr>
            <w:r w:rsidRPr="000C062C">
              <w:rPr>
                <w:rFonts w:cstheme="minorHAnsi"/>
                <w:b/>
              </w:rPr>
              <w:t>Task to be Completed per Appointment</w:t>
            </w:r>
          </w:p>
        </w:tc>
        <w:tc>
          <w:tcPr>
            <w:tcW w:w="2970" w:type="dxa"/>
          </w:tcPr>
          <w:p w:rsidR="00DD3047" w:rsidRPr="000C062C" w:rsidRDefault="00DD3047" w:rsidP="00DD3047">
            <w:pPr>
              <w:jc w:val="center"/>
              <w:rPr>
                <w:rFonts w:cstheme="minorHAnsi"/>
                <w:b/>
              </w:rPr>
            </w:pPr>
            <w:r w:rsidRPr="000C062C">
              <w:rPr>
                <w:rFonts w:cstheme="minorHAnsi"/>
                <w:b/>
              </w:rPr>
              <w:t>Notes/Comments</w:t>
            </w:r>
          </w:p>
        </w:tc>
      </w:tr>
      <w:tr w:rsidR="00DD3047" w:rsidRPr="00E81379" w:rsidTr="00DD3047">
        <w:trPr>
          <w:cnfStyle w:val="000000010000" w:firstRow="0" w:lastRow="0" w:firstColumn="0" w:lastColumn="0" w:oddVBand="0" w:evenVBand="0" w:oddHBand="0" w:evenHBand="1" w:firstRowFirstColumn="0" w:firstRowLastColumn="0" w:lastRowFirstColumn="0" w:lastRowLastColumn="0"/>
        </w:trPr>
        <w:tc>
          <w:tcPr>
            <w:tcW w:w="639" w:type="dxa"/>
          </w:tcPr>
          <w:p w:rsidR="00DD3047" w:rsidRPr="00E81379" w:rsidRDefault="00DD3047" w:rsidP="00DD3047">
            <w:pPr>
              <w:rPr>
                <w:rFonts w:cstheme="minorHAnsi"/>
                <w:b/>
              </w:rPr>
            </w:pPr>
          </w:p>
        </w:tc>
        <w:tc>
          <w:tcPr>
            <w:tcW w:w="589" w:type="dxa"/>
          </w:tcPr>
          <w:p w:rsidR="00DD3047" w:rsidRPr="00E81379" w:rsidRDefault="00DD3047" w:rsidP="00DD3047">
            <w:pPr>
              <w:rPr>
                <w:rFonts w:cstheme="minorHAnsi"/>
              </w:rPr>
            </w:pPr>
          </w:p>
        </w:tc>
        <w:tc>
          <w:tcPr>
            <w:tcW w:w="699" w:type="dxa"/>
          </w:tcPr>
          <w:p w:rsidR="00DD3047" w:rsidRPr="00E81379" w:rsidRDefault="00DD3047" w:rsidP="00DD3047">
            <w:pPr>
              <w:rPr>
                <w:rFonts w:cstheme="minorHAnsi"/>
              </w:rPr>
            </w:pPr>
          </w:p>
        </w:tc>
        <w:tc>
          <w:tcPr>
            <w:tcW w:w="4661" w:type="dxa"/>
          </w:tcPr>
          <w:p w:rsidR="00DD3047" w:rsidRPr="00E81379" w:rsidRDefault="00DD3047" w:rsidP="00DD3047">
            <w:pPr>
              <w:rPr>
                <w:rFonts w:cstheme="minorHAnsi"/>
              </w:rPr>
            </w:pPr>
            <w:r w:rsidRPr="00E81379">
              <w:rPr>
                <w:rFonts w:cstheme="minorHAnsi"/>
              </w:rPr>
              <w:t>Pregnancy test was repeated</w:t>
            </w:r>
          </w:p>
        </w:tc>
        <w:tc>
          <w:tcPr>
            <w:tcW w:w="2970" w:type="dxa"/>
          </w:tcPr>
          <w:p w:rsidR="00DD3047" w:rsidRPr="00E81379" w:rsidRDefault="00DD3047" w:rsidP="00DD3047">
            <w:pPr>
              <w:rPr>
                <w:rFonts w:cstheme="minorHAnsi"/>
              </w:rPr>
            </w:pPr>
            <w:r w:rsidRPr="00E81379">
              <w:rPr>
                <w:rFonts w:cstheme="minorHAnsi"/>
              </w:rPr>
              <w:t>If positive, complete the Positive Pregnancy Test section above.</w:t>
            </w:r>
          </w:p>
        </w:tc>
      </w:tr>
      <w:tr w:rsidR="00DD3047" w:rsidRPr="00E81379" w:rsidTr="00DD3047">
        <w:tc>
          <w:tcPr>
            <w:tcW w:w="639" w:type="dxa"/>
          </w:tcPr>
          <w:p w:rsidR="00DD3047" w:rsidRPr="00E81379" w:rsidRDefault="00DD3047" w:rsidP="00DD3047">
            <w:pPr>
              <w:rPr>
                <w:rFonts w:cstheme="minorHAnsi"/>
                <w:b/>
              </w:rPr>
            </w:pPr>
          </w:p>
        </w:tc>
        <w:tc>
          <w:tcPr>
            <w:tcW w:w="589" w:type="dxa"/>
          </w:tcPr>
          <w:p w:rsidR="00DD3047" w:rsidRPr="00E81379" w:rsidRDefault="00DD3047" w:rsidP="00DD3047">
            <w:pPr>
              <w:rPr>
                <w:rFonts w:cstheme="minorHAnsi"/>
              </w:rPr>
            </w:pPr>
          </w:p>
        </w:tc>
        <w:tc>
          <w:tcPr>
            <w:tcW w:w="699" w:type="dxa"/>
          </w:tcPr>
          <w:p w:rsidR="00DD3047" w:rsidRPr="00E81379" w:rsidRDefault="00DD3047" w:rsidP="00DD3047">
            <w:pPr>
              <w:rPr>
                <w:rFonts w:cstheme="minorHAnsi"/>
              </w:rPr>
            </w:pPr>
          </w:p>
        </w:tc>
        <w:tc>
          <w:tcPr>
            <w:tcW w:w="4661" w:type="dxa"/>
          </w:tcPr>
          <w:p w:rsidR="00DD3047" w:rsidRPr="00E81379" w:rsidRDefault="00DD3047" w:rsidP="00DD3047">
            <w:pPr>
              <w:rPr>
                <w:rFonts w:cstheme="minorHAnsi"/>
              </w:rPr>
            </w:pPr>
            <w:r w:rsidRPr="00E81379">
              <w:rPr>
                <w:rFonts w:cstheme="minorHAnsi"/>
              </w:rPr>
              <w:t>Followed scripting for reporting pregnancy test results</w:t>
            </w:r>
          </w:p>
        </w:tc>
        <w:tc>
          <w:tcPr>
            <w:tcW w:w="2970" w:type="dxa"/>
          </w:tcPr>
          <w:p w:rsidR="00DD3047" w:rsidRPr="00E81379" w:rsidRDefault="00DD3047" w:rsidP="00DD3047">
            <w:pPr>
              <w:rPr>
                <w:rFonts w:cstheme="minorHAnsi"/>
              </w:rPr>
            </w:pPr>
          </w:p>
        </w:tc>
      </w:tr>
      <w:tr w:rsidR="00DD3047" w:rsidRPr="00E81379" w:rsidTr="00DD3047">
        <w:trPr>
          <w:cnfStyle w:val="000000010000" w:firstRow="0" w:lastRow="0" w:firstColumn="0" w:lastColumn="0" w:oddVBand="0" w:evenVBand="0" w:oddHBand="0" w:evenHBand="1" w:firstRowFirstColumn="0" w:firstRowLastColumn="0" w:lastRowFirstColumn="0" w:lastRowLastColumn="0"/>
        </w:trPr>
        <w:tc>
          <w:tcPr>
            <w:tcW w:w="639" w:type="dxa"/>
          </w:tcPr>
          <w:p w:rsidR="00DD3047" w:rsidRPr="00E81379" w:rsidRDefault="00DD3047" w:rsidP="00DD3047">
            <w:pPr>
              <w:rPr>
                <w:rFonts w:cstheme="minorHAnsi"/>
                <w:b/>
              </w:rPr>
            </w:pPr>
          </w:p>
        </w:tc>
        <w:tc>
          <w:tcPr>
            <w:tcW w:w="589" w:type="dxa"/>
          </w:tcPr>
          <w:p w:rsidR="00DD3047" w:rsidRPr="00E81379" w:rsidRDefault="00DD3047" w:rsidP="00DD3047">
            <w:pPr>
              <w:rPr>
                <w:rFonts w:cstheme="minorHAnsi"/>
              </w:rPr>
            </w:pPr>
          </w:p>
        </w:tc>
        <w:tc>
          <w:tcPr>
            <w:tcW w:w="699" w:type="dxa"/>
          </w:tcPr>
          <w:p w:rsidR="00DD3047" w:rsidRPr="00E81379" w:rsidRDefault="00DD3047" w:rsidP="00DD3047">
            <w:pPr>
              <w:rPr>
                <w:rFonts w:cstheme="minorHAnsi"/>
              </w:rPr>
            </w:pPr>
          </w:p>
        </w:tc>
        <w:tc>
          <w:tcPr>
            <w:tcW w:w="4661" w:type="dxa"/>
          </w:tcPr>
          <w:p w:rsidR="00DD3047" w:rsidRPr="00E81379" w:rsidRDefault="00DD3047" w:rsidP="00DD3047">
            <w:pPr>
              <w:rPr>
                <w:rFonts w:cstheme="minorHAnsi"/>
              </w:rPr>
            </w:pPr>
            <w:r>
              <w:rPr>
                <w:rFonts w:cstheme="minorHAnsi"/>
              </w:rPr>
              <w:t>Return Visit HQ completed</w:t>
            </w:r>
          </w:p>
        </w:tc>
        <w:tc>
          <w:tcPr>
            <w:tcW w:w="2970" w:type="dxa"/>
          </w:tcPr>
          <w:p w:rsidR="00DD3047" w:rsidRPr="00E81379" w:rsidRDefault="00DD3047" w:rsidP="00DD3047">
            <w:pPr>
              <w:rPr>
                <w:rFonts w:cstheme="minorHAnsi"/>
              </w:rPr>
            </w:pPr>
          </w:p>
        </w:tc>
      </w:tr>
      <w:tr w:rsidR="00DD3047" w:rsidRPr="00E81379" w:rsidTr="00DD3047">
        <w:tc>
          <w:tcPr>
            <w:tcW w:w="639" w:type="dxa"/>
          </w:tcPr>
          <w:p w:rsidR="00DD3047" w:rsidRPr="00E81379" w:rsidRDefault="00DD3047" w:rsidP="00DD3047">
            <w:pPr>
              <w:rPr>
                <w:rFonts w:cstheme="minorHAnsi"/>
                <w:b/>
              </w:rPr>
            </w:pPr>
          </w:p>
        </w:tc>
        <w:tc>
          <w:tcPr>
            <w:tcW w:w="589" w:type="dxa"/>
          </w:tcPr>
          <w:p w:rsidR="00DD3047" w:rsidRPr="00E81379" w:rsidRDefault="00DD3047" w:rsidP="00DD3047">
            <w:pPr>
              <w:rPr>
                <w:rFonts w:cstheme="minorHAnsi"/>
              </w:rPr>
            </w:pPr>
          </w:p>
        </w:tc>
        <w:tc>
          <w:tcPr>
            <w:tcW w:w="699" w:type="dxa"/>
          </w:tcPr>
          <w:p w:rsidR="00DD3047" w:rsidRPr="00E81379" w:rsidRDefault="00DD3047" w:rsidP="00DD3047">
            <w:pPr>
              <w:rPr>
                <w:rFonts w:cstheme="minorHAnsi"/>
              </w:rPr>
            </w:pPr>
          </w:p>
        </w:tc>
        <w:tc>
          <w:tcPr>
            <w:tcW w:w="4661" w:type="dxa"/>
          </w:tcPr>
          <w:p w:rsidR="00DD3047" w:rsidRPr="00E81379" w:rsidRDefault="00DD3047" w:rsidP="00DD3047">
            <w:pPr>
              <w:rPr>
                <w:rFonts w:cstheme="minorHAnsi"/>
              </w:rPr>
            </w:pPr>
            <w:r w:rsidRPr="00E81379">
              <w:rPr>
                <w:rFonts w:cstheme="minorHAnsi"/>
              </w:rPr>
              <w:t>If negative</w:t>
            </w:r>
            <w:r>
              <w:rPr>
                <w:rFonts w:cstheme="minorHAnsi"/>
              </w:rPr>
              <w:t xml:space="preserve"> PT</w:t>
            </w:r>
            <w:r w:rsidRPr="00E81379">
              <w:rPr>
                <w:rFonts w:cstheme="minorHAnsi"/>
              </w:rPr>
              <w:t>, reviewed material given at previous appointment and answered any questions patient had.</w:t>
            </w:r>
          </w:p>
        </w:tc>
        <w:tc>
          <w:tcPr>
            <w:tcW w:w="2970" w:type="dxa"/>
          </w:tcPr>
          <w:p w:rsidR="00DD3047" w:rsidRPr="00E81379" w:rsidRDefault="00DD3047" w:rsidP="00DD3047">
            <w:pPr>
              <w:rPr>
                <w:rFonts w:cstheme="minorHAnsi"/>
              </w:rPr>
            </w:pPr>
          </w:p>
        </w:tc>
      </w:tr>
      <w:tr w:rsidR="00DD3047" w:rsidRPr="00E81379" w:rsidTr="00DD3047">
        <w:trPr>
          <w:cnfStyle w:val="000000010000" w:firstRow="0" w:lastRow="0" w:firstColumn="0" w:lastColumn="0" w:oddVBand="0" w:evenVBand="0" w:oddHBand="0" w:evenHBand="1" w:firstRowFirstColumn="0" w:firstRowLastColumn="0" w:lastRowFirstColumn="0" w:lastRowLastColumn="0"/>
        </w:trPr>
        <w:tc>
          <w:tcPr>
            <w:tcW w:w="639" w:type="dxa"/>
          </w:tcPr>
          <w:p w:rsidR="00DD3047" w:rsidRPr="00E81379" w:rsidRDefault="00DD3047" w:rsidP="00DD3047">
            <w:pPr>
              <w:rPr>
                <w:rFonts w:cstheme="minorHAnsi"/>
                <w:b/>
              </w:rPr>
            </w:pPr>
          </w:p>
        </w:tc>
        <w:tc>
          <w:tcPr>
            <w:tcW w:w="589" w:type="dxa"/>
          </w:tcPr>
          <w:p w:rsidR="00DD3047" w:rsidRPr="00E81379" w:rsidRDefault="00DD3047" w:rsidP="00DD3047">
            <w:pPr>
              <w:rPr>
                <w:rFonts w:cstheme="minorHAnsi"/>
              </w:rPr>
            </w:pPr>
          </w:p>
        </w:tc>
        <w:tc>
          <w:tcPr>
            <w:tcW w:w="699" w:type="dxa"/>
          </w:tcPr>
          <w:p w:rsidR="00DD3047" w:rsidRPr="00E81379" w:rsidRDefault="00DD3047" w:rsidP="00DD3047">
            <w:pPr>
              <w:rPr>
                <w:rFonts w:cstheme="minorHAnsi"/>
              </w:rPr>
            </w:pPr>
          </w:p>
        </w:tc>
        <w:tc>
          <w:tcPr>
            <w:tcW w:w="4661" w:type="dxa"/>
          </w:tcPr>
          <w:p w:rsidR="00DD3047" w:rsidRPr="00E81379" w:rsidRDefault="00DD3047" w:rsidP="00DD3047">
            <w:pPr>
              <w:rPr>
                <w:rFonts w:cstheme="minorHAnsi"/>
              </w:rPr>
            </w:pPr>
            <w:r w:rsidRPr="00E81379">
              <w:rPr>
                <w:rFonts w:cstheme="minorHAnsi"/>
              </w:rPr>
              <w:t>Reported STD results to patient</w:t>
            </w:r>
          </w:p>
        </w:tc>
        <w:tc>
          <w:tcPr>
            <w:tcW w:w="2970" w:type="dxa"/>
          </w:tcPr>
          <w:p w:rsidR="00DD3047" w:rsidRPr="00E81379" w:rsidRDefault="00DD3047" w:rsidP="00DD3047">
            <w:pPr>
              <w:rPr>
                <w:rFonts w:cstheme="minorHAnsi"/>
              </w:rPr>
            </w:pPr>
          </w:p>
        </w:tc>
      </w:tr>
      <w:tr w:rsidR="00DD3047" w:rsidRPr="00E81379" w:rsidTr="00DD3047">
        <w:tc>
          <w:tcPr>
            <w:tcW w:w="639" w:type="dxa"/>
          </w:tcPr>
          <w:p w:rsidR="00DD3047" w:rsidRPr="00E81379" w:rsidRDefault="00DD3047" w:rsidP="00DD3047">
            <w:pPr>
              <w:rPr>
                <w:rFonts w:cstheme="minorHAnsi"/>
                <w:b/>
              </w:rPr>
            </w:pPr>
          </w:p>
        </w:tc>
        <w:tc>
          <w:tcPr>
            <w:tcW w:w="589" w:type="dxa"/>
          </w:tcPr>
          <w:p w:rsidR="00DD3047" w:rsidRPr="00E81379" w:rsidRDefault="00DD3047" w:rsidP="00DD3047">
            <w:pPr>
              <w:rPr>
                <w:rFonts w:cstheme="minorHAnsi"/>
              </w:rPr>
            </w:pPr>
          </w:p>
        </w:tc>
        <w:tc>
          <w:tcPr>
            <w:tcW w:w="699" w:type="dxa"/>
          </w:tcPr>
          <w:p w:rsidR="00DD3047" w:rsidRPr="00E81379" w:rsidRDefault="00DD3047" w:rsidP="00DD3047">
            <w:pPr>
              <w:rPr>
                <w:rFonts w:cstheme="minorHAnsi"/>
              </w:rPr>
            </w:pPr>
          </w:p>
        </w:tc>
        <w:tc>
          <w:tcPr>
            <w:tcW w:w="4661" w:type="dxa"/>
          </w:tcPr>
          <w:p w:rsidR="00DD3047" w:rsidRPr="00E81379" w:rsidRDefault="00DD3047" w:rsidP="00DD3047">
            <w:pPr>
              <w:rPr>
                <w:rFonts w:cstheme="minorHAnsi"/>
              </w:rPr>
            </w:pPr>
            <w:r w:rsidRPr="00E81379">
              <w:rPr>
                <w:rFonts w:cstheme="minorHAnsi"/>
              </w:rPr>
              <w:t>Referred patient per OT for treatment of positive results</w:t>
            </w:r>
          </w:p>
        </w:tc>
        <w:tc>
          <w:tcPr>
            <w:tcW w:w="2970" w:type="dxa"/>
          </w:tcPr>
          <w:p w:rsidR="00DD3047" w:rsidRPr="00E81379" w:rsidRDefault="00DD3047" w:rsidP="00DD3047">
            <w:pPr>
              <w:rPr>
                <w:rFonts w:cstheme="minorHAnsi"/>
              </w:rPr>
            </w:pPr>
          </w:p>
        </w:tc>
      </w:tr>
      <w:tr w:rsidR="00DD3047" w:rsidRPr="00E81379" w:rsidTr="00DD3047">
        <w:trPr>
          <w:cnfStyle w:val="000000010000" w:firstRow="0" w:lastRow="0" w:firstColumn="0" w:lastColumn="0" w:oddVBand="0" w:evenVBand="0" w:oddHBand="0" w:evenHBand="1" w:firstRowFirstColumn="0" w:firstRowLastColumn="0" w:lastRowFirstColumn="0" w:lastRowLastColumn="0"/>
        </w:trPr>
        <w:tc>
          <w:tcPr>
            <w:tcW w:w="639" w:type="dxa"/>
          </w:tcPr>
          <w:p w:rsidR="00DD3047" w:rsidRPr="00E81379" w:rsidRDefault="00DD3047" w:rsidP="00DD3047">
            <w:pPr>
              <w:rPr>
                <w:rFonts w:cstheme="minorHAnsi"/>
                <w:b/>
              </w:rPr>
            </w:pPr>
          </w:p>
        </w:tc>
        <w:tc>
          <w:tcPr>
            <w:tcW w:w="589" w:type="dxa"/>
          </w:tcPr>
          <w:p w:rsidR="00DD3047" w:rsidRPr="00E81379" w:rsidRDefault="00DD3047" w:rsidP="00DD3047">
            <w:pPr>
              <w:rPr>
                <w:rFonts w:cstheme="minorHAnsi"/>
              </w:rPr>
            </w:pPr>
          </w:p>
        </w:tc>
        <w:tc>
          <w:tcPr>
            <w:tcW w:w="699" w:type="dxa"/>
          </w:tcPr>
          <w:p w:rsidR="00DD3047" w:rsidRPr="00E81379" w:rsidRDefault="00DD3047" w:rsidP="00DD3047">
            <w:pPr>
              <w:rPr>
                <w:rFonts w:cstheme="minorHAnsi"/>
              </w:rPr>
            </w:pPr>
          </w:p>
        </w:tc>
        <w:tc>
          <w:tcPr>
            <w:tcW w:w="4661" w:type="dxa"/>
          </w:tcPr>
          <w:p w:rsidR="00DD3047" w:rsidRPr="00E81379" w:rsidRDefault="00DD3047" w:rsidP="00DD3047">
            <w:pPr>
              <w:rPr>
                <w:rFonts w:cstheme="minorHAnsi"/>
              </w:rPr>
            </w:pPr>
            <w:r w:rsidRPr="00E81379">
              <w:rPr>
                <w:rFonts w:cstheme="minorHAnsi"/>
              </w:rPr>
              <w:t>Used scripts for presenting ultrasound exam</w:t>
            </w:r>
          </w:p>
        </w:tc>
        <w:tc>
          <w:tcPr>
            <w:tcW w:w="2970" w:type="dxa"/>
          </w:tcPr>
          <w:p w:rsidR="00DD3047" w:rsidRPr="00E81379" w:rsidRDefault="00DD3047" w:rsidP="00DD3047">
            <w:pPr>
              <w:rPr>
                <w:rFonts w:cstheme="minorHAnsi"/>
              </w:rPr>
            </w:pPr>
          </w:p>
        </w:tc>
      </w:tr>
      <w:tr w:rsidR="00DD3047" w:rsidRPr="00E81379" w:rsidTr="00DD3047">
        <w:tc>
          <w:tcPr>
            <w:tcW w:w="639" w:type="dxa"/>
          </w:tcPr>
          <w:p w:rsidR="00DD3047" w:rsidRPr="00E81379" w:rsidRDefault="00DD3047" w:rsidP="00DD3047">
            <w:pPr>
              <w:rPr>
                <w:rFonts w:cstheme="minorHAnsi"/>
                <w:b/>
              </w:rPr>
            </w:pPr>
          </w:p>
        </w:tc>
        <w:tc>
          <w:tcPr>
            <w:tcW w:w="589" w:type="dxa"/>
          </w:tcPr>
          <w:p w:rsidR="00DD3047" w:rsidRPr="00E81379" w:rsidRDefault="00DD3047" w:rsidP="00DD3047">
            <w:pPr>
              <w:rPr>
                <w:rFonts w:cstheme="minorHAnsi"/>
              </w:rPr>
            </w:pPr>
          </w:p>
        </w:tc>
        <w:tc>
          <w:tcPr>
            <w:tcW w:w="699" w:type="dxa"/>
          </w:tcPr>
          <w:p w:rsidR="00DD3047" w:rsidRPr="00E81379" w:rsidRDefault="00DD3047" w:rsidP="00DD3047">
            <w:pPr>
              <w:rPr>
                <w:rFonts w:cstheme="minorHAnsi"/>
              </w:rPr>
            </w:pPr>
          </w:p>
        </w:tc>
        <w:tc>
          <w:tcPr>
            <w:tcW w:w="4661" w:type="dxa"/>
          </w:tcPr>
          <w:p w:rsidR="00DD3047" w:rsidRPr="00E81379" w:rsidRDefault="00DD3047" w:rsidP="00DD3047">
            <w:pPr>
              <w:rPr>
                <w:rFonts w:cstheme="minorHAnsi"/>
              </w:rPr>
            </w:pPr>
            <w:r w:rsidRPr="00E81379">
              <w:rPr>
                <w:rFonts w:cstheme="minorHAnsi"/>
              </w:rPr>
              <w:t>Ultrasound Consent signed</w:t>
            </w:r>
          </w:p>
        </w:tc>
        <w:tc>
          <w:tcPr>
            <w:tcW w:w="2970" w:type="dxa"/>
          </w:tcPr>
          <w:p w:rsidR="00DD3047" w:rsidRPr="00E81379" w:rsidRDefault="00DD3047" w:rsidP="00DD3047">
            <w:pPr>
              <w:rPr>
                <w:rFonts w:cstheme="minorHAnsi"/>
              </w:rPr>
            </w:pPr>
          </w:p>
        </w:tc>
      </w:tr>
      <w:tr w:rsidR="00DD3047" w:rsidRPr="00E81379" w:rsidTr="00DD3047">
        <w:trPr>
          <w:cnfStyle w:val="000000010000" w:firstRow="0" w:lastRow="0" w:firstColumn="0" w:lastColumn="0" w:oddVBand="0" w:evenVBand="0" w:oddHBand="0" w:evenHBand="1" w:firstRowFirstColumn="0" w:firstRowLastColumn="0" w:lastRowFirstColumn="0" w:lastRowLastColumn="0"/>
        </w:trPr>
        <w:tc>
          <w:tcPr>
            <w:tcW w:w="639" w:type="dxa"/>
          </w:tcPr>
          <w:p w:rsidR="00DD3047" w:rsidRPr="00E81379" w:rsidRDefault="00DD3047" w:rsidP="00DD3047">
            <w:pPr>
              <w:rPr>
                <w:rFonts w:cstheme="minorHAnsi"/>
                <w:b/>
              </w:rPr>
            </w:pPr>
          </w:p>
        </w:tc>
        <w:tc>
          <w:tcPr>
            <w:tcW w:w="589" w:type="dxa"/>
          </w:tcPr>
          <w:p w:rsidR="00DD3047" w:rsidRPr="00E81379" w:rsidRDefault="00DD3047" w:rsidP="00DD3047">
            <w:pPr>
              <w:rPr>
                <w:rFonts w:cstheme="minorHAnsi"/>
              </w:rPr>
            </w:pPr>
          </w:p>
        </w:tc>
        <w:tc>
          <w:tcPr>
            <w:tcW w:w="699" w:type="dxa"/>
          </w:tcPr>
          <w:p w:rsidR="00DD3047" w:rsidRPr="00E81379" w:rsidRDefault="00DD3047" w:rsidP="00DD3047">
            <w:pPr>
              <w:rPr>
                <w:rFonts w:cstheme="minorHAnsi"/>
              </w:rPr>
            </w:pPr>
          </w:p>
        </w:tc>
        <w:tc>
          <w:tcPr>
            <w:tcW w:w="4661" w:type="dxa"/>
          </w:tcPr>
          <w:p w:rsidR="00DD3047" w:rsidRPr="00E81379" w:rsidRDefault="00DD3047" w:rsidP="00DD3047">
            <w:pPr>
              <w:rPr>
                <w:rFonts w:cstheme="minorHAnsi"/>
              </w:rPr>
            </w:pPr>
            <w:r w:rsidRPr="00E81379">
              <w:rPr>
                <w:rFonts w:cstheme="minorHAnsi"/>
              </w:rPr>
              <w:t>Followed ultrasound routine</w:t>
            </w:r>
          </w:p>
        </w:tc>
        <w:tc>
          <w:tcPr>
            <w:tcW w:w="2970" w:type="dxa"/>
          </w:tcPr>
          <w:p w:rsidR="00DD3047" w:rsidRPr="00E81379" w:rsidRDefault="00DD3047" w:rsidP="00DD3047">
            <w:pPr>
              <w:rPr>
                <w:rFonts w:cstheme="minorHAnsi"/>
              </w:rPr>
            </w:pPr>
          </w:p>
        </w:tc>
      </w:tr>
      <w:tr w:rsidR="00DD3047" w:rsidRPr="00E81379" w:rsidTr="00DD3047">
        <w:tc>
          <w:tcPr>
            <w:tcW w:w="639" w:type="dxa"/>
          </w:tcPr>
          <w:p w:rsidR="00DD3047" w:rsidRPr="00E81379" w:rsidRDefault="00DD3047" w:rsidP="00DD3047">
            <w:pPr>
              <w:rPr>
                <w:rFonts w:cstheme="minorHAnsi"/>
                <w:b/>
              </w:rPr>
            </w:pPr>
          </w:p>
        </w:tc>
        <w:tc>
          <w:tcPr>
            <w:tcW w:w="589" w:type="dxa"/>
          </w:tcPr>
          <w:p w:rsidR="00DD3047" w:rsidRPr="00E81379" w:rsidRDefault="00DD3047" w:rsidP="00DD3047">
            <w:pPr>
              <w:rPr>
                <w:rFonts w:cstheme="minorHAnsi"/>
              </w:rPr>
            </w:pPr>
          </w:p>
        </w:tc>
        <w:tc>
          <w:tcPr>
            <w:tcW w:w="699" w:type="dxa"/>
          </w:tcPr>
          <w:p w:rsidR="00DD3047" w:rsidRPr="00E81379" w:rsidRDefault="00DD3047" w:rsidP="00DD3047">
            <w:pPr>
              <w:rPr>
                <w:rFonts w:cstheme="minorHAnsi"/>
              </w:rPr>
            </w:pPr>
          </w:p>
        </w:tc>
        <w:tc>
          <w:tcPr>
            <w:tcW w:w="4661" w:type="dxa"/>
          </w:tcPr>
          <w:p w:rsidR="00DD3047" w:rsidRPr="00E81379" w:rsidRDefault="00DD3047" w:rsidP="00DD3047">
            <w:pPr>
              <w:rPr>
                <w:rFonts w:cstheme="minorHAnsi"/>
              </w:rPr>
            </w:pPr>
            <w:r w:rsidRPr="00E81379">
              <w:rPr>
                <w:rFonts w:cstheme="minorHAnsi"/>
              </w:rPr>
              <w:t>Followed ultrasound scripting during the exam</w:t>
            </w:r>
          </w:p>
        </w:tc>
        <w:tc>
          <w:tcPr>
            <w:tcW w:w="2970" w:type="dxa"/>
          </w:tcPr>
          <w:p w:rsidR="00DD3047" w:rsidRPr="00E81379" w:rsidRDefault="00DD3047" w:rsidP="00DD3047">
            <w:pPr>
              <w:rPr>
                <w:rFonts w:cstheme="minorHAnsi"/>
              </w:rPr>
            </w:pPr>
          </w:p>
        </w:tc>
      </w:tr>
      <w:tr w:rsidR="00DD3047" w:rsidRPr="00E81379" w:rsidTr="00DD3047">
        <w:trPr>
          <w:cnfStyle w:val="000000010000" w:firstRow="0" w:lastRow="0" w:firstColumn="0" w:lastColumn="0" w:oddVBand="0" w:evenVBand="0" w:oddHBand="0" w:evenHBand="1" w:firstRowFirstColumn="0" w:firstRowLastColumn="0" w:lastRowFirstColumn="0" w:lastRowLastColumn="0"/>
        </w:trPr>
        <w:tc>
          <w:tcPr>
            <w:tcW w:w="639" w:type="dxa"/>
          </w:tcPr>
          <w:p w:rsidR="00DD3047" w:rsidRPr="00E81379" w:rsidRDefault="00DD3047" w:rsidP="00DD3047">
            <w:pPr>
              <w:rPr>
                <w:rFonts w:cstheme="minorHAnsi"/>
                <w:b/>
              </w:rPr>
            </w:pPr>
          </w:p>
        </w:tc>
        <w:tc>
          <w:tcPr>
            <w:tcW w:w="589" w:type="dxa"/>
          </w:tcPr>
          <w:p w:rsidR="00DD3047" w:rsidRPr="00E81379" w:rsidRDefault="00DD3047" w:rsidP="00DD3047">
            <w:pPr>
              <w:rPr>
                <w:rFonts w:cstheme="minorHAnsi"/>
              </w:rPr>
            </w:pPr>
          </w:p>
        </w:tc>
        <w:tc>
          <w:tcPr>
            <w:tcW w:w="699" w:type="dxa"/>
          </w:tcPr>
          <w:p w:rsidR="00DD3047" w:rsidRPr="00E81379" w:rsidRDefault="00DD3047" w:rsidP="00DD3047">
            <w:pPr>
              <w:rPr>
                <w:rFonts w:cstheme="minorHAnsi"/>
              </w:rPr>
            </w:pPr>
          </w:p>
        </w:tc>
        <w:tc>
          <w:tcPr>
            <w:tcW w:w="4661" w:type="dxa"/>
          </w:tcPr>
          <w:p w:rsidR="00DD3047" w:rsidRPr="00E81379" w:rsidRDefault="00DD3047" w:rsidP="00DD3047">
            <w:pPr>
              <w:rPr>
                <w:rFonts w:cstheme="minorHAnsi"/>
              </w:rPr>
            </w:pPr>
            <w:r w:rsidRPr="00E81379">
              <w:rPr>
                <w:rFonts w:cstheme="minorHAnsi"/>
              </w:rPr>
              <w:t>Gave appropriate brochures following exam</w:t>
            </w:r>
          </w:p>
        </w:tc>
        <w:tc>
          <w:tcPr>
            <w:tcW w:w="2970" w:type="dxa"/>
          </w:tcPr>
          <w:p w:rsidR="00DD3047" w:rsidRPr="00E81379" w:rsidRDefault="00DD3047" w:rsidP="00DD3047">
            <w:pPr>
              <w:rPr>
                <w:rFonts w:cstheme="minorHAnsi"/>
              </w:rPr>
            </w:pPr>
          </w:p>
        </w:tc>
      </w:tr>
      <w:tr w:rsidR="00DD3047" w:rsidRPr="00E81379" w:rsidTr="00DD3047">
        <w:tc>
          <w:tcPr>
            <w:tcW w:w="639" w:type="dxa"/>
          </w:tcPr>
          <w:p w:rsidR="00DD3047" w:rsidRPr="00E81379" w:rsidRDefault="00DD3047" w:rsidP="00DD3047">
            <w:pPr>
              <w:rPr>
                <w:rFonts w:cstheme="minorHAnsi"/>
                <w:b/>
              </w:rPr>
            </w:pPr>
          </w:p>
        </w:tc>
        <w:tc>
          <w:tcPr>
            <w:tcW w:w="589" w:type="dxa"/>
          </w:tcPr>
          <w:p w:rsidR="00DD3047" w:rsidRPr="00E81379" w:rsidRDefault="00DD3047" w:rsidP="00DD3047">
            <w:pPr>
              <w:rPr>
                <w:rFonts w:cstheme="minorHAnsi"/>
              </w:rPr>
            </w:pPr>
          </w:p>
        </w:tc>
        <w:tc>
          <w:tcPr>
            <w:tcW w:w="699" w:type="dxa"/>
          </w:tcPr>
          <w:p w:rsidR="00DD3047" w:rsidRPr="00E81379" w:rsidRDefault="00DD3047" w:rsidP="00DD3047">
            <w:pPr>
              <w:rPr>
                <w:rFonts w:cstheme="minorHAnsi"/>
              </w:rPr>
            </w:pPr>
          </w:p>
        </w:tc>
        <w:tc>
          <w:tcPr>
            <w:tcW w:w="4661" w:type="dxa"/>
          </w:tcPr>
          <w:p w:rsidR="00DD3047" w:rsidRPr="000C062C" w:rsidRDefault="00DD3047" w:rsidP="009426AD">
            <w:pPr>
              <w:pStyle w:val="ListParagraph"/>
              <w:numPr>
                <w:ilvl w:val="0"/>
                <w:numId w:val="147"/>
              </w:numPr>
              <w:rPr>
                <w:rFonts w:cstheme="minorHAnsi"/>
              </w:rPr>
            </w:pPr>
            <w:r>
              <w:rPr>
                <w:rFonts w:cstheme="minorHAnsi"/>
              </w:rPr>
              <w:t>“So You’re Pregnant” (if able to confirm pregnancy)</w:t>
            </w:r>
          </w:p>
        </w:tc>
        <w:tc>
          <w:tcPr>
            <w:tcW w:w="2970" w:type="dxa"/>
          </w:tcPr>
          <w:p w:rsidR="00DD3047" w:rsidRPr="00E81379" w:rsidRDefault="00DD3047" w:rsidP="00DD3047">
            <w:pPr>
              <w:rPr>
                <w:rFonts w:cstheme="minorHAnsi"/>
              </w:rPr>
            </w:pPr>
          </w:p>
        </w:tc>
      </w:tr>
      <w:tr w:rsidR="00DD3047" w:rsidRPr="00E81379" w:rsidTr="00DD3047">
        <w:trPr>
          <w:cnfStyle w:val="000000010000" w:firstRow="0" w:lastRow="0" w:firstColumn="0" w:lastColumn="0" w:oddVBand="0" w:evenVBand="0" w:oddHBand="0" w:evenHBand="1" w:firstRowFirstColumn="0" w:firstRowLastColumn="0" w:lastRowFirstColumn="0" w:lastRowLastColumn="0"/>
        </w:trPr>
        <w:tc>
          <w:tcPr>
            <w:tcW w:w="639" w:type="dxa"/>
          </w:tcPr>
          <w:p w:rsidR="00DD3047" w:rsidRPr="00E81379" w:rsidRDefault="00DD3047" w:rsidP="00DD3047">
            <w:pPr>
              <w:rPr>
                <w:rFonts w:cstheme="minorHAnsi"/>
                <w:b/>
              </w:rPr>
            </w:pPr>
          </w:p>
        </w:tc>
        <w:tc>
          <w:tcPr>
            <w:tcW w:w="589" w:type="dxa"/>
          </w:tcPr>
          <w:p w:rsidR="00DD3047" w:rsidRPr="00E81379" w:rsidRDefault="00DD3047" w:rsidP="00DD3047">
            <w:pPr>
              <w:rPr>
                <w:rFonts w:cstheme="minorHAnsi"/>
              </w:rPr>
            </w:pPr>
          </w:p>
        </w:tc>
        <w:tc>
          <w:tcPr>
            <w:tcW w:w="699" w:type="dxa"/>
          </w:tcPr>
          <w:p w:rsidR="00DD3047" w:rsidRPr="00E81379" w:rsidRDefault="00DD3047" w:rsidP="00DD3047">
            <w:pPr>
              <w:rPr>
                <w:rFonts w:cstheme="minorHAnsi"/>
              </w:rPr>
            </w:pPr>
          </w:p>
        </w:tc>
        <w:tc>
          <w:tcPr>
            <w:tcW w:w="4661" w:type="dxa"/>
          </w:tcPr>
          <w:p w:rsidR="00DD3047" w:rsidRDefault="00DD3047" w:rsidP="009426AD">
            <w:pPr>
              <w:pStyle w:val="ListParagraph"/>
              <w:numPr>
                <w:ilvl w:val="0"/>
                <w:numId w:val="147"/>
              </w:numPr>
              <w:rPr>
                <w:rFonts w:cstheme="minorHAnsi"/>
              </w:rPr>
            </w:pPr>
            <w:r>
              <w:rPr>
                <w:rFonts w:cstheme="minorHAnsi"/>
              </w:rPr>
              <w:t>“Unable to Confirm…”</w:t>
            </w:r>
          </w:p>
        </w:tc>
        <w:tc>
          <w:tcPr>
            <w:tcW w:w="2970" w:type="dxa"/>
          </w:tcPr>
          <w:p w:rsidR="00DD3047" w:rsidRPr="00E81379" w:rsidRDefault="00DD3047" w:rsidP="00DD3047">
            <w:pPr>
              <w:rPr>
                <w:rFonts w:cstheme="minorHAnsi"/>
              </w:rPr>
            </w:pPr>
          </w:p>
        </w:tc>
      </w:tr>
      <w:tr w:rsidR="00DD3047" w:rsidRPr="00E81379" w:rsidTr="00DD3047">
        <w:tc>
          <w:tcPr>
            <w:tcW w:w="639" w:type="dxa"/>
          </w:tcPr>
          <w:p w:rsidR="00DD3047" w:rsidRPr="00E81379" w:rsidRDefault="00DD3047" w:rsidP="00DD3047">
            <w:pPr>
              <w:rPr>
                <w:rFonts w:cstheme="minorHAnsi"/>
                <w:b/>
              </w:rPr>
            </w:pPr>
          </w:p>
        </w:tc>
        <w:tc>
          <w:tcPr>
            <w:tcW w:w="589" w:type="dxa"/>
          </w:tcPr>
          <w:p w:rsidR="00DD3047" w:rsidRPr="00E81379" w:rsidRDefault="00DD3047" w:rsidP="00DD3047">
            <w:pPr>
              <w:rPr>
                <w:rFonts w:cstheme="minorHAnsi"/>
              </w:rPr>
            </w:pPr>
          </w:p>
        </w:tc>
        <w:tc>
          <w:tcPr>
            <w:tcW w:w="699" w:type="dxa"/>
          </w:tcPr>
          <w:p w:rsidR="00DD3047" w:rsidRPr="00E81379" w:rsidRDefault="00DD3047" w:rsidP="00DD3047">
            <w:pPr>
              <w:rPr>
                <w:rFonts w:cstheme="minorHAnsi"/>
              </w:rPr>
            </w:pPr>
          </w:p>
        </w:tc>
        <w:tc>
          <w:tcPr>
            <w:tcW w:w="4661" w:type="dxa"/>
          </w:tcPr>
          <w:p w:rsidR="00DD3047" w:rsidRPr="00E81379" w:rsidRDefault="00DD3047" w:rsidP="00DD3047">
            <w:pPr>
              <w:rPr>
                <w:rFonts w:cstheme="minorHAnsi"/>
              </w:rPr>
            </w:pPr>
            <w:r>
              <w:rPr>
                <w:rFonts w:cstheme="minorHAnsi"/>
              </w:rPr>
              <w:t>Completed PT, STD and U/S logs as applicable</w:t>
            </w:r>
          </w:p>
        </w:tc>
        <w:tc>
          <w:tcPr>
            <w:tcW w:w="2970" w:type="dxa"/>
          </w:tcPr>
          <w:p w:rsidR="00DD3047" w:rsidRPr="00E81379" w:rsidRDefault="00DD3047" w:rsidP="00DD3047">
            <w:pPr>
              <w:rPr>
                <w:rFonts w:cstheme="minorHAnsi"/>
              </w:rPr>
            </w:pPr>
          </w:p>
        </w:tc>
      </w:tr>
    </w:tbl>
    <w:p w:rsidR="00DD3047" w:rsidRPr="000C062C" w:rsidRDefault="00DD3047" w:rsidP="00DD3047">
      <w:pPr>
        <w:spacing w:before="240"/>
        <w:rPr>
          <w:b/>
        </w:rPr>
      </w:pPr>
      <w:r w:rsidRPr="000C062C">
        <w:rPr>
          <w:b/>
        </w:rPr>
        <w:t>Did anything not work well with this patient?</w:t>
      </w:r>
    </w:p>
    <w:p w:rsidR="00DD3047" w:rsidRDefault="00DD3047" w:rsidP="00DD3047"/>
    <w:p w:rsidR="00DD3047" w:rsidRDefault="00DD3047" w:rsidP="00DD3047"/>
    <w:p w:rsidR="00DD3047" w:rsidRPr="000C062C" w:rsidRDefault="00DD3047" w:rsidP="00DD3047">
      <w:pPr>
        <w:rPr>
          <w:b/>
        </w:rPr>
      </w:pPr>
      <w:r w:rsidRPr="000C062C">
        <w:rPr>
          <w:b/>
        </w:rPr>
        <w:t>Did anything work in an outstanding way with this patient?</w:t>
      </w:r>
    </w:p>
    <w:p w:rsidR="00DD3047" w:rsidRDefault="00DD3047" w:rsidP="00DD3047"/>
    <w:p w:rsidR="00DD3047" w:rsidRDefault="00DD3047" w:rsidP="00DD3047"/>
    <w:p w:rsidR="00DD3047" w:rsidRPr="000C062C" w:rsidRDefault="00DD3047" w:rsidP="00DD3047">
      <w:pPr>
        <w:rPr>
          <w:b/>
        </w:rPr>
      </w:pPr>
      <w:r w:rsidRPr="000C062C">
        <w:rPr>
          <w:b/>
        </w:rPr>
        <w:t>Additional Comments:</w:t>
      </w:r>
    </w:p>
    <w:p w:rsidR="00DD3047" w:rsidRDefault="00DD3047" w:rsidP="00DD3047"/>
    <w:p w:rsidR="00DD3047" w:rsidRDefault="00DD3047" w:rsidP="00DD3047">
      <w:r>
        <w:t>I embraced the three core values of CompassCare today:</w:t>
      </w:r>
    </w:p>
    <w:p w:rsidR="00DD3047" w:rsidRDefault="00DD3047" w:rsidP="009426AD">
      <w:pPr>
        <w:pStyle w:val="ListParagraph"/>
        <w:numPr>
          <w:ilvl w:val="0"/>
          <w:numId w:val="148"/>
        </w:numPr>
      </w:pPr>
      <w:r>
        <w:t>Fighting Spirit</w:t>
      </w:r>
    </w:p>
    <w:p w:rsidR="00DD3047" w:rsidRDefault="00DD3047" w:rsidP="009426AD">
      <w:pPr>
        <w:pStyle w:val="ListParagraph"/>
        <w:numPr>
          <w:ilvl w:val="0"/>
          <w:numId w:val="148"/>
        </w:numPr>
      </w:pPr>
      <w:r>
        <w:t>Relevance</w:t>
      </w:r>
    </w:p>
    <w:p w:rsidR="00DD3047" w:rsidRDefault="00DD3047" w:rsidP="009426AD">
      <w:pPr>
        <w:pStyle w:val="ListParagraph"/>
        <w:numPr>
          <w:ilvl w:val="0"/>
          <w:numId w:val="148"/>
        </w:numPr>
        <w:spacing w:line="360" w:lineRule="auto"/>
      </w:pPr>
      <w:r>
        <w:t>Accountability</w:t>
      </w:r>
    </w:p>
    <w:p w:rsidR="00DD3047" w:rsidRDefault="00DD3047" w:rsidP="00DD3047">
      <w:pPr>
        <w:spacing w:before="240"/>
        <w:rPr>
          <w:u w:val="single"/>
        </w:rPr>
      </w:pPr>
      <w:r>
        <w:t xml:space="preserve">Signature: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Date: </w:t>
      </w:r>
      <w:r>
        <w:rPr>
          <w:u w:val="single"/>
        </w:rPr>
        <w:tab/>
      </w:r>
      <w:r>
        <w:rPr>
          <w:u w:val="single"/>
        </w:rPr>
        <w:tab/>
      </w:r>
      <w:r>
        <w:t>/</w:t>
      </w:r>
      <w:r>
        <w:rPr>
          <w:u w:val="single"/>
        </w:rPr>
        <w:tab/>
      </w:r>
      <w:r>
        <w:t>/</w:t>
      </w:r>
      <w:r>
        <w:rPr>
          <w:u w:val="single"/>
        </w:rPr>
        <w:tab/>
      </w:r>
      <w:r>
        <w:rPr>
          <w:u w:val="single"/>
        </w:rPr>
        <w:br w:type="page"/>
      </w:r>
    </w:p>
    <w:p w:rsidR="00DD3047" w:rsidRDefault="00DD3047" w:rsidP="00DD3047">
      <w:pPr>
        <w:pStyle w:val="Heading4"/>
      </w:pPr>
      <w:bookmarkStart w:id="1056" w:name="_Ref331433085"/>
      <w:r>
        <w:t xml:space="preserve">Appendix </w:t>
      </w:r>
      <w:r w:rsidR="00EB55C0">
        <w:fldChar w:fldCharType="begin"/>
      </w:r>
      <w:r w:rsidR="00EB55C0">
        <w:instrText xml:space="preserve"> SEQ Appendix \* ARABIC </w:instrText>
      </w:r>
      <w:r w:rsidR="00EB55C0">
        <w:fldChar w:fldCharType="separate"/>
      </w:r>
      <w:r w:rsidR="00D72CA6">
        <w:rPr>
          <w:noProof/>
        </w:rPr>
        <w:t>36</w:t>
      </w:r>
      <w:r w:rsidR="00EB55C0">
        <w:rPr>
          <w:noProof/>
        </w:rPr>
        <w:fldChar w:fldCharType="end"/>
      </w:r>
      <w:bookmarkEnd w:id="1056"/>
    </w:p>
    <w:tbl>
      <w:tblPr>
        <w:tblStyle w:val="HeaderAlternatingRows"/>
        <w:tblW w:w="0" w:type="auto"/>
        <w:tblLook w:val="04A0" w:firstRow="1" w:lastRow="0" w:firstColumn="1" w:lastColumn="0" w:noHBand="0" w:noVBand="1"/>
      </w:tblPr>
      <w:tblGrid>
        <w:gridCol w:w="3089"/>
        <w:gridCol w:w="3091"/>
        <w:gridCol w:w="1188"/>
        <w:gridCol w:w="1240"/>
        <w:gridCol w:w="968"/>
      </w:tblGrid>
      <w:tr w:rsidR="00DD3047" w:rsidRPr="004C689D" w:rsidTr="00DD3047">
        <w:trPr>
          <w:cnfStyle w:val="100000000000" w:firstRow="1" w:lastRow="0" w:firstColumn="0" w:lastColumn="0" w:oddVBand="0" w:evenVBand="0" w:oddHBand="0" w:evenHBand="0" w:firstRowFirstColumn="0" w:firstRowLastColumn="0" w:lastRowFirstColumn="0" w:lastRowLastColumn="0"/>
        </w:trPr>
        <w:tc>
          <w:tcPr>
            <w:tcW w:w="0" w:type="auto"/>
            <w:gridSpan w:val="5"/>
          </w:tcPr>
          <w:p w:rsidR="00DD3047" w:rsidRPr="004C689D" w:rsidRDefault="00DD3047" w:rsidP="00DD3047">
            <w:pPr>
              <w:pStyle w:val="Heading3"/>
              <w:jc w:val="center"/>
              <w:outlineLvl w:val="2"/>
              <w:rPr>
                <w:color w:val="auto"/>
              </w:rPr>
            </w:pPr>
            <w:bookmarkStart w:id="1057" w:name="_Ref331433078"/>
            <w:bookmarkStart w:id="1058" w:name="_Toc331434493"/>
            <w:bookmarkStart w:id="1059" w:name="_Toc334786848"/>
            <w:r w:rsidRPr="004C689D">
              <w:rPr>
                <w:color w:val="auto"/>
              </w:rPr>
              <w:t>Nurse/Sonographer Training Checklist</w:t>
            </w:r>
            <w:bookmarkEnd w:id="1057"/>
            <w:bookmarkEnd w:id="1058"/>
            <w:bookmarkEnd w:id="1059"/>
          </w:p>
        </w:tc>
      </w:tr>
      <w:tr w:rsidR="00DD3047" w:rsidRPr="00C73A56" w:rsidTr="00DD3047">
        <w:trPr>
          <w:trHeight w:val="270"/>
        </w:trPr>
        <w:tc>
          <w:tcPr>
            <w:tcW w:w="0" w:type="auto"/>
            <w:vAlign w:val="center"/>
          </w:tcPr>
          <w:p w:rsidR="00DD3047" w:rsidRPr="00C73A56" w:rsidRDefault="00DD3047" w:rsidP="00DD3047">
            <w:pPr>
              <w:rPr>
                <w:b/>
                <w:sz w:val="20"/>
                <w:szCs w:val="20"/>
              </w:rPr>
            </w:pPr>
            <w:r w:rsidRPr="00C73A56">
              <w:rPr>
                <w:b/>
                <w:sz w:val="20"/>
                <w:szCs w:val="20"/>
              </w:rPr>
              <w:t>Trainee’s Name:</w:t>
            </w:r>
          </w:p>
        </w:tc>
        <w:tc>
          <w:tcPr>
            <w:tcW w:w="0" w:type="auto"/>
            <w:vAlign w:val="center"/>
          </w:tcPr>
          <w:p w:rsidR="00DD3047" w:rsidRPr="00C73A56" w:rsidRDefault="00DD3047" w:rsidP="00DD3047">
            <w:pPr>
              <w:rPr>
                <w:b/>
                <w:sz w:val="20"/>
                <w:szCs w:val="20"/>
              </w:rPr>
            </w:pPr>
            <w:r w:rsidRPr="00C73A56">
              <w:rPr>
                <w:b/>
                <w:sz w:val="20"/>
                <w:szCs w:val="20"/>
              </w:rPr>
              <w:t>Training Start Date:</w:t>
            </w:r>
          </w:p>
        </w:tc>
        <w:tc>
          <w:tcPr>
            <w:tcW w:w="0" w:type="auto"/>
          </w:tcPr>
          <w:p w:rsidR="00DD3047" w:rsidRPr="00C73A56" w:rsidRDefault="00DD3047" w:rsidP="00DD3047">
            <w:pPr>
              <w:rPr>
                <w:b/>
                <w:sz w:val="20"/>
                <w:szCs w:val="20"/>
              </w:rPr>
            </w:pPr>
            <w:r>
              <w:rPr>
                <w:b/>
                <w:sz w:val="20"/>
                <w:szCs w:val="20"/>
              </w:rPr>
              <w:t>Scheduled Date</w:t>
            </w:r>
          </w:p>
        </w:tc>
        <w:tc>
          <w:tcPr>
            <w:tcW w:w="0" w:type="auto"/>
          </w:tcPr>
          <w:p w:rsidR="00DD3047" w:rsidRPr="00C73A56" w:rsidRDefault="00DD3047" w:rsidP="00DD3047">
            <w:pPr>
              <w:rPr>
                <w:b/>
                <w:sz w:val="20"/>
                <w:szCs w:val="20"/>
              </w:rPr>
            </w:pPr>
            <w:r>
              <w:rPr>
                <w:b/>
                <w:sz w:val="20"/>
                <w:szCs w:val="20"/>
              </w:rPr>
              <w:t>Completed Date</w:t>
            </w:r>
          </w:p>
        </w:tc>
        <w:tc>
          <w:tcPr>
            <w:tcW w:w="0" w:type="auto"/>
          </w:tcPr>
          <w:p w:rsidR="00DD3047" w:rsidRDefault="00DD3047" w:rsidP="00DD3047">
            <w:pPr>
              <w:rPr>
                <w:b/>
                <w:sz w:val="20"/>
                <w:szCs w:val="20"/>
              </w:rPr>
            </w:pPr>
            <w:r>
              <w:rPr>
                <w:b/>
                <w:sz w:val="20"/>
                <w:szCs w:val="20"/>
              </w:rPr>
              <w:t>Trainer Initials</w:t>
            </w:r>
          </w:p>
        </w:tc>
      </w:tr>
      <w:tr w:rsidR="00DD3047" w:rsidRPr="000D5AC2" w:rsidTr="00DD3047">
        <w:trPr>
          <w:cnfStyle w:val="000000010000" w:firstRow="0" w:lastRow="0" w:firstColumn="0" w:lastColumn="0" w:oddVBand="0" w:evenVBand="0" w:oddHBand="0" w:evenHBand="1" w:firstRowFirstColumn="0" w:firstRowLastColumn="0" w:lastRowFirstColumn="0" w:lastRowLastColumn="0"/>
          <w:trHeight w:val="144"/>
        </w:trPr>
        <w:tc>
          <w:tcPr>
            <w:tcW w:w="0" w:type="auto"/>
            <w:gridSpan w:val="2"/>
            <w:vAlign w:val="center"/>
          </w:tcPr>
          <w:p w:rsidR="00DD3047" w:rsidRPr="000D5AC2" w:rsidRDefault="00DD3047" w:rsidP="009426AD">
            <w:pPr>
              <w:pStyle w:val="ListParagraph"/>
              <w:numPr>
                <w:ilvl w:val="0"/>
                <w:numId w:val="168"/>
              </w:numPr>
              <w:rPr>
                <w:i/>
              </w:rPr>
            </w:pPr>
            <w:r w:rsidRPr="000D5AC2">
              <w:rPr>
                <w:i/>
              </w:rPr>
              <w:t>General Orientation</w:t>
            </w:r>
          </w:p>
        </w:tc>
        <w:tc>
          <w:tcPr>
            <w:tcW w:w="0" w:type="auto"/>
            <w:vAlign w:val="center"/>
          </w:tcPr>
          <w:p w:rsidR="00DD3047" w:rsidRPr="00884863" w:rsidRDefault="00DD3047" w:rsidP="00DD3047">
            <w:pPr>
              <w:ind w:left="360"/>
              <w:rPr>
                <w:i/>
              </w:rPr>
            </w:pPr>
          </w:p>
        </w:tc>
        <w:tc>
          <w:tcPr>
            <w:tcW w:w="0" w:type="auto"/>
            <w:vAlign w:val="center"/>
          </w:tcPr>
          <w:p w:rsidR="00DD3047" w:rsidRPr="00884863" w:rsidRDefault="00DD3047" w:rsidP="00DD3047">
            <w:pPr>
              <w:ind w:left="360"/>
              <w:rPr>
                <w:i/>
              </w:rPr>
            </w:pPr>
          </w:p>
        </w:tc>
        <w:tc>
          <w:tcPr>
            <w:tcW w:w="0" w:type="auto"/>
            <w:vAlign w:val="center"/>
          </w:tcPr>
          <w:p w:rsidR="00DD3047" w:rsidRPr="00884863" w:rsidRDefault="00DD3047" w:rsidP="00DD3047">
            <w:pPr>
              <w:ind w:left="360"/>
              <w:rPr>
                <w:i/>
              </w:rPr>
            </w:pPr>
          </w:p>
        </w:tc>
      </w:tr>
      <w:tr w:rsidR="00DD3047" w:rsidRPr="000D5AC2" w:rsidTr="00DD3047">
        <w:trPr>
          <w:trHeight w:val="144"/>
        </w:trPr>
        <w:tc>
          <w:tcPr>
            <w:tcW w:w="0" w:type="auto"/>
            <w:gridSpan w:val="2"/>
            <w:vAlign w:val="center"/>
          </w:tcPr>
          <w:p w:rsidR="00DD3047" w:rsidRPr="000D5AC2" w:rsidRDefault="00DD3047" w:rsidP="009426AD">
            <w:pPr>
              <w:numPr>
                <w:ilvl w:val="1"/>
                <w:numId w:val="170"/>
              </w:numPr>
              <w:tabs>
                <w:tab w:val="num" w:pos="1080"/>
              </w:tabs>
              <w:ind w:left="1080"/>
              <w:rPr>
                <w:rFonts w:cstheme="minorHAnsi"/>
                <w:sz w:val="18"/>
                <w:szCs w:val="18"/>
              </w:rPr>
            </w:pPr>
            <w:r w:rsidRPr="000D5AC2">
              <w:rPr>
                <w:rFonts w:cstheme="minorHAnsi"/>
                <w:sz w:val="18"/>
                <w:szCs w:val="18"/>
              </w:rPr>
              <w:t>Use the General Orientation Checklist</w:t>
            </w:r>
          </w:p>
        </w:tc>
        <w:tc>
          <w:tcPr>
            <w:tcW w:w="0" w:type="auto"/>
            <w:vAlign w:val="center"/>
          </w:tcPr>
          <w:p w:rsidR="00DD3047" w:rsidRPr="00884863" w:rsidRDefault="00DD3047" w:rsidP="00DD3047">
            <w:pPr>
              <w:ind w:left="360"/>
              <w:rPr>
                <w:rFonts w:cstheme="minorHAnsi"/>
                <w:sz w:val="18"/>
                <w:szCs w:val="18"/>
              </w:rPr>
            </w:pPr>
          </w:p>
        </w:tc>
        <w:tc>
          <w:tcPr>
            <w:tcW w:w="0" w:type="auto"/>
            <w:vAlign w:val="center"/>
          </w:tcPr>
          <w:p w:rsidR="00DD3047" w:rsidRPr="00884863" w:rsidRDefault="00DD3047" w:rsidP="00DD3047">
            <w:pPr>
              <w:ind w:left="360"/>
              <w:rPr>
                <w:rFonts w:cstheme="minorHAnsi"/>
                <w:sz w:val="18"/>
                <w:szCs w:val="18"/>
              </w:rPr>
            </w:pPr>
          </w:p>
        </w:tc>
        <w:tc>
          <w:tcPr>
            <w:tcW w:w="0" w:type="auto"/>
            <w:vAlign w:val="center"/>
          </w:tcPr>
          <w:p w:rsidR="00DD3047" w:rsidRPr="00884863" w:rsidRDefault="00DD3047" w:rsidP="00DD3047">
            <w:pPr>
              <w:ind w:left="360"/>
              <w:rPr>
                <w:rFonts w:cstheme="minorHAnsi"/>
                <w:sz w:val="18"/>
                <w:szCs w:val="18"/>
              </w:rPr>
            </w:pPr>
          </w:p>
        </w:tc>
      </w:tr>
      <w:tr w:rsidR="00DD3047" w:rsidRPr="00884863" w:rsidTr="00DD3047">
        <w:trPr>
          <w:cnfStyle w:val="000000010000" w:firstRow="0" w:lastRow="0" w:firstColumn="0" w:lastColumn="0" w:oddVBand="0" w:evenVBand="0" w:oddHBand="0" w:evenHBand="1" w:firstRowFirstColumn="0" w:firstRowLastColumn="0" w:lastRowFirstColumn="0" w:lastRowLastColumn="0"/>
          <w:trHeight w:val="144"/>
        </w:trPr>
        <w:tc>
          <w:tcPr>
            <w:tcW w:w="0" w:type="auto"/>
            <w:gridSpan w:val="2"/>
            <w:vAlign w:val="center"/>
          </w:tcPr>
          <w:p w:rsidR="00DD3047" w:rsidRPr="00884863" w:rsidRDefault="00DD3047" w:rsidP="009426AD">
            <w:pPr>
              <w:pStyle w:val="ListParagraph"/>
              <w:numPr>
                <w:ilvl w:val="0"/>
                <w:numId w:val="168"/>
              </w:numPr>
              <w:rPr>
                <w:i/>
              </w:rPr>
            </w:pPr>
            <w:r w:rsidRPr="00884863">
              <w:rPr>
                <w:i/>
              </w:rPr>
              <w:t>Self-Learning Modules (Read, Return Questions to Training Coach and Review Answers)</w:t>
            </w:r>
          </w:p>
        </w:tc>
        <w:tc>
          <w:tcPr>
            <w:tcW w:w="0" w:type="auto"/>
            <w:vAlign w:val="center"/>
          </w:tcPr>
          <w:p w:rsidR="00DD3047" w:rsidRPr="00884863" w:rsidRDefault="00DD3047" w:rsidP="00DD3047">
            <w:pPr>
              <w:ind w:left="360"/>
              <w:rPr>
                <w:i/>
              </w:rPr>
            </w:pPr>
          </w:p>
        </w:tc>
        <w:tc>
          <w:tcPr>
            <w:tcW w:w="0" w:type="auto"/>
            <w:vAlign w:val="center"/>
          </w:tcPr>
          <w:p w:rsidR="00DD3047" w:rsidRPr="00884863" w:rsidRDefault="00DD3047" w:rsidP="00DD3047">
            <w:pPr>
              <w:ind w:left="360"/>
              <w:rPr>
                <w:i/>
              </w:rPr>
            </w:pPr>
          </w:p>
        </w:tc>
        <w:tc>
          <w:tcPr>
            <w:tcW w:w="0" w:type="auto"/>
            <w:vAlign w:val="center"/>
          </w:tcPr>
          <w:p w:rsidR="00DD3047" w:rsidRPr="00884863" w:rsidRDefault="00DD3047" w:rsidP="00DD3047">
            <w:pPr>
              <w:ind w:left="360"/>
              <w:rPr>
                <w:i/>
              </w:rPr>
            </w:pPr>
          </w:p>
        </w:tc>
      </w:tr>
      <w:tr w:rsidR="00DD3047" w:rsidRPr="00884863" w:rsidTr="00DD3047">
        <w:trPr>
          <w:trHeight w:val="144"/>
        </w:trPr>
        <w:tc>
          <w:tcPr>
            <w:tcW w:w="0" w:type="auto"/>
            <w:gridSpan w:val="2"/>
            <w:vAlign w:val="center"/>
          </w:tcPr>
          <w:p w:rsidR="00DD3047" w:rsidRPr="00884863" w:rsidRDefault="00DD3047" w:rsidP="009426AD">
            <w:pPr>
              <w:numPr>
                <w:ilvl w:val="1"/>
                <w:numId w:val="170"/>
              </w:numPr>
              <w:tabs>
                <w:tab w:val="num" w:pos="720"/>
                <w:tab w:val="num" w:pos="1080"/>
              </w:tabs>
              <w:ind w:left="1080"/>
              <w:rPr>
                <w:rFonts w:cstheme="minorHAnsi"/>
                <w:sz w:val="18"/>
                <w:szCs w:val="18"/>
              </w:rPr>
            </w:pPr>
            <w:r w:rsidRPr="00884863">
              <w:rPr>
                <w:rFonts w:cstheme="minorHAnsi"/>
                <w:sz w:val="18"/>
                <w:szCs w:val="18"/>
              </w:rPr>
              <w:t>Module 1: PRC Culture and Systems</w:t>
            </w: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r>
      <w:tr w:rsidR="00DD3047" w:rsidRPr="00884863" w:rsidTr="00DD3047">
        <w:trPr>
          <w:cnfStyle w:val="000000010000" w:firstRow="0" w:lastRow="0" w:firstColumn="0" w:lastColumn="0" w:oddVBand="0" w:evenVBand="0" w:oddHBand="0" w:evenHBand="1" w:firstRowFirstColumn="0" w:firstRowLastColumn="0" w:lastRowFirstColumn="0" w:lastRowLastColumn="0"/>
          <w:trHeight w:val="144"/>
        </w:trPr>
        <w:tc>
          <w:tcPr>
            <w:tcW w:w="0" w:type="auto"/>
            <w:gridSpan w:val="2"/>
            <w:vAlign w:val="center"/>
          </w:tcPr>
          <w:p w:rsidR="00DD3047" w:rsidRPr="00884863" w:rsidRDefault="00DD3047" w:rsidP="009426AD">
            <w:pPr>
              <w:numPr>
                <w:ilvl w:val="1"/>
                <w:numId w:val="170"/>
              </w:numPr>
              <w:tabs>
                <w:tab w:val="num" w:pos="720"/>
                <w:tab w:val="num" w:pos="1080"/>
              </w:tabs>
              <w:ind w:left="1080"/>
              <w:rPr>
                <w:rFonts w:cstheme="minorHAnsi"/>
                <w:sz w:val="18"/>
                <w:szCs w:val="18"/>
              </w:rPr>
            </w:pPr>
            <w:r w:rsidRPr="00884863">
              <w:rPr>
                <w:rFonts w:cstheme="minorHAnsi"/>
                <w:sz w:val="18"/>
                <w:szCs w:val="18"/>
              </w:rPr>
              <w:t>Module 2:</w:t>
            </w:r>
            <w:r>
              <w:rPr>
                <w:rFonts w:cstheme="minorHAnsi"/>
                <w:sz w:val="18"/>
                <w:szCs w:val="18"/>
              </w:rPr>
              <w:t xml:space="preserve"> </w:t>
            </w:r>
            <w:r w:rsidRPr="00884863">
              <w:rPr>
                <w:rFonts w:cstheme="minorHAnsi"/>
                <w:sz w:val="18"/>
                <w:szCs w:val="18"/>
              </w:rPr>
              <w:t>Societal Costs of Abortion, History of Abortion, Biblical View of the Pre-born</w:t>
            </w: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r>
      <w:tr w:rsidR="00DD3047" w:rsidRPr="00884863" w:rsidTr="00DD3047">
        <w:trPr>
          <w:trHeight w:val="144"/>
        </w:trPr>
        <w:tc>
          <w:tcPr>
            <w:tcW w:w="0" w:type="auto"/>
            <w:gridSpan w:val="2"/>
            <w:vAlign w:val="center"/>
          </w:tcPr>
          <w:p w:rsidR="00DD3047" w:rsidRPr="00884863" w:rsidRDefault="00DD3047" w:rsidP="009426AD">
            <w:pPr>
              <w:numPr>
                <w:ilvl w:val="1"/>
                <w:numId w:val="170"/>
              </w:numPr>
              <w:tabs>
                <w:tab w:val="num" w:pos="720"/>
                <w:tab w:val="num" w:pos="1080"/>
              </w:tabs>
              <w:ind w:left="1080"/>
              <w:rPr>
                <w:rFonts w:cstheme="minorHAnsi"/>
                <w:sz w:val="18"/>
                <w:szCs w:val="18"/>
              </w:rPr>
            </w:pPr>
            <w:r w:rsidRPr="00884863">
              <w:rPr>
                <w:rFonts w:cstheme="minorHAnsi"/>
                <w:sz w:val="18"/>
                <w:szCs w:val="18"/>
              </w:rPr>
              <w:t>Module 3:</w:t>
            </w:r>
            <w:r>
              <w:rPr>
                <w:rFonts w:cstheme="minorHAnsi"/>
                <w:sz w:val="18"/>
                <w:szCs w:val="18"/>
              </w:rPr>
              <w:t xml:space="preserve"> </w:t>
            </w:r>
            <w:r w:rsidRPr="00884863">
              <w:rPr>
                <w:rFonts w:cstheme="minorHAnsi"/>
                <w:sz w:val="18"/>
                <w:szCs w:val="18"/>
              </w:rPr>
              <w:t>Optimization Tool</w:t>
            </w:r>
            <w:r w:rsidR="007A3136" w:rsidRPr="007A3136">
              <w:rPr>
                <w:rFonts w:cstheme="minorHAnsi"/>
                <w:sz w:val="18"/>
                <w:szCs w:val="18"/>
                <w:vertAlign w:val="superscript"/>
              </w:rPr>
              <w:t>©</w:t>
            </w:r>
            <w:r w:rsidRPr="00884863">
              <w:rPr>
                <w:rFonts w:cstheme="minorHAnsi"/>
                <w:sz w:val="18"/>
                <w:szCs w:val="18"/>
              </w:rPr>
              <w:t>:</w:t>
            </w:r>
            <w:r>
              <w:rPr>
                <w:rFonts w:cstheme="minorHAnsi"/>
                <w:sz w:val="18"/>
                <w:szCs w:val="18"/>
              </w:rPr>
              <w:t xml:space="preserve"> </w:t>
            </w:r>
            <w:r w:rsidRPr="00884863">
              <w:rPr>
                <w:rFonts w:cstheme="minorHAnsi"/>
                <w:sz w:val="18"/>
                <w:szCs w:val="18"/>
              </w:rPr>
              <w:t>Patient Resources Personnel, 15-Step Patient Flow Process</w:t>
            </w: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r>
      <w:tr w:rsidR="00DD3047" w:rsidRPr="00884863" w:rsidTr="00DD3047">
        <w:trPr>
          <w:cnfStyle w:val="000000010000" w:firstRow="0" w:lastRow="0" w:firstColumn="0" w:lastColumn="0" w:oddVBand="0" w:evenVBand="0" w:oddHBand="0" w:evenHBand="1" w:firstRowFirstColumn="0" w:firstRowLastColumn="0" w:lastRowFirstColumn="0" w:lastRowLastColumn="0"/>
          <w:trHeight w:val="144"/>
        </w:trPr>
        <w:tc>
          <w:tcPr>
            <w:tcW w:w="0" w:type="auto"/>
            <w:gridSpan w:val="2"/>
            <w:vAlign w:val="center"/>
          </w:tcPr>
          <w:p w:rsidR="00DD3047" w:rsidRPr="00884863" w:rsidRDefault="00DD3047" w:rsidP="009426AD">
            <w:pPr>
              <w:numPr>
                <w:ilvl w:val="1"/>
                <w:numId w:val="170"/>
              </w:numPr>
              <w:tabs>
                <w:tab w:val="num" w:pos="720"/>
                <w:tab w:val="num" w:pos="1080"/>
              </w:tabs>
              <w:ind w:left="1080"/>
              <w:rPr>
                <w:rFonts w:cstheme="minorHAnsi"/>
                <w:sz w:val="18"/>
                <w:szCs w:val="18"/>
              </w:rPr>
            </w:pPr>
            <w:r w:rsidRPr="00884863">
              <w:rPr>
                <w:rFonts w:cstheme="minorHAnsi"/>
                <w:sz w:val="18"/>
                <w:szCs w:val="18"/>
              </w:rPr>
              <w:t>Module 4:</w:t>
            </w:r>
            <w:r>
              <w:rPr>
                <w:rFonts w:cstheme="minorHAnsi"/>
                <w:sz w:val="18"/>
                <w:szCs w:val="18"/>
              </w:rPr>
              <w:t xml:space="preserve"> </w:t>
            </w:r>
            <w:r w:rsidRPr="00884863">
              <w:rPr>
                <w:rFonts w:cstheme="minorHAnsi"/>
                <w:sz w:val="18"/>
                <w:szCs w:val="18"/>
              </w:rPr>
              <w:t>Communicating and Connecting</w:t>
            </w: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r>
      <w:tr w:rsidR="00DD3047" w:rsidRPr="00884863" w:rsidTr="00DD3047">
        <w:trPr>
          <w:trHeight w:val="144"/>
        </w:trPr>
        <w:tc>
          <w:tcPr>
            <w:tcW w:w="0" w:type="auto"/>
            <w:gridSpan w:val="2"/>
            <w:vAlign w:val="center"/>
          </w:tcPr>
          <w:p w:rsidR="00DD3047" w:rsidRPr="00884863" w:rsidRDefault="00DD3047" w:rsidP="009426AD">
            <w:pPr>
              <w:numPr>
                <w:ilvl w:val="1"/>
                <w:numId w:val="170"/>
              </w:numPr>
              <w:tabs>
                <w:tab w:val="num" w:pos="720"/>
                <w:tab w:val="num" w:pos="1080"/>
              </w:tabs>
              <w:ind w:left="1080"/>
              <w:rPr>
                <w:rFonts w:cstheme="minorHAnsi"/>
                <w:sz w:val="18"/>
                <w:szCs w:val="18"/>
              </w:rPr>
            </w:pPr>
            <w:r w:rsidRPr="00884863">
              <w:rPr>
                <w:rFonts w:cstheme="minorHAnsi"/>
                <w:sz w:val="18"/>
                <w:szCs w:val="18"/>
              </w:rPr>
              <w:t>Module 5:</w:t>
            </w:r>
            <w:r>
              <w:rPr>
                <w:rFonts w:cstheme="minorHAnsi"/>
                <w:sz w:val="18"/>
                <w:szCs w:val="18"/>
              </w:rPr>
              <w:t xml:space="preserve"> </w:t>
            </w:r>
            <w:r w:rsidRPr="00884863">
              <w:rPr>
                <w:rFonts w:cstheme="minorHAnsi"/>
                <w:sz w:val="18"/>
                <w:szCs w:val="18"/>
              </w:rPr>
              <w:t>The Seven Fundamentals</w:t>
            </w: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r>
      <w:tr w:rsidR="00DD3047" w:rsidRPr="00884863" w:rsidTr="00DD3047">
        <w:trPr>
          <w:cnfStyle w:val="000000010000" w:firstRow="0" w:lastRow="0" w:firstColumn="0" w:lastColumn="0" w:oddVBand="0" w:evenVBand="0" w:oddHBand="0" w:evenHBand="1" w:firstRowFirstColumn="0" w:firstRowLastColumn="0" w:lastRowFirstColumn="0" w:lastRowLastColumn="0"/>
          <w:trHeight w:val="144"/>
        </w:trPr>
        <w:tc>
          <w:tcPr>
            <w:tcW w:w="0" w:type="auto"/>
            <w:gridSpan w:val="2"/>
            <w:vAlign w:val="center"/>
          </w:tcPr>
          <w:p w:rsidR="00DD3047" w:rsidRPr="00884863" w:rsidRDefault="00DD3047" w:rsidP="009426AD">
            <w:pPr>
              <w:numPr>
                <w:ilvl w:val="1"/>
                <w:numId w:val="170"/>
              </w:numPr>
              <w:tabs>
                <w:tab w:val="num" w:pos="720"/>
                <w:tab w:val="num" w:pos="1080"/>
              </w:tabs>
              <w:ind w:left="1080"/>
              <w:rPr>
                <w:rFonts w:cstheme="minorHAnsi"/>
                <w:sz w:val="18"/>
                <w:szCs w:val="18"/>
              </w:rPr>
            </w:pPr>
            <w:r>
              <w:rPr>
                <w:rFonts w:cstheme="minorHAnsi"/>
                <w:sz w:val="18"/>
                <w:szCs w:val="18"/>
              </w:rPr>
              <w:t>Module 6: STD Testing</w:t>
            </w: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r>
      <w:tr w:rsidR="00DD3047" w:rsidRPr="00884863" w:rsidTr="00DD3047">
        <w:trPr>
          <w:trHeight w:val="144"/>
        </w:trPr>
        <w:tc>
          <w:tcPr>
            <w:tcW w:w="0" w:type="auto"/>
            <w:gridSpan w:val="2"/>
            <w:vAlign w:val="center"/>
          </w:tcPr>
          <w:p w:rsidR="00DD3047" w:rsidRPr="00884863" w:rsidRDefault="00DD3047" w:rsidP="009426AD">
            <w:pPr>
              <w:numPr>
                <w:ilvl w:val="1"/>
                <w:numId w:val="170"/>
              </w:numPr>
              <w:tabs>
                <w:tab w:val="num" w:pos="720"/>
                <w:tab w:val="num" w:pos="1080"/>
              </w:tabs>
              <w:ind w:left="1080"/>
              <w:rPr>
                <w:rFonts w:cstheme="minorHAnsi"/>
                <w:sz w:val="18"/>
                <w:szCs w:val="18"/>
              </w:rPr>
            </w:pPr>
            <w:r>
              <w:rPr>
                <w:rFonts w:cstheme="minorHAnsi"/>
                <w:sz w:val="18"/>
                <w:szCs w:val="18"/>
              </w:rPr>
              <w:t>Module 7: Health Questionnaire</w:t>
            </w: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r>
      <w:tr w:rsidR="00DD3047" w:rsidRPr="00884863" w:rsidTr="00DD3047">
        <w:trPr>
          <w:cnfStyle w:val="000000010000" w:firstRow="0" w:lastRow="0" w:firstColumn="0" w:lastColumn="0" w:oddVBand="0" w:evenVBand="0" w:oddHBand="0" w:evenHBand="1" w:firstRowFirstColumn="0" w:firstRowLastColumn="0" w:lastRowFirstColumn="0" w:lastRowLastColumn="0"/>
          <w:trHeight w:val="144"/>
        </w:trPr>
        <w:tc>
          <w:tcPr>
            <w:tcW w:w="0" w:type="auto"/>
            <w:gridSpan w:val="2"/>
            <w:vAlign w:val="center"/>
          </w:tcPr>
          <w:p w:rsidR="00DD3047" w:rsidRPr="00884863" w:rsidRDefault="00DD3047" w:rsidP="009426AD">
            <w:pPr>
              <w:numPr>
                <w:ilvl w:val="1"/>
                <w:numId w:val="170"/>
              </w:numPr>
              <w:tabs>
                <w:tab w:val="num" w:pos="720"/>
                <w:tab w:val="num" w:pos="1080"/>
              </w:tabs>
              <w:ind w:left="1080"/>
              <w:rPr>
                <w:rFonts w:cstheme="minorHAnsi"/>
                <w:sz w:val="18"/>
                <w:szCs w:val="18"/>
              </w:rPr>
            </w:pPr>
            <w:r>
              <w:rPr>
                <w:rFonts w:cstheme="minorHAnsi"/>
                <w:sz w:val="18"/>
                <w:szCs w:val="18"/>
              </w:rPr>
              <w:t>Module 8: The Ultrasound Exam</w:t>
            </w: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r>
      <w:tr w:rsidR="00DD3047" w:rsidRPr="00884863" w:rsidTr="00DD3047">
        <w:trPr>
          <w:trHeight w:val="144"/>
        </w:trPr>
        <w:tc>
          <w:tcPr>
            <w:tcW w:w="0" w:type="auto"/>
            <w:gridSpan w:val="2"/>
            <w:vAlign w:val="center"/>
          </w:tcPr>
          <w:p w:rsidR="00DD3047" w:rsidRPr="00884863" w:rsidRDefault="00DD3047" w:rsidP="009426AD">
            <w:pPr>
              <w:pStyle w:val="ListParagraph"/>
              <w:numPr>
                <w:ilvl w:val="0"/>
                <w:numId w:val="168"/>
              </w:numPr>
              <w:rPr>
                <w:i/>
              </w:rPr>
            </w:pPr>
            <w:r w:rsidRPr="00884863">
              <w:rPr>
                <w:i/>
              </w:rPr>
              <w:t>Patient Platform Training</w:t>
            </w:r>
          </w:p>
        </w:tc>
        <w:tc>
          <w:tcPr>
            <w:tcW w:w="0" w:type="auto"/>
            <w:vAlign w:val="center"/>
          </w:tcPr>
          <w:p w:rsidR="00DD3047" w:rsidRPr="00884863" w:rsidRDefault="00DD3047" w:rsidP="00DD3047">
            <w:pPr>
              <w:ind w:left="360"/>
              <w:rPr>
                <w:i/>
              </w:rPr>
            </w:pPr>
          </w:p>
        </w:tc>
        <w:tc>
          <w:tcPr>
            <w:tcW w:w="0" w:type="auto"/>
            <w:vAlign w:val="center"/>
          </w:tcPr>
          <w:p w:rsidR="00DD3047" w:rsidRPr="00884863" w:rsidRDefault="00DD3047" w:rsidP="00DD3047">
            <w:pPr>
              <w:ind w:left="360"/>
              <w:rPr>
                <w:i/>
              </w:rPr>
            </w:pPr>
          </w:p>
        </w:tc>
        <w:tc>
          <w:tcPr>
            <w:tcW w:w="0" w:type="auto"/>
            <w:vAlign w:val="center"/>
          </w:tcPr>
          <w:p w:rsidR="00DD3047" w:rsidRPr="00884863" w:rsidRDefault="00DD3047" w:rsidP="00DD3047">
            <w:pPr>
              <w:ind w:left="360"/>
              <w:rPr>
                <w:i/>
              </w:rPr>
            </w:pPr>
          </w:p>
        </w:tc>
      </w:tr>
      <w:tr w:rsidR="00DD3047" w:rsidRPr="00884863" w:rsidTr="00DD3047">
        <w:trPr>
          <w:cnfStyle w:val="000000010000" w:firstRow="0" w:lastRow="0" w:firstColumn="0" w:lastColumn="0" w:oddVBand="0" w:evenVBand="0" w:oddHBand="0" w:evenHBand="1" w:firstRowFirstColumn="0" w:firstRowLastColumn="0" w:lastRowFirstColumn="0" w:lastRowLastColumn="0"/>
          <w:trHeight w:val="144"/>
        </w:trPr>
        <w:tc>
          <w:tcPr>
            <w:tcW w:w="0" w:type="auto"/>
            <w:gridSpan w:val="2"/>
            <w:vAlign w:val="center"/>
          </w:tcPr>
          <w:p w:rsidR="00DD3047" w:rsidRPr="00884863" w:rsidRDefault="00DD3047" w:rsidP="009426AD">
            <w:pPr>
              <w:numPr>
                <w:ilvl w:val="1"/>
                <w:numId w:val="170"/>
              </w:numPr>
              <w:tabs>
                <w:tab w:val="num" w:pos="720"/>
                <w:tab w:val="num" w:pos="1080"/>
              </w:tabs>
              <w:ind w:left="1080"/>
              <w:rPr>
                <w:rFonts w:cstheme="minorHAnsi"/>
                <w:sz w:val="18"/>
                <w:szCs w:val="18"/>
              </w:rPr>
            </w:pPr>
            <w:r w:rsidRPr="00884863">
              <w:rPr>
                <w:rFonts w:cstheme="minorHAnsi"/>
                <w:sz w:val="18"/>
                <w:szCs w:val="18"/>
              </w:rPr>
              <w:t xml:space="preserve">Read entire OT manual </w:t>
            </w:r>
            <w:r>
              <w:rPr>
                <w:rFonts w:cstheme="minorHAnsi"/>
                <w:sz w:val="18"/>
                <w:szCs w:val="18"/>
              </w:rPr>
              <w:t>Medical Services</w:t>
            </w:r>
            <w:r w:rsidRPr="00884863">
              <w:rPr>
                <w:rFonts w:cstheme="minorHAnsi"/>
                <w:sz w:val="18"/>
                <w:szCs w:val="18"/>
              </w:rPr>
              <w:t xml:space="preserve"> Section and Whitepapers</w:t>
            </w: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r>
      <w:tr w:rsidR="00DD3047" w:rsidRPr="00884863" w:rsidTr="00DD3047">
        <w:trPr>
          <w:trHeight w:val="144"/>
        </w:trPr>
        <w:tc>
          <w:tcPr>
            <w:tcW w:w="0" w:type="auto"/>
            <w:gridSpan w:val="2"/>
            <w:vAlign w:val="center"/>
          </w:tcPr>
          <w:p w:rsidR="00DD3047" w:rsidRPr="00884863" w:rsidRDefault="00DD3047" w:rsidP="009426AD">
            <w:pPr>
              <w:numPr>
                <w:ilvl w:val="1"/>
                <w:numId w:val="170"/>
              </w:numPr>
              <w:tabs>
                <w:tab w:val="num" w:pos="720"/>
                <w:tab w:val="num" w:pos="1080"/>
              </w:tabs>
              <w:ind w:left="1080"/>
              <w:rPr>
                <w:rFonts w:cstheme="minorHAnsi"/>
                <w:sz w:val="18"/>
                <w:szCs w:val="18"/>
              </w:rPr>
            </w:pPr>
            <w:r w:rsidRPr="00884863">
              <w:rPr>
                <w:rFonts w:cstheme="minorHAnsi"/>
                <w:sz w:val="18"/>
                <w:szCs w:val="18"/>
              </w:rPr>
              <w:t>Listen to PPT recorded sessions</w:t>
            </w:r>
          </w:p>
          <w:p w:rsidR="00DD3047" w:rsidRPr="00884863" w:rsidRDefault="00DD3047" w:rsidP="009426AD">
            <w:pPr>
              <w:numPr>
                <w:ilvl w:val="1"/>
                <w:numId w:val="170"/>
              </w:numPr>
              <w:tabs>
                <w:tab w:val="num" w:pos="720"/>
              </w:tabs>
              <w:rPr>
                <w:rFonts w:cstheme="minorHAnsi"/>
                <w:sz w:val="18"/>
                <w:szCs w:val="18"/>
              </w:rPr>
            </w:pPr>
            <w:r w:rsidRPr="00884863">
              <w:rPr>
                <w:rFonts w:cstheme="minorHAnsi"/>
                <w:sz w:val="18"/>
                <w:szCs w:val="18"/>
              </w:rPr>
              <w:t>PPT 1 Introduction</w:t>
            </w:r>
          </w:p>
          <w:p w:rsidR="00DD3047" w:rsidRPr="00884863" w:rsidRDefault="00DD3047" w:rsidP="009426AD">
            <w:pPr>
              <w:numPr>
                <w:ilvl w:val="1"/>
                <w:numId w:val="170"/>
              </w:numPr>
              <w:tabs>
                <w:tab w:val="num" w:pos="720"/>
              </w:tabs>
              <w:rPr>
                <w:rFonts w:cstheme="minorHAnsi"/>
                <w:sz w:val="18"/>
                <w:szCs w:val="18"/>
              </w:rPr>
            </w:pPr>
            <w:r w:rsidRPr="00884863">
              <w:rPr>
                <w:rFonts w:cstheme="minorHAnsi"/>
                <w:sz w:val="18"/>
                <w:szCs w:val="18"/>
              </w:rPr>
              <w:t xml:space="preserve">PPT </w:t>
            </w:r>
            <w:r>
              <w:rPr>
                <w:rFonts w:cstheme="minorHAnsi"/>
                <w:sz w:val="18"/>
                <w:szCs w:val="18"/>
              </w:rPr>
              <w:t>8 Health Questionnaire</w:t>
            </w:r>
          </w:p>
          <w:p w:rsidR="00DD3047" w:rsidRPr="00884863" w:rsidRDefault="00DD3047" w:rsidP="009426AD">
            <w:pPr>
              <w:numPr>
                <w:ilvl w:val="1"/>
                <w:numId w:val="170"/>
              </w:numPr>
              <w:tabs>
                <w:tab w:val="num" w:pos="720"/>
              </w:tabs>
              <w:rPr>
                <w:rFonts w:cstheme="minorHAnsi"/>
                <w:sz w:val="18"/>
                <w:szCs w:val="18"/>
              </w:rPr>
            </w:pPr>
            <w:r w:rsidRPr="00884863">
              <w:rPr>
                <w:rFonts w:cstheme="minorHAnsi"/>
                <w:sz w:val="18"/>
                <w:szCs w:val="18"/>
              </w:rPr>
              <w:t xml:space="preserve">PPT </w:t>
            </w:r>
            <w:r>
              <w:rPr>
                <w:rFonts w:cstheme="minorHAnsi"/>
                <w:sz w:val="18"/>
                <w:szCs w:val="18"/>
              </w:rPr>
              <w:t>9a Ultrasound</w:t>
            </w:r>
          </w:p>
          <w:p w:rsidR="00DD3047" w:rsidRPr="00884863" w:rsidRDefault="00DD3047" w:rsidP="009426AD">
            <w:pPr>
              <w:numPr>
                <w:ilvl w:val="1"/>
                <w:numId w:val="170"/>
              </w:numPr>
              <w:tabs>
                <w:tab w:val="num" w:pos="720"/>
              </w:tabs>
              <w:rPr>
                <w:rFonts w:cstheme="minorHAnsi"/>
                <w:sz w:val="18"/>
                <w:szCs w:val="18"/>
              </w:rPr>
            </w:pPr>
            <w:r w:rsidRPr="00884863">
              <w:rPr>
                <w:rFonts w:cstheme="minorHAnsi"/>
                <w:sz w:val="18"/>
                <w:szCs w:val="18"/>
              </w:rPr>
              <w:t xml:space="preserve">PPT </w:t>
            </w:r>
            <w:r>
              <w:rPr>
                <w:rFonts w:cstheme="minorHAnsi"/>
                <w:sz w:val="18"/>
                <w:szCs w:val="18"/>
              </w:rPr>
              <w:t>9b Return Ultrasound</w:t>
            </w: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r>
      <w:tr w:rsidR="00DD3047" w:rsidRPr="00884863" w:rsidTr="00DD3047">
        <w:trPr>
          <w:cnfStyle w:val="000000010000" w:firstRow="0" w:lastRow="0" w:firstColumn="0" w:lastColumn="0" w:oddVBand="0" w:evenVBand="0" w:oddHBand="0" w:evenHBand="1" w:firstRowFirstColumn="0" w:firstRowLastColumn="0" w:lastRowFirstColumn="0" w:lastRowLastColumn="0"/>
          <w:trHeight w:val="144"/>
        </w:trPr>
        <w:tc>
          <w:tcPr>
            <w:tcW w:w="0" w:type="auto"/>
            <w:gridSpan w:val="2"/>
            <w:vAlign w:val="center"/>
            <w:hideMark/>
          </w:tcPr>
          <w:p w:rsidR="00DD3047" w:rsidRPr="00884863" w:rsidRDefault="00DD3047" w:rsidP="009426AD">
            <w:pPr>
              <w:numPr>
                <w:ilvl w:val="1"/>
                <w:numId w:val="170"/>
              </w:numPr>
              <w:tabs>
                <w:tab w:val="num" w:pos="720"/>
                <w:tab w:val="num" w:pos="1080"/>
              </w:tabs>
              <w:ind w:left="1080"/>
              <w:rPr>
                <w:rFonts w:cstheme="minorHAnsi"/>
                <w:sz w:val="18"/>
                <w:szCs w:val="18"/>
              </w:rPr>
            </w:pPr>
            <w:r w:rsidRPr="00884863">
              <w:rPr>
                <w:rFonts w:cstheme="minorHAnsi"/>
                <w:sz w:val="18"/>
                <w:szCs w:val="18"/>
              </w:rPr>
              <w:t>Watch Patient Process DVD</w:t>
            </w: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r>
      <w:tr w:rsidR="00DD3047" w:rsidRPr="00884863" w:rsidTr="00DD3047">
        <w:trPr>
          <w:trHeight w:val="144"/>
        </w:trPr>
        <w:tc>
          <w:tcPr>
            <w:tcW w:w="0" w:type="auto"/>
            <w:gridSpan w:val="2"/>
            <w:vAlign w:val="center"/>
            <w:hideMark/>
          </w:tcPr>
          <w:p w:rsidR="00DD3047" w:rsidRPr="00884863" w:rsidRDefault="00DD3047" w:rsidP="009426AD">
            <w:pPr>
              <w:numPr>
                <w:ilvl w:val="1"/>
                <w:numId w:val="170"/>
              </w:numPr>
              <w:tabs>
                <w:tab w:val="num" w:pos="720"/>
                <w:tab w:val="num" w:pos="1080"/>
              </w:tabs>
              <w:ind w:left="1080"/>
              <w:rPr>
                <w:rFonts w:cstheme="minorHAnsi"/>
                <w:sz w:val="18"/>
                <w:szCs w:val="18"/>
              </w:rPr>
            </w:pPr>
            <w:r w:rsidRPr="00884863">
              <w:rPr>
                <w:rFonts w:cstheme="minorHAnsi"/>
                <w:sz w:val="18"/>
                <w:szCs w:val="18"/>
              </w:rPr>
              <w:t>Review all relevant Forms</w:t>
            </w: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r>
      <w:tr w:rsidR="00DD3047" w:rsidRPr="00884863" w:rsidTr="00DD3047">
        <w:trPr>
          <w:cnfStyle w:val="000000010000" w:firstRow="0" w:lastRow="0" w:firstColumn="0" w:lastColumn="0" w:oddVBand="0" w:evenVBand="0" w:oddHBand="0" w:evenHBand="1" w:firstRowFirstColumn="0" w:firstRowLastColumn="0" w:lastRowFirstColumn="0" w:lastRowLastColumn="0"/>
          <w:trHeight w:val="144"/>
        </w:trPr>
        <w:tc>
          <w:tcPr>
            <w:tcW w:w="0" w:type="auto"/>
            <w:gridSpan w:val="2"/>
            <w:vAlign w:val="center"/>
          </w:tcPr>
          <w:p w:rsidR="00DD3047" w:rsidRPr="00884863" w:rsidRDefault="00DD3047" w:rsidP="009426AD">
            <w:pPr>
              <w:pStyle w:val="ListParagraph"/>
              <w:numPr>
                <w:ilvl w:val="0"/>
                <w:numId w:val="168"/>
              </w:numPr>
              <w:rPr>
                <w:i/>
              </w:rPr>
            </w:pPr>
            <w:r>
              <w:rPr>
                <w:i/>
              </w:rPr>
              <w:t xml:space="preserve">RN </w:t>
            </w:r>
            <w:r w:rsidRPr="00884863">
              <w:rPr>
                <w:i/>
              </w:rPr>
              <w:t>Task Training</w:t>
            </w:r>
          </w:p>
        </w:tc>
        <w:tc>
          <w:tcPr>
            <w:tcW w:w="0" w:type="auto"/>
            <w:vAlign w:val="center"/>
          </w:tcPr>
          <w:p w:rsidR="00DD3047" w:rsidRPr="00884863" w:rsidRDefault="00DD3047" w:rsidP="00DD3047">
            <w:pPr>
              <w:ind w:left="360"/>
              <w:rPr>
                <w:i/>
              </w:rPr>
            </w:pPr>
          </w:p>
        </w:tc>
        <w:tc>
          <w:tcPr>
            <w:tcW w:w="0" w:type="auto"/>
            <w:vAlign w:val="center"/>
          </w:tcPr>
          <w:p w:rsidR="00DD3047" w:rsidRPr="00884863" w:rsidRDefault="00DD3047" w:rsidP="00DD3047">
            <w:pPr>
              <w:ind w:left="360"/>
              <w:rPr>
                <w:i/>
              </w:rPr>
            </w:pPr>
          </w:p>
        </w:tc>
        <w:tc>
          <w:tcPr>
            <w:tcW w:w="0" w:type="auto"/>
            <w:vAlign w:val="center"/>
          </w:tcPr>
          <w:p w:rsidR="00DD3047" w:rsidRPr="00884863" w:rsidRDefault="00DD3047" w:rsidP="00DD3047">
            <w:pPr>
              <w:ind w:left="360"/>
              <w:rPr>
                <w:i/>
              </w:rPr>
            </w:pPr>
          </w:p>
        </w:tc>
      </w:tr>
      <w:tr w:rsidR="00DD3047" w:rsidRPr="00884863" w:rsidTr="00DD3047">
        <w:trPr>
          <w:trHeight w:val="144"/>
        </w:trPr>
        <w:tc>
          <w:tcPr>
            <w:tcW w:w="0" w:type="auto"/>
            <w:gridSpan w:val="2"/>
          </w:tcPr>
          <w:p w:rsidR="00DD3047" w:rsidRPr="00764087" w:rsidRDefault="00DD3047" w:rsidP="009426AD">
            <w:pPr>
              <w:numPr>
                <w:ilvl w:val="1"/>
                <w:numId w:val="170"/>
              </w:numPr>
              <w:tabs>
                <w:tab w:val="num" w:pos="720"/>
                <w:tab w:val="num" w:pos="1080"/>
              </w:tabs>
              <w:ind w:left="1080"/>
              <w:rPr>
                <w:rFonts w:cstheme="minorHAnsi"/>
                <w:sz w:val="18"/>
                <w:szCs w:val="18"/>
              </w:rPr>
            </w:pPr>
            <w:r w:rsidRPr="00764087">
              <w:rPr>
                <w:rFonts w:cstheme="minorHAnsi"/>
                <w:sz w:val="18"/>
                <w:szCs w:val="18"/>
              </w:rPr>
              <w:t>Pregnancy Test and Results Presentation</w:t>
            </w: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r>
      <w:tr w:rsidR="00DD3047" w:rsidRPr="00884863" w:rsidTr="00DD3047">
        <w:trPr>
          <w:cnfStyle w:val="000000010000" w:firstRow="0" w:lastRow="0" w:firstColumn="0" w:lastColumn="0" w:oddVBand="0" w:evenVBand="0" w:oddHBand="0" w:evenHBand="1" w:firstRowFirstColumn="0" w:firstRowLastColumn="0" w:lastRowFirstColumn="0" w:lastRowLastColumn="0"/>
          <w:trHeight w:val="144"/>
        </w:trPr>
        <w:tc>
          <w:tcPr>
            <w:tcW w:w="0" w:type="auto"/>
            <w:gridSpan w:val="2"/>
          </w:tcPr>
          <w:p w:rsidR="00DD3047" w:rsidRPr="00764087" w:rsidRDefault="00DD3047" w:rsidP="009426AD">
            <w:pPr>
              <w:numPr>
                <w:ilvl w:val="1"/>
                <w:numId w:val="170"/>
              </w:numPr>
              <w:tabs>
                <w:tab w:val="num" w:pos="720"/>
                <w:tab w:val="num" w:pos="1080"/>
              </w:tabs>
              <w:ind w:left="1080"/>
              <w:rPr>
                <w:rFonts w:cstheme="minorHAnsi"/>
                <w:sz w:val="18"/>
                <w:szCs w:val="18"/>
              </w:rPr>
            </w:pPr>
            <w:r w:rsidRPr="00764087">
              <w:rPr>
                <w:rFonts w:cstheme="minorHAnsi"/>
                <w:sz w:val="18"/>
                <w:szCs w:val="18"/>
              </w:rPr>
              <w:t>Health Questionnaire</w:t>
            </w: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r>
      <w:tr w:rsidR="00DD3047" w:rsidRPr="00884863" w:rsidTr="00DD3047">
        <w:trPr>
          <w:trHeight w:val="144"/>
        </w:trPr>
        <w:tc>
          <w:tcPr>
            <w:tcW w:w="0" w:type="auto"/>
            <w:gridSpan w:val="2"/>
          </w:tcPr>
          <w:p w:rsidR="00DD3047" w:rsidRPr="00764087" w:rsidRDefault="00DD3047" w:rsidP="009426AD">
            <w:pPr>
              <w:numPr>
                <w:ilvl w:val="1"/>
                <w:numId w:val="170"/>
              </w:numPr>
              <w:tabs>
                <w:tab w:val="num" w:pos="720"/>
                <w:tab w:val="num" w:pos="1080"/>
              </w:tabs>
              <w:ind w:left="1080"/>
              <w:rPr>
                <w:rFonts w:cstheme="minorHAnsi"/>
                <w:sz w:val="18"/>
                <w:szCs w:val="18"/>
              </w:rPr>
            </w:pPr>
            <w:r w:rsidRPr="00764087">
              <w:rPr>
                <w:rFonts w:cstheme="minorHAnsi"/>
                <w:sz w:val="18"/>
                <w:szCs w:val="18"/>
              </w:rPr>
              <w:t>Consent Forms</w:t>
            </w: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r>
      <w:tr w:rsidR="00DD3047" w:rsidRPr="00884863" w:rsidTr="00DD3047">
        <w:trPr>
          <w:cnfStyle w:val="000000010000" w:firstRow="0" w:lastRow="0" w:firstColumn="0" w:lastColumn="0" w:oddVBand="0" w:evenVBand="0" w:oddHBand="0" w:evenHBand="1" w:firstRowFirstColumn="0" w:firstRowLastColumn="0" w:lastRowFirstColumn="0" w:lastRowLastColumn="0"/>
          <w:trHeight w:val="144"/>
        </w:trPr>
        <w:tc>
          <w:tcPr>
            <w:tcW w:w="0" w:type="auto"/>
            <w:gridSpan w:val="2"/>
          </w:tcPr>
          <w:p w:rsidR="00DD3047" w:rsidRPr="00764087" w:rsidRDefault="00DD3047" w:rsidP="009426AD">
            <w:pPr>
              <w:numPr>
                <w:ilvl w:val="1"/>
                <w:numId w:val="170"/>
              </w:numPr>
              <w:tabs>
                <w:tab w:val="num" w:pos="720"/>
                <w:tab w:val="num" w:pos="1080"/>
              </w:tabs>
              <w:ind w:left="1080"/>
              <w:rPr>
                <w:rFonts w:cstheme="minorHAnsi"/>
                <w:sz w:val="18"/>
                <w:szCs w:val="18"/>
              </w:rPr>
            </w:pPr>
            <w:r w:rsidRPr="00764087">
              <w:rPr>
                <w:rFonts w:cstheme="minorHAnsi"/>
                <w:sz w:val="18"/>
                <w:szCs w:val="18"/>
              </w:rPr>
              <w:t>Use of Brochures</w:t>
            </w: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r>
      <w:tr w:rsidR="00DD3047" w:rsidRPr="00884863" w:rsidTr="00DD3047">
        <w:trPr>
          <w:trHeight w:val="144"/>
        </w:trPr>
        <w:tc>
          <w:tcPr>
            <w:tcW w:w="0" w:type="auto"/>
            <w:gridSpan w:val="2"/>
          </w:tcPr>
          <w:p w:rsidR="00DD3047" w:rsidRPr="00764087" w:rsidRDefault="00DD3047" w:rsidP="009426AD">
            <w:pPr>
              <w:numPr>
                <w:ilvl w:val="1"/>
                <w:numId w:val="170"/>
              </w:numPr>
              <w:tabs>
                <w:tab w:val="num" w:pos="720"/>
                <w:tab w:val="num" w:pos="1080"/>
              </w:tabs>
              <w:ind w:left="1080"/>
              <w:rPr>
                <w:rFonts w:cstheme="minorHAnsi"/>
                <w:sz w:val="18"/>
                <w:szCs w:val="18"/>
              </w:rPr>
            </w:pPr>
            <w:r w:rsidRPr="00764087">
              <w:rPr>
                <w:rFonts w:cstheme="minorHAnsi"/>
                <w:sz w:val="18"/>
                <w:szCs w:val="18"/>
              </w:rPr>
              <w:t>Follow-up: Pregnancy Confirmation</w:t>
            </w: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r>
      <w:tr w:rsidR="00DD3047" w:rsidRPr="00884863" w:rsidTr="00DD3047">
        <w:trPr>
          <w:cnfStyle w:val="000000010000" w:firstRow="0" w:lastRow="0" w:firstColumn="0" w:lastColumn="0" w:oddVBand="0" w:evenVBand="0" w:oddHBand="0" w:evenHBand="1" w:firstRowFirstColumn="0" w:firstRowLastColumn="0" w:lastRowFirstColumn="0" w:lastRowLastColumn="0"/>
          <w:trHeight w:val="144"/>
        </w:trPr>
        <w:tc>
          <w:tcPr>
            <w:tcW w:w="0" w:type="auto"/>
            <w:gridSpan w:val="2"/>
          </w:tcPr>
          <w:p w:rsidR="00DD3047" w:rsidRPr="00764087" w:rsidRDefault="00DD3047" w:rsidP="009426AD">
            <w:pPr>
              <w:numPr>
                <w:ilvl w:val="1"/>
                <w:numId w:val="170"/>
              </w:numPr>
              <w:tabs>
                <w:tab w:val="num" w:pos="720"/>
                <w:tab w:val="num" w:pos="1080"/>
              </w:tabs>
              <w:ind w:left="1080"/>
              <w:rPr>
                <w:rFonts w:cstheme="minorHAnsi"/>
                <w:sz w:val="18"/>
                <w:szCs w:val="18"/>
              </w:rPr>
            </w:pPr>
            <w:r w:rsidRPr="00764087">
              <w:rPr>
                <w:rFonts w:cstheme="minorHAnsi"/>
                <w:sz w:val="18"/>
                <w:szCs w:val="18"/>
              </w:rPr>
              <w:t>Scheduling Return Appointments</w:t>
            </w: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r>
      <w:tr w:rsidR="00DD3047" w:rsidRPr="00884863" w:rsidTr="00DD3047">
        <w:trPr>
          <w:trHeight w:val="144"/>
        </w:trPr>
        <w:tc>
          <w:tcPr>
            <w:tcW w:w="0" w:type="auto"/>
            <w:gridSpan w:val="2"/>
          </w:tcPr>
          <w:p w:rsidR="00DD3047" w:rsidRPr="00764087" w:rsidRDefault="00DD3047" w:rsidP="009426AD">
            <w:pPr>
              <w:numPr>
                <w:ilvl w:val="1"/>
                <w:numId w:val="170"/>
              </w:numPr>
              <w:tabs>
                <w:tab w:val="num" w:pos="720"/>
                <w:tab w:val="num" w:pos="1080"/>
              </w:tabs>
              <w:ind w:left="1080"/>
              <w:rPr>
                <w:rFonts w:cstheme="minorHAnsi"/>
                <w:sz w:val="18"/>
                <w:szCs w:val="18"/>
              </w:rPr>
            </w:pPr>
            <w:r w:rsidRPr="00764087">
              <w:rPr>
                <w:rFonts w:cstheme="minorHAnsi"/>
                <w:sz w:val="18"/>
                <w:szCs w:val="18"/>
              </w:rPr>
              <w:t>Return Appointment Process and Health Questionnaire</w:t>
            </w: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r>
      <w:tr w:rsidR="00DD3047" w:rsidRPr="00884863" w:rsidTr="00DD3047">
        <w:trPr>
          <w:cnfStyle w:val="000000010000" w:firstRow="0" w:lastRow="0" w:firstColumn="0" w:lastColumn="0" w:oddVBand="0" w:evenVBand="0" w:oddHBand="0" w:evenHBand="1" w:firstRowFirstColumn="0" w:firstRowLastColumn="0" w:lastRowFirstColumn="0" w:lastRowLastColumn="0"/>
          <w:trHeight w:val="144"/>
        </w:trPr>
        <w:tc>
          <w:tcPr>
            <w:tcW w:w="0" w:type="auto"/>
            <w:gridSpan w:val="2"/>
          </w:tcPr>
          <w:p w:rsidR="00DD3047" w:rsidRPr="00764087" w:rsidRDefault="00DD3047" w:rsidP="009426AD">
            <w:pPr>
              <w:numPr>
                <w:ilvl w:val="1"/>
                <w:numId w:val="170"/>
              </w:numPr>
              <w:rPr>
                <w:rFonts w:cstheme="minorHAnsi"/>
                <w:sz w:val="18"/>
                <w:szCs w:val="18"/>
              </w:rPr>
            </w:pPr>
            <w:r w:rsidRPr="00764087">
              <w:rPr>
                <w:rFonts w:cstheme="minorHAnsi"/>
                <w:sz w:val="18"/>
                <w:szCs w:val="18"/>
              </w:rPr>
              <w:t>For pregnancy test</w:t>
            </w: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r>
      <w:tr w:rsidR="00DD3047" w:rsidRPr="00884863" w:rsidTr="00DD3047">
        <w:trPr>
          <w:trHeight w:val="144"/>
        </w:trPr>
        <w:tc>
          <w:tcPr>
            <w:tcW w:w="0" w:type="auto"/>
            <w:gridSpan w:val="2"/>
          </w:tcPr>
          <w:p w:rsidR="00DD3047" w:rsidRPr="00764087" w:rsidRDefault="00DD3047" w:rsidP="009426AD">
            <w:pPr>
              <w:numPr>
                <w:ilvl w:val="1"/>
                <w:numId w:val="170"/>
              </w:numPr>
              <w:rPr>
                <w:rFonts w:cstheme="minorHAnsi"/>
                <w:sz w:val="18"/>
                <w:szCs w:val="18"/>
              </w:rPr>
            </w:pPr>
            <w:r w:rsidRPr="00764087">
              <w:rPr>
                <w:rFonts w:cstheme="minorHAnsi"/>
                <w:sz w:val="18"/>
                <w:szCs w:val="18"/>
              </w:rPr>
              <w:t>For second ultrasound</w:t>
            </w: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r>
      <w:tr w:rsidR="00DD3047" w:rsidRPr="00884863" w:rsidTr="00DD3047">
        <w:trPr>
          <w:cnfStyle w:val="000000010000" w:firstRow="0" w:lastRow="0" w:firstColumn="0" w:lastColumn="0" w:oddVBand="0" w:evenVBand="0" w:oddHBand="0" w:evenHBand="1" w:firstRowFirstColumn="0" w:firstRowLastColumn="0" w:lastRowFirstColumn="0" w:lastRowLastColumn="0"/>
          <w:trHeight w:val="144"/>
        </w:trPr>
        <w:tc>
          <w:tcPr>
            <w:tcW w:w="0" w:type="auto"/>
            <w:gridSpan w:val="2"/>
          </w:tcPr>
          <w:p w:rsidR="00DD3047" w:rsidRPr="00764087" w:rsidRDefault="00DD3047" w:rsidP="009426AD">
            <w:pPr>
              <w:numPr>
                <w:ilvl w:val="1"/>
                <w:numId w:val="170"/>
              </w:numPr>
              <w:rPr>
                <w:rFonts w:cstheme="minorHAnsi"/>
                <w:sz w:val="18"/>
                <w:szCs w:val="18"/>
              </w:rPr>
            </w:pPr>
            <w:r w:rsidRPr="00764087">
              <w:rPr>
                <w:rFonts w:cstheme="minorHAnsi"/>
                <w:sz w:val="18"/>
                <w:szCs w:val="18"/>
              </w:rPr>
              <w:t>For STD results</w:t>
            </w:r>
          </w:p>
        </w:tc>
        <w:tc>
          <w:tcPr>
            <w:tcW w:w="0" w:type="auto"/>
            <w:vAlign w:val="center"/>
          </w:tcPr>
          <w:p w:rsidR="00DD3047" w:rsidRPr="00884863" w:rsidRDefault="00DD3047" w:rsidP="00DD3047">
            <w:pPr>
              <w:ind w:left="360"/>
              <w:rPr>
                <w:i/>
              </w:rPr>
            </w:pPr>
          </w:p>
        </w:tc>
        <w:tc>
          <w:tcPr>
            <w:tcW w:w="0" w:type="auto"/>
            <w:vAlign w:val="center"/>
          </w:tcPr>
          <w:p w:rsidR="00DD3047" w:rsidRPr="00884863" w:rsidRDefault="00DD3047" w:rsidP="00DD3047">
            <w:pPr>
              <w:ind w:left="360"/>
              <w:rPr>
                <w:i/>
              </w:rPr>
            </w:pPr>
          </w:p>
        </w:tc>
        <w:tc>
          <w:tcPr>
            <w:tcW w:w="0" w:type="auto"/>
            <w:vAlign w:val="center"/>
          </w:tcPr>
          <w:p w:rsidR="00DD3047" w:rsidRPr="00884863" w:rsidRDefault="00DD3047" w:rsidP="00DD3047">
            <w:pPr>
              <w:ind w:left="360"/>
              <w:rPr>
                <w:i/>
              </w:rPr>
            </w:pPr>
          </w:p>
        </w:tc>
      </w:tr>
      <w:tr w:rsidR="00DD3047" w:rsidRPr="00884863" w:rsidTr="00DD3047">
        <w:trPr>
          <w:trHeight w:val="144"/>
        </w:trPr>
        <w:tc>
          <w:tcPr>
            <w:tcW w:w="0" w:type="auto"/>
            <w:gridSpan w:val="2"/>
          </w:tcPr>
          <w:p w:rsidR="00DD3047" w:rsidRPr="00764087" w:rsidRDefault="00DD3047" w:rsidP="009426AD">
            <w:pPr>
              <w:numPr>
                <w:ilvl w:val="1"/>
                <w:numId w:val="170"/>
              </w:numPr>
              <w:tabs>
                <w:tab w:val="num" w:pos="720"/>
                <w:tab w:val="num" w:pos="1080"/>
              </w:tabs>
              <w:ind w:left="1080"/>
              <w:rPr>
                <w:rFonts w:cstheme="minorHAnsi"/>
                <w:sz w:val="18"/>
                <w:szCs w:val="18"/>
              </w:rPr>
            </w:pPr>
            <w:r w:rsidRPr="00764087">
              <w:rPr>
                <w:rFonts w:cstheme="minorHAnsi"/>
                <w:sz w:val="18"/>
                <w:szCs w:val="18"/>
              </w:rPr>
              <w:t>Inventory/Ordering Training</w:t>
            </w: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r>
      <w:tr w:rsidR="00DD3047" w:rsidRPr="00884863" w:rsidTr="00DD3047">
        <w:trPr>
          <w:cnfStyle w:val="000000010000" w:firstRow="0" w:lastRow="0" w:firstColumn="0" w:lastColumn="0" w:oddVBand="0" w:evenVBand="0" w:oddHBand="0" w:evenHBand="1" w:firstRowFirstColumn="0" w:firstRowLastColumn="0" w:lastRowFirstColumn="0" w:lastRowLastColumn="0"/>
          <w:trHeight w:val="144"/>
        </w:trPr>
        <w:tc>
          <w:tcPr>
            <w:tcW w:w="0" w:type="auto"/>
            <w:gridSpan w:val="2"/>
          </w:tcPr>
          <w:p w:rsidR="00DD3047" w:rsidRPr="00764087" w:rsidRDefault="00DD3047" w:rsidP="009426AD">
            <w:pPr>
              <w:numPr>
                <w:ilvl w:val="1"/>
                <w:numId w:val="170"/>
              </w:numPr>
              <w:rPr>
                <w:rFonts w:cstheme="minorHAnsi"/>
                <w:sz w:val="18"/>
                <w:szCs w:val="18"/>
              </w:rPr>
            </w:pPr>
            <w:r w:rsidRPr="00764087">
              <w:rPr>
                <w:rFonts w:cstheme="minorHAnsi"/>
                <w:sz w:val="18"/>
                <w:szCs w:val="18"/>
              </w:rPr>
              <w:t>Review process for documenting inventory of current supplies</w:t>
            </w: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r>
      <w:tr w:rsidR="00DD3047" w:rsidRPr="00884863" w:rsidTr="00DD3047">
        <w:trPr>
          <w:trHeight w:val="144"/>
        </w:trPr>
        <w:tc>
          <w:tcPr>
            <w:tcW w:w="0" w:type="auto"/>
            <w:gridSpan w:val="2"/>
          </w:tcPr>
          <w:p w:rsidR="00DD3047" w:rsidRPr="00764087" w:rsidRDefault="00DD3047" w:rsidP="009426AD">
            <w:pPr>
              <w:numPr>
                <w:ilvl w:val="1"/>
                <w:numId w:val="170"/>
              </w:numPr>
              <w:rPr>
                <w:rFonts w:cstheme="minorHAnsi"/>
                <w:sz w:val="18"/>
                <w:szCs w:val="18"/>
              </w:rPr>
            </w:pPr>
            <w:r w:rsidRPr="00764087">
              <w:rPr>
                <w:rFonts w:cstheme="minorHAnsi"/>
                <w:sz w:val="18"/>
                <w:szCs w:val="18"/>
              </w:rPr>
              <w:t>Training on ordering process</w:t>
            </w: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r>
      <w:tr w:rsidR="00DD3047" w:rsidRPr="00884863" w:rsidTr="00DD3047">
        <w:trPr>
          <w:cnfStyle w:val="000000010000" w:firstRow="0" w:lastRow="0" w:firstColumn="0" w:lastColumn="0" w:oddVBand="0" w:evenVBand="0" w:oddHBand="0" w:evenHBand="1" w:firstRowFirstColumn="0" w:firstRowLastColumn="0" w:lastRowFirstColumn="0" w:lastRowLastColumn="0"/>
          <w:trHeight w:val="144"/>
        </w:trPr>
        <w:tc>
          <w:tcPr>
            <w:tcW w:w="0" w:type="auto"/>
            <w:gridSpan w:val="2"/>
          </w:tcPr>
          <w:p w:rsidR="00DD3047" w:rsidRPr="00764087" w:rsidRDefault="00DD3047" w:rsidP="009426AD">
            <w:pPr>
              <w:pStyle w:val="ListParagraph"/>
              <w:numPr>
                <w:ilvl w:val="0"/>
                <w:numId w:val="168"/>
              </w:numPr>
              <w:rPr>
                <w:i/>
              </w:rPr>
            </w:pPr>
            <w:r w:rsidRPr="00764087">
              <w:rPr>
                <w:i/>
              </w:rPr>
              <w:t>Ultrasound Training</w:t>
            </w: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r>
      <w:tr w:rsidR="00DD3047" w:rsidRPr="00884863" w:rsidTr="00DD3047">
        <w:trPr>
          <w:trHeight w:val="144"/>
        </w:trPr>
        <w:tc>
          <w:tcPr>
            <w:tcW w:w="0" w:type="auto"/>
            <w:gridSpan w:val="2"/>
          </w:tcPr>
          <w:p w:rsidR="00DD3047" w:rsidRPr="00764087" w:rsidRDefault="00DD3047" w:rsidP="009426AD">
            <w:pPr>
              <w:numPr>
                <w:ilvl w:val="1"/>
                <w:numId w:val="170"/>
              </w:numPr>
              <w:tabs>
                <w:tab w:val="num" w:pos="720"/>
                <w:tab w:val="num" w:pos="1080"/>
              </w:tabs>
              <w:ind w:left="1080"/>
              <w:rPr>
                <w:rFonts w:cstheme="minorHAnsi"/>
                <w:sz w:val="18"/>
                <w:szCs w:val="18"/>
              </w:rPr>
            </w:pPr>
            <w:r w:rsidRPr="00764087">
              <w:rPr>
                <w:rFonts w:cstheme="minorHAnsi"/>
                <w:sz w:val="18"/>
                <w:szCs w:val="18"/>
              </w:rPr>
              <w:t>Initial technique training with content expert (8-10 hours)</w:t>
            </w: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r>
      <w:tr w:rsidR="00DD3047" w:rsidRPr="00884863" w:rsidTr="00DD3047">
        <w:trPr>
          <w:cnfStyle w:val="000000010000" w:firstRow="0" w:lastRow="0" w:firstColumn="0" w:lastColumn="0" w:oddVBand="0" w:evenVBand="0" w:oddHBand="0" w:evenHBand="1" w:firstRowFirstColumn="0" w:firstRowLastColumn="0" w:lastRowFirstColumn="0" w:lastRowLastColumn="0"/>
          <w:trHeight w:val="144"/>
        </w:trPr>
        <w:tc>
          <w:tcPr>
            <w:tcW w:w="0" w:type="auto"/>
            <w:gridSpan w:val="2"/>
          </w:tcPr>
          <w:p w:rsidR="00DD3047" w:rsidRPr="00764087" w:rsidRDefault="00DD3047" w:rsidP="009426AD">
            <w:pPr>
              <w:numPr>
                <w:ilvl w:val="1"/>
                <w:numId w:val="170"/>
              </w:numPr>
              <w:tabs>
                <w:tab w:val="num" w:pos="720"/>
                <w:tab w:val="num" w:pos="1080"/>
              </w:tabs>
              <w:ind w:left="1080"/>
              <w:rPr>
                <w:rFonts w:cstheme="minorHAnsi"/>
                <w:sz w:val="18"/>
                <w:szCs w:val="18"/>
              </w:rPr>
            </w:pPr>
            <w:r w:rsidRPr="00764087">
              <w:rPr>
                <w:rFonts w:cstheme="minorHAnsi"/>
                <w:sz w:val="18"/>
                <w:szCs w:val="18"/>
              </w:rPr>
              <w:t xml:space="preserve">Skills acquisition, ongoing model/patient scanning </w:t>
            </w:r>
            <w:r>
              <w:rPr>
                <w:rFonts w:cstheme="minorHAnsi"/>
                <w:sz w:val="18"/>
                <w:szCs w:val="18"/>
              </w:rPr>
              <w:t>with</w:t>
            </w:r>
            <w:r w:rsidRPr="00764087">
              <w:rPr>
                <w:rFonts w:cstheme="minorHAnsi"/>
                <w:sz w:val="18"/>
                <w:szCs w:val="18"/>
              </w:rPr>
              <w:t xml:space="preserve"> approved nurse or sonographer (Keep copies of pictures of all scans observed or performed, record on U/S Training log)</w:t>
            </w: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r>
      <w:tr w:rsidR="00DD3047" w:rsidRPr="00884863" w:rsidTr="00DD3047">
        <w:trPr>
          <w:trHeight w:val="144"/>
        </w:trPr>
        <w:tc>
          <w:tcPr>
            <w:tcW w:w="0" w:type="auto"/>
            <w:gridSpan w:val="2"/>
          </w:tcPr>
          <w:p w:rsidR="00DD3047" w:rsidRPr="00764087" w:rsidRDefault="00DD3047" w:rsidP="009426AD">
            <w:pPr>
              <w:numPr>
                <w:ilvl w:val="1"/>
                <w:numId w:val="170"/>
              </w:numPr>
              <w:tabs>
                <w:tab w:val="num" w:pos="720"/>
                <w:tab w:val="num" w:pos="1080"/>
              </w:tabs>
              <w:ind w:left="1080"/>
              <w:rPr>
                <w:rFonts w:cstheme="minorHAnsi"/>
                <w:sz w:val="18"/>
                <w:szCs w:val="18"/>
              </w:rPr>
            </w:pPr>
            <w:r w:rsidRPr="00764087">
              <w:rPr>
                <w:rFonts w:cstheme="minorHAnsi"/>
                <w:sz w:val="18"/>
                <w:szCs w:val="18"/>
              </w:rPr>
              <w:t>Medical Dir</w:t>
            </w:r>
            <w:r>
              <w:rPr>
                <w:rFonts w:cstheme="minorHAnsi"/>
                <w:sz w:val="18"/>
                <w:szCs w:val="18"/>
              </w:rPr>
              <w:t>ector</w:t>
            </w:r>
            <w:r w:rsidRPr="00764087">
              <w:rPr>
                <w:rFonts w:cstheme="minorHAnsi"/>
                <w:sz w:val="18"/>
                <w:szCs w:val="18"/>
              </w:rPr>
              <w:t xml:space="preserve"> approval of proficiency (approve RN to scan alone)</w:t>
            </w: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r>
      <w:tr w:rsidR="00DD3047" w:rsidRPr="00884863" w:rsidTr="00DD3047">
        <w:trPr>
          <w:cnfStyle w:val="000000010000" w:firstRow="0" w:lastRow="0" w:firstColumn="0" w:lastColumn="0" w:oddVBand="0" w:evenVBand="0" w:oddHBand="0" w:evenHBand="1" w:firstRowFirstColumn="0" w:firstRowLastColumn="0" w:lastRowFirstColumn="0" w:lastRowLastColumn="0"/>
          <w:trHeight w:val="144"/>
        </w:trPr>
        <w:tc>
          <w:tcPr>
            <w:tcW w:w="0" w:type="auto"/>
            <w:gridSpan w:val="2"/>
            <w:vAlign w:val="center"/>
          </w:tcPr>
          <w:p w:rsidR="00DD3047" w:rsidRPr="00764087" w:rsidRDefault="00DD3047" w:rsidP="009426AD">
            <w:pPr>
              <w:pStyle w:val="ListParagraph"/>
              <w:numPr>
                <w:ilvl w:val="0"/>
                <w:numId w:val="168"/>
              </w:numPr>
              <w:rPr>
                <w:i/>
              </w:rPr>
            </w:pPr>
            <w:r w:rsidRPr="00764087">
              <w:rPr>
                <w:i/>
              </w:rPr>
              <w:t>CPR/AED Adult Training (or current certification)</w:t>
            </w: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c>
          <w:tcPr>
            <w:tcW w:w="0" w:type="auto"/>
            <w:vAlign w:val="center"/>
          </w:tcPr>
          <w:p w:rsidR="00DD3047" w:rsidRPr="00884863" w:rsidRDefault="00DD3047" w:rsidP="00DD3047">
            <w:pPr>
              <w:ind w:left="1080"/>
              <w:rPr>
                <w:rFonts w:cstheme="minorHAnsi"/>
                <w:sz w:val="18"/>
                <w:szCs w:val="18"/>
              </w:rPr>
            </w:pPr>
          </w:p>
        </w:tc>
      </w:tr>
      <w:tr w:rsidR="00DD3047" w:rsidTr="00DD3047">
        <w:tc>
          <w:tcPr>
            <w:tcW w:w="0" w:type="auto"/>
            <w:gridSpan w:val="2"/>
          </w:tcPr>
          <w:p w:rsidR="00DD3047" w:rsidRPr="009B6D1B" w:rsidRDefault="00DD3047" w:rsidP="00DD3047">
            <w:pPr>
              <w:spacing w:before="240"/>
            </w:pPr>
            <w:r>
              <w:rPr>
                <w:b/>
              </w:rPr>
              <w:t>Trainer</w:t>
            </w:r>
            <w:r w:rsidRPr="006E20D6">
              <w:rPr>
                <w:b/>
              </w:rPr>
              <w:t xml:space="preserve"> Signature:</w:t>
            </w:r>
          </w:p>
        </w:tc>
        <w:tc>
          <w:tcPr>
            <w:tcW w:w="0" w:type="auto"/>
          </w:tcPr>
          <w:p w:rsidR="00DD3047" w:rsidRPr="009B6D1B" w:rsidRDefault="00DD3047" w:rsidP="00DD3047">
            <w:pPr>
              <w:spacing w:before="240"/>
              <w:rPr>
                <w:b/>
              </w:rPr>
            </w:pPr>
            <w:r w:rsidRPr="009B6D1B">
              <w:rPr>
                <w:b/>
              </w:rPr>
              <w:t>Date</w:t>
            </w:r>
            <w:r>
              <w:rPr>
                <w:b/>
              </w:rPr>
              <w:t>:</w:t>
            </w:r>
          </w:p>
        </w:tc>
        <w:tc>
          <w:tcPr>
            <w:tcW w:w="0" w:type="auto"/>
            <w:gridSpan w:val="2"/>
          </w:tcPr>
          <w:p w:rsidR="00DD3047" w:rsidRPr="009B6D1B" w:rsidRDefault="00DD3047" w:rsidP="00DD3047">
            <w:pPr>
              <w:spacing w:before="240"/>
            </w:pPr>
          </w:p>
        </w:tc>
      </w:tr>
    </w:tbl>
    <w:p w:rsidR="00DD3047" w:rsidRDefault="00DD3047" w:rsidP="00DD3047">
      <w:r>
        <w:br w:type="page"/>
      </w:r>
    </w:p>
    <w:p w:rsidR="00DD3047" w:rsidRDefault="00DD3047" w:rsidP="00DD3047">
      <w:pPr>
        <w:pStyle w:val="Heading4"/>
      </w:pPr>
      <w:bookmarkStart w:id="1060" w:name="_Toc318812823"/>
      <w:bookmarkStart w:id="1061" w:name="_Ref313891939"/>
      <w:r>
        <w:t xml:space="preserve">Appendix </w:t>
      </w:r>
      <w:r w:rsidR="00EB55C0">
        <w:fldChar w:fldCharType="begin"/>
      </w:r>
      <w:r w:rsidR="00EB55C0">
        <w:instrText xml:space="preserve"> SEQ Appendix \* ARABIC </w:instrText>
      </w:r>
      <w:r w:rsidR="00EB55C0">
        <w:fldChar w:fldCharType="separate"/>
      </w:r>
      <w:r w:rsidR="00D72CA6">
        <w:rPr>
          <w:noProof/>
        </w:rPr>
        <w:t>37</w:t>
      </w:r>
      <w:bookmarkEnd w:id="1060"/>
      <w:r w:rsidR="00EB55C0">
        <w:rPr>
          <w:noProof/>
        </w:rPr>
        <w:fldChar w:fldCharType="end"/>
      </w:r>
      <w:bookmarkEnd w:id="1061"/>
    </w:p>
    <w:p w:rsidR="00DD3047" w:rsidRDefault="00DD3047" w:rsidP="00DD3047">
      <w:pPr>
        <w:pStyle w:val="Heading3"/>
        <w:jc w:val="center"/>
      </w:pPr>
      <w:bookmarkStart w:id="1062" w:name="_Password_Protecting_Documents"/>
      <w:bookmarkStart w:id="1063" w:name="_Toc318812131"/>
      <w:bookmarkStart w:id="1064" w:name="_Toc330911377"/>
      <w:bookmarkStart w:id="1065" w:name="_Toc330925434"/>
      <w:bookmarkStart w:id="1066" w:name="_Toc334786849"/>
      <w:bookmarkEnd w:id="1062"/>
      <w:r w:rsidRPr="00F96A2E">
        <w:t>Password Protecting Documents</w:t>
      </w:r>
      <w:bookmarkEnd w:id="1063"/>
      <w:bookmarkEnd w:id="1064"/>
      <w:bookmarkEnd w:id="1065"/>
      <w:bookmarkEnd w:id="1066"/>
    </w:p>
    <w:p w:rsidR="00DD3047" w:rsidRPr="004B00C0" w:rsidRDefault="00DD3047" w:rsidP="00DD3047">
      <w:pPr>
        <w:pStyle w:val="Heading5"/>
      </w:pPr>
      <w:r w:rsidRPr="004B00C0">
        <w:t>This document contains instructions on:</w:t>
      </w:r>
    </w:p>
    <w:p w:rsidR="00DD3047" w:rsidRDefault="00DD3047" w:rsidP="009426AD">
      <w:pPr>
        <w:numPr>
          <w:ilvl w:val="0"/>
          <w:numId w:val="149"/>
        </w:numPr>
        <w:spacing w:before="120" w:after="0" w:line="240" w:lineRule="auto"/>
        <w:rPr>
          <w:rFonts w:cs="Arial"/>
        </w:rPr>
      </w:pPr>
      <w:r>
        <w:rPr>
          <w:rFonts w:cs="Arial"/>
        </w:rPr>
        <w:t>How to Create</w:t>
      </w:r>
      <w:r w:rsidRPr="00936BD9">
        <w:rPr>
          <w:rFonts w:cs="Arial"/>
        </w:rPr>
        <w:t xml:space="preserve"> Strong and Memorable Passwords</w:t>
      </w:r>
    </w:p>
    <w:p w:rsidR="00DD3047" w:rsidRDefault="00DD3047" w:rsidP="009426AD">
      <w:pPr>
        <w:numPr>
          <w:ilvl w:val="0"/>
          <w:numId w:val="149"/>
        </w:numPr>
        <w:spacing w:before="120" w:after="0" w:line="240" w:lineRule="auto"/>
        <w:rPr>
          <w:rFonts w:cs="Arial"/>
        </w:rPr>
      </w:pPr>
      <w:r>
        <w:rPr>
          <w:rFonts w:cs="Arial"/>
        </w:rPr>
        <w:t>How to Password Protect Microsoft Excel 2003 Workbooks</w:t>
      </w:r>
    </w:p>
    <w:p w:rsidR="00DD3047" w:rsidRDefault="00DD3047" w:rsidP="009426AD">
      <w:pPr>
        <w:numPr>
          <w:ilvl w:val="0"/>
          <w:numId w:val="149"/>
        </w:numPr>
        <w:spacing w:before="120" w:line="240" w:lineRule="auto"/>
        <w:rPr>
          <w:rFonts w:cs="Arial"/>
        </w:rPr>
      </w:pPr>
      <w:r>
        <w:rPr>
          <w:rFonts w:cs="Arial"/>
        </w:rPr>
        <w:t>How to Password Protect Microsoft Word 2003 D</w:t>
      </w:r>
      <w:r w:rsidRPr="00936BD9">
        <w:rPr>
          <w:rFonts w:cs="Arial"/>
        </w:rPr>
        <w:t>ocuments</w:t>
      </w:r>
    </w:p>
    <w:p w:rsidR="00DD3047" w:rsidRPr="00655C52" w:rsidRDefault="00DD3047" w:rsidP="00DD3047">
      <w:pPr>
        <w:pStyle w:val="Note1"/>
        <w:spacing w:before="0" w:after="0"/>
        <w:rPr>
          <w:rFonts w:asciiTheme="minorHAnsi" w:hAnsiTheme="minorHAnsi" w:cstheme="minorHAnsi"/>
          <w:sz w:val="20"/>
        </w:rPr>
      </w:pPr>
      <w:r w:rsidRPr="00655C52">
        <w:rPr>
          <w:rFonts w:asciiTheme="minorHAnsi" w:hAnsiTheme="minorHAnsi" w:cstheme="minorHAnsi"/>
          <w:b/>
          <w:sz w:val="20"/>
        </w:rPr>
        <w:t>Note</w:t>
      </w:r>
      <w:r w:rsidRPr="00655C52">
        <w:rPr>
          <w:rFonts w:asciiTheme="minorHAnsi" w:hAnsiTheme="minorHAnsi" w:cstheme="minorHAnsi"/>
          <w:sz w:val="20"/>
        </w:rPr>
        <w:t xml:space="preserve">: </w:t>
      </w:r>
      <w:r>
        <w:rPr>
          <w:rFonts w:asciiTheme="minorHAnsi" w:hAnsiTheme="minorHAnsi" w:cstheme="minorHAnsi"/>
          <w:sz w:val="20"/>
        </w:rPr>
        <w:t>If you are using a different version of Excel or Word, the instructions might be slightly different. If you need to, consult the Help function of your version for assistance by typing “password protect” into the help search bar.</w:t>
      </w:r>
    </w:p>
    <w:p w:rsidR="00DD3047" w:rsidRPr="00960FBC" w:rsidRDefault="00DD3047" w:rsidP="00DD3047">
      <w:pPr>
        <w:pStyle w:val="Heading5"/>
      </w:pPr>
      <w:r>
        <w:t>1. How to Create</w:t>
      </w:r>
      <w:r w:rsidRPr="00960FBC">
        <w:t xml:space="preserve"> Strong and Memorable Passwords</w:t>
      </w:r>
    </w:p>
    <w:p w:rsidR="00DD3047" w:rsidRPr="00960FBC" w:rsidRDefault="00DD3047" w:rsidP="00DD3047">
      <w:pPr>
        <w:rPr>
          <w:rFonts w:cs="Arial"/>
        </w:rPr>
      </w:pPr>
      <w:r w:rsidRPr="00960FBC">
        <w:rPr>
          <w:rFonts w:cs="Arial"/>
        </w:rPr>
        <w:t>Strong passwords need to be complex enough so that they are not easily guessed by others</w:t>
      </w:r>
      <w:r>
        <w:rPr>
          <w:rFonts w:cs="Arial"/>
        </w:rPr>
        <w:t xml:space="preserve">. </w:t>
      </w:r>
      <w:r w:rsidRPr="00960FBC">
        <w:rPr>
          <w:rFonts w:cs="Arial"/>
        </w:rPr>
        <w:t>At the same time, if it is so complex that you can’t remember it, it does you no good</w:t>
      </w:r>
      <w:r>
        <w:rPr>
          <w:rFonts w:cs="Arial"/>
        </w:rPr>
        <w:t xml:space="preserve">. </w:t>
      </w:r>
      <w:r w:rsidRPr="00960FBC">
        <w:rPr>
          <w:rFonts w:cs="Arial"/>
        </w:rPr>
        <w:t>Coming up with a strong password that is easy to remember is a key to using your passwords successfully.</w:t>
      </w:r>
    </w:p>
    <w:p w:rsidR="00DD3047" w:rsidRPr="00960FBC" w:rsidRDefault="00DD3047" w:rsidP="00DD3047">
      <w:pPr>
        <w:pStyle w:val="Heading6"/>
      </w:pPr>
      <w:r w:rsidRPr="00960FBC">
        <w:t>Strong Passwords</w:t>
      </w:r>
    </w:p>
    <w:p w:rsidR="00DD3047" w:rsidRPr="00960FBC" w:rsidRDefault="00DD3047" w:rsidP="00DD3047">
      <w:pPr>
        <w:widowControl w:val="0"/>
        <w:rPr>
          <w:rFonts w:cs="Arial"/>
        </w:rPr>
      </w:pPr>
      <w:r w:rsidRPr="00960FBC">
        <w:rPr>
          <w:rFonts w:cs="Arial"/>
        </w:rPr>
        <w:t>Strong passwords must be a minimum of 6 characters long (although 7 or 8 would be better) and must incorporate at least 2 of the following characteristics (although 3 would be better):</w:t>
      </w:r>
    </w:p>
    <w:p w:rsidR="00DD3047" w:rsidRPr="00960FBC" w:rsidRDefault="00DD3047" w:rsidP="009426AD">
      <w:pPr>
        <w:widowControl w:val="0"/>
        <w:numPr>
          <w:ilvl w:val="0"/>
          <w:numId w:val="150"/>
        </w:numPr>
        <w:spacing w:before="120" w:after="0" w:line="240" w:lineRule="auto"/>
        <w:rPr>
          <w:rFonts w:cs="Arial"/>
        </w:rPr>
      </w:pPr>
      <w:r w:rsidRPr="00960FBC">
        <w:rPr>
          <w:rFonts w:cs="Arial"/>
        </w:rPr>
        <w:t>Any lower case letter (a – z)</w:t>
      </w:r>
    </w:p>
    <w:p w:rsidR="00DD3047" w:rsidRPr="00960FBC" w:rsidRDefault="00DD3047" w:rsidP="009426AD">
      <w:pPr>
        <w:widowControl w:val="0"/>
        <w:numPr>
          <w:ilvl w:val="0"/>
          <w:numId w:val="150"/>
        </w:numPr>
        <w:spacing w:before="120" w:after="0" w:line="240" w:lineRule="auto"/>
        <w:rPr>
          <w:rFonts w:cs="Arial"/>
        </w:rPr>
      </w:pPr>
      <w:r w:rsidRPr="00960FBC">
        <w:rPr>
          <w:rFonts w:cs="Arial"/>
        </w:rPr>
        <w:t>Any upper case letter (A – Z)</w:t>
      </w:r>
    </w:p>
    <w:p w:rsidR="00DD3047" w:rsidRPr="00960FBC" w:rsidRDefault="00DD3047" w:rsidP="009426AD">
      <w:pPr>
        <w:widowControl w:val="0"/>
        <w:numPr>
          <w:ilvl w:val="0"/>
          <w:numId w:val="150"/>
        </w:numPr>
        <w:spacing w:before="120" w:after="0" w:line="240" w:lineRule="auto"/>
        <w:rPr>
          <w:rFonts w:cs="Arial"/>
        </w:rPr>
      </w:pPr>
      <w:r w:rsidRPr="00960FBC">
        <w:rPr>
          <w:rFonts w:cs="Arial"/>
        </w:rPr>
        <w:t xml:space="preserve">Any number (0 – 9) </w:t>
      </w:r>
    </w:p>
    <w:p w:rsidR="00DD3047" w:rsidRPr="00960FBC" w:rsidRDefault="00DD3047" w:rsidP="009426AD">
      <w:pPr>
        <w:numPr>
          <w:ilvl w:val="0"/>
          <w:numId w:val="150"/>
        </w:numPr>
        <w:spacing w:before="120" w:after="0" w:line="240" w:lineRule="auto"/>
        <w:rPr>
          <w:rFonts w:cs="Arial"/>
        </w:rPr>
      </w:pPr>
      <w:r w:rsidRPr="00960FBC">
        <w:rPr>
          <w:rFonts w:cs="Arial"/>
        </w:rPr>
        <w:t xml:space="preserve">Any symbol (punctuation or non-alphanumeric characters) found on a standard ASCII keyboard </w:t>
      </w:r>
      <w:r w:rsidRPr="00960FBC">
        <w:rPr>
          <w:rFonts w:cs="Arial"/>
        </w:rPr>
        <w:br/>
        <w:t xml:space="preserve">(! @ # $ % ^ &amp; * </w:t>
      </w:r>
      <w:r>
        <w:rPr>
          <w:rFonts w:cs="Arial"/>
        </w:rPr>
        <w:t>(</w:t>
      </w:r>
      <w:r w:rsidRPr="00960FBC">
        <w:rPr>
          <w:rFonts w:cs="Arial"/>
        </w:rPr>
        <w:t>) _ - + = ? &gt; &lt; ~ )</w:t>
      </w:r>
    </w:p>
    <w:p w:rsidR="00DD3047" w:rsidRPr="00960FBC" w:rsidRDefault="00DD3047" w:rsidP="00DD3047">
      <w:pPr>
        <w:pStyle w:val="Heading6"/>
      </w:pPr>
      <w:r w:rsidRPr="00960FBC">
        <w:t>Memorable Passwords</w:t>
      </w:r>
    </w:p>
    <w:p w:rsidR="00DD3047" w:rsidRPr="00960FBC" w:rsidRDefault="00DD3047" w:rsidP="00DD3047">
      <w:pPr>
        <w:rPr>
          <w:rFonts w:cs="Arial"/>
        </w:rPr>
      </w:pPr>
      <w:r w:rsidRPr="00960FBC">
        <w:rPr>
          <w:rFonts w:cs="Arial"/>
        </w:rPr>
        <w:t>Try this technique in creating a strong and memorable password</w:t>
      </w:r>
      <w:r>
        <w:rPr>
          <w:rFonts w:cs="Arial"/>
        </w:rPr>
        <w:t xml:space="preserve">. </w:t>
      </w:r>
    </w:p>
    <w:p w:rsidR="00DD3047" w:rsidRPr="00960FBC" w:rsidRDefault="00DD3047" w:rsidP="00DD3047">
      <w:pPr>
        <w:spacing w:before="240"/>
        <w:rPr>
          <w:rFonts w:cs="Arial"/>
        </w:rPr>
      </w:pPr>
      <w:r w:rsidRPr="00960FBC">
        <w:rPr>
          <w:rFonts w:cs="Arial"/>
        </w:rPr>
        <w:t xml:space="preserve">To make the password: </w:t>
      </w:r>
    </w:p>
    <w:p w:rsidR="00DD3047" w:rsidRPr="00960FBC" w:rsidRDefault="00DD3047" w:rsidP="009426AD">
      <w:pPr>
        <w:numPr>
          <w:ilvl w:val="0"/>
          <w:numId w:val="151"/>
        </w:numPr>
        <w:spacing w:after="0" w:line="240" w:lineRule="auto"/>
        <w:rPr>
          <w:rFonts w:cs="Arial"/>
        </w:rPr>
      </w:pPr>
      <w:r>
        <w:rPr>
          <w:rFonts w:cs="Arial"/>
        </w:rPr>
        <w:t>Pick a phrase that you</w:t>
      </w:r>
      <w:r w:rsidRPr="00960FBC">
        <w:rPr>
          <w:rFonts w:cs="Arial"/>
        </w:rPr>
        <w:t xml:space="preserve"> know well or make up</w:t>
      </w:r>
      <w:r>
        <w:rPr>
          <w:rFonts w:cs="Arial"/>
        </w:rPr>
        <w:t xml:space="preserve"> one that is easy for you to remember. </w:t>
      </w:r>
    </w:p>
    <w:p w:rsidR="00DD3047" w:rsidRPr="00960FBC" w:rsidRDefault="00DD3047" w:rsidP="009426AD">
      <w:pPr>
        <w:numPr>
          <w:ilvl w:val="0"/>
          <w:numId w:val="151"/>
        </w:numPr>
        <w:spacing w:before="120" w:after="0" w:line="240" w:lineRule="auto"/>
        <w:rPr>
          <w:rFonts w:cs="Arial"/>
        </w:rPr>
      </w:pPr>
      <w:r w:rsidRPr="00960FBC">
        <w:rPr>
          <w:rFonts w:cs="Arial"/>
        </w:rPr>
        <w:t xml:space="preserve">Use the first letter of each word in the phrase to make the password. </w:t>
      </w:r>
    </w:p>
    <w:p w:rsidR="00DD3047" w:rsidRPr="00960FBC" w:rsidRDefault="00DD3047" w:rsidP="009426AD">
      <w:pPr>
        <w:numPr>
          <w:ilvl w:val="0"/>
          <w:numId w:val="151"/>
        </w:numPr>
        <w:spacing w:before="120" w:after="0" w:line="240" w:lineRule="auto"/>
        <w:rPr>
          <w:rFonts w:cs="Arial"/>
        </w:rPr>
      </w:pPr>
      <w:r w:rsidRPr="00960FBC">
        <w:rPr>
          <w:rFonts w:cs="Arial"/>
        </w:rPr>
        <w:t>Replace some of the letters with numbers or symbols</w:t>
      </w:r>
      <w:r>
        <w:rPr>
          <w:rFonts w:cs="Arial"/>
        </w:rPr>
        <w:t xml:space="preserve"> to add complexity. </w:t>
      </w:r>
    </w:p>
    <w:p w:rsidR="00DD3047" w:rsidRPr="00960FBC" w:rsidRDefault="00DD3047" w:rsidP="00DD3047">
      <w:pPr>
        <w:spacing w:before="240"/>
        <w:rPr>
          <w:rFonts w:cs="Arial"/>
        </w:rPr>
      </w:pPr>
      <w:r w:rsidRPr="00960FBC">
        <w:rPr>
          <w:rFonts w:cs="Arial"/>
        </w:rPr>
        <w:t xml:space="preserve">For example, </w:t>
      </w:r>
    </w:p>
    <w:p w:rsidR="00DD3047" w:rsidRPr="00960FBC" w:rsidRDefault="00DD3047" w:rsidP="009426AD">
      <w:pPr>
        <w:numPr>
          <w:ilvl w:val="0"/>
          <w:numId w:val="152"/>
        </w:numPr>
        <w:spacing w:after="0" w:line="240" w:lineRule="auto"/>
        <w:rPr>
          <w:rFonts w:cs="Arial"/>
        </w:rPr>
      </w:pPr>
      <w:r w:rsidRPr="00960FBC">
        <w:rPr>
          <w:rFonts w:cs="Arial"/>
        </w:rPr>
        <w:t>“I pledge allegiance to the flag…” could become the password – iPa2tF</w:t>
      </w:r>
    </w:p>
    <w:p w:rsidR="00DD3047" w:rsidRPr="00960FBC" w:rsidRDefault="00DD3047" w:rsidP="009426AD">
      <w:pPr>
        <w:numPr>
          <w:ilvl w:val="0"/>
          <w:numId w:val="152"/>
        </w:numPr>
        <w:spacing w:before="120" w:after="0" w:line="240" w:lineRule="auto"/>
        <w:rPr>
          <w:rFonts w:cs="Arial"/>
        </w:rPr>
      </w:pPr>
      <w:r w:rsidRPr="00960FBC">
        <w:rPr>
          <w:rFonts w:cs="Arial"/>
        </w:rPr>
        <w:t>If you are a dog lover, “I bought my dog on May 11</w:t>
      </w:r>
      <w:r w:rsidRPr="00960FBC">
        <w:rPr>
          <w:rFonts w:cs="Arial"/>
          <w:vertAlign w:val="superscript"/>
        </w:rPr>
        <w:t>th</w:t>
      </w:r>
      <w:r w:rsidRPr="00960FBC">
        <w:rPr>
          <w:rFonts w:cs="Arial"/>
        </w:rPr>
        <w:t>” could become – IbMd5/11 or IbmD5-11</w:t>
      </w:r>
    </w:p>
    <w:p w:rsidR="00DD3047" w:rsidRPr="00960FBC" w:rsidRDefault="00DD3047" w:rsidP="009426AD">
      <w:pPr>
        <w:numPr>
          <w:ilvl w:val="0"/>
          <w:numId w:val="152"/>
        </w:numPr>
        <w:spacing w:before="120" w:after="0" w:line="240" w:lineRule="auto"/>
        <w:rPr>
          <w:rFonts w:cs="Arial"/>
        </w:rPr>
      </w:pPr>
      <w:r w:rsidRPr="00960FBC">
        <w:rPr>
          <w:rFonts w:cs="Arial"/>
        </w:rPr>
        <w:t>If you are not a pet lover, “I hate cats” could become the password – iH8Tk@tz</w:t>
      </w:r>
    </w:p>
    <w:p w:rsidR="00DD3047" w:rsidRPr="00960FBC" w:rsidRDefault="00DD3047" w:rsidP="00DD3047">
      <w:pPr>
        <w:spacing w:before="240"/>
        <w:rPr>
          <w:rFonts w:cs="Arial"/>
        </w:rPr>
      </w:pPr>
      <w:r w:rsidRPr="00960FBC">
        <w:rPr>
          <w:rFonts w:cs="Arial"/>
        </w:rPr>
        <w:t xml:space="preserve">When it is time to enter your password, say your phrase </w:t>
      </w:r>
      <w:r w:rsidRPr="00960FBC">
        <w:rPr>
          <w:rFonts w:cs="Arial"/>
          <w:i/>
        </w:rPr>
        <w:t>to yourself</w:t>
      </w:r>
      <w:r w:rsidRPr="00960FBC">
        <w:rPr>
          <w:rFonts w:cs="Arial"/>
        </w:rPr>
        <w:t xml:space="preserve"> and enter the password. </w:t>
      </w:r>
    </w:p>
    <w:p w:rsidR="00DD3047" w:rsidRPr="00960FBC" w:rsidRDefault="00DD3047" w:rsidP="00DD3047">
      <w:pPr>
        <w:pStyle w:val="Heading6"/>
      </w:pPr>
      <w:r w:rsidRPr="00960FBC">
        <w:t xml:space="preserve">Weak Passwords to Avoid </w:t>
      </w:r>
    </w:p>
    <w:p w:rsidR="00DD3047" w:rsidRPr="00960FBC" w:rsidRDefault="00DD3047" w:rsidP="00DD3047">
      <w:pPr>
        <w:rPr>
          <w:rFonts w:cs="Arial"/>
        </w:rPr>
      </w:pPr>
      <w:r w:rsidRPr="00960FBC">
        <w:rPr>
          <w:rFonts w:cs="Arial"/>
        </w:rPr>
        <w:t xml:space="preserve">Do not create passwords that use the following conventions: </w:t>
      </w:r>
    </w:p>
    <w:p w:rsidR="00DD3047" w:rsidRDefault="00DD3047" w:rsidP="009426AD">
      <w:pPr>
        <w:numPr>
          <w:ilvl w:val="0"/>
          <w:numId w:val="153"/>
        </w:numPr>
        <w:spacing w:before="120" w:after="0" w:line="240" w:lineRule="auto"/>
        <w:rPr>
          <w:rFonts w:cs="Arial"/>
        </w:rPr>
      </w:pPr>
      <w:r w:rsidRPr="00960FBC">
        <w:rPr>
          <w:rFonts w:cs="Arial"/>
        </w:rPr>
        <w:t>Common default pass</w:t>
      </w:r>
      <w:r>
        <w:rPr>
          <w:rFonts w:cs="Arial"/>
        </w:rPr>
        <w:t>words such as “password”,</w:t>
      </w:r>
      <w:r w:rsidRPr="00960FBC">
        <w:rPr>
          <w:rFonts w:cs="Arial"/>
        </w:rPr>
        <w:t xml:space="preserve"> etc</w:t>
      </w:r>
      <w:r>
        <w:rPr>
          <w:rFonts w:cs="Arial"/>
        </w:rPr>
        <w:t>.</w:t>
      </w:r>
    </w:p>
    <w:p w:rsidR="00DD3047" w:rsidRPr="00960FBC" w:rsidRDefault="00DD3047" w:rsidP="009426AD">
      <w:pPr>
        <w:numPr>
          <w:ilvl w:val="0"/>
          <w:numId w:val="153"/>
        </w:numPr>
        <w:spacing w:before="120" w:after="0" w:line="240" w:lineRule="auto"/>
        <w:rPr>
          <w:rFonts w:cs="Arial"/>
        </w:rPr>
      </w:pPr>
      <w:r>
        <w:rPr>
          <w:rFonts w:cs="Arial"/>
          <w:bCs/>
        </w:rPr>
        <w:t>S</w:t>
      </w:r>
      <w:r w:rsidRPr="004210E6">
        <w:rPr>
          <w:rFonts w:cs="Arial"/>
          <w:bCs/>
        </w:rPr>
        <w:t>equences or repeated characters.</w:t>
      </w:r>
      <w:r w:rsidRPr="004210E6">
        <w:rPr>
          <w:rFonts w:cs="Arial"/>
        </w:rPr>
        <w:t xml:space="preserve"> "12345678," "222222," "abcdefg," or adjacent letters on your keyboard </w:t>
      </w:r>
    </w:p>
    <w:p w:rsidR="00DD3047" w:rsidRPr="00960FBC" w:rsidRDefault="00DD3047" w:rsidP="009426AD">
      <w:pPr>
        <w:numPr>
          <w:ilvl w:val="0"/>
          <w:numId w:val="153"/>
        </w:numPr>
        <w:spacing w:before="120" w:after="0" w:line="240" w:lineRule="auto"/>
        <w:rPr>
          <w:rFonts w:cs="Arial"/>
        </w:rPr>
      </w:pPr>
      <w:r w:rsidRPr="00960FBC">
        <w:rPr>
          <w:rFonts w:cs="Arial"/>
        </w:rPr>
        <w:t>Your name or variations of your name</w:t>
      </w:r>
    </w:p>
    <w:p w:rsidR="00DD3047" w:rsidRPr="00960FBC" w:rsidRDefault="00DD3047" w:rsidP="009426AD">
      <w:pPr>
        <w:numPr>
          <w:ilvl w:val="0"/>
          <w:numId w:val="153"/>
        </w:numPr>
        <w:spacing w:before="120" w:after="0" w:line="240" w:lineRule="auto"/>
        <w:rPr>
          <w:rFonts w:cs="Arial"/>
        </w:rPr>
      </w:pPr>
      <w:r w:rsidRPr="00960FBC">
        <w:rPr>
          <w:rFonts w:cs="Arial"/>
        </w:rPr>
        <w:t xml:space="preserve">Your organization’s name or variations of that name </w:t>
      </w:r>
    </w:p>
    <w:p w:rsidR="00DD3047" w:rsidRPr="00960FBC" w:rsidRDefault="00DD3047" w:rsidP="009426AD">
      <w:pPr>
        <w:numPr>
          <w:ilvl w:val="0"/>
          <w:numId w:val="153"/>
        </w:numPr>
        <w:spacing w:before="120" w:after="0" w:line="240" w:lineRule="auto"/>
        <w:rPr>
          <w:rFonts w:cs="Arial"/>
        </w:rPr>
      </w:pPr>
      <w:r w:rsidRPr="00960FBC">
        <w:rPr>
          <w:rFonts w:cs="Arial"/>
        </w:rPr>
        <w:t>The name of pets, children, favorite sports teams, etc</w:t>
      </w:r>
      <w:r>
        <w:rPr>
          <w:rFonts w:cs="Arial"/>
        </w:rPr>
        <w:t>.</w:t>
      </w:r>
      <w:r w:rsidRPr="00960FBC">
        <w:rPr>
          <w:rFonts w:cs="Arial"/>
        </w:rPr>
        <w:t xml:space="preserve"> </w:t>
      </w:r>
    </w:p>
    <w:p w:rsidR="00DD3047" w:rsidRDefault="00DD3047" w:rsidP="009426AD">
      <w:pPr>
        <w:numPr>
          <w:ilvl w:val="0"/>
          <w:numId w:val="153"/>
        </w:numPr>
        <w:spacing w:before="120" w:after="0" w:line="240" w:lineRule="auto"/>
        <w:rPr>
          <w:rFonts w:cs="Arial"/>
        </w:rPr>
      </w:pPr>
      <w:r w:rsidRPr="00960FBC">
        <w:rPr>
          <w:rFonts w:cs="Arial"/>
        </w:rPr>
        <w:t xml:space="preserve">Your birthday or other significant date </w:t>
      </w:r>
    </w:p>
    <w:p w:rsidR="00DD3047" w:rsidRDefault="00DD3047" w:rsidP="009426AD">
      <w:pPr>
        <w:numPr>
          <w:ilvl w:val="0"/>
          <w:numId w:val="153"/>
        </w:numPr>
        <w:spacing w:before="120" w:after="0" w:line="240" w:lineRule="auto"/>
        <w:rPr>
          <w:rFonts w:cs="Arial"/>
        </w:rPr>
      </w:pPr>
      <w:r>
        <w:rPr>
          <w:rFonts w:cs="Arial"/>
        </w:rPr>
        <w:t>Phone numbers</w:t>
      </w:r>
    </w:p>
    <w:p w:rsidR="00DD3047" w:rsidRDefault="00DD3047" w:rsidP="00DD3047"/>
    <w:p w:rsidR="00DD3047" w:rsidRPr="008555DB" w:rsidRDefault="00DD3047" w:rsidP="00DD3047">
      <w:pPr>
        <w:pStyle w:val="Heading5"/>
      </w:pPr>
      <w:r>
        <w:t>2. How to Password P</w:t>
      </w:r>
      <w:r w:rsidRPr="00F547D7">
        <w:t xml:space="preserve">rotect </w:t>
      </w:r>
      <w:r w:rsidRPr="00F547D7">
        <w:rPr>
          <w:b/>
        </w:rPr>
        <w:t>Microsoft Excel</w:t>
      </w:r>
      <w:r>
        <w:t xml:space="preserve"> Workbooks</w:t>
      </w:r>
    </w:p>
    <w:p w:rsidR="00DD3047" w:rsidRPr="001A73BA" w:rsidRDefault="00DD3047" w:rsidP="009426AD">
      <w:pPr>
        <w:numPr>
          <w:ilvl w:val="0"/>
          <w:numId w:val="154"/>
        </w:numPr>
        <w:spacing w:before="120" w:after="0" w:line="240" w:lineRule="auto"/>
        <w:rPr>
          <w:rFonts w:cs="Arial"/>
        </w:rPr>
      </w:pPr>
      <w:r>
        <w:rPr>
          <w:rFonts w:cs="Arial"/>
        </w:rPr>
        <w:t>Open the Excel spreadsheet</w:t>
      </w:r>
      <w:r w:rsidRPr="001A73BA">
        <w:rPr>
          <w:rFonts w:cs="Arial"/>
        </w:rPr>
        <w:t xml:space="preserve"> to be password protected. </w:t>
      </w:r>
    </w:p>
    <w:p w:rsidR="00DD3047" w:rsidRPr="001A73BA" w:rsidRDefault="00DD3047" w:rsidP="009426AD">
      <w:pPr>
        <w:numPr>
          <w:ilvl w:val="0"/>
          <w:numId w:val="154"/>
        </w:numPr>
        <w:spacing w:before="120" w:after="0" w:line="240" w:lineRule="auto"/>
        <w:rPr>
          <w:rFonts w:cs="Arial"/>
        </w:rPr>
      </w:pPr>
      <w:r w:rsidRPr="001A73BA">
        <w:rPr>
          <w:rFonts w:cs="Arial"/>
        </w:rPr>
        <w:t xml:space="preserve">From the </w:t>
      </w:r>
      <w:r w:rsidRPr="001A73BA">
        <w:rPr>
          <w:rFonts w:cs="Arial"/>
          <w:b/>
        </w:rPr>
        <w:t>Tools</w:t>
      </w:r>
      <w:r w:rsidRPr="001A73BA">
        <w:rPr>
          <w:rFonts w:cs="Arial"/>
        </w:rPr>
        <w:t xml:space="preserve"> menu, select </w:t>
      </w:r>
      <w:r w:rsidRPr="001A73BA">
        <w:rPr>
          <w:rFonts w:cs="Arial"/>
          <w:b/>
        </w:rPr>
        <w:t>Options</w:t>
      </w:r>
      <w:r w:rsidRPr="001A73BA">
        <w:rPr>
          <w:rFonts w:cs="Arial"/>
        </w:rPr>
        <w:t xml:space="preserve">. </w:t>
      </w:r>
    </w:p>
    <w:p w:rsidR="00DD3047" w:rsidRPr="008555DB" w:rsidRDefault="00DD3047" w:rsidP="009426AD">
      <w:pPr>
        <w:pStyle w:val="ListParagraph"/>
        <w:numPr>
          <w:ilvl w:val="1"/>
          <w:numId w:val="154"/>
        </w:numPr>
        <w:spacing w:before="120"/>
        <w:rPr>
          <w:rFonts w:cs="Arial"/>
        </w:rPr>
      </w:pPr>
      <w:r w:rsidRPr="008555DB">
        <w:rPr>
          <w:rFonts w:cs="Arial"/>
        </w:rPr>
        <w:t xml:space="preserve">The Options window will appear. </w:t>
      </w:r>
    </w:p>
    <w:p w:rsidR="00DD3047" w:rsidRPr="001A73BA" w:rsidRDefault="00DD3047" w:rsidP="009426AD">
      <w:pPr>
        <w:numPr>
          <w:ilvl w:val="0"/>
          <w:numId w:val="154"/>
        </w:numPr>
        <w:spacing w:before="120" w:after="0" w:line="240" w:lineRule="auto"/>
        <w:rPr>
          <w:rFonts w:cs="Arial"/>
        </w:rPr>
      </w:pPr>
      <w:r w:rsidRPr="001A73BA">
        <w:rPr>
          <w:rFonts w:cs="Arial"/>
        </w:rPr>
        <w:t xml:space="preserve">Select the </w:t>
      </w:r>
      <w:r w:rsidRPr="001A73BA">
        <w:rPr>
          <w:rFonts w:cs="Arial"/>
          <w:b/>
        </w:rPr>
        <w:t>Security</w:t>
      </w:r>
      <w:r w:rsidRPr="001A73BA">
        <w:rPr>
          <w:rFonts w:cs="Arial"/>
        </w:rPr>
        <w:t xml:space="preserve"> tab. </w:t>
      </w:r>
    </w:p>
    <w:p w:rsidR="00DD3047" w:rsidRDefault="00DD3047" w:rsidP="00DD3047">
      <w:pPr>
        <w:keepNext/>
        <w:jc w:val="center"/>
      </w:pPr>
      <w:r>
        <w:rPr>
          <w:rFonts w:cs="Arial"/>
          <w:noProof/>
        </w:rPr>
        <w:drawing>
          <wp:inline distT="0" distB="0" distL="0" distR="0" wp14:anchorId="48026E9E" wp14:editId="205A7526">
            <wp:extent cx="4400550" cy="3376749"/>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cstate="print"/>
                    <a:srcRect/>
                    <a:stretch>
                      <a:fillRect/>
                    </a:stretch>
                  </pic:blipFill>
                  <pic:spPr bwMode="auto">
                    <a:xfrm>
                      <a:off x="0" y="0"/>
                      <a:ext cx="4400550" cy="3376749"/>
                    </a:xfrm>
                    <a:prstGeom prst="rect">
                      <a:avLst/>
                    </a:prstGeom>
                    <a:noFill/>
                    <a:ln w="9525">
                      <a:noFill/>
                      <a:miter lim="800000"/>
                      <a:headEnd/>
                      <a:tailEnd/>
                    </a:ln>
                  </pic:spPr>
                </pic:pic>
              </a:graphicData>
            </a:graphic>
          </wp:inline>
        </w:drawing>
      </w:r>
    </w:p>
    <w:p w:rsidR="00DD3047" w:rsidRDefault="00DD3047" w:rsidP="00DD3047">
      <w:pPr>
        <w:pStyle w:val="Caption"/>
        <w:jc w:val="center"/>
      </w:pPr>
      <w:r>
        <w:t xml:space="preserve">Figure </w:t>
      </w:r>
      <w:r w:rsidR="00EB55C0">
        <w:fldChar w:fldCharType="begin"/>
      </w:r>
      <w:r w:rsidR="00EB55C0">
        <w:instrText xml:space="preserve"> SEQ Figure \* ARABIC </w:instrText>
      </w:r>
      <w:r w:rsidR="00EB55C0">
        <w:fldChar w:fldCharType="separate"/>
      </w:r>
      <w:r w:rsidR="00D72CA6">
        <w:rPr>
          <w:noProof/>
        </w:rPr>
        <w:t>16</w:t>
      </w:r>
      <w:r w:rsidR="00EB55C0">
        <w:rPr>
          <w:noProof/>
        </w:rPr>
        <w:fldChar w:fldCharType="end"/>
      </w:r>
      <w:r>
        <w:t>: Microsoft Excel 2003 Options Window</w:t>
      </w:r>
    </w:p>
    <w:p w:rsidR="00DD3047" w:rsidRDefault="00DD3047" w:rsidP="009426AD">
      <w:pPr>
        <w:numPr>
          <w:ilvl w:val="0"/>
          <w:numId w:val="154"/>
        </w:numPr>
        <w:spacing w:before="120" w:after="0" w:line="240" w:lineRule="auto"/>
        <w:rPr>
          <w:rFonts w:cs="Arial"/>
        </w:rPr>
      </w:pPr>
      <w:r w:rsidRPr="001A73BA">
        <w:rPr>
          <w:rFonts w:cs="Arial"/>
        </w:rPr>
        <w:t xml:space="preserve">In the </w:t>
      </w:r>
      <w:r w:rsidRPr="001A73BA">
        <w:rPr>
          <w:rFonts w:cs="Arial"/>
          <w:b/>
        </w:rPr>
        <w:t>Password to open</w:t>
      </w:r>
      <w:r>
        <w:rPr>
          <w:rFonts w:cs="Arial"/>
        </w:rPr>
        <w:t xml:space="preserve"> box, enter your password. </w:t>
      </w:r>
    </w:p>
    <w:p w:rsidR="00DD3047" w:rsidRPr="001A73BA" w:rsidRDefault="00DD3047" w:rsidP="009426AD">
      <w:pPr>
        <w:numPr>
          <w:ilvl w:val="1"/>
          <w:numId w:val="154"/>
        </w:numPr>
        <w:spacing w:before="120" w:after="0" w:line="240" w:lineRule="auto"/>
        <w:rPr>
          <w:rFonts w:cs="Arial"/>
        </w:rPr>
      </w:pPr>
      <w:r w:rsidRPr="001A73BA">
        <w:rPr>
          <w:rFonts w:cs="Arial"/>
        </w:rPr>
        <w:t xml:space="preserve">See “How to make a good password” section in these instructions. </w:t>
      </w:r>
    </w:p>
    <w:p w:rsidR="00DD3047" w:rsidRPr="001A73BA" w:rsidRDefault="00DD3047" w:rsidP="009426AD">
      <w:pPr>
        <w:numPr>
          <w:ilvl w:val="0"/>
          <w:numId w:val="154"/>
        </w:numPr>
        <w:spacing w:before="120" w:after="0" w:line="240" w:lineRule="auto"/>
        <w:rPr>
          <w:rFonts w:cs="Arial"/>
        </w:rPr>
      </w:pPr>
      <w:r w:rsidRPr="001A73BA">
        <w:rPr>
          <w:rFonts w:cs="Arial"/>
        </w:rPr>
        <w:t xml:space="preserve">Select the </w:t>
      </w:r>
      <w:r w:rsidRPr="001A73BA">
        <w:rPr>
          <w:rFonts w:cs="Arial"/>
          <w:b/>
        </w:rPr>
        <w:t>OK</w:t>
      </w:r>
      <w:r w:rsidRPr="001A73BA">
        <w:rPr>
          <w:rFonts w:cs="Arial"/>
        </w:rPr>
        <w:t xml:space="preserve"> button. </w:t>
      </w:r>
    </w:p>
    <w:p w:rsidR="00DD3047" w:rsidRPr="0071596D" w:rsidRDefault="00DD3047" w:rsidP="009426AD">
      <w:pPr>
        <w:pStyle w:val="ListParagraph"/>
        <w:numPr>
          <w:ilvl w:val="1"/>
          <w:numId w:val="154"/>
        </w:numPr>
        <w:spacing w:before="120"/>
        <w:rPr>
          <w:rFonts w:cs="Arial"/>
        </w:rPr>
      </w:pPr>
      <w:r w:rsidRPr="0071596D">
        <w:rPr>
          <w:rFonts w:cs="Arial"/>
        </w:rPr>
        <w:t xml:space="preserve">The </w:t>
      </w:r>
      <w:r w:rsidRPr="0071596D">
        <w:rPr>
          <w:rFonts w:cs="Arial"/>
          <w:b/>
        </w:rPr>
        <w:t>Confirm Password</w:t>
      </w:r>
      <w:r w:rsidRPr="0071596D">
        <w:rPr>
          <w:rFonts w:cs="Arial"/>
        </w:rPr>
        <w:t xml:space="preserve"> window will appear. </w:t>
      </w:r>
    </w:p>
    <w:p w:rsidR="00DD3047" w:rsidRDefault="00DD3047" w:rsidP="00DD3047">
      <w:pPr>
        <w:keepNext/>
        <w:jc w:val="center"/>
      </w:pPr>
      <w:r>
        <w:rPr>
          <w:rFonts w:cs="Arial"/>
          <w:noProof/>
        </w:rPr>
        <w:drawing>
          <wp:inline distT="0" distB="0" distL="0" distR="0" wp14:anchorId="494CECCD" wp14:editId="27253E94">
            <wp:extent cx="2990850" cy="199072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3" cstate="print"/>
                    <a:srcRect/>
                    <a:stretch>
                      <a:fillRect/>
                    </a:stretch>
                  </pic:blipFill>
                  <pic:spPr bwMode="auto">
                    <a:xfrm>
                      <a:off x="0" y="0"/>
                      <a:ext cx="2990850" cy="1990725"/>
                    </a:xfrm>
                    <a:prstGeom prst="rect">
                      <a:avLst/>
                    </a:prstGeom>
                    <a:noFill/>
                    <a:ln w="9525">
                      <a:noFill/>
                      <a:miter lim="800000"/>
                      <a:headEnd/>
                      <a:tailEnd/>
                    </a:ln>
                  </pic:spPr>
                </pic:pic>
              </a:graphicData>
            </a:graphic>
          </wp:inline>
        </w:drawing>
      </w:r>
    </w:p>
    <w:p w:rsidR="00DD3047" w:rsidRDefault="00DD3047" w:rsidP="00DD3047">
      <w:pPr>
        <w:pStyle w:val="Caption"/>
        <w:jc w:val="center"/>
      </w:pPr>
      <w:r>
        <w:t xml:space="preserve">Figure </w:t>
      </w:r>
      <w:r w:rsidR="00EB55C0">
        <w:fldChar w:fldCharType="begin"/>
      </w:r>
      <w:r w:rsidR="00EB55C0">
        <w:instrText xml:space="preserve"> SEQ Figure \* ARABIC </w:instrText>
      </w:r>
      <w:r w:rsidR="00EB55C0">
        <w:fldChar w:fldCharType="separate"/>
      </w:r>
      <w:r w:rsidR="00D72CA6">
        <w:rPr>
          <w:noProof/>
        </w:rPr>
        <w:t>17</w:t>
      </w:r>
      <w:r w:rsidR="00EB55C0">
        <w:rPr>
          <w:noProof/>
        </w:rPr>
        <w:fldChar w:fldCharType="end"/>
      </w:r>
      <w:r>
        <w:t>: Microsoft Excel 2003 Confirm Password Window</w:t>
      </w:r>
    </w:p>
    <w:p w:rsidR="00DD3047" w:rsidRPr="001A73BA" w:rsidRDefault="00DD3047" w:rsidP="009426AD">
      <w:pPr>
        <w:numPr>
          <w:ilvl w:val="0"/>
          <w:numId w:val="154"/>
        </w:numPr>
        <w:spacing w:before="120" w:after="0" w:line="240" w:lineRule="auto"/>
        <w:rPr>
          <w:rFonts w:cs="Arial"/>
        </w:rPr>
      </w:pPr>
      <w:r w:rsidRPr="001A73BA">
        <w:rPr>
          <w:rFonts w:cs="Arial"/>
        </w:rPr>
        <w:t xml:space="preserve">Reenter your password. </w:t>
      </w:r>
    </w:p>
    <w:p w:rsidR="00DD3047" w:rsidRPr="001A73BA" w:rsidRDefault="00DD3047" w:rsidP="009426AD">
      <w:pPr>
        <w:numPr>
          <w:ilvl w:val="0"/>
          <w:numId w:val="154"/>
        </w:numPr>
        <w:spacing w:before="120" w:after="0" w:line="240" w:lineRule="auto"/>
        <w:rPr>
          <w:rFonts w:cs="Arial"/>
        </w:rPr>
      </w:pPr>
      <w:r w:rsidRPr="001A73BA">
        <w:rPr>
          <w:rFonts w:cs="Arial"/>
        </w:rPr>
        <w:t xml:space="preserve">Select the </w:t>
      </w:r>
      <w:r w:rsidRPr="001A73BA">
        <w:rPr>
          <w:rFonts w:cs="Arial"/>
          <w:b/>
        </w:rPr>
        <w:t>OK</w:t>
      </w:r>
      <w:r w:rsidRPr="001A73BA">
        <w:rPr>
          <w:rFonts w:cs="Arial"/>
        </w:rPr>
        <w:t xml:space="preserve"> button. </w:t>
      </w:r>
    </w:p>
    <w:p w:rsidR="00DD3047" w:rsidRPr="0071596D" w:rsidRDefault="00DD3047" w:rsidP="009426AD">
      <w:pPr>
        <w:pStyle w:val="ListParagraph"/>
        <w:numPr>
          <w:ilvl w:val="1"/>
          <w:numId w:val="154"/>
        </w:numPr>
        <w:spacing w:before="120"/>
        <w:rPr>
          <w:rFonts w:cs="Arial"/>
        </w:rPr>
      </w:pPr>
      <w:r w:rsidRPr="0071596D">
        <w:rPr>
          <w:rFonts w:cs="Arial"/>
        </w:rPr>
        <w:t xml:space="preserve">The </w:t>
      </w:r>
      <w:r w:rsidRPr="0071596D">
        <w:rPr>
          <w:rFonts w:cs="Arial"/>
          <w:b/>
        </w:rPr>
        <w:t>Confirm Password</w:t>
      </w:r>
      <w:r w:rsidRPr="0071596D">
        <w:rPr>
          <w:rFonts w:cs="Arial"/>
        </w:rPr>
        <w:t xml:space="preserve"> and </w:t>
      </w:r>
      <w:r w:rsidRPr="0071596D">
        <w:rPr>
          <w:rFonts w:cs="Arial"/>
          <w:b/>
        </w:rPr>
        <w:t>Options</w:t>
      </w:r>
      <w:r w:rsidRPr="0071596D">
        <w:rPr>
          <w:rFonts w:cs="Arial"/>
        </w:rPr>
        <w:t xml:space="preserve"> windows will close. </w:t>
      </w:r>
    </w:p>
    <w:p w:rsidR="00DD3047" w:rsidRDefault="00DD3047" w:rsidP="00DD3047">
      <w:pPr>
        <w:spacing w:before="120"/>
        <w:rPr>
          <w:rFonts w:cs="Arial"/>
        </w:rPr>
      </w:pPr>
      <w:r w:rsidRPr="001A73BA">
        <w:rPr>
          <w:rFonts w:cs="Arial"/>
        </w:rPr>
        <w:t xml:space="preserve">When anyone opens this document, the </w:t>
      </w:r>
      <w:r w:rsidRPr="001A73BA">
        <w:rPr>
          <w:rFonts w:cs="Arial"/>
          <w:b/>
        </w:rPr>
        <w:t>Password</w:t>
      </w:r>
      <w:r w:rsidRPr="001A73BA">
        <w:rPr>
          <w:rFonts w:cs="Arial"/>
        </w:rPr>
        <w:t xml:space="preserve"> window will appear and they will be required to enter the correct password and then select OK to open the document. </w:t>
      </w:r>
    </w:p>
    <w:p w:rsidR="00DD3047" w:rsidRDefault="00DD3047" w:rsidP="00DD3047">
      <w:pPr>
        <w:keepNext/>
        <w:spacing w:before="120"/>
        <w:jc w:val="center"/>
      </w:pPr>
      <w:r>
        <w:rPr>
          <w:rFonts w:cs="Arial"/>
          <w:noProof/>
        </w:rPr>
        <w:drawing>
          <wp:inline distT="0" distB="0" distL="0" distR="0" wp14:anchorId="5ADE7FE4" wp14:editId="24DD3CA6">
            <wp:extent cx="2228850" cy="117157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4" cstate="print"/>
                    <a:srcRect/>
                    <a:stretch>
                      <a:fillRect/>
                    </a:stretch>
                  </pic:blipFill>
                  <pic:spPr bwMode="auto">
                    <a:xfrm>
                      <a:off x="0" y="0"/>
                      <a:ext cx="2228850" cy="1171575"/>
                    </a:xfrm>
                    <a:prstGeom prst="rect">
                      <a:avLst/>
                    </a:prstGeom>
                    <a:noFill/>
                    <a:ln w="9525">
                      <a:noFill/>
                      <a:miter lim="800000"/>
                      <a:headEnd/>
                      <a:tailEnd/>
                    </a:ln>
                  </pic:spPr>
                </pic:pic>
              </a:graphicData>
            </a:graphic>
          </wp:inline>
        </w:drawing>
      </w:r>
    </w:p>
    <w:p w:rsidR="00DD3047" w:rsidRDefault="00DD3047" w:rsidP="00DD3047">
      <w:pPr>
        <w:pStyle w:val="Caption"/>
        <w:jc w:val="center"/>
      </w:pPr>
      <w:r>
        <w:t xml:space="preserve">Figure </w:t>
      </w:r>
      <w:r w:rsidR="00EB55C0">
        <w:fldChar w:fldCharType="begin"/>
      </w:r>
      <w:r w:rsidR="00EB55C0">
        <w:instrText xml:space="preserve"> SEQ Figure \* ARABIC </w:instrText>
      </w:r>
      <w:r w:rsidR="00EB55C0">
        <w:fldChar w:fldCharType="separate"/>
      </w:r>
      <w:r w:rsidR="00D72CA6">
        <w:rPr>
          <w:noProof/>
        </w:rPr>
        <w:t>18</w:t>
      </w:r>
      <w:r w:rsidR="00EB55C0">
        <w:rPr>
          <w:noProof/>
        </w:rPr>
        <w:fldChar w:fldCharType="end"/>
      </w:r>
      <w:r>
        <w:t>: Microsoft Excel 2003 Password Window</w:t>
      </w:r>
    </w:p>
    <w:p w:rsidR="00DD3047" w:rsidRDefault="00DD3047" w:rsidP="00DD3047">
      <w:pPr>
        <w:pStyle w:val="Heading5"/>
      </w:pPr>
    </w:p>
    <w:p w:rsidR="00DD3047" w:rsidRPr="00F547D7" w:rsidRDefault="00DD3047" w:rsidP="00DD3047">
      <w:pPr>
        <w:pStyle w:val="Heading5"/>
      </w:pPr>
      <w:r>
        <w:t>3. How to Password P</w:t>
      </w:r>
      <w:r w:rsidRPr="00F547D7">
        <w:t xml:space="preserve">rotect </w:t>
      </w:r>
      <w:r w:rsidRPr="00F547D7">
        <w:rPr>
          <w:b/>
        </w:rPr>
        <w:t>Microsoft Word</w:t>
      </w:r>
      <w:r>
        <w:t xml:space="preserve"> D</w:t>
      </w:r>
      <w:r w:rsidRPr="00F547D7">
        <w:t>ocuments</w:t>
      </w:r>
    </w:p>
    <w:p w:rsidR="00DD3047" w:rsidRPr="001A73BA" w:rsidRDefault="00DD3047" w:rsidP="009426AD">
      <w:pPr>
        <w:numPr>
          <w:ilvl w:val="0"/>
          <w:numId w:val="155"/>
        </w:numPr>
        <w:spacing w:before="120" w:after="0" w:line="240" w:lineRule="auto"/>
        <w:rPr>
          <w:rFonts w:cs="Arial"/>
        </w:rPr>
      </w:pPr>
      <w:r w:rsidRPr="001A73BA">
        <w:rPr>
          <w:rFonts w:cs="Arial"/>
        </w:rPr>
        <w:t xml:space="preserve">Open the Word document to be password protected. </w:t>
      </w:r>
    </w:p>
    <w:p w:rsidR="00DD3047" w:rsidRPr="001A73BA" w:rsidRDefault="00DD3047" w:rsidP="009426AD">
      <w:pPr>
        <w:numPr>
          <w:ilvl w:val="0"/>
          <w:numId w:val="155"/>
        </w:numPr>
        <w:spacing w:before="120" w:after="0" w:line="240" w:lineRule="auto"/>
        <w:rPr>
          <w:rFonts w:cs="Arial"/>
        </w:rPr>
      </w:pPr>
      <w:r w:rsidRPr="001A73BA">
        <w:rPr>
          <w:rFonts w:cs="Arial"/>
        </w:rPr>
        <w:t xml:space="preserve">From the </w:t>
      </w:r>
      <w:r w:rsidRPr="001A73BA">
        <w:rPr>
          <w:rFonts w:cs="Arial"/>
          <w:b/>
        </w:rPr>
        <w:t>Tools</w:t>
      </w:r>
      <w:r w:rsidRPr="001A73BA">
        <w:rPr>
          <w:rFonts w:cs="Arial"/>
        </w:rPr>
        <w:t xml:space="preserve"> menu, select </w:t>
      </w:r>
      <w:r w:rsidRPr="001A73BA">
        <w:rPr>
          <w:rFonts w:cs="Arial"/>
          <w:b/>
        </w:rPr>
        <w:t>Options</w:t>
      </w:r>
      <w:r w:rsidRPr="001A73BA">
        <w:rPr>
          <w:rFonts w:cs="Arial"/>
        </w:rPr>
        <w:t xml:space="preserve">. </w:t>
      </w:r>
    </w:p>
    <w:p w:rsidR="00DD3047" w:rsidRPr="0071596D" w:rsidRDefault="00DD3047" w:rsidP="009426AD">
      <w:pPr>
        <w:pStyle w:val="ListParagraph"/>
        <w:numPr>
          <w:ilvl w:val="1"/>
          <w:numId w:val="155"/>
        </w:numPr>
        <w:spacing w:before="120"/>
        <w:rPr>
          <w:rFonts w:cs="Arial"/>
        </w:rPr>
      </w:pPr>
      <w:r w:rsidRPr="0071596D">
        <w:rPr>
          <w:rFonts w:cs="Arial"/>
        </w:rPr>
        <w:t xml:space="preserve">The Options window will appear. </w:t>
      </w:r>
    </w:p>
    <w:p w:rsidR="00DD3047" w:rsidRDefault="00DD3047" w:rsidP="009426AD">
      <w:pPr>
        <w:numPr>
          <w:ilvl w:val="0"/>
          <w:numId w:val="155"/>
        </w:numPr>
        <w:spacing w:before="120" w:after="0" w:line="240" w:lineRule="auto"/>
        <w:rPr>
          <w:rFonts w:cs="Arial"/>
        </w:rPr>
      </w:pPr>
      <w:r w:rsidRPr="001A73BA">
        <w:rPr>
          <w:rFonts w:cs="Arial"/>
        </w:rPr>
        <w:t xml:space="preserve">Select the </w:t>
      </w:r>
      <w:r w:rsidRPr="001A73BA">
        <w:rPr>
          <w:rFonts w:cs="Arial"/>
          <w:b/>
        </w:rPr>
        <w:t>Security</w:t>
      </w:r>
      <w:r w:rsidRPr="001A73BA">
        <w:rPr>
          <w:rFonts w:cs="Arial"/>
        </w:rPr>
        <w:t xml:space="preserve"> tab. </w:t>
      </w:r>
    </w:p>
    <w:p w:rsidR="00DD3047" w:rsidRDefault="00DD3047" w:rsidP="00DD3047">
      <w:pPr>
        <w:keepNext/>
        <w:spacing w:after="0" w:line="240" w:lineRule="auto"/>
        <w:jc w:val="center"/>
      </w:pPr>
      <w:r w:rsidRPr="0071596D">
        <w:rPr>
          <w:rFonts w:cs="Arial"/>
          <w:noProof/>
        </w:rPr>
        <w:drawing>
          <wp:inline distT="0" distB="0" distL="0" distR="0" wp14:anchorId="566C7895" wp14:editId="1A5AC286">
            <wp:extent cx="2751399" cy="3105150"/>
            <wp:effectExtent l="19050" t="0" r="0" b="0"/>
            <wp:docPr id="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5" cstate="print"/>
                    <a:srcRect/>
                    <a:stretch>
                      <a:fillRect/>
                    </a:stretch>
                  </pic:blipFill>
                  <pic:spPr bwMode="auto">
                    <a:xfrm>
                      <a:off x="0" y="0"/>
                      <a:ext cx="2755329" cy="3109585"/>
                    </a:xfrm>
                    <a:prstGeom prst="rect">
                      <a:avLst/>
                    </a:prstGeom>
                    <a:noFill/>
                    <a:ln w="9525">
                      <a:noFill/>
                      <a:miter lim="800000"/>
                      <a:headEnd/>
                      <a:tailEnd/>
                    </a:ln>
                  </pic:spPr>
                </pic:pic>
              </a:graphicData>
            </a:graphic>
          </wp:inline>
        </w:drawing>
      </w:r>
    </w:p>
    <w:p w:rsidR="00DD3047" w:rsidRDefault="00DD3047" w:rsidP="00DD3047">
      <w:pPr>
        <w:pStyle w:val="Caption"/>
        <w:spacing w:after="0"/>
        <w:jc w:val="center"/>
      </w:pPr>
      <w:r>
        <w:t xml:space="preserve">Figure </w:t>
      </w:r>
      <w:r w:rsidR="00EB55C0">
        <w:fldChar w:fldCharType="begin"/>
      </w:r>
      <w:r w:rsidR="00EB55C0">
        <w:instrText xml:space="preserve"> SEQ Figure \* ARABIC </w:instrText>
      </w:r>
      <w:r w:rsidR="00EB55C0">
        <w:fldChar w:fldCharType="separate"/>
      </w:r>
      <w:r w:rsidR="00D72CA6">
        <w:rPr>
          <w:noProof/>
        </w:rPr>
        <w:t>19</w:t>
      </w:r>
      <w:r w:rsidR="00EB55C0">
        <w:rPr>
          <w:noProof/>
        </w:rPr>
        <w:fldChar w:fldCharType="end"/>
      </w:r>
      <w:r>
        <w:t>: Microsoft Word 2003 Options Window</w:t>
      </w:r>
    </w:p>
    <w:p w:rsidR="00DD3047" w:rsidRPr="001A73BA" w:rsidRDefault="00DD3047" w:rsidP="009426AD">
      <w:pPr>
        <w:numPr>
          <w:ilvl w:val="0"/>
          <w:numId w:val="155"/>
        </w:numPr>
        <w:spacing w:before="120" w:after="0" w:line="240" w:lineRule="auto"/>
        <w:rPr>
          <w:rFonts w:cs="Arial"/>
        </w:rPr>
      </w:pPr>
      <w:r w:rsidRPr="001A73BA">
        <w:rPr>
          <w:rFonts w:cs="Arial"/>
        </w:rPr>
        <w:t xml:space="preserve">In the </w:t>
      </w:r>
      <w:r w:rsidRPr="001A73BA">
        <w:rPr>
          <w:rFonts w:cs="Arial"/>
          <w:b/>
        </w:rPr>
        <w:t>Password to open</w:t>
      </w:r>
      <w:r w:rsidRPr="001A73BA">
        <w:rPr>
          <w:rFonts w:cs="Arial"/>
        </w:rPr>
        <w:t xml:space="preserve"> box, enter your password</w:t>
      </w:r>
      <w:r>
        <w:rPr>
          <w:rFonts w:cs="Arial"/>
        </w:rPr>
        <w:t xml:space="preserve">. </w:t>
      </w:r>
      <w:r w:rsidRPr="001A73BA">
        <w:rPr>
          <w:rFonts w:cs="Arial"/>
        </w:rPr>
        <w:br/>
        <w:t xml:space="preserve">See “How to make a good password” section in these instructions. </w:t>
      </w:r>
    </w:p>
    <w:p w:rsidR="00DD3047" w:rsidRPr="001A73BA" w:rsidRDefault="00DD3047" w:rsidP="009426AD">
      <w:pPr>
        <w:numPr>
          <w:ilvl w:val="0"/>
          <w:numId w:val="155"/>
        </w:numPr>
        <w:spacing w:before="120" w:after="0" w:line="240" w:lineRule="auto"/>
        <w:rPr>
          <w:rFonts w:cs="Arial"/>
        </w:rPr>
      </w:pPr>
      <w:r w:rsidRPr="001A73BA">
        <w:rPr>
          <w:rFonts w:cs="Arial"/>
        </w:rPr>
        <w:t xml:space="preserve">Select the </w:t>
      </w:r>
      <w:r w:rsidRPr="001A73BA">
        <w:rPr>
          <w:rFonts w:cs="Arial"/>
          <w:b/>
        </w:rPr>
        <w:t>OK</w:t>
      </w:r>
      <w:r w:rsidRPr="001A73BA">
        <w:rPr>
          <w:rFonts w:cs="Arial"/>
        </w:rPr>
        <w:t xml:space="preserve"> button. </w:t>
      </w:r>
    </w:p>
    <w:p w:rsidR="00DD3047" w:rsidRDefault="00DD3047" w:rsidP="009426AD">
      <w:pPr>
        <w:pStyle w:val="ListParagraph"/>
        <w:numPr>
          <w:ilvl w:val="1"/>
          <w:numId w:val="155"/>
        </w:numPr>
        <w:spacing w:before="120" w:after="0"/>
        <w:rPr>
          <w:rFonts w:cs="Arial"/>
        </w:rPr>
      </w:pPr>
      <w:r w:rsidRPr="0071596D">
        <w:rPr>
          <w:rFonts w:cs="Arial"/>
        </w:rPr>
        <w:t xml:space="preserve">The </w:t>
      </w:r>
      <w:r w:rsidRPr="0071596D">
        <w:rPr>
          <w:rFonts w:cs="Arial"/>
          <w:b/>
        </w:rPr>
        <w:t>Confirm Password</w:t>
      </w:r>
      <w:r w:rsidRPr="0071596D">
        <w:rPr>
          <w:rFonts w:cs="Arial"/>
        </w:rPr>
        <w:t xml:space="preserve"> window will appear. </w:t>
      </w:r>
    </w:p>
    <w:p w:rsidR="00DD3047" w:rsidRDefault="00DD3047" w:rsidP="00DD3047">
      <w:pPr>
        <w:keepNext/>
        <w:spacing w:before="120" w:after="120"/>
        <w:jc w:val="center"/>
      </w:pPr>
      <w:r w:rsidRPr="0071596D">
        <w:rPr>
          <w:rFonts w:cs="Arial"/>
          <w:noProof/>
        </w:rPr>
        <w:drawing>
          <wp:inline distT="0" distB="0" distL="0" distR="0" wp14:anchorId="26E552B7" wp14:editId="46A30D9F">
            <wp:extent cx="2305050" cy="1185245"/>
            <wp:effectExtent l="19050" t="0" r="0" b="0"/>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6" cstate="print"/>
                    <a:srcRect/>
                    <a:stretch>
                      <a:fillRect/>
                    </a:stretch>
                  </pic:blipFill>
                  <pic:spPr bwMode="auto">
                    <a:xfrm>
                      <a:off x="0" y="0"/>
                      <a:ext cx="2305050" cy="1185245"/>
                    </a:xfrm>
                    <a:prstGeom prst="rect">
                      <a:avLst/>
                    </a:prstGeom>
                    <a:noFill/>
                    <a:ln w="9525">
                      <a:noFill/>
                      <a:miter lim="800000"/>
                      <a:headEnd/>
                      <a:tailEnd/>
                    </a:ln>
                  </pic:spPr>
                </pic:pic>
              </a:graphicData>
            </a:graphic>
          </wp:inline>
        </w:drawing>
      </w:r>
    </w:p>
    <w:p w:rsidR="00DD3047" w:rsidRDefault="00DD3047" w:rsidP="00DD3047">
      <w:pPr>
        <w:pStyle w:val="Caption"/>
        <w:spacing w:after="0"/>
        <w:jc w:val="center"/>
      </w:pPr>
      <w:r>
        <w:t xml:space="preserve">Figure </w:t>
      </w:r>
      <w:r w:rsidR="00EB55C0">
        <w:fldChar w:fldCharType="begin"/>
      </w:r>
      <w:r w:rsidR="00EB55C0">
        <w:instrText xml:space="preserve"> SEQ Figure \* ARABIC </w:instrText>
      </w:r>
      <w:r w:rsidR="00EB55C0">
        <w:fldChar w:fldCharType="separate"/>
      </w:r>
      <w:r w:rsidR="00D72CA6">
        <w:rPr>
          <w:noProof/>
        </w:rPr>
        <w:t>20</w:t>
      </w:r>
      <w:r w:rsidR="00EB55C0">
        <w:rPr>
          <w:noProof/>
        </w:rPr>
        <w:fldChar w:fldCharType="end"/>
      </w:r>
      <w:r>
        <w:t>: Microsoft Word 2003 Confirm Password Window</w:t>
      </w:r>
    </w:p>
    <w:p w:rsidR="00DD3047" w:rsidRPr="001A73BA" w:rsidRDefault="00DD3047" w:rsidP="009426AD">
      <w:pPr>
        <w:numPr>
          <w:ilvl w:val="0"/>
          <w:numId w:val="155"/>
        </w:numPr>
        <w:spacing w:before="120" w:after="0" w:line="240" w:lineRule="auto"/>
        <w:rPr>
          <w:rFonts w:cs="Arial"/>
        </w:rPr>
      </w:pPr>
      <w:r w:rsidRPr="001A73BA">
        <w:rPr>
          <w:rFonts w:cs="Arial"/>
        </w:rPr>
        <w:t xml:space="preserve">Reenter your password. </w:t>
      </w:r>
    </w:p>
    <w:p w:rsidR="00DD3047" w:rsidRPr="001A73BA" w:rsidRDefault="00DD3047" w:rsidP="009426AD">
      <w:pPr>
        <w:numPr>
          <w:ilvl w:val="0"/>
          <w:numId w:val="155"/>
        </w:numPr>
        <w:spacing w:before="120" w:after="0" w:line="240" w:lineRule="auto"/>
        <w:rPr>
          <w:rFonts w:cs="Arial"/>
        </w:rPr>
      </w:pPr>
      <w:r w:rsidRPr="001A73BA">
        <w:rPr>
          <w:rFonts w:cs="Arial"/>
        </w:rPr>
        <w:t xml:space="preserve">Select the </w:t>
      </w:r>
      <w:r w:rsidRPr="001A73BA">
        <w:rPr>
          <w:rFonts w:cs="Arial"/>
          <w:b/>
        </w:rPr>
        <w:t>OK</w:t>
      </w:r>
      <w:r w:rsidRPr="001A73BA">
        <w:rPr>
          <w:rFonts w:cs="Arial"/>
        </w:rPr>
        <w:t xml:space="preserve"> button. </w:t>
      </w:r>
    </w:p>
    <w:p w:rsidR="00DD3047" w:rsidRPr="00E7770C" w:rsidRDefault="00DD3047" w:rsidP="009426AD">
      <w:pPr>
        <w:pStyle w:val="ListParagraph"/>
        <w:numPr>
          <w:ilvl w:val="1"/>
          <w:numId w:val="155"/>
        </w:numPr>
        <w:spacing w:before="120"/>
        <w:rPr>
          <w:rFonts w:cs="Arial"/>
        </w:rPr>
      </w:pPr>
      <w:r w:rsidRPr="00E7770C">
        <w:rPr>
          <w:rFonts w:cs="Arial"/>
        </w:rPr>
        <w:t xml:space="preserve">The </w:t>
      </w:r>
      <w:r w:rsidRPr="00E7770C">
        <w:rPr>
          <w:rFonts w:cs="Arial"/>
          <w:b/>
        </w:rPr>
        <w:t>Confirm Password</w:t>
      </w:r>
      <w:r w:rsidRPr="00E7770C">
        <w:rPr>
          <w:rFonts w:cs="Arial"/>
        </w:rPr>
        <w:t xml:space="preserve"> and </w:t>
      </w:r>
      <w:r w:rsidRPr="00E7770C">
        <w:rPr>
          <w:rFonts w:cs="Arial"/>
          <w:b/>
        </w:rPr>
        <w:t>Options</w:t>
      </w:r>
      <w:r w:rsidRPr="00E7770C">
        <w:rPr>
          <w:rFonts w:cs="Arial"/>
        </w:rPr>
        <w:t xml:space="preserve"> windows will close. </w:t>
      </w:r>
    </w:p>
    <w:p w:rsidR="00DD3047" w:rsidRDefault="00DD3047" w:rsidP="00DD3047">
      <w:pPr>
        <w:spacing w:before="120" w:after="0"/>
        <w:rPr>
          <w:rFonts w:cs="Arial"/>
        </w:rPr>
      </w:pPr>
      <w:r w:rsidRPr="001A73BA">
        <w:rPr>
          <w:rFonts w:cs="Arial"/>
        </w:rPr>
        <w:t xml:space="preserve">When anyone opens this document, the </w:t>
      </w:r>
      <w:r w:rsidRPr="001A73BA">
        <w:rPr>
          <w:rFonts w:cs="Arial"/>
          <w:b/>
        </w:rPr>
        <w:t>Password</w:t>
      </w:r>
      <w:r w:rsidRPr="001A73BA">
        <w:rPr>
          <w:rFonts w:cs="Arial"/>
        </w:rPr>
        <w:t xml:space="preserve"> window will appear and they will be required to enter the correct password and then select OK to open the document. </w:t>
      </w:r>
    </w:p>
    <w:p w:rsidR="00DD3047" w:rsidRDefault="00DD3047" w:rsidP="00DD3047">
      <w:pPr>
        <w:keepNext/>
        <w:spacing w:before="120"/>
        <w:jc w:val="center"/>
      </w:pPr>
      <w:r w:rsidRPr="00E7770C">
        <w:rPr>
          <w:rFonts w:cs="Arial"/>
          <w:noProof/>
        </w:rPr>
        <w:drawing>
          <wp:inline distT="0" distB="0" distL="0" distR="0" wp14:anchorId="784E701D" wp14:editId="74300331">
            <wp:extent cx="1965326" cy="878124"/>
            <wp:effectExtent l="19050" t="0" r="0" b="0"/>
            <wp:docPr id="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7" cstate="print"/>
                    <a:srcRect/>
                    <a:stretch>
                      <a:fillRect/>
                    </a:stretch>
                  </pic:blipFill>
                  <pic:spPr bwMode="auto">
                    <a:xfrm>
                      <a:off x="0" y="0"/>
                      <a:ext cx="1966065" cy="878454"/>
                    </a:xfrm>
                    <a:prstGeom prst="rect">
                      <a:avLst/>
                    </a:prstGeom>
                    <a:noFill/>
                    <a:ln w="9525">
                      <a:noFill/>
                      <a:miter lim="800000"/>
                      <a:headEnd/>
                      <a:tailEnd/>
                    </a:ln>
                  </pic:spPr>
                </pic:pic>
              </a:graphicData>
            </a:graphic>
          </wp:inline>
        </w:drawing>
      </w:r>
    </w:p>
    <w:p w:rsidR="00DD3047" w:rsidRDefault="00DD3047" w:rsidP="00DD3047">
      <w:pPr>
        <w:pStyle w:val="Caption"/>
        <w:spacing w:after="0"/>
        <w:jc w:val="center"/>
        <w:rPr>
          <w:b w:val="0"/>
          <w:bCs w:val="0"/>
        </w:rPr>
      </w:pPr>
      <w:r>
        <w:t xml:space="preserve">Figure </w:t>
      </w:r>
      <w:r w:rsidR="00EB55C0">
        <w:fldChar w:fldCharType="begin"/>
      </w:r>
      <w:r w:rsidR="00EB55C0">
        <w:instrText xml:space="preserve"> SEQ Figure \* ARABIC </w:instrText>
      </w:r>
      <w:r w:rsidR="00EB55C0">
        <w:fldChar w:fldCharType="separate"/>
      </w:r>
      <w:r w:rsidR="00D72CA6">
        <w:rPr>
          <w:noProof/>
        </w:rPr>
        <w:t>21</w:t>
      </w:r>
      <w:r w:rsidR="00EB55C0">
        <w:rPr>
          <w:noProof/>
        </w:rPr>
        <w:fldChar w:fldCharType="end"/>
      </w:r>
      <w:r>
        <w:t>: Microsoft Word 2003 Password Window</w:t>
      </w:r>
      <w:r>
        <w:br w:type="page"/>
      </w:r>
    </w:p>
    <w:p w:rsidR="007C642D" w:rsidRDefault="007C642D" w:rsidP="007C642D">
      <w:pPr>
        <w:pStyle w:val="Heading4"/>
      </w:pPr>
      <w:bookmarkStart w:id="1067" w:name="_Ref317773524"/>
      <w:r>
        <w:t xml:space="preserve">Appendix </w:t>
      </w:r>
      <w:r w:rsidR="00EB55C0">
        <w:fldChar w:fldCharType="begin"/>
      </w:r>
      <w:r w:rsidR="00EB55C0">
        <w:instrText xml:space="preserve"> SEQ Appendix \* ARABIC </w:instrText>
      </w:r>
      <w:r w:rsidR="00EB55C0">
        <w:fldChar w:fldCharType="separate"/>
      </w:r>
      <w:r w:rsidR="00D72CA6">
        <w:rPr>
          <w:noProof/>
        </w:rPr>
        <w:t>38</w:t>
      </w:r>
      <w:r w:rsidR="00EB55C0">
        <w:rPr>
          <w:noProof/>
        </w:rPr>
        <w:fldChar w:fldCharType="end"/>
      </w:r>
      <w:bookmarkEnd w:id="1067"/>
    </w:p>
    <w:p w:rsidR="007C642D" w:rsidRDefault="007C642D" w:rsidP="007C642D">
      <w:pPr>
        <w:pStyle w:val="Heading3"/>
        <w:jc w:val="center"/>
      </w:pPr>
      <w:bookmarkStart w:id="1068" w:name="_Ref317773531"/>
      <w:bookmarkStart w:id="1069" w:name="_Toc317776970"/>
      <w:bookmarkStart w:id="1070" w:name="_Toc318812365"/>
      <w:bookmarkStart w:id="1071" w:name="_Toc330911397"/>
      <w:bookmarkStart w:id="1072" w:name="_Toc330925454"/>
      <w:bookmarkStart w:id="1073" w:name="_Toc334786850"/>
      <w:r>
        <w:t>Patient Contact Form</w:t>
      </w:r>
      <w:bookmarkEnd w:id="1068"/>
      <w:bookmarkEnd w:id="1069"/>
      <w:bookmarkEnd w:id="1070"/>
      <w:bookmarkEnd w:id="1071"/>
      <w:bookmarkEnd w:id="1072"/>
      <w:bookmarkEnd w:id="1073"/>
    </w:p>
    <w:p w:rsidR="007C642D" w:rsidRDefault="007C642D" w:rsidP="007C642D">
      <w:pPr>
        <w:spacing w:before="240" w:line="480" w:lineRule="auto"/>
        <w:rPr>
          <w:lang w:eastAsia="ar-SA"/>
        </w:rPr>
      </w:pPr>
      <w:r>
        <w:rPr>
          <w:lang w:eastAsia="ar-SA"/>
        </w:rPr>
        <w:t xml:space="preserve">Patient’s Name: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C642D" w:rsidRDefault="007C642D" w:rsidP="007C642D">
      <w:pPr>
        <w:spacing w:line="480" w:lineRule="auto"/>
        <w:rPr>
          <w:lang w:eastAsia="ar-SA"/>
        </w:rPr>
      </w:pPr>
      <w:r>
        <w:rPr>
          <w:lang w:eastAsia="ar-SA"/>
        </w:rPr>
        <w:t xml:space="preserve">Date First Seen: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C642D" w:rsidRDefault="007C642D" w:rsidP="007C642D">
      <w:pPr>
        <w:spacing w:after="0" w:line="480" w:lineRule="auto"/>
        <w:rPr>
          <w:lang w:eastAsia="ar-SA"/>
        </w:rPr>
      </w:pPr>
      <w:r>
        <w:rPr>
          <w:lang w:eastAsia="ar-SA"/>
        </w:rPr>
        <w:t>Please date and sign each entry.</w:t>
      </w:r>
    </w:p>
    <w:p w:rsidR="007C642D" w:rsidRDefault="007C642D" w:rsidP="007C642D">
      <w:pPr>
        <w:spacing w:line="480" w:lineRule="auto"/>
        <w:rPr>
          <w:u w:val="single"/>
          <w:lang w:eastAsia="ar-SA"/>
        </w:rPr>
      </w:pP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C642D" w:rsidRDefault="007C642D" w:rsidP="007C642D">
      <w:pPr>
        <w:rPr>
          <w:lang w:eastAsia="ar-SA"/>
        </w:rPr>
      </w:pPr>
    </w:p>
    <w:p w:rsidR="007C642D" w:rsidRDefault="007C642D" w:rsidP="007C642D">
      <w:pPr>
        <w:jc w:val="right"/>
        <w:rPr>
          <w:u w:val="single"/>
          <w:lang w:eastAsia="ar-SA"/>
        </w:rPr>
      </w:pPr>
      <w:r>
        <w:rPr>
          <w:lang w:eastAsia="ar-SA"/>
        </w:rPr>
        <w:t xml:space="preserve">Page </w:t>
      </w:r>
      <w:r>
        <w:rPr>
          <w:u w:val="single"/>
          <w:lang w:eastAsia="ar-SA"/>
        </w:rPr>
        <w:tab/>
      </w:r>
      <w:r>
        <w:rPr>
          <w:u w:val="single"/>
          <w:lang w:eastAsia="ar-SA"/>
        </w:rPr>
        <w:tab/>
      </w:r>
      <w:r>
        <w:rPr>
          <w:lang w:eastAsia="ar-SA"/>
        </w:rPr>
        <w:t xml:space="preserve"> of </w:t>
      </w:r>
      <w:r>
        <w:rPr>
          <w:u w:val="single"/>
          <w:lang w:eastAsia="ar-SA"/>
        </w:rPr>
        <w:tab/>
      </w:r>
      <w:r>
        <w:rPr>
          <w:u w:val="single"/>
          <w:lang w:eastAsia="ar-SA"/>
        </w:rPr>
        <w:tab/>
      </w:r>
    </w:p>
    <w:p w:rsidR="007C642D" w:rsidRDefault="007C642D" w:rsidP="007C642D">
      <w:pPr>
        <w:rPr>
          <w:rFonts w:asciiTheme="majorHAnsi" w:eastAsiaTheme="majorEastAsia" w:hAnsiTheme="majorHAnsi" w:cstheme="majorBidi"/>
          <w:b/>
          <w:bCs/>
          <w:color w:val="244061" w:themeColor="accent1" w:themeShade="80"/>
          <w:sz w:val="24"/>
        </w:rPr>
      </w:pPr>
      <w:r>
        <w:br w:type="page"/>
      </w:r>
    </w:p>
    <w:p w:rsidR="007C642D" w:rsidRDefault="007C642D" w:rsidP="007C642D">
      <w:pPr>
        <w:pStyle w:val="Heading4"/>
      </w:pPr>
      <w:bookmarkStart w:id="1074" w:name="_Toc318812830"/>
      <w:bookmarkStart w:id="1075" w:name="_Ref314057616"/>
      <w:r>
        <w:t xml:space="preserve">Appendix </w:t>
      </w:r>
      <w:r w:rsidR="00EB55C0">
        <w:fldChar w:fldCharType="begin"/>
      </w:r>
      <w:r w:rsidR="00EB55C0">
        <w:instrText xml:space="preserve"> SEQ Appendix \* ARABIC </w:instrText>
      </w:r>
      <w:r w:rsidR="00EB55C0">
        <w:fldChar w:fldCharType="separate"/>
      </w:r>
      <w:r w:rsidR="00D72CA6">
        <w:rPr>
          <w:noProof/>
        </w:rPr>
        <w:t>39</w:t>
      </w:r>
      <w:bookmarkEnd w:id="1074"/>
      <w:r w:rsidR="00EB55C0">
        <w:rPr>
          <w:noProof/>
        </w:rPr>
        <w:fldChar w:fldCharType="end"/>
      </w:r>
      <w:bookmarkEnd w:id="1075"/>
    </w:p>
    <w:p w:rsidR="007C642D" w:rsidRDefault="007C642D" w:rsidP="007C642D">
      <w:pPr>
        <w:pStyle w:val="Heading3"/>
        <w:jc w:val="center"/>
      </w:pPr>
      <w:bookmarkStart w:id="1076" w:name="_Patient_Follow-Up_Form"/>
      <w:bookmarkStart w:id="1077" w:name="_Ref314057625"/>
      <w:bookmarkStart w:id="1078" w:name="_Toc318812138"/>
      <w:bookmarkStart w:id="1079" w:name="_Toc330911401"/>
      <w:bookmarkStart w:id="1080" w:name="_Toc330925458"/>
      <w:bookmarkStart w:id="1081" w:name="_Toc334786851"/>
      <w:bookmarkEnd w:id="1076"/>
      <w:r>
        <w:t>Patient Follow-Up Form</w:t>
      </w:r>
      <w:bookmarkEnd w:id="1077"/>
      <w:bookmarkEnd w:id="1078"/>
      <w:bookmarkEnd w:id="1079"/>
      <w:bookmarkEnd w:id="1080"/>
      <w:bookmarkEnd w:id="1081"/>
    </w:p>
    <w:p w:rsidR="007C642D" w:rsidRDefault="007C642D" w:rsidP="007C642D">
      <w:pPr>
        <w:pStyle w:val="Heading5"/>
        <w:jc w:val="center"/>
        <w:rPr>
          <w:lang w:eastAsia="ar-SA"/>
        </w:rPr>
      </w:pPr>
      <w:r>
        <w:rPr>
          <w:lang w:eastAsia="ar-SA"/>
        </w:rPr>
        <w:t>4</w:t>
      </w:r>
      <w:r>
        <w:rPr>
          <w:lang w:eastAsia="ar-SA"/>
        </w:rPr>
        <w:tab/>
        <w:t>8</w:t>
      </w:r>
      <w:r>
        <w:rPr>
          <w:lang w:eastAsia="ar-SA"/>
        </w:rPr>
        <w:tab/>
        <w:t>16</w:t>
      </w:r>
      <w:r>
        <w:rPr>
          <w:lang w:eastAsia="ar-SA"/>
        </w:rPr>
        <w:tab/>
        <w:t xml:space="preserve">Weeks </w:t>
      </w:r>
      <w:r w:rsidRPr="003C326C">
        <w:rPr>
          <w:color w:val="7F7F7F" w:themeColor="text1" w:themeTint="80"/>
          <w:lang w:eastAsia="ar-SA"/>
        </w:rPr>
        <w:t>(circle one)</w:t>
      </w:r>
    </w:p>
    <w:p w:rsidR="007C642D" w:rsidRDefault="007C642D" w:rsidP="007C642D">
      <w:pPr>
        <w:spacing w:before="240"/>
        <w:rPr>
          <w:lang w:eastAsia="ar-SA"/>
        </w:rPr>
      </w:pPr>
      <w:r>
        <w:rPr>
          <w:lang w:eastAsia="ar-SA"/>
        </w:rPr>
        <w:t xml:space="preserve">Patient Name: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C642D" w:rsidRDefault="007C642D" w:rsidP="007C642D">
      <w:pPr>
        <w:rPr>
          <w:lang w:eastAsia="ar-SA"/>
        </w:rPr>
      </w:pPr>
      <w:r>
        <w:rPr>
          <w:lang w:eastAsia="ar-SA"/>
        </w:rPr>
        <w:t xml:space="preserve">Date First Seen: </w:t>
      </w:r>
      <w:r>
        <w:rPr>
          <w:u w:val="single"/>
          <w:lang w:eastAsia="ar-SA"/>
        </w:rPr>
        <w:tab/>
      </w:r>
      <w:r>
        <w:rPr>
          <w:u w:val="single"/>
          <w:lang w:eastAsia="ar-SA"/>
        </w:rPr>
        <w:tab/>
      </w:r>
      <w:r>
        <w:rPr>
          <w:u w:val="single"/>
          <w:lang w:eastAsia="ar-SA"/>
        </w:rPr>
        <w:tab/>
      </w:r>
      <w:r>
        <w:rPr>
          <w:u w:val="single"/>
          <w:lang w:eastAsia="ar-SA"/>
        </w:rPr>
        <w:tab/>
      </w:r>
      <w:r>
        <w:rPr>
          <w:lang w:eastAsia="ar-SA"/>
        </w:rPr>
        <w:tab/>
        <w:t xml:space="preserve">Today’s Date: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C642D" w:rsidRDefault="007C642D" w:rsidP="009426AD">
      <w:pPr>
        <w:pStyle w:val="ListParagraph"/>
        <w:numPr>
          <w:ilvl w:val="0"/>
          <w:numId w:val="164"/>
        </w:numPr>
        <w:spacing w:line="360" w:lineRule="auto"/>
        <w:rPr>
          <w:lang w:eastAsia="ar-SA"/>
        </w:rPr>
      </w:pPr>
      <w:r>
        <w:rPr>
          <w:lang w:eastAsia="ar-SA"/>
        </w:rPr>
        <w:t>How are you feeling?</w:t>
      </w:r>
      <w:r>
        <w:rPr>
          <w:lang w:eastAsia="ar-SA"/>
        </w:rPr>
        <w:br/>
      </w:r>
      <w:r>
        <w:rPr>
          <w:rFonts w:cstheme="minorHAnsi"/>
          <w:lang w:eastAsia="ar-SA"/>
        </w:rPr>
        <w:t>□</w:t>
      </w:r>
      <w:r>
        <w:rPr>
          <w:lang w:eastAsia="ar-SA"/>
        </w:rPr>
        <w:t xml:space="preserve"> Physically: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br/>
      </w:r>
      <w:r>
        <w:rPr>
          <w:rFonts w:cstheme="minorHAnsi"/>
          <w:lang w:eastAsia="ar-SA"/>
        </w:rPr>
        <w:t>□</w:t>
      </w:r>
      <w:r>
        <w:rPr>
          <w:lang w:eastAsia="ar-SA"/>
        </w:rPr>
        <w:t xml:space="preserve"> Emotionally: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C642D" w:rsidRDefault="007C642D" w:rsidP="009426AD">
      <w:pPr>
        <w:pStyle w:val="ListParagraph"/>
        <w:numPr>
          <w:ilvl w:val="0"/>
          <w:numId w:val="164"/>
        </w:numPr>
        <w:spacing w:line="360" w:lineRule="auto"/>
        <w:rPr>
          <w:lang w:eastAsia="ar-SA"/>
        </w:rPr>
      </w:pPr>
      <w:r>
        <w:rPr>
          <w:lang w:eastAsia="ar-SA"/>
        </w:rPr>
        <w:t>Describe your relationships with Family/Boyfriend and your support system:</w:t>
      </w:r>
      <w:r>
        <w:rPr>
          <w:lang w:eastAsia="ar-SA"/>
        </w:rPr>
        <w:br/>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C642D" w:rsidRDefault="007C642D" w:rsidP="009426AD">
      <w:pPr>
        <w:pStyle w:val="ListParagraph"/>
        <w:numPr>
          <w:ilvl w:val="0"/>
          <w:numId w:val="164"/>
        </w:numPr>
        <w:spacing w:line="360" w:lineRule="auto"/>
        <w:rPr>
          <w:lang w:eastAsia="ar-SA"/>
        </w:rPr>
      </w:pPr>
      <w:r>
        <w:rPr>
          <w:lang w:eastAsia="ar-SA"/>
        </w:rPr>
        <w:t>Have you followed up with the referrals provided on your Patient Resource List (PRL)?</w:t>
      </w:r>
      <w:r>
        <w:rPr>
          <w:lang w:eastAsia="ar-SA"/>
        </w:rPr>
        <w:br/>
      </w:r>
      <w:r>
        <w:rPr>
          <w:rFonts w:cstheme="minorHAnsi"/>
          <w:lang w:eastAsia="ar-SA"/>
        </w:rPr>
        <w:t>□</w:t>
      </w:r>
      <w:r>
        <w:rPr>
          <w:lang w:eastAsia="ar-SA"/>
        </w:rPr>
        <w:t xml:space="preserve"> Physician Name: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C642D" w:rsidRDefault="007C642D" w:rsidP="007C642D">
      <w:pPr>
        <w:pStyle w:val="ListParagraph"/>
        <w:spacing w:line="360" w:lineRule="auto"/>
        <w:rPr>
          <w:lang w:eastAsia="ar-SA"/>
        </w:rPr>
      </w:pPr>
      <w:r>
        <w:rPr>
          <w:rFonts w:cstheme="minorHAnsi"/>
          <w:lang w:eastAsia="ar-SA"/>
        </w:rPr>
        <w:t>□</w:t>
      </w:r>
      <w:r>
        <w:rPr>
          <w:lang w:eastAsia="ar-SA"/>
        </w:rPr>
        <w:t xml:space="preserve"> Physician Phone: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br/>
      </w:r>
      <w:r>
        <w:rPr>
          <w:rFonts w:cstheme="minorHAnsi"/>
          <w:lang w:eastAsia="ar-SA"/>
        </w:rPr>
        <w:t>□</w:t>
      </w:r>
      <w:r>
        <w:rPr>
          <w:lang w:eastAsia="ar-SA"/>
        </w:rPr>
        <w:t xml:space="preserve"> Other Referral Notes: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br/>
      </w:r>
      <w:r>
        <w:rPr>
          <w:lang w:eastAsia="ar-SA"/>
        </w:rPr>
        <w:tab/>
      </w:r>
      <w:r>
        <w:rPr>
          <w:lang w:eastAsia="ar-SA"/>
        </w:rPr>
        <w:tab/>
      </w:r>
      <w:r>
        <w:rPr>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C642D" w:rsidRDefault="007C642D" w:rsidP="009426AD">
      <w:pPr>
        <w:pStyle w:val="ListParagraph"/>
        <w:numPr>
          <w:ilvl w:val="0"/>
          <w:numId w:val="164"/>
        </w:numPr>
        <w:spacing w:line="360" w:lineRule="auto"/>
        <w:rPr>
          <w:lang w:eastAsia="ar-SA"/>
        </w:rPr>
      </w:pPr>
      <w:r>
        <w:rPr>
          <w:lang w:eastAsia="ar-SA"/>
        </w:rPr>
        <w:t>Do you need any additional resources or referrals?</w:t>
      </w:r>
      <w:r>
        <w:rPr>
          <w:lang w:eastAsia="ar-SA"/>
        </w:rPr>
        <w:br/>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C642D" w:rsidRDefault="007C642D" w:rsidP="009426AD">
      <w:pPr>
        <w:pStyle w:val="ListParagraph"/>
        <w:numPr>
          <w:ilvl w:val="0"/>
          <w:numId w:val="164"/>
        </w:numPr>
        <w:spacing w:line="360" w:lineRule="auto"/>
        <w:rPr>
          <w:lang w:eastAsia="ar-SA"/>
        </w:rPr>
      </w:pPr>
      <w:r>
        <w:rPr>
          <w:lang w:eastAsia="ar-SA"/>
        </w:rPr>
        <w:t>Have you decided what the outcome of your pregnancy will be?</w:t>
      </w:r>
      <w:r>
        <w:rPr>
          <w:lang w:eastAsia="ar-SA"/>
        </w:rPr>
        <w:br/>
      </w:r>
      <w:r w:rsidRPr="00F055A1">
        <w:rPr>
          <w:i/>
          <w:lang w:eastAsia="ar-SA"/>
        </w:rPr>
        <w:t>(Only ask if outcome is not known from previous follow-up.)</w:t>
      </w:r>
      <w:r w:rsidRPr="00F055A1">
        <w:rPr>
          <w:i/>
          <w:lang w:eastAsia="ar-SA"/>
        </w:rPr>
        <w:br/>
      </w:r>
      <w:r>
        <w:rPr>
          <w:rFonts w:cstheme="minorHAnsi"/>
          <w:lang w:eastAsia="ar-SA"/>
        </w:rPr>
        <w:t>□</w:t>
      </w:r>
      <w:r>
        <w:rPr>
          <w:lang w:eastAsia="ar-SA"/>
        </w:rPr>
        <w:t xml:space="preserve"> Parent</w:t>
      </w:r>
      <w:r>
        <w:rPr>
          <w:lang w:eastAsia="ar-SA"/>
        </w:rPr>
        <w:tab/>
      </w:r>
      <w:r>
        <w:rPr>
          <w:rFonts w:cstheme="minorHAnsi"/>
          <w:lang w:eastAsia="ar-SA"/>
        </w:rPr>
        <w:t>□</w:t>
      </w:r>
      <w:r>
        <w:rPr>
          <w:lang w:eastAsia="ar-SA"/>
        </w:rPr>
        <w:t xml:space="preserve"> Abort</w:t>
      </w:r>
      <w:r>
        <w:rPr>
          <w:lang w:eastAsia="ar-SA"/>
        </w:rPr>
        <w:tab/>
      </w:r>
      <w:r>
        <w:rPr>
          <w:rFonts w:cstheme="minorHAnsi"/>
          <w:lang w:eastAsia="ar-SA"/>
        </w:rPr>
        <w:t>□</w:t>
      </w:r>
      <w:r>
        <w:rPr>
          <w:lang w:eastAsia="ar-SA"/>
        </w:rPr>
        <w:t xml:space="preserve"> Adopt</w:t>
      </w:r>
      <w:r>
        <w:rPr>
          <w:lang w:eastAsia="ar-SA"/>
        </w:rPr>
        <w:tab/>
      </w:r>
      <w:r>
        <w:rPr>
          <w:rFonts w:cstheme="minorHAnsi"/>
          <w:lang w:eastAsia="ar-SA"/>
        </w:rPr>
        <w:t>□</w:t>
      </w:r>
      <w:r>
        <w:rPr>
          <w:lang w:eastAsia="ar-SA"/>
        </w:rPr>
        <w:t xml:space="preserve"> Undecided</w:t>
      </w:r>
    </w:p>
    <w:p w:rsidR="007C642D" w:rsidRPr="00F055A1" w:rsidRDefault="007C642D" w:rsidP="009426AD">
      <w:pPr>
        <w:pStyle w:val="ListParagraph"/>
        <w:numPr>
          <w:ilvl w:val="0"/>
          <w:numId w:val="164"/>
        </w:numPr>
        <w:spacing w:line="360" w:lineRule="auto"/>
        <w:rPr>
          <w:lang w:eastAsia="ar-SA"/>
        </w:rPr>
      </w:pPr>
      <w:r>
        <w:rPr>
          <w:lang w:eastAsia="ar-SA"/>
        </w:rPr>
        <w:t>Is there anything else we can help you with?</w:t>
      </w:r>
      <w:r>
        <w:rPr>
          <w:lang w:eastAsia="ar-SA"/>
        </w:rPr>
        <w:br/>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C642D" w:rsidRPr="00F055A1" w:rsidRDefault="007C642D" w:rsidP="007C642D">
      <w:pPr>
        <w:spacing w:line="360" w:lineRule="auto"/>
        <w:rPr>
          <w:lang w:eastAsia="ar-SA"/>
        </w:rPr>
      </w:pPr>
      <w:r>
        <w:rPr>
          <w:lang w:eastAsia="ar-SA"/>
        </w:rPr>
        <w:t xml:space="preserve">Notes: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C642D" w:rsidRDefault="007C642D" w:rsidP="007C642D">
      <w:pPr>
        <w:spacing w:before="240"/>
        <w:rPr>
          <w:u w:val="single"/>
          <w:lang w:eastAsia="ar-SA"/>
        </w:rPr>
      </w:pPr>
      <w:r>
        <w:rPr>
          <w:lang w:eastAsia="ar-SA"/>
        </w:rPr>
        <w:t xml:space="preserve">RN Signature: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tab/>
        <w:t xml:space="preserve">Date: </w:t>
      </w:r>
      <w:r>
        <w:rPr>
          <w:u w:val="single"/>
          <w:lang w:eastAsia="ar-SA"/>
        </w:rPr>
        <w:tab/>
      </w:r>
      <w:r>
        <w:rPr>
          <w:u w:val="single"/>
          <w:lang w:eastAsia="ar-SA"/>
        </w:rPr>
        <w:tab/>
      </w:r>
      <w:r>
        <w:rPr>
          <w:u w:val="single"/>
          <w:lang w:eastAsia="ar-SA"/>
        </w:rPr>
        <w:tab/>
      </w:r>
      <w:r>
        <w:rPr>
          <w:u w:val="single"/>
          <w:lang w:eastAsia="ar-SA"/>
        </w:rPr>
        <w:tab/>
      </w:r>
    </w:p>
    <w:p w:rsidR="007C642D" w:rsidRDefault="007C642D" w:rsidP="007C642D">
      <w:pPr>
        <w:rPr>
          <w:lang w:eastAsia="ar-SA"/>
        </w:rPr>
      </w:pPr>
      <w:r>
        <w:rPr>
          <w:lang w:eastAsia="ar-SA"/>
        </w:rPr>
        <w:br w:type="page"/>
      </w:r>
    </w:p>
    <w:p w:rsidR="007C642D" w:rsidRDefault="007C642D" w:rsidP="007C642D">
      <w:pPr>
        <w:pStyle w:val="Heading4"/>
      </w:pPr>
      <w:bookmarkStart w:id="1082" w:name="_Ref330377187"/>
      <w:r>
        <w:t xml:space="preserve">Appendix </w:t>
      </w:r>
      <w:r w:rsidR="00EB55C0">
        <w:fldChar w:fldCharType="begin"/>
      </w:r>
      <w:r w:rsidR="00EB55C0">
        <w:instrText xml:space="preserve"> SEQ Appendix \* ARABIC </w:instrText>
      </w:r>
      <w:r w:rsidR="00EB55C0">
        <w:fldChar w:fldCharType="separate"/>
      </w:r>
      <w:r w:rsidR="00D72CA6">
        <w:rPr>
          <w:noProof/>
        </w:rPr>
        <w:t>40</w:t>
      </w:r>
      <w:r w:rsidR="00EB55C0">
        <w:rPr>
          <w:noProof/>
        </w:rPr>
        <w:fldChar w:fldCharType="end"/>
      </w:r>
      <w:bookmarkEnd w:id="1082"/>
    </w:p>
    <w:p w:rsidR="007C642D" w:rsidRDefault="007C642D" w:rsidP="007C642D">
      <w:pPr>
        <w:pStyle w:val="Heading3"/>
        <w:jc w:val="center"/>
      </w:pPr>
      <w:bookmarkStart w:id="1083" w:name="_Ref330377174"/>
      <w:bookmarkStart w:id="1084" w:name="_Toc330911378"/>
      <w:bookmarkStart w:id="1085" w:name="_Toc330925435"/>
      <w:bookmarkStart w:id="1086" w:name="_Toc334786852"/>
      <w:r>
        <w:t>Patient Information</w:t>
      </w:r>
      <w:bookmarkEnd w:id="1083"/>
      <w:bookmarkEnd w:id="1084"/>
      <w:bookmarkEnd w:id="1085"/>
      <w:bookmarkEnd w:id="1086"/>
    </w:p>
    <w:p w:rsidR="007C642D" w:rsidRDefault="007C642D" w:rsidP="007C642D">
      <w:pPr>
        <w:spacing w:before="240"/>
        <w:rPr>
          <w:color w:val="000000" w:themeColor="text1"/>
          <w:u w:val="single"/>
        </w:rPr>
      </w:pPr>
      <w:r>
        <w:t xml:space="preserve">Patient ID: </w:t>
      </w:r>
      <w:r w:rsidRPr="00141135">
        <w:rPr>
          <w:color w:val="808080" w:themeColor="background1" w:themeShade="80"/>
          <w:u w:val="single" w:color="000000" w:themeColor="text1"/>
        </w:rPr>
        <w:t>(for Office Use Only)</w:t>
      </w:r>
      <w:r>
        <w:rPr>
          <w:color w:val="000000" w:themeColor="text1"/>
          <w:u w:val="single"/>
        </w:rPr>
        <w:tab/>
      </w:r>
      <w:r>
        <w:rPr>
          <w:color w:val="000000" w:themeColor="text1"/>
          <w:u w:val="single"/>
        </w:rPr>
        <w:tab/>
      </w:r>
      <w:r>
        <w:rPr>
          <w:color w:val="000000" w:themeColor="text1"/>
          <w:u w:val="single"/>
        </w:rPr>
        <w:tab/>
      </w:r>
      <w:r>
        <w:rPr>
          <w:color w:val="000000" w:themeColor="text1"/>
          <w:u w:val="single"/>
        </w:rPr>
        <w:tab/>
      </w:r>
      <w:r>
        <w:rPr>
          <w:color w:val="000000" w:themeColor="text1"/>
          <w:u w:val="single"/>
        </w:rPr>
        <w:tab/>
      </w:r>
      <w:r>
        <w:rPr>
          <w:color w:val="000000" w:themeColor="text1"/>
          <w:u w:val="single"/>
        </w:rPr>
        <w:tab/>
      </w:r>
      <w:r>
        <w:rPr>
          <w:color w:val="000000" w:themeColor="text1"/>
          <w:u w:val="single"/>
        </w:rPr>
        <w:tab/>
      </w:r>
      <w:r>
        <w:rPr>
          <w:color w:val="000000" w:themeColor="text1"/>
          <w:u w:val="single"/>
        </w:rPr>
        <w:tab/>
      </w:r>
      <w:r w:rsidR="005308FC">
        <w:rPr>
          <w:color w:val="000000" w:themeColor="text1"/>
          <w:u w:val="single"/>
        </w:rPr>
        <w:tab/>
      </w:r>
      <w:r w:rsidR="005308FC">
        <w:rPr>
          <w:color w:val="000000" w:themeColor="text1"/>
          <w:u w:val="single"/>
        </w:rPr>
        <w:tab/>
      </w:r>
    </w:p>
    <w:p w:rsidR="007C642D" w:rsidRDefault="007C642D" w:rsidP="007C642D">
      <w:pPr>
        <w:rPr>
          <w:color w:val="000000" w:themeColor="text1"/>
        </w:rPr>
      </w:pPr>
      <w:r>
        <w:rPr>
          <w:color w:val="000000" w:themeColor="text1"/>
        </w:rPr>
        <w:t xml:space="preserve">Name: </w:t>
      </w:r>
      <w:r>
        <w:rPr>
          <w:color w:val="000000" w:themeColor="text1"/>
          <w:u w:val="single"/>
        </w:rPr>
        <w:tab/>
      </w:r>
      <w:r>
        <w:rPr>
          <w:color w:val="000000" w:themeColor="text1"/>
          <w:u w:val="single"/>
        </w:rPr>
        <w:tab/>
      </w:r>
      <w:r>
        <w:rPr>
          <w:color w:val="000000" w:themeColor="text1"/>
          <w:u w:val="single"/>
        </w:rPr>
        <w:tab/>
      </w:r>
      <w:r>
        <w:rPr>
          <w:color w:val="000000" w:themeColor="text1"/>
          <w:u w:val="single"/>
        </w:rPr>
        <w:tab/>
      </w:r>
      <w:r>
        <w:rPr>
          <w:color w:val="000000" w:themeColor="text1"/>
          <w:u w:val="single"/>
        </w:rPr>
        <w:tab/>
      </w:r>
      <w:r>
        <w:rPr>
          <w:color w:val="000000" w:themeColor="text1"/>
          <w:u w:val="single"/>
        </w:rPr>
        <w:tab/>
      </w:r>
      <w:r>
        <w:rPr>
          <w:color w:val="000000" w:themeColor="text1"/>
          <w:u w:val="single"/>
        </w:rPr>
        <w:tab/>
      </w:r>
      <w:r>
        <w:rPr>
          <w:color w:val="000000" w:themeColor="text1"/>
          <w:u w:val="single"/>
        </w:rPr>
        <w:tab/>
      </w:r>
      <w:r>
        <w:rPr>
          <w:color w:val="000000" w:themeColor="text1"/>
          <w:u w:val="single"/>
        </w:rPr>
        <w:tab/>
      </w:r>
      <w:r>
        <w:rPr>
          <w:color w:val="000000" w:themeColor="text1"/>
          <w:u w:val="single"/>
        </w:rPr>
        <w:tab/>
      </w:r>
      <w:r>
        <w:rPr>
          <w:color w:val="000000" w:themeColor="text1"/>
          <w:u w:val="single"/>
        </w:rPr>
        <w:tab/>
      </w:r>
      <w:r>
        <w:rPr>
          <w:color w:val="000000" w:themeColor="text1"/>
          <w:u w:val="single"/>
        </w:rPr>
        <w:tab/>
      </w:r>
      <w:r>
        <w:rPr>
          <w:color w:val="000000" w:themeColor="text1"/>
          <w:u w:val="single"/>
        </w:rPr>
        <w:tab/>
      </w:r>
    </w:p>
    <w:p w:rsidR="007C642D" w:rsidRDefault="007C642D" w:rsidP="007C642D">
      <w:pPr>
        <w:rPr>
          <w:color w:val="000000" w:themeColor="text1"/>
        </w:rPr>
      </w:pPr>
      <w:r>
        <w:rPr>
          <w:color w:val="000000" w:themeColor="text1"/>
        </w:rPr>
        <w:t xml:space="preserve">Address: </w:t>
      </w:r>
      <w:r>
        <w:rPr>
          <w:color w:val="000000" w:themeColor="text1"/>
          <w:u w:val="single"/>
        </w:rPr>
        <w:tab/>
      </w:r>
      <w:r>
        <w:rPr>
          <w:color w:val="000000" w:themeColor="text1"/>
          <w:u w:val="single"/>
        </w:rPr>
        <w:tab/>
      </w:r>
      <w:r>
        <w:rPr>
          <w:color w:val="000000" w:themeColor="text1"/>
          <w:u w:val="single"/>
        </w:rPr>
        <w:tab/>
      </w:r>
      <w:r>
        <w:rPr>
          <w:color w:val="000000" w:themeColor="text1"/>
          <w:u w:val="single"/>
        </w:rPr>
        <w:tab/>
      </w:r>
      <w:r>
        <w:rPr>
          <w:color w:val="000000" w:themeColor="text1"/>
          <w:u w:val="single"/>
        </w:rPr>
        <w:tab/>
      </w:r>
      <w:r>
        <w:rPr>
          <w:color w:val="000000" w:themeColor="text1"/>
          <w:u w:val="single"/>
        </w:rPr>
        <w:tab/>
      </w:r>
      <w:r>
        <w:rPr>
          <w:color w:val="000000" w:themeColor="text1"/>
          <w:u w:val="single"/>
        </w:rPr>
        <w:tab/>
      </w:r>
      <w:r>
        <w:rPr>
          <w:color w:val="000000" w:themeColor="text1"/>
          <w:u w:val="single"/>
        </w:rPr>
        <w:tab/>
      </w:r>
      <w:r>
        <w:rPr>
          <w:color w:val="000000" w:themeColor="text1"/>
          <w:u w:val="single"/>
        </w:rPr>
        <w:tab/>
      </w:r>
      <w:r>
        <w:rPr>
          <w:color w:val="000000" w:themeColor="text1"/>
          <w:u w:val="single"/>
        </w:rPr>
        <w:tab/>
      </w:r>
      <w:r>
        <w:rPr>
          <w:color w:val="000000" w:themeColor="text1"/>
          <w:u w:val="single"/>
        </w:rPr>
        <w:tab/>
      </w:r>
      <w:r>
        <w:rPr>
          <w:color w:val="000000" w:themeColor="text1"/>
          <w:u w:val="single"/>
        </w:rPr>
        <w:tab/>
      </w:r>
    </w:p>
    <w:p w:rsidR="007C642D" w:rsidRDefault="007C642D" w:rsidP="007C642D">
      <w:pPr>
        <w:rPr>
          <w:color w:val="000000" w:themeColor="text1"/>
        </w:rPr>
      </w:pPr>
      <w:r>
        <w:rPr>
          <w:color w:val="000000" w:themeColor="text1"/>
        </w:rPr>
        <w:t xml:space="preserve">City: </w:t>
      </w:r>
      <w:r>
        <w:rPr>
          <w:color w:val="000000" w:themeColor="text1"/>
          <w:u w:val="single"/>
        </w:rPr>
        <w:tab/>
      </w:r>
      <w:r>
        <w:rPr>
          <w:color w:val="000000" w:themeColor="text1"/>
          <w:u w:val="single"/>
        </w:rPr>
        <w:tab/>
      </w:r>
      <w:r>
        <w:rPr>
          <w:color w:val="000000" w:themeColor="text1"/>
          <w:u w:val="single"/>
        </w:rPr>
        <w:tab/>
      </w:r>
      <w:r>
        <w:rPr>
          <w:color w:val="000000" w:themeColor="text1"/>
          <w:u w:val="single"/>
        </w:rPr>
        <w:tab/>
      </w:r>
      <w:r>
        <w:rPr>
          <w:color w:val="000000" w:themeColor="text1"/>
          <w:u w:val="single"/>
        </w:rPr>
        <w:tab/>
      </w:r>
      <w:r>
        <w:rPr>
          <w:color w:val="000000" w:themeColor="text1"/>
        </w:rPr>
        <w:tab/>
        <w:t xml:space="preserve">State: </w:t>
      </w:r>
      <w:r>
        <w:rPr>
          <w:color w:val="000000" w:themeColor="text1"/>
          <w:u w:val="single"/>
        </w:rPr>
        <w:tab/>
      </w:r>
      <w:r>
        <w:rPr>
          <w:color w:val="000000" w:themeColor="text1"/>
          <w:u w:val="single"/>
        </w:rPr>
        <w:tab/>
      </w:r>
      <w:r>
        <w:rPr>
          <w:color w:val="000000" w:themeColor="text1"/>
        </w:rPr>
        <w:tab/>
        <w:t xml:space="preserve">Zip Code: </w:t>
      </w:r>
      <w:r>
        <w:rPr>
          <w:color w:val="000000" w:themeColor="text1"/>
          <w:u w:val="single"/>
        </w:rPr>
        <w:tab/>
      </w:r>
      <w:r>
        <w:rPr>
          <w:color w:val="000000" w:themeColor="text1"/>
          <w:u w:val="single"/>
        </w:rPr>
        <w:tab/>
      </w:r>
      <w:r>
        <w:rPr>
          <w:color w:val="000000" w:themeColor="text1"/>
          <w:u w:val="single"/>
        </w:rPr>
        <w:tab/>
      </w:r>
    </w:p>
    <w:p w:rsidR="007C642D" w:rsidRDefault="007C642D" w:rsidP="007C642D">
      <w:pPr>
        <w:rPr>
          <w:color w:val="000000" w:themeColor="text1"/>
          <w:u w:val="single"/>
        </w:rPr>
      </w:pPr>
      <w:r>
        <w:rPr>
          <w:noProof/>
          <w:color w:val="000000" w:themeColor="text1"/>
        </w:rPr>
        <mc:AlternateContent>
          <mc:Choice Requires="wps">
            <w:drawing>
              <wp:anchor distT="0" distB="0" distL="114300" distR="114300" simplePos="0" relativeHeight="251650560" behindDoc="0" locked="0" layoutInCell="1" allowOverlap="1" wp14:anchorId="70F755F9" wp14:editId="5BAA364E">
                <wp:simplePos x="0" y="0"/>
                <wp:positionH relativeFrom="column">
                  <wp:posOffset>-10795</wp:posOffset>
                </wp:positionH>
                <wp:positionV relativeFrom="paragraph">
                  <wp:posOffset>282575</wp:posOffset>
                </wp:positionV>
                <wp:extent cx="0" cy="659765"/>
                <wp:effectExtent l="8255" t="13970" r="10795" b="12065"/>
                <wp:wrapNone/>
                <wp:docPr id="85" name="AutoShape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59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79" o:spid="_x0000_s1026" type="#_x0000_t32" style="position:absolute;margin-left:-.85pt;margin-top:22.25pt;width:0;height:51.9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"/>
            </w:pict>
          </mc:Fallback>
        </mc:AlternateContent>
      </w:r>
      <w:r>
        <w:rPr>
          <w:noProof/>
          <w:color w:val="000000" w:themeColor="text1"/>
        </w:rPr>
        <mc:AlternateContent>
          <mc:Choice Requires="wps">
            <w:drawing>
              <wp:anchor distT="0" distB="0" distL="114300" distR="114300" simplePos="0" relativeHeight="251651584" behindDoc="0" locked="0" layoutInCell="1" allowOverlap="1" wp14:anchorId="2BF22A20" wp14:editId="0446D4A9">
                <wp:simplePos x="0" y="0"/>
                <wp:positionH relativeFrom="column">
                  <wp:posOffset>5911850</wp:posOffset>
                </wp:positionH>
                <wp:positionV relativeFrom="paragraph">
                  <wp:posOffset>282575</wp:posOffset>
                </wp:positionV>
                <wp:extent cx="0" cy="659765"/>
                <wp:effectExtent l="6350" t="13970" r="12700" b="12065"/>
                <wp:wrapNone/>
                <wp:docPr id="84" name="AutoShape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59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0" o:spid="_x0000_s1026" type="#_x0000_t32" style="position:absolute;margin-left:465.5pt;margin-top:22.25pt;width:0;height:51.9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"/>
            </w:pict>
          </mc:Fallback>
        </mc:AlternateContent>
      </w:r>
      <w:r>
        <w:rPr>
          <w:noProof/>
          <w:color w:val="000000" w:themeColor="text1"/>
        </w:rPr>
        <mc:AlternateContent>
          <mc:Choice Requires="wps">
            <w:drawing>
              <wp:anchor distT="0" distB="0" distL="114300" distR="114300" simplePos="0" relativeHeight="251648512" behindDoc="0" locked="0" layoutInCell="1" allowOverlap="1" wp14:anchorId="2C59125D" wp14:editId="702251C0">
                <wp:simplePos x="0" y="0"/>
                <wp:positionH relativeFrom="column">
                  <wp:posOffset>-10795</wp:posOffset>
                </wp:positionH>
                <wp:positionV relativeFrom="paragraph">
                  <wp:posOffset>282575</wp:posOffset>
                </wp:positionV>
                <wp:extent cx="5922645" cy="0"/>
                <wp:effectExtent l="8255" t="13970" r="12700" b="5080"/>
                <wp:wrapNone/>
                <wp:docPr id="83" name="AutoShape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2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7" o:spid="_x0000_s1026" type="#_x0000_t32" style="position:absolute;margin-left:-.85pt;margin-top:22.25pt;width:466.3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OgcIg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"/>
            </w:pict>
          </mc:Fallback>
        </mc:AlternateContent>
      </w:r>
      <w:r>
        <w:rPr>
          <w:color w:val="000000" w:themeColor="text1"/>
        </w:rPr>
        <w:t xml:space="preserve">Age: </w:t>
      </w:r>
      <w:r>
        <w:rPr>
          <w:color w:val="000000" w:themeColor="text1"/>
          <w:u w:val="single"/>
        </w:rPr>
        <w:tab/>
        <w:t>_____</w:t>
      </w:r>
      <w:r>
        <w:rPr>
          <w:color w:val="000000" w:themeColor="text1"/>
        </w:rPr>
        <w:tab/>
        <w:t xml:space="preserve">Birth Date: </w:t>
      </w:r>
      <w:r>
        <w:rPr>
          <w:color w:val="000000" w:themeColor="text1"/>
          <w:u w:val="single"/>
        </w:rPr>
        <w:tab/>
      </w:r>
      <w:r>
        <w:rPr>
          <w:color w:val="000000" w:themeColor="text1"/>
          <w:u w:val="single"/>
        </w:rPr>
        <w:tab/>
      </w:r>
      <w:r>
        <w:rPr>
          <w:color w:val="000000" w:themeColor="text1"/>
          <w:u w:val="single"/>
        </w:rPr>
        <w:tab/>
      </w:r>
      <w:r>
        <w:rPr>
          <w:color w:val="000000" w:themeColor="text1"/>
        </w:rPr>
        <w:t xml:space="preserve"> Previous Visit? </w:t>
      </w:r>
      <w:r>
        <w:rPr>
          <w:rFonts w:cstheme="minorHAnsi"/>
          <w:color w:val="000000" w:themeColor="text1"/>
        </w:rPr>
        <w:t>□</w:t>
      </w:r>
      <w:r>
        <w:rPr>
          <w:color w:val="000000" w:themeColor="text1"/>
        </w:rPr>
        <w:t xml:space="preserve"> Yes </w:t>
      </w:r>
      <w:r>
        <w:rPr>
          <w:rFonts w:cstheme="minorHAnsi"/>
          <w:color w:val="000000" w:themeColor="text1"/>
        </w:rPr>
        <w:t>□</w:t>
      </w:r>
      <w:r>
        <w:rPr>
          <w:color w:val="000000" w:themeColor="text1"/>
        </w:rPr>
        <w:t xml:space="preserve"> No Date: </w:t>
      </w:r>
      <w:r>
        <w:rPr>
          <w:color w:val="000000" w:themeColor="text1"/>
          <w:u w:val="single"/>
        </w:rPr>
        <w:tab/>
      </w:r>
      <w:r>
        <w:rPr>
          <w:color w:val="000000" w:themeColor="text1"/>
          <w:u w:val="single"/>
        </w:rPr>
        <w:tab/>
      </w:r>
      <w:r>
        <w:rPr>
          <w:color w:val="000000" w:themeColor="text1"/>
          <w:u w:val="single"/>
        </w:rPr>
        <w:tab/>
      </w:r>
    </w:p>
    <w:p w:rsidR="007C642D" w:rsidRPr="00AD3856" w:rsidRDefault="007C642D" w:rsidP="007C642D">
      <w:pPr>
        <w:rPr>
          <w:color w:val="000000" w:themeColor="text1"/>
        </w:rPr>
      </w:pPr>
      <w:r>
        <w:rPr>
          <w:noProof/>
          <w:color w:val="000000" w:themeColor="text1"/>
        </w:rPr>
        <mc:AlternateContent>
          <mc:Choice Requires="wps">
            <w:drawing>
              <wp:anchor distT="0" distB="0" distL="114300" distR="114300" simplePos="0" relativeHeight="251649536" behindDoc="0" locked="0" layoutInCell="1" allowOverlap="1" wp14:anchorId="6FA71607" wp14:editId="7804FE4E">
                <wp:simplePos x="0" y="0"/>
                <wp:positionH relativeFrom="column">
                  <wp:posOffset>-9525</wp:posOffset>
                </wp:positionH>
                <wp:positionV relativeFrom="paragraph">
                  <wp:posOffset>619125</wp:posOffset>
                </wp:positionV>
                <wp:extent cx="5922645" cy="0"/>
                <wp:effectExtent l="9525" t="6985" r="11430" b="12065"/>
                <wp:wrapNone/>
                <wp:docPr id="82" name="AutoShape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2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8" o:spid="_x0000_s1026" type="#_x0000_t32" style="position:absolute;margin-left:-.75pt;margin-top:48.75pt;width:466.3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3Zf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"/>
            </w:pict>
          </mc:Fallback>
        </mc:AlternateContent>
      </w:r>
      <w:r>
        <w:rPr>
          <w:color w:val="000000" w:themeColor="text1"/>
        </w:rPr>
        <w:t xml:space="preserve"> How may we contact you?</w:t>
      </w:r>
      <w:r>
        <w:rPr>
          <w:color w:val="000000" w:themeColor="text1"/>
        </w:rPr>
        <w:tab/>
      </w:r>
      <w:r>
        <w:rPr>
          <w:rFonts w:cstheme="minorHAnsi"/>
          <w:color w:val="000000" w:themeColor="text1"/>
        </w:rPr>
        <w:t xml:space="preserve">□ </w:t>
      </w:r>
      <w:r>
        <w:rPr>
          <w:color w:val="000000" w:themeColor="text1"/>
        </w:rPr>
        <w:t>Phone</w:t>
      </w:r>
      <w:r>
        <w:rPr>
          <w:color w:val="000000" w:themeColor="text1"/>
        </w:rPr>
        <w:tab/>
      </w:r>
      <w:r>
        <w:rPr>
          <w:color w:val="000000" w:themeColor="text1"/>
        </w:rPr>
        <w:tab/>
      </w:r>
      <w:r>
        <w:rPr>
          <w:color w:val="000000" w:themeColor="text1"/>
        </w:rPr>
        <w:tab/>
      </w:r>
      <w:r>
        <w:rPr>
          <w:rFonts w:cstheme="minorHAnsi"/>
          <w:color w:val="000000" w:themeColor="text1"/>
        </w:rPr>
        <w:t>□</w:t>
      </w:r>
      <w:r>
        <w:rPr>
          <w:color w:val="000000" w:themeColor="text1"/>
        </w:rPr>
        <w:t xml:space="preserve"> Email</w:t>
      </w:r>
      <w:r>
        <w:rPr>
          <w:color w:val="000000" w:themeColor="text1"/>
        </w:rPr>
        <w:tab/>
      </w:r>
      <w:r>
        <w:rPr>
          <w:color w:val="000000" w:themeColor="text1"/>
        </w:rPr>
        <w:tab/>
      </w:r>
      <w:r>
        <w:rPr>
          <w:rFonts w:cstheme="minorHAnsi"/>
          <w:color w:val="000000" w:themeColor="text1"/>
        </w:rPr>
        <w:t>□</w:t>
      </w:r>
      <w:r>
        <w:rPr>
          <w:color w:val="000000" w:themeColor="text1"/>
        </w:rPr>
        <w:t xml:space="preserve"> Mail</w:t>
      </w:r>
      <w:r>
        <w:rPr>
          <w:color w:val="000000" w:themeColor="text1"/>
        </w:rPr>
        <w:br/>
      </w:r>
      <w:r>
        <w:rPr>
          <w:i/>
          <w:color w:val="000000" w:themeColor="text1"/>
        </w:rPr>
        <w:t xml:space="preserve"> (Please check all that apply)</w:t>
      </w:r>
      <w:r>
        <w:rPr>
          <w:i/>
          <w:color w:val="000000" w:themeColor="text1"/>
        </w:rPr>
        <w:tab/>
        <w:t xml:space="preserve"> </w:t>
      </w:r>
      <w:r>
        <w:rPr>
          <w:rFonts w:cstheme="minorHAnsi"/>
          <w:color w:val="000000" w:themeColor="text1"/>
        </w:rPr>
        <w:t>□</w:t>
      </w:r>
      <w:r>
        <w:rPr>
          <w:color w:val="000000" w:themeColor="text1"/>
        </w:rPr>
        <w:t xml:space="preserve"> Leave message?</w:t>
      </w:r>
      <w:r>
        <w:rPr>
          <w:color w:val="000000" w:themeColor="text1"/>
        </w:rPr>
        <w:tab/>
      </w:r>
      <w:r>
        <w:rPr>
          <w:color w:val="000000" w:themeColor="text1"/>
        </w:rPr>
        <w:br/>
        <w:t xml:space="preserve"> </w:t>
      </w:r>
      <w:r>
        <w:rPr>
          <w:color w:val="000000" w:themeColor="text1"/>
        </w:rPr>
        <w:tab/>
      </w:r>
      <w:r>
        <w:rPr>
          <w:color w:val="000000" w:themeColor="text1"/>
        </w:rPr>
        <w:tab/>
      </w:r>
      <w:r>
        <w:rPr>
          <w:color w:val="000000" w:themeColor="text1"/>
        </w:rPr>
        <w:tab/>
      </w:r>
      <w:r>
        <w:rPr>
          <w:color w:val="000000" w:themeColor="text1"/>
        </w:rPr>
        <w:tab/>
        <w:t xml:space="preserve"> </w:t>
      </w:r>
      <w:r>
        <w:rPr>
          <w:rFonts w:cstheme="minorHAnsi"/>
          <w:color w:val="000000" w:themeColor="text1"/>
        </w:rPr>
        <w:t>□</w:t>
      </w:r>
      <w:r w:rsidR="005308FC">
        <w:rPr>
          <w:color w:val="000000" w:themeColor="text1"/>
        </w:rPr>
        <w:t xml:space="preserve"> Say [Name of PRC]</w:t>
      </w:r>
      <w:r>
        <w:rPr>
          <w:color w:val="000000" w:themeColor="text1"/>
        </w:rPr>
        <w:t>?</w:t>
      </w:r>
    </w:p>
    <w:p w:rsidR="007C642D" w:rsidRDefault="007C642D" w:rsidP="007C642D">
      <w:pPr>
        <w:spacing w:before="240"/>
      </w:pPr>
      <w:r>
        <w:t xml:space="preserve">Primary Phone: </w:t>
      </w:r>
      <w:r>
        <w:rPr>
          <w:u w:val="single"/>
        </w:rPr>
        <w:tab/>
      </w:r>
      <w:r>
        <w:rPr>
          <w:u w:val="single"/>
        </w:rPr>
        <w:tab/>
      </w:r>
      <w:r>
        <w:rPr>
          <w:u w:val="single"/>
        </w:rPr>
        <w:tab/>
      </w:r>
      <w:r>
        <w:rPr>
          <w:u w:val="single"/>
        </w:rPr>
        <w:tab/>
      </w:r>
      <w:r>
        <w:rPr>
          <w:u w:val="single"/>
        </w:rPr>
        <w:tab/>
      </w:r>
      <w:r>
        <w:tab/>
        <w:t xml:space="preserve">Alternate Phone: </w:t>
      </w:r>
      <w:r>
        <w:rPr>
          <w:u w:val="single"/>
        </w:rPr>
        <w:tab/>
      </w:r>
      <w:r>
        <w:rPr>
          <w:u w:val="single"/>
        </w:rPr>
        <w:tab/>
      </w:r>
      <w:r>
        <w:rPr>
          <w:u w:val="single"/>
        </w:rPr>
        <w:tab/>
      </w:r>
      <w:r>
        <w:rPr>
          <w:u w:val="single"/>
        </w:rPr>
        <w:tab/>
      </w:r>
      <w:r>
        <w:rPr>
          <w:u w:val="single"/>
        </w:rPr>
        <w:br/>
      </w:r>
      <w:r>
        <w:tab/>
      </w:r>
      <w:r>
        <w:tab/>
        <w:t xml:space="preserve"> </w:t>
      </w:r>
      <w:r>
        <w:rPr>
          <w:rFonts w:cstheme="minorHAnsi"/>
        </w:rPr>
        <w:t>□</w:t>
      </w:r>
      <w:r>
        <w:t xml:space="preserve"> Home </w:t>
      </w:r>
      <w:r>
        <w:rPr>
          <w:rFonts w:cstheme="minorHAnsi"/>
        </w:rPr>
        <w:t>□</w:t>
      </w:r>
      <w:r>
        <w:t xml:space="preserve"> Work </w:t>
      </w:r>
      <w:r>
        <w:rPr>
          <w:rFonts w:cstheme="minorHAnsi"/>
        </w:rPr>
        <w:t>□</w:t>
      </w:r>
      <w:r>
        <w:t xml:space="preserve"> Cell</w:t>
      </w:r>
      <w:r>
        <w:tab/>
      </w:r>
      <w:r>
        <w:tab/>
      </w:r>
      <w:r>
        <w:tab/>
      </w:r>
      <w:r>
        <w:tab/>
        <w:t xml:space="preserve"> </w:t>
      </w:r>
      <w:r>
        <w:rPr>
          <w:rFonts w:cstheme="minorHAnsi"/>
        </w:rPr>
        <w:t>□</w:t>
      </w:r>
      <w:r>
        <w:t xml:space="preserve"> Home </w:t>
      </w:r>
      <w:r>
        <w:rPr>
          <w:rFonts w:cstheme="minorHAnsi"/>
        </w:rPr>
        <w:t>□</w:t>
      </w:r>
      <w:r>
        <w:t xml:space="preserve"> Work </w:t>
      </w:r>
      <w:r>
        <w:rPr>
          <w:rFonts w:cstheme="minorHAnsi"/>
        </w:rPr>
        <w:t>□</w:t>
      </w:r>
      <w:r>
        <w:t xml:space="preserve"> Cell </w:t>
      </w:r>
    </w:p>
    <w:p w:rsidR="007C642D" w:rsidRDefault="007C642D" w:rsidP="007C642D">
      <w:r>
        <w:t xml:space="preserve">Best Time to Call: </w:t>
      </w:r>
      <w:r>
        <w:rPr>
          <w:u w:val="single"/>
        </w:rPr>
        <w:tab/>
      </w:r>
      <w:r>
        <w:rPr>
          <w:u w:val="single"/>
        </w:rPr>
        <w:tab/>
      </w:r>
      <w:r>
        <w:rPr>
          <w:u w:val="single"/>
        </w:rPr>
        <w:tab/>
      </w:r>
      <w:r>
        <w:rPr>
          <w:u w:val="single"/>
        </w:rPr>
        <w:tab/>
      </w:r>
      <w:r>
        <w:tab/>
        <w:t xml:space="preserve">Email Address: </w:t>
      </w:r>
      <w:r>
        <w:rPr>
          <w:u w:val="single"/>
        </w:rPr>
        <w:tab/>
      </w:r>
      <w:r>
        <w:rPr>
          <w:u w:val="single"/>
        </w:rPr>
        <w:tab/>
      </w:r>
      <w:r>
        <w:rPr>
          <w:u w:val="single"/>
        </w:rPr>
        <w:tab/>
      </w:r>
      <w:r>
        <w:rPr>
          <w:u w:val="single"/>
        </w:rPr>
        <w:tab/>
      </w:r>
      <w:r>
        <w:rPr>
          <w:u w:val="single"/>
        </w:rPr>
        <w:tab/>
      </w:r>
    </w:p>
    <w:p w:rsidR="007C642D" w:rsidRDefault="007C642D" w:rsidP="007C642D">
      <w:pPr>
        <w:pStyle w:val="Heading5"/>
      </w:pPr>
      <w:r>
        <w:rPr>
          <w:noProof/>
        </w:rPr>
        <w:drawing>
          <wp:anchor distT="0" distB="0" distL="114300" distR="114300" simplePos="0" relativeHeight="251647488" behindDoc="1" locked="0" layoutInCell="1" allowOverlap="1" wp14:anchorId="729CE899" wp14:editId="089435F0">
            <wp:simplePos x="0" y="0"/>
            <wp:positionH relativeFrom="column">
              <wp:posOffset>2177459</wp:posOffset>
            </wp:positionH>
            <wp:positionV relativeFrom="paragraph">
              <wp:posOffset>26035</wp:posOffset>
            </wp:positionV>
            <wp:extent cx="3776774" cy="393405"/>
            <wp:effectExtent l="1905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8" cstate="print"/>
                    <a:srcRect/>
                    <a:stretch>
                      <a:fillRect/>
                    </a:stretch>
                  </pic:blipFill>
                  <pic:spPr bwMode="auto">
                    <a:xfrm>
                      <a:off x="0" y="0"/>
                      <a:ext cx="3776774" cy="393405"/>
                    </a:xfrm>
                    <a:prstGeom prst="rect">
                      <a:avLst/>
                    </a:prstGeom>
                    <a:noFill/>
                    <a:ln w="9525">
                      <a:noFill/>
                      <a:miter lim="800000"/>
                      <a:headEnd/>
                      <a:tailEnd/>
                    </a:ln>
                  </pic:spPr>
                </pic:pic>
              </a:graphicData>
            </a:graphic>
          </wp:anchor>
        </w:drawing>
      </w:r>
      <w:r>
        <w:t xml:space="preserve"> Education</w:t>
      </w:r>
    </w:p>
    <w:p w:rsidR="007C642D" w:rsidRDefault="007C642D" w:rsidP="007C642D">
      <w:r>
        <w:t xml:space="preserve"> School Year Completed (Circle One):</w:t>
      </w:r>
    </w:p>
    <w:p w:rsidR="007C642D" w:rsidRDefault="007C642D" w:rsidP="007C642D">
      <w:pPr>
        <w:spacing w:before="240"/>
        <w:rPr>
          <w:u w:val="single"/>
        </w:rPr>
      </w:pPr>
      <w:r>
        <w:t xml:space="preserve">Occupation: </w:t>
      </w:r>
      <w:r>
        <w:rPr>
          <w:u w:val="single"/>
        </w:rPr>
        <w:tab/>
      </w:r>
      <w:r>
        <w:rPr>
          <w:u w:val="single"/>
        </w:rPr>
        <w:tab/>
      </w:r>
      <w:r>
        <w:rPr>
          <w:u w:val="single"/>
        </w:rPr>
        <w:tab/>
      </w:r>
      <w:r>
        <w:rPr>
          <w:u w:val="single"/>
        </w:rPr>
        <w:tab/>
      </w:r>
      <w:r>
        <w:rPr>
          <w:u w:val="single"/>
        </w:rPr>
        <w:tab/>
      </w:r>
      <w:r>
        <w:t xml:space="preserve"> Business/School Name: </w:t>
      </w:r>
      <w:r>
        <w:rPr>
          <w:u w:val="single"/>
        </w:rPr>
        <w:tab/>
      </w:r>
      <w:r>
        <w:rPr>
          <w:u w:val="single"/>
        </w:rPr>
        <w:tab/>
      </w:r>
      <w:r>
        <w:rPr>
          <w:u w:val="single"/>
        </w:rPr>
        <w:tab/>
      </w:r>
      <w:r>
        <w:rPr>
          <w:u w:val="single"/>
        </w:rPr>
        <w:tab/>
      </w:r>
    </w:p>
    <w:p w:rsidR="007C642D" w:rsidRDefault="007C642D" w:rsidP="007C642D">
      <w:pPr>
        <w:pStyle w:val="Heading5"/>
      </w:pPr>
      <w:r>
        <w:t>Marital Status</w:t>
      </w:r>
    </w:p>
    <w:p w:rsidR="007C642D" w:rsidRDefault="007C642D" w:rsidP="007C642D">
      <w:r>
        <w:rPr>
          <w:rFonts w:cstheme="minorHAnsi"/>
        </w:rPr>
        <w:t>□</w:t>
      </w:r>
      <w:r>
        <w:t xml:space="preserve"> Single </w:t>
      </w:r>
      <w:r>
        <w:rPr>
          <w:rFonts w:cstheme="minorHAnsi"/>
        </w:rPr>
        <w:t>□</w:t>
      </w:r>
      <w:r>
        <w:t xml:space="preserve"> Married </w:t>
      </w:r>
      <w:r>
        <w:rPr>
          <w:rFonts w:cstheme="minorHAnsi"/>
        </w:rPr>
        <w:t>□</w:t>
      </w:r>
      <w:r>
        <w:t xml:space="preserve"> Separated </w:t>
      </w:r>
      <w:r>
        <w:rPr>
          <w:rFonts w:cstheme="minorHAnsi"/>
        </w:rPr>
        <w:t>□</w:t>
      </w:r>
      <w:r>
        <w:t xml:space="preserve"> Divorced </w:t>
      </w:r>
      <w:r>
        <w:rPr>
          <w:rFonts w:cstheme="minorHAnsi"/>
        </w:rPr>
        <w:t>□</w:t>
      </w:r>
      <w:r>
        <w:t xml:space="preserve"> Widowed </w:t>
      </w:r>
      <w:r>
        <w:rPr>
          <w:rFonts w:cstheme="minorHAnsi"/>
        </w:rPr>
        <w:t>□</w:t>
      </w:r>
      <w:r>
        <w:t xml:space="preserve"> Unknown</w:t>
      </w:r>
    </w:p>
    <w:p w:rsidR="007C642D" w:rsidRDefault="007C642D" w:rsidP="007C642D">
      <w:pPr>
        <w:pStyle w:val="Heading5"/>
      </w:pPr>
      <w:r>
        <w:t>Ethnicity</w:t>
      </w:r>
    </w:p>
    <w:p w:rsidR="007C642D" w:rsidRPr="002D6378" w:rsidRDefault="007C642D" w:rsidP="007C642D">
      <w:r>
        <w:rPr>
          <w:rFonts w:cstheme="minorHAnsi"/>
        </w:rPr>
        <w:t>□</w:t>
      </w:r>
      <w:r>
        <w:t xml:space="preserve"> Caucasian </w:t>
      </w:r>
      <w:r>
        <w:rPr>
          <w:rFonts w:cstheme="minorHAnsi"/>
        </w:rPr>
        <w:t>□</w:t>
      </w:r>
      <w:r>
        <w:t xml:space="preserve"> African-American </w:t>
      </w:r>
      <w:r>
        <w:rPr>
          <w:rFonts w:cstheme="minorHAnsi"/>
        </w:rPr>
        <w:t>□</w:t>
      </w:r>
      <w:r>
        <w:t xml:space="preserve"> Asian </w:t>
      </w:r>
      <w:r>
        <w:rPr>
          <w:rFonts w:cstheme="minorHAnsi"/>
        </w:rPr>
        <w:t>□</w:t>
      </w:r>
      <w:r>
        <w:t xml:space="preserve"> Hispanic </w:t>
      </w:r>
      <w:r>
        <w:rPr>
          <w:rFonts w:cstheme="minorHAnsi"/>
        </w:rPr>
        <w:t>□</w:t>
      </w:r>
      <w:r>
        <w:t xml:space="preserve"> Native American </w:t>
      </w:r>
      <w:r>
        <w:rPr>
          <w:rFonts w:cstheme="minorHAnsi"/>
        </w:rPr>
        <w:t>□</w:t>
      </w:r>
      <w:r>
        <w:t xml:space="preserve"> Other: </w:t>
      </w:r>
      <w:r>
        <w:rPr>
          <w:u w:val="single"/>
        </w:rPr>
        <w:tab/>
      </w:r>
      <w:r>
        <w:rPr>
          <w:u w:val="single"/>
        </w:rPr>
        <w:tab/>
      </w:r>
    </w:p>
    <w:p w:rsidR="007C642D" w:rsidRDefault="007C642D" w:rsidP="007C642D">
      <w:pPr>
        <w:pStyle w:val="Heading5"/>
      </w:pPr>
      <w:r>
        <w:t>Referral Source</w:t>
      </w:r>
    </w:p>
    <w:p w:rsidR="007C642D" w:rsidRPr="002D6378" w:rsidRDefault="007C642D" w:rsidP="007C642D">
      <w:pPr>
        <w:rPr>
          <w:u w:val="single"/>
        </w:rPr>
      </w:pPr>
      <w:r>
        <w:rPr>
          <w:rFonts w:cstheme="minorHAnsi"/>
        </w:rPr>
        <w:t>□</w:t>
      </w:r>
      <w:r>
        <w:t xml:space="preserve"> Phonebook </w:t>
      </w:r>
      <w:r>
        <w:rPr>
          <w:rFonts w:cstheme="minorHAnsi"/>
        </w:rPr>
        <w:t>□</w:t>
      </w:r>
      <w:r>
        <w:t xml:space="preserve"> Website </w:t>
      </w:r>
      <w:r>
        <w:rPr>
          <w:rFonts w:cstheme="minorHAnsi"/>
        </w:rPr>
        <w:t>□</w:t>
      </w:r>
      <w:r>
        <w:t xml:space="preserve"> Radio </w:t>
      </w:r>
      <w:r>
        <w:rPr>
          <w:rFonts w:cstheme="minorHAnsi"/>
        </w:rPr>
        <w:t>□</w:t>
      </w:r>
      <w:r>
        <w:t xml:space="preserve"> Friend </w:t>
      </w:r>
      <w:r>
        <w:rPr>
          <w:rFonts w:cstheme="minorHAnsi"/>
        </w:rPr>
        <w:t>□</w:t>
      </w:r>
      <w:r>
        <w:t xml:space="preserve"> School </w:t>
      </w:r>
      <w:r>
        <w:rPr>
          <w:u w:val="single"/>
        </w:rPr>
        <w:tab/>
        <w:t xml:space="preserve"> </w:t>
      </w:r>
      <w:r>
        <w:rPr>
          <w:u w:val="single"/>
        </w:rPr>
        <w:tab/>
      </w:r>
      <w:r>
        <w:t xml:space="preserve"> </w:t>
      </w:r>
      <w:r>
        <w:rPr>
          <w:rFonts w:cstheme="minorHAnsi"/>
        </w:rPr>
        <w:t>□</w:t>
      </w:r>
      <w:r>
        <w:t xml:space="preserve"> Other</w:t>
      </w:r>
      <w:r>
        <w:rPr>
          <w:u w:val="single"/>
        </w:rPr>
        <w:tab/>
      </w:r>
      <w:r>
        <w:rPr>
          <w:u w:val="single"/>
        </w:rPr>
        <w:tab/>
      </w:r>
    </w:p>
    <w:p w:rsidR="007C642D" w:rsidRDefault="007C642D" w:rsidP="007C642D">
      <w:pPr>
        <w:pStyle w:val="Heading5"/>
      </w:pPr>
      <w:r>
        <w:t>Emergency Contact Information</w:t>
      </w:r>
    </w:p>
    <w:p w:rsidR="007C642D" w:rsidRDefault="007C642D" w:rsidP="007C642D">
      <w:pPr>
        <w:spacing w:before="240"/>
      </w:pPr>
      <w:r>
        <w:t xml:space="preserve">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7C642D" w:rsidRDefault="007C642D" w:rsidP="007C642D">
      <w:r>
        <w:t xml:space="preserve">Relationship to Patient: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7C642D" w:rsidRDefault="007C642D" w:rsidP="007C642D">
      <w:r>
        <w:t xml:space="preserve">Primary Phone: </w:t>
      </w:r>
      <w:r>
        <w:rPr>
          <w:u w:val="single"/>
        </w:rPr>
        <w:tab/>
      </w:r>
      <w:r>
        <w:rPr>
          <w:u w:val="single"/>
        </w:rPr>
        <w:tab/>
      </w:r>
      <w:r>
        <w:rPr>
          <w:u w:val="single"/>
        </w:rPr>
        <w:tab/>
      </w:r>
      <w:r>
        <w:rPr>
          <w:u w:val="single"/>
        </w:rPr>
        <w:tab/>
      </w:r>
      <w:r>
        <w:rPr>
          <w:u w:val="single"/>
        </w:rPr>
        <w:tab/>
      </w:r>
      <w:r>
        <w:tab/>
        <w:t xml:space="preserve">Alternate Phone: </w:t>
      </w:r>
      <w:r>
        <w:rPr>
          <w:u w:val="single"/>
        </w:rPr>
        <w:tab/>
      </w:r>
      <w:r>
        <w:rPr>
          <w:u w:val="single"/>
        </w:rPr>
        <w:tab/>
      </w:r>
      <w:r>
        <w:rPr>
          <w:u w:val="single"/>
        </w:rPr>
        <w:tab/>
      </w:r>
      <w:r>
        <w:rPr>
          <w:u w:val="single"/>
        </w:rPr>
        <w:tab/>
      </w:r>
    </w:p>
    <w:p w:rsidR="007C642D" w:rsidRDefault="007C642D" w:rsidP="007C642D">
      <w:pPr>
        <w:pStyle w:val="Heading5"/>
      </w:pPr>
      <w:r>
        <w:t>Insurance Information</w:t>
      </w:r>
    </w:p>
    <w:p w:rsidR="007C642D" w:rsidRPr="002D6378" w:rsidRDefault="007C642D" w:rsidP="007C642D">
      <w:r>
        <w:rPr>
          <w:b/>
          <w:i/>
        </w:rPr>
        <w:t xml:space="preserve">STD Patients Only: </w:t>
      </w:r>
      <w:r>
        <w:rPr>
          <w:b/>
          <w:i/>
        </w:rPr>
        <w:br/>
      </w:r>
      <w:r>
        <w:t>Do you have health insurance? (If yes, please give card to receptionist)</w:t>
      </w:r>
      <w:r>
        <w:tab/>
      </w:r>
      <w:r>
        <w:tab/>
      </w:r>
      <w:r>
        <w:rPr>
          <w:rFonts w:cstheme="minorHAnsi"/>
        </w:rPr>
        <w:t>□</w:t>
      </w:r>
      <w:r>
        <w:t xml:space="preserve"> Yes </w:t>
      </w:r>
      <w:r>
        <w:rPr>
          <w:rFonts w:cstheme="minorHAnsi"/>
        </w:rPr>
        <w:t>□</w:t>
      </w:r>
      <w:r>
        <w:t xml:space="preserve"> No</w:t>
      </w:r>
      <w:r>
        <w:br w:type="page"/>
      </w:r>
    </w:p>
    <w:p w:rsidR="007C642D" w:rsidRPr="00F56B6E" w:rsidRDefault="007C642D" w:rsidP="007C642D">
      <w:pPr>
        <w:pStyle w:val="Heading4"/>
        <w:spacing w:before="0" w:after="0"/>
        <w:rPr>
          <w:rFonts w:cstheme="minorHAnsi"/>
        </w:rPr>
      </w:pPr>
      <w:bookmarkStart w:id="1087" w:name="_Toc318812820"/>
      <w:bookmarkStart w:id="1088" w:name="_Ref309222044"/>
      <w:r>
        <w:t xml:space="preserve">Appendix </w:t>
      </w:r>
      <w:r w:rsidR="00EB55C0">
        <w:fldChar w:fldCharType="begin"/>
      </w:r>
      <w:r w:rsidR="00EB55C0">
        <w:instrText xml:space="preserve"> SEQ Appendix \* ARABIC </w:instrText>
      </w:r>
      <w:r w:rsidR="00EB55C0">
        <w:fldChar w:fldCharType="separate"/>
      </w:r>
      <w:r w:rsidR="00D72CA6">
        <w:rPr>
          <w:noProof/>
        </w:rPr>
        <w:t>41</w:t>
      </w:r>
      <w:bookmarkEnd w:id="1087"/>
      <w:r w:rsidR="00EB55C0">
        <w:rPr>
          <w:noProof/>
        </w:rPr>
        <w:fldChar w:fldCharType="end"/>
      </w:r>
      <w:bookmarkEnd w:id="1088"/>
    </w:p>
    <w:p w:rsidR="007C642D" w:rsidRDefault="007C642D" w:rsidP="007C642D">
      <w:pPr>
        <w:pStyle w:val="Heading3"/>
        <w:spacing w:before="0"/>
        <w:jc w:val="center"/>
      </w:pPr>
      <w:bookmarkStart w:id="1089" w:name="_Patient_Intake_Form"/>
      <w:bookmarkStart w:id="1090" w:name="_Ref309222037"/>
      <w:bookmarkStart w:id="1091" w:name="_Toc318812128"/>
      <w:bookmarkStart w:id="1092" w:name="_Toc330911381"/>
      <w:bookmarkStart w:id="1093" w:name="_Toc330925438"/>
      <w:bookmarkStart w:id="1094" w:name="_Toc334786853"/>
      <w:bookmarkEnd w:id="1089"/>
      <w:r>
        <w:t>Patient Intake Form</w:t>
      </w:r>
      <w:bookmarkEnd w:id="1090"/>
      <w:bookmarkEnd w:id="1091"/>
      <w:bookmarkEnd w:id="1092"/>
      <w:bookmarkEnd w:id="1093"/>
      <w:bookmarkEnd w:id="1094"/>
    </w:p>
    <w:p w:rsidR="007C642D" w:rsidRDefault="007C642D" w:rsidP="007C642D">
      <w:pPr>
        <w:pStyle w:val="Heading5"/>
      </w:pPr>
      <w:r>
        <w:t>Situational Assessment</w:t>
      </w:r>
    </w:p>
    <w:p w:rsidR="007C642D" w:rsidRDefault="007C642D" w:rsidP="007C642D">
      <w:pPr>
        <w:pStyle w:val="Heading6"/>
      </w:pPr>
      <w:r w:rsidRPr="00B11608">
        <w:t xml:space="preserve">Reason for Today’s Visit </w:t>
      </w:r>
    </w:p>
    <w:p w:rsidR="007C642D" w:rsidRDefault="007C642D" w:rsidP="007C642D">
      <w:pPr>
        <w:spacing w:after="0"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7C642D" w:rsidRDefault="007C642D" w:rsidP="007C642D">
      <w:pPr>
        <w:pStyle w:val="Heading6"/>
      </w:pPr>
      <w:r w:rsidRPr="00B11608">
        <w:t xml:space="preserve">Pregnancy Test Information </w:t>
      </w:r>
    </w:p>
    <w:p w:rsidR="007C642D" w:rsidRDefault="007C642D" w:rsidP="007C642D">
      <w:pPr>
        <w:spacing w:after="0" w:line="360" w:lineRule="auto"/>
      </w:pPr>
      <w:r>
        <w:t>1</w:t>
      </w:r>
      <w:r w:rsidRPr="001F11EE">
        <w:rPr>
          <w:vertAlign w:val="superscript"/>
        </w:rPr>
        <w:t>st</w:t>
      </w:r>
      <w:r>
        <w:t xml:space="preserve"> Day of Last Period (LMP) </w:t>
      </w:r>
      <w:r>
        <w:rPr>
          <w:u w:val="single"/>
        </w:rPr>
        <w:tab/>
      </w:r>
      <w:r>
        <w:rPr>
          <w:u w:val="single"/>
        </w:rPr>
        <w:tab/>
      </w:r>
      <w:r>
        <w:rPr>
          <w:u w:val="single"/>
        </w:rPr>
        <w:tab/>
      </w:r>
      <w:r>
        <w:rPr>
          <w:u w:val="single"/>
        </w:rPr>
        <w:tab/>
        <w:t xml:space="preserve"> </w:t>
      </w:r>
      <w:r>
        <w:t xml:space="preserve">Date PT Taken </w:t>
      </w:r>
      <w:r>
        <w:rPr>
          <w:u w:val="single"/>
        </w:rPr>
        <w:tab/>
      </w:r>
      <w:r>
        <w:rPr>
          <w:u w:val="single"/>
        </w:rPr>
        <w:tab/>
      </w:r>
      <w:r>
        <w:rPr>
          <w:u w:val="single"/>
        </w:rPr>
        <w:tab/>
      </w:r>
      <w:r>
        <w:rPr>
          <w:u w:val="single"/>
        </w:rPr>
        <w:tab/>
      </w:r>
    </w:p>
    <w:p w:rsidR="007C642D" w:rsidRDefault="007C642D" w:rsidP="007C642D">
      <w:pPr>
        <w:spacing w:after="0" w:line="360" w:lineRule="auto"/>
      </w:pPr>
      <w:r>
        <w:t xml:space="preserve">Weeks of Gestation from LMP </w:t>
      </w:r>
      <w:r>
        <w:rPr>
          <w:u w:val="single"/>
        </w:rPr>
        <w:tab/>
      </w:r>
      <w:r>
        <w:rPr>
          <w:u w:val="single"/>
        </w:rPr>
        <w:tab/>
      </w:r>
      <w:r>
        <w:rPr>
          <w:u w:val="single"/>
        </w:rPr>
        <w:tab/>
      </w:r>
      <w:r>
        <w:rPr>
          <w:u w:val="single"/>
        </w:rPr>
        <w:tab/>
      </w:r>
      <w:r>
        <w:tab/>
      </w:r>
      <w:r>
        <w:tab/>
      </w:r>
      <w:r>
        <w:rPr>
          <w:rFonts w:cstheme="minorHAnsi"/>
        </w:rPr>
        <w:t>□</w:t>
      </w:r>
      <w:r>
        <w:t xml:space="preserve"> Home</w:t>
      </w:r>
      <w:r>
        <w:tab/>
      </w:r>
      <w:r>
        <w:rPr>
          <w:rFonts w:cstheme="minorHAnsi"/>
        </w:rPr>
        <w:t>□</w:t>
      </w:r>
      <w:r>
        <w:t xml:space="preserve"> Positive</w:t>
      </w:r>
    </w:p>
    <w:p w:rsidR="007C642D" w:rsidRDefault="007C642D" w:rsidP="007C642D">
      <w:pPr>
        <w:spacing w:after="0" w:line="360" w:lineRule="auto"/>
      </w:pPr>
      <w:r>
        <w:t xml:space="preserve">Expected Due Date from LMP </w:t>
      </w:r>
      <w:r>
        <w:rPr>
          <w:u w:val="single"/>
        </w:rPr>
        <w:tab/>
      </w:r>
      <w:r>
        <w:rPr>
          <w:u w:val="single"/>
        </w:rPr>
        <w:tab/>
      </w:r>
      <w:r>
        <w:rPr>
          <w:u w:val="single"/>
        </w:rPr>
        <w:tab/>
      </w:r>
      <w:r>
        <w:rPr>
          <w:u w:val="single"/>
        </w:rPr>
        <w:tab/>
      </w:r>
      <w:r>
        <w:tab/>
      </w:r>
      <w:r>
        <w:tab/>
      </w:r>
      <w:r>
        <w:rPr>
          <w:rFonts w:cstheme="minorHAnsi"/>
        </w:rPr>
        <w:t>□</w:t>
      </w:r>
      <w:r>
        <w:t xml:space="preserve"> Dr’s Office</w:t>
      </w:r>
      <w:r>
        <w:tab/>
      </w:r>
      <w:r>
        <w:rPr>
          <w:rFonts w:cstheme="minorHAnsi"/>
        </w:rPr>
        <w:t>□</w:t>
      </w:r>
      <w:r>
        <w:t xml:space="preserve"> Negative</w:t>
      </w:r>
    </w:p>
    <w:p w:rsidR="007C642D" w:rsidRPr="000F7047" w:rsidRDefault="007C642D" w:rsidP="007C642D">
      <w:pPr>
        <w:pStyle w:val="Heading6"/>
      </w:pPr>
      <w:r w:rsidRPr="000F7047">
        <w:t>Intention to Carry</w:t>
      </w:r>
    </w:p>
    <w:p w:rsidR="007C642D" w:rsidRDefault="007C642D" w:rsidP="007C642D">
      <w:pPr>
        <w:spacing w:after="0" w:line="360" w:lineRule="auto"/>
        <w:rPr>
          <w:u w:val="single"/>
        </w:rPr>
      </w:pPr>
      <w:r>
        <w:t xml:space="preserve">How do you feel about potentially being pregnant? </w:t>
      </w:r>
      <w:r>
        <w:rPr>
          <w:u w:val="single"/>
        </w:rPr>
        <w:tab/>
      </w:r>
      <w:r>
        <w:rPr>
          <w:u w:val="single"/>
        </w:rPr>
        <w:tab/>
      </w:r>
      <w:r>
        <w:rPr>
          <w:u w:val="single"/>
        </w:rPr>
        <w:tab/>
      </w:r>
      <w:r>
        <w:rPr>
          <w:u w:val="single"/>
        </w:rPr>
        <w:tab/>
      </w:r>
      <w:r>
        <w:rPr>
          <w:u w:val="single"/>
        </w:rPr>
        <w:tab/>
      </w:r>
      <w:r>
        <w:rPr>
          <w:u w:val="single"/>
        </w:rPr>
        <w:tab/>
      </w:r>
      <w:r>
        <w:rPr>
          <w:u w:val="single"/>
        </w:rPr>
        <w:tab/>
      </w:r>
    </w:p>
    <w:p w:rsidR="007C642D" w:rsidRDefault="007C642D" w:rsidP="007C642D">
      <w:pPr>
        <w:spacing w:after="0"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7C642D" w:rsidRDefault="007C642D" w:rsidP="007C642D">
      <w:pPr>
        <w:spacing w:after="0" w:line="360" w:lineRule="auto"/>
      </w:pPr>
      <w:r>
        <w:rPr>
          <w:b/>
        </w:rPr>
        <w:t>If your test is positive, what are your intentions?</w:t>
      </w:r>
    </w:p>
    <w:p w:rsidR="007C642D" w:rsidRDefault="007C642D" w:rsidP="007C642D">
      <w:pPr>
        <w:spacing w:after="0" w:line="360" w:lineRule="auto"/>
        <w:rPr>
          <w:b/>
        </w:rPr>
      </w:pPr>
      <w:r>
        <w:tab/>
      </w:r>
      <w:r>
        <w:rPr>
          <w:rFonts w:cstheme="minorHAnsi"/>
        </w:rPr>
        <w:t>□</w:t>
      </w:r>
      <w:r>
        <w:t xml:space="preserve"> </w:t>
      </w:r>
      <w:r>
        <w:rPr>
          <w:b/>
        </w:rPr>
        <w:t>Parent</w:t>
      </w:r>
      <w:r>
        <w:rPr>
          <w:b/>
        </w:rPr>
        <w:tab/>
      </w:r>
      <w:r>
        <w:rPr>
          <w:rFonts w:cstheme="minorHAnsi"/>
          <w:b/>
        </w:rPr>
        <w:t>□</w:t>
      </w:r>
      <w:r>
        <w:rPr>
          <w:b/>
        </w:rPr>
        <w:t xml:space="preserve"> Abort</w:t>
      </w:r>
      <w:r>
        <w:rPr>
          <w:b/>
        </w:rPr>
        <w:tab/>
      </w:r>
      <w:r>
        <w:rPr>
          <w:b/>
        </w:rPr>
        <w:tab/>
      </w:r>
      <w:r>
        <w:rPr>
          <w:rFonts w:cstheme="minorHAnsi"/>
          <w:b/>
        </w:rPr>
        <w:t>□</w:t>
      </w:r>
      <w:r>
        <w:rPr>
          <w:b/>
        </w:rPr>
        <w:t xml:space="preserve"> Adopt</w:t>
      </w:r>
      <w:r>
        <w:rPr>
          <w:b/>
        </w:rPr>
        <w:tab/>
      </w:r>
      <w:r>
        <w:rPr>
          <w:rFonts w:cstheme="minorHAnsi"/>
          <w:b/>
        </w:rPr>
        <w:t>□</w:t>
      </w:r>
      <w:r>
        <w:rPr>
          <w:b/>
        </w:rPr>
        <w:t xml:space="preserve"> Undecided</w:t>
      </w:r>
    </w:p>
    <w:p w:rsidR="007C642D" w:rsidRDefault="007C642D" w:rsidP="007C642D">
      <w:pPr>
        <w:pStyle w:val="Heading5"/>
      </w:pPr>
      <w:r>
        <w:t>Support System Review</w:t>
      </w:r>
    </w:p>
    <w:p w:rsidR="007C642D" w:rsidRDefault="007C642D" w:rsidP="007C642D">
      <w:pPr>
        <w:spacing w:after="0" w:line="360" w:lineRule="auto"/>
      </w:pPr>
      <w:r>
        <w:t xml:space="preserve">What is the father of the baby’s First 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7C642D" w:rsidRDefault="007C642D" w:rsidP="007C642D">
      <w:pPr>
        <w:spacing w:after="0" w:line="360" w:lineRule="auto"/>
      </w:pPr>
      <w:r>
        <w:t>Does the father of the baby know you are here today?</w:t>
      </w:r>
      <w:r>
        <w:tab/>
      </w:r>
      <w:r>
        <w:tab/>
      </w:r>
      <w:r>
        <w:rPr>
          <w:rFonts w:cstheme="minorHAnsi"/>
        </w:rPr>
        <w:t>□</w:t>
      </w:r>
      <w:r>
        <w:t xml:space="preserve"> Yes</w:t>
      </w:r>
      <w:r>
        <w:tab/>
      </w:r>
      <w:r>
        <w:tab/>
      </w:r>
      <w:r>
        <w:rPr>
          <w:rFonts w:cstheme="minorHAnsi"/>
        </w:rPr>
        <w:t>□</w:t>
      </w:r>
      <w:r>
        <w:t xml:space="preserve"> No</w:t>
      </w:r>
    </w:p>
    <w:p w:rsidR="007C642D" w:rsidRDefault="007C642D" w:rsidP="007C642D">
      <w:pPr>
        <w:spacing w:after="0" w:line="360" w:lineRule="auto"/>
      </w:pPr>
      <w:r>
        <w:t>Did the father of the baby come here with you today?</w:t>
      </w:r>
      <w:r>
        <w:tab/>
      </w:r>
      <w:r>
        <w:tab/>
      </w:r>
      <w:r>
        <w:rPr>
          <w:rFonts w:cstheme="minorHAnsi"/>
        </w:rPr>
        <w:t>□</w:t>
      </w:r>
      <w:r>
        <w:t xml:space="preserve"> Yes</w:t>
      </w:r>
      <w:r>
        <w:tab/>
      </w:r>
      <w:r>
        <w:tab/>
      </w:r>
      <w:r>
        <w:rPr>
          <w:rFonts w:cstheme="minorHAnsi"/>
        </w:rPr>
        <w:t>□</w:t>
      </w:r>
      <w:r>
        <w:t xml:space="preserve"> No</w:t>
      </w:r>
    </w:p>
    <w:p w:rsidR="007C642D" w:rsidRDefault="007C642D" w:rsidP="007C642D">
      <w:pPr>
        <w:spacing w:after="0" w:line="360" w:lineRule="auto"/>
      </w:pPr>
      <w:r>
        <w:t>What decision would the father of the baby like you to make regarding the outcome of your pregnancy?</w:t>
      </w:r>
    </w:p>
    <w:p w:rsidR="007C642D" w:rsidRDefault="007C642D" w:rsidP="007C642D">
      <w:pPr>
        <w:spacing w:after="0" w:line="360" w:lineRule="auto"/>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7C642D" w:rsidRDefault="007C642D" w:rsidP="007C642D">
      <w:pPr>
        <w:spacing w:after="0" w:line="360" w:lineRule="auto"/>
      </w:pPr>
      <w:r>
        <w:t>Who will support you if you choose to continue your pregnancy?</w:t>
      </w:r>
    </w:p>
    <w:p w:rsidR="007C642D" w:rsidRDefault="007C642D" w:rsidP="007C642D">
      <w:pPr>
        <w:spacing w:after="0" w:line="360" w:lineRule="auto"/>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7C642D" w:rsidRDefault="007C642D" w:rsidP="007C642D">
      <w:pPr>
        <w:spacing w:after="0" w:line="360" w:lineRule="auto"/>
      </w:pPr>
      <w:r>
        <w:t>Who will support you if you decide not to continue your pregnancy?</w:t>
      </w:r>
    </w:p>
    <w:p w:rsidR="007C642D" w:rsidRDefault="007C642D" w:rsidP="007C642D">
      <w:pPr>
        <w:spacing w:after="0" w:line="360" w:lineRule="auto"/>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7C642D" w:rsidRPr="00B11608" w:rsidRDefault="007C642D" w:rsidP="007C642D">
      <w:pPr>
        <w:pStyle w:val="Heading5"/>
        <w:spacing w:before="0"/>
      </w:pPr>
      <w:r>
        <w:t>Options Presentation</w:t>
      </w:r>
    </w:p>
    <w:tbl>
      <w:tblPr>
        <w:tblStyle w:val="HeaderAlternatingRows"/>
        <w:tblW w:w="0" w:type="auto"/>
        <w:tblLayout w:type="fixed"/>
        <w:tblLook w:val="0420" w:firstRow="1" w:lastRow="0" w:firstColumn="0" w:lastColumn="0" w:noHBand="0" w:noVBand="1"/>
      </w:tblPr>
      <w:tblGrid>
        <w:gridCol w:w="2448"/>
        <w:gridCol w:w="1170"/>
        <w:gridCol w:w="5958"/>
      </w:tblGrid>
      <w:tr w:rsidR="007C642D" w:rsidTr="007C642D">
        <w:trPr>
          <w:cnfStyle w:val="100000000000" w:firstRow="1" w:lastRow="0" w:firstColumn="0" w:lastColumn="0" w:oddVBand="0" w:evenVBand="0" w:oddHBand="0" w:evenHBand="0" w:firstRowFirstColumn="0" w:firstRowLastColumn="0" w:lastRowFirstColumn="0" w:lastRowLastColumn="0"/>
          <w:trHeight w:val="372"/>
        </w:trPr>
        <w:tc>
          <w:tcPr>
            <w:tcW w:w="2448" w:type="dxa"/>
            <w:vAlign w:val="bottom"/>
          </w:tcPr>
          <w:p w:rsidR="007C642D" w:rsidRPr="000248E7" w:rsidRDefault="007C642D" w:rsidP="007C642D">
            <w:pPr>
              <w:jc w:val="center"/>
            </w:pPr>
            <w:r w:rsidRPr="000248E7">
              <w:t>Complete Presentation</w:t>
            </w:r>
          </w:p>
        </w:tc>
        <w:tc>
          <w:tcPr>
            <w:tcW w:w="1170" w:type="dxa"/>
            <w:vAlign w:val="bottom"/>
          </w:tcPr>
          <w:p w:rsidR="007C642D" w:rsidRPr="000248E7" w:rsidRDefault="007C642D" w:rsidP="007C642D">
            <w:pPr>
              <w:jc w:val="center"/>
            </w:pPr>
            <w:r w:rsidRPr="000248E7">
              <w:t>Option</w:t>
            </w:r>
          </w:p>
        </w:tc>
        <w:tc>
          <w:tcPr>
            <w:tcW w:w="5958" w:type="dxa"/>
            <w:vAlign w:val="bottom"/>
          </w:tcPr>
          <w:p w:rsidR="007C642D" w:rsidRPr="000248E7" w:rsidRDefault="007C642D" w:rsidP="007C642D">
            <w:pPr>
              <w:jc w:val="center"/>
            </w:pPr>
            <w:r w:rsidRPr="000248E7">
              <w:t>Patient’s Response</w:t>
            </w:r>
          </w:p>
        </w:tc>
      </w:tr>
      <w:tr w:rsidR="007C642D" w:rsidTr="007C642D">
        <w:trPr>
          <w:trHeight w:val="372"/>
        </w:trPr>
        <w:tc>
          <w:tcPr>
            <w:tcW w:w="2448" w:type="dxa"/>
          </w:tcPr>
          <w:p w:rsidR="007C642D" w:rsidRPr="000248E7" w:rsidRDefault="007C642D" w:rsidP="007C642D">
            <w:pPr>
              <w:jc w:val="center"/>
              <w:rPr>
                <w:sz w:val="28"/>
                <w:szCs w:val="28"/>
              </w:rPr>
            </w:pPr>
            <w:r w:rsidRPr="000248E7">
              <w:rPr>
                <w:rFonts w:cstheme="minorHAnsi"/>
                <w:sz w:val="28"/>
                <w:szCs w:val="28"/>
              </w:rPr>
              <w:t>□</w:t>
            </w:r>
          </w:p>
        </w:tc>
        <w:tc>
          <w:tcPr>
            <w:tcW w:w="1170" w:type="dxa"/>
          </w:tcPr>
          <w:p w:rsidR="007C642D" w:rsidRPr="000248E7" w:rsidRDefault="007C642D" w:rsidP="007C642D">
            <w:pPr>
              <w:spacing w:before="120"/>
              <w:jc w:val="center"/>
            </w:pPr>
            <w:r w:rsidRPr="000248E7">
              <w:t>Abortion</w:t>
            </w:r>
          </w:p>
        </w:tc>
        <w:tc>
          <w:tcPr>
            <w:tcW w:w="5958" w:type="dxa"/>
          </w:tcPr>
          <w:p w:rsidR="007C642D" w:rsidRPr="000248E7" w:rsidRDefault="007C642D" w:rsidP="007C642D">
            <w:pPr>
              <w:spacing w:before="120"/>
            </w:pPr>
          </w:p>
        </w:tc>
      </w:tr>
      <w:tr w:rsidR="007C642D" w:rsidTr="007C642D">
        <w:trPr>
          <w:cnfStyle w:val="000000010000" w:firstRow="0" w:lastRow="0" w:firstColumn="0" w:lastColumn="0" w:oddVBand="0" w:evenVBand="0" w:oddHBand="0" w:evenHBand="1" w:firstRowFirstColumn="0" w:firstRowLastColumn="0" w:lastRowFirstColumn="0" w:lastRowLastColumn="0"/>
          <w:trHeight w:val="372"/>
        </w:trPr>
        <w:tc>
          <w:tcPr>
            <w:tcW w:w="2448" w:type="dxa"/>
          </w:tcPr>
          <w:p w:rsidR="007C642D" w:rsidRPr="000248E7" w:rsidRDefault="007C642D" w:rsidP="007C642D">
            <w:pPr>
              <w:jc w:val="center"/>
              <w:rPr>
                <w:sz w:val="28"/>
                <w:szCs w:val="28"/>
              </w:rPr>
            </w:pPr>
            <w:r w:rsidRPr="000248E7">
              <w:rPr>
                <w:rFonts w:cstheme="minorHAnsi"/>
                <w:sz w:val="28"/>
                <w:szCs w:val="28"/>
              </w:rPr>
              <w:t>□</w:t>
            </w:r>
          </w:p>
        </w:tc>
        <w:tc>
          <w:tcPr>
            <w:tcW w:w="1170" w:type="dxa"/>
          </w:tcPr>
          <w:p w:rsidR="007C642D" w:rsidRPr="000248E7" w:rsidRDefault="007C642D" w:rsidP="007C642D">
            <w:pPr>
              <w:spacing w:before="120"/>
              <w:jc w:val="center"/>
            </w:pPr>
            <w:r w:rsidRPr="000248E7">
              <w:t>Adoption</w:t>
            </w:r>
          </w:p>
        </w:tc>
        <w:tc>
          <w:tcPr>
            <w:tcW w:w="5958" w:type="dxa"/>
          </w:tcPr>
          <w:p w:rsidR="007C642D" w:rsidRPr="000248E7" w:rsidRDefault="007C642D" w:rsidP="007C642D">
            <w:pPr>
              <w:spacing w:before="120"/>
            </w:pPr>
          </w:p>
        </w:tc>
      </w:tr>
      <w:tr w:rsidR="007C642D" w:rsidTr="007C642D">
        <w:trPr>
          <w:trHeight w:val="372"/>
        </w:trPr>
        <w:tc>
          <w:tcPr>
            <w:tcW w:w="2448" w:type="dxa"/>
          </w:tcPr>
          <w:p w:rsidR="007C642D" w:rsidRPr="000248E7" w:rsidRDefault="007C642D" w:rsidP="007C642D">
            <w:pPr>
              <w:jc w:val="center"/>
              <w:rPr>
                <w:sz w:val="28"/>
                <w:szCs w:val="28"/>
              </w:rPr>
            </w:pPr>
            <w:r w:rsidRPr="000248E7">
              <w:rPr>
                <w:rFonts w:cstheme="minorHAnsi"/>
                <w:sz w:val="28"/>
                <w:szCs w:val="28"/>
              </w:rPr>
              <w:t>□</w:t>
            </w:r>
          </w:p>
        </w:tc>
        <w:tc>
          <w:tcPr>
            <w:tcW w:w="1170" w:type="dxa"/>
          </w:tcPr>
          <w:p w:rsidR="007C642D" w:rsidRPr="000248E7" w:rsidRDefault="007C642D" w:rsidP="007C642D">
            <w:pPr>
              <w:spacing w:before="120"/>
              <w:jc w:val="center"/>
            </w:pPr>
            <w:r w:rsidRPr="000248E7">
              <w:t>Parenting</w:t>
            </w:r>
          </w:p>
        </w:tc>
        <w:tc>
          <w:tcPr>
            <w:tcW w:w="5958" w:type="dxa"/>
          </w:tcPr>
          <w:p w:rsidR="007C642D" w:rsidRPr="000248E7" w:rsidRDefault="007C642D" w:rsidP="007C642D">
            <w:pPr>
              <w:spacing w:before="120"/>
            </w:pPr>
          </w:p>
        </w:tc>
      </w:tr>
    </w:tbl>
    <w:p w:rsidR="007C642D" w:rsidRDefault="007C642D" w:rsidP="009426AD">
      <w:pPr>
        <w:pStyle w:val="ListParagraph"/>
        <w:numPr>
          <w:ilvl w:val="0"/>
          <w:numId w:val="161"/>
        </w:numPr>
      </w:pPr>
      <w:r>
        <w:t>Support System Review Using PRL</w:t>
      </w:r>
    </w:p>
    <w:p w:rsidR="007C642D" w:rsidRDefault="007C642D" w:rsidP="009426AD">
      <w:pPr>
        <w:pStyle w:val="ListParagraph"/>
        <w:numPr>
          <w:ilvl w:val="0"/>
          <w:numId w:val="161"/>
        </w:numPr>
        <w:spacing w:before="240"/>
      </w:pPr>
      <w:r>
        <w:t>Ultrasound Exam/Medical Exam Report</w:t>
      </w:r>
    </w:p>
    <w:p w:rsidR="007C642D" w:rsidRDefault="007C642D" w:rsidP="009426AD">
      <w:pPr>
        <w:pStyle w:val="ListParagraph"/>
        <w:numPr>
          <w:ilvl w:val="0"/>
          <w:numId w:val="161"/>
        </w:numPr>
        <w:spacing w:before="240"/>
      </w:pPr>
      <w:r>
        <w:t>Delivery of Patient Resource List</w:t>
      </w:r>
      <w:r>
        <w:br w:type="page"/>
      </w:r>
    </w:p>
    <w:p w:rsidR="007C642D" w:rsidRPr="00B11608" w:rsidRDefault="007C642D" w:rsidP="007C642D">
      <w:pPr>
        <w:pStyle w:val="Heading5"/>
      </w:pPr>
      <w:r>
        <w:t>Abortion Vulnerability</w:t>
      </w:r>
    </w:p>
    <w:tbl>
      <w:tblPr>
        <w:tblStyle w:val="HeaderAlternatingRows"/>
        <w:tblW w:w="0" w:type="auto"/>
        <w:tblLook w:val="04A0" w:firstRow="1" w:lastRow="0" w:firstColumn="1" w:lastColumn="0" w:noHBand="0" w:noVBand="1"/>
      </w:tblPr>
      <w:tblGrid>
        <w:gridCol w:w="732"/>
        <w:gridCol w:w="624"/>
        <w:gridCol w:w="2982"/>
        <w:gridCol w:w="5238"/>
      </w:tblGrid>
      <w:tr w:rsidR="007C642D" w:rsidRPr="000248E7" w:rsidTr="007C642D">
        <w:trPr>
          <w:cnfStyle w:val="100000000000" w:firstRow="1" w:lastRow="0" w:firstColumn="0" w:lastColumn="0" w:oddVBand="0" w:evenVBand="0" w:oddHBand="0" w:evenHBand="0" w:firstRowFirstColumn="0" w:firstRowLastColumn="0" w:lastRowFirstColumn="0" w:lastRowLastColumn="0"/>
        </w:trPr>
        <w:tc>
          <w:tcPr>
            <w:tcW w:w="732" w:type="dxa"/>
          </w:tcPr>
          <w:p w:rsidR="007C642D" w:rsidRPr="000248E7" w:rsidRDefault="007C642D" w:rsidP="007C642D">
            <w:pPr>
              <w:rPr>
                <w:rFonts w:ascii="Wingdings" w:hAnsi="Wingdings"/>
              </w:rPr>
            </w:pPr>
          </w:p>
        </w:tc>
        <w:tc>
          <w:tcPr>
            <w:tcW w:w="3606" w:type="dxa"/>
            <w:gridSpan w:val="2"/>
          </w:tcPr>
          <w:p w:rsidR="007C642D" w:rsidRPr="000248E7" w:rsidRDefault="007C642D" w:rsidP="007C642D">
            <w:pPr>
              <w:jc w:val="center"/>
            </w:pPr>
            <w:r w:rsidRPr="000248E7">
              <w:t>Risk Factors</w:t>
            </w:r>
          </w:p>
        </w:tc>
        <w:tc>
          <w:tcPr>
            <w:tcW w:w="5238" w:type="dxa"/>
          </w:tcPr>
          <w:p w:rsidR="007C642D" w:rsidRPr="000248E7" w:rsidRDefault="007C642D" w:rsidP="007C642D">
            <w:pPr>
              <w:jc w:val="center"/>
            </w:pPr>
            <w:r w:rsidRPr="000248E7">
              <w:t>Explain Patient Details (Complete applicable lines)</w:t>
            </w:r>
          </w:p>
        </w:tc>
      </w:tr>
      <w:tr w:rsidR="007C642D" w:rsidRPr="000248E7" w:rsidTr="007C642D">
        <w:trPr>
          <w:trHeight w:val="268"/>
        </w:trPr>
        <w:tc>
          <w:tcPr>
            <w:tcW w:w="732" w:type="dxa"/>
          </w:tcPr>
          <w:p w:rsidR="007C642D" w:rsidRPr="000248E7" w:rsidRDefault="007C642D" w:rsidP="007C642D">
            <w:pPr>
              <w:jc w:val="center"/>
            </w:pPr>
            <w:r w:rsidRPr="000248E7">
              <w:rPr>
                <w:rFonts w:ascii="Calibri" w:hAnsi="Calibri" w:cs="Calibri"/>
              </w:rPr>
              <w:t>□</w:t>
            </w:r>
          </w:p>
        </w:tc>
        <w:tc>
          <w:tcPr>
            <w:tcW w:w="3606" w:type="dxa"/>
            <w:gridSpan w:val="2"/>
          </w:tcPr>
          <w:p w:rsidR="007C642D" w:rsidRPr="00007660" w:rsidRDefault="007C642D" w:rsidP="007C642D">
            <w:r w:rsidRPr="00007660">
              <w:t>Still in school (H.S./college/grad)</w:t>
            </w:r>
          </w:p>
        </w:tc>
        <w:tc>
          <w:tcPr>
            <w:tcW w:w="5238" w:type="dxa"/>
          </w:tcPr>
          <w:p w:rsidR="007C642D" w:rsidRPr="000248E7" w:rsidRDefault="007C642D" w:rsidP="007C642D"/>
        </w:tc>
      </w:tr>
      <w:tr w:rsidR="007C642D" w:rsidRPr="000248E7" w:rsidTr="007C642D">
        <w:trPr>
          <w:cnfStyle w:val="000000010000" w:firstRow="0" w:lastRow="0" w:firstColumn="0" w:lastColumn="0" w:oddVBand="0" w:evenVBand="0" w:oddHBand="0" w:evenHBand="1" w:firstRowFirstColumn="0" w:firstRowLastColumn="0" w:lastRowFirstColumn="0" w:lastRowLastColumn="0"/>
        </w:trPr>
        <w:tc>
          <w:tcPr>
            <w:tcW w:w="732" w:type="dxa"/>
          </w:tcPr>
          <w:p w:rsidR="007C642D" w:rsidRPr="000248E7" w:rsidRDefault="007C642D" w:rsidP="007C642D">
            <w:pPr>
              <w:jc w:val="center"/>
            </w:pPr>
            <w:r w:rsidRPr="000248E7">
              <w:rPr>
                <w:rFonts w:ascii="Calibri" w:hAnsi="Calibri" w:cs="Calibri"/>
              </w:rPr>
              <w:t>□</w:t>
            </w:r>
          </w:p>
        </w:tc>
        <w:tc>
          <w:tcPr>
            <w:tcW w:w="3606" w:type="dxa"/>
            <w:gridSpan w:val="2"/>
          </w:tcPr>
          <w:p w:rsidR="007C642D" w:rsidRPr="00007660" w:rsidRDefault="007C642D" w:rsidP="007C642D">
            <w:r w:rsidRPr="00007660">
              <w:t>Between 17 and 26 years old</w:t>
            </w:r>
          </w:p>
        </w:tc>
        <w:tc>
          <w:tcPr>
            <w:tcW w:w="5238" w:type="dxa"/>
          </w:tcPr>
          <w:p w:rsidR="007C642D" w:rsidRPr="000248E7" w:rsidRDefault="007C642D" w:rsidP="007C642D"/>
        </w:tc>
      </w:tr>
      <w:tr w:rsidR="007C642D" w:rsidRPr="000248E7" w:rsidTr="007C642D">
        <w:tc>
          <w:tcPr>
            <w:tcW w:w="732" w:type="dxa"/>
          </w:tcPr>
          <w:p w:rsidR="007C642D" w:rsidRPr="000248E7" w:rsidRDefault="007C642D" w:rsidP="007C642D">
            <w:pPr>
              <w:jc w:val="center"/>
              <w:rPr>
                <w:rFonts w:ascii="Calibri" w:hAnsi="Calibri" w:cs="Calibri"/>
              </w:rPr>
            </w:pPr>
            <w:r w:rsidRPr="000248E7">
              <w:rPr>
                <w:rFonts w:ascii="Calibri" w:hAnsi="Calibri" w:cs="Calibri"/>
              </w:rPr>
              <w:t>□</w:t>
            </w:r>
          </w:p>
        </w:tc>
        <w:tc>
          <w:tcPr>
            <w:tcW w:w="3606" w:type="dxa"/>
            <w:gridSpan w:val="2"/>
          </w:tcPr>
          <w:p w:rsidR="007C642D" w:rsidRPr="00007660" w:rsidRDefault="007C642D" w:rsidP="007C642D">
            <w:pPr>
              <w:rPr>
                <w:rFonts w:ascii="Calibri" w:hAnsi="Calibri" w:cs="Calibri"/>
                <w:bCs/>
              </w:rPr>
            </w:pPr>
            <w:r w:rsidRPr="00007660">
              <w:rPr>
                <w:rFonts w:ascii="Calibri" w:hAnsi="Calibri" w:cs="Calibri"/>
                <w:bCs/>
              </w:rPr>
              <w:t>Father of baby in favor of abortion</w:t>
            </w:r>
          </w:p>
        </w:tc>
        <w:tc>
          <w:tcPr>
            <w:tcW w:w="5238" w:type="dxa"/>
          </w:tcPr>
          <w:p w:rsidR="007C642D" w:rsidRPr="000248E7" w:rsidRDefault="007C642D" w:rsidP="007C642D">
            <w:pPr>
              <w:rPr>
                <w:rFonts w:ascii="Calibri" w:hAnsi="Calibri" w:cs="Calibri"/>
                <w:b/>
                <w:bCs/>
              </w:rPr>
            </w:pPr>
          </w:p>
        </w:tc>
      </w:tr>
      <w:tr w:rsidR="007C642D" w:rsidRPr="000248E7" w:rsidTr="007C642D">
        <w:trPr>
          <w:cnfStyle w:val="000000010000" w:firstRow="0" w:lastRow="0" w:firstColumn="0" w:lastColumn="0" w:oddVBand="0" w:evenVBand="0" w:oddHBand="0" w:evenHBand="1" w:firstRowFirstColumn="0" w:firstRowLastColumn="0" w:lastRowFirstColumn="0" w:lastRowLastColumn="0"/>
        </w:trPr>
        <w:tc>
          <w:tcPr>
            <w:tcW w:w="732" w:type="dxa"/>
          </w:tcPr>
          <w:p w:rsidR="007C642D" w:rsidRPr="000248E7" w:rsidRDefault="007C642D" w:rsidP="007C642D">
            <w:pPr>
              <w:jc w:val="center"/>
              <w:rPr>
                <w:rFonts w:ascii="Calibri" w:hAnsi="Calibri" w:cs="Calibri"/>
              </w:rPr>
            </w:pPr>
            <w:r w:rsidRPr="000248E7">
              <w:rPr>
                <w:rFonts w:ascii="Calibri" w:hAnsi="Calibri" w:cs="Calibri"/>
              </w:rPr>
              <w:t>□</w:t>
            </w:r>
          </w:p>
        </w:tc>
        <w:tc>
          <w:tcPr>
            <w:tcW w:w="3606" w:type="dxa"/>
            <w:gridSpan w:val="2"/>
          </w:tcPr>
          <w:p w:rsidR="007C642D" w:rsidRPr="00007660" w:rsidRDefault="007C642D" w:rsidP="007C642D">
            <w:pPr>
              <w:rPr>
                <w:rFonts w:ascii="Calibri" w:hAnsi="Calibri" w:cs="Calibri"/>
              </w:rPr>
            </w:pPr>
            <w:r w:rsidRPr="00007660">
              <w:rPr>
                <w:rFonts w:ascii="Calibri" w:hAnsi="Calibri" w:cs="Calibri"/>
              </w:rPr>
              <w:t>Parents in favor of abortion</w:t>
            </w:r>
          </w:p>
        </w:tc>
        <w:tc>
          <w:tcPr>
            <w:tcW w:w="5238" w:type="dxa"/>
          </w:tcPr>
          <w:p w:rsidR="007C642D" w:rsidRPr="000248E7" w:rsidRDefault="007C642D" w:rsidP="007C642D">
            <w:pPr>
              <w:rPr>
                <w:rFonts w:ascii="Calibri" w:hAnsi="Calibri" w:cs="Calibri"/>
              </w:rPr>
            </w:pPr>
          </w:p>
        </w:tc>
      </w:tr>
      <w:tr w:rsidR="007C642D" w:rsidRPr="000248E7" w:rsidTr="007C642D">
        <w:tc>
          <w:tcPr>
            <w:tcW w:w="732" w:type="dxa"/>
          </w:tcPr>
          <w:p w:rsidR="007C642D" w:rsidRPr="000248E7" w:rsidRDefault="007C642D" w:rsidP="007C642D">
            <w:pPr>
              <w:jc w:val="center"/>
              <w:rPr>
                <w:rFonts w:ascii="Calibri" w:hAnsi="Calibri" w:cs="Calibri"/>
              </w:rPr>
            </w:pPr>
            <w:r w:rsidRPr="000248E7">
              <w:rPr>
                <w:rFonts w:ascii="Calibri" w:hAnsi="Calibri" w:cs="Calibri"/>
              </w:rPr>
              <w:t>□</w:t>
            </w:r>
          </w:p>
        </w:tc>
        <w:tc>
          <w:tcPr>
            <w:tcW w:w="3606" w:type="dxa"/>
            <w:gridSpan w:val="2"/>
          </w:tcPr>
          <w:p w:rsidR="007C642D" w:rsidRPr="00007660" w:rsidRDefault="007C642D" w:rsidP="007C642D">
            <w:pPr>
              <w:rPr>
                <w:rFonts w:ascii="Calibri" w:hAnsi="Calibri" w:cs="Calibri"/>
                <w:bCs/>
              </w:rPr>
            </w:pPr>
            <w:r w:rsidRPr="00007660">
              <w:rPr>
                <w:rFonts w:ascii="Calibri" w:hAnsi="Calibri" w:cs="Calibri"/>
                <w:bCs/>
              </w:rPr>
              <w:t>History of abortion</w:t>
            </w:r>
          </w:p>
        </w:tc>
        <w:tc>
          <w:tcPr>
            <w:tcW w:w="5238" w:type="dxa"/>
          </w:tcPr>
          <w:p w:rsidR="007C642D" w:rsidRPr="000248E7" w:rsidRDefault="007C642D" w:rsidP="007C642D">
            <w:pPr>
              <w:rPr>
                <w:rFonts w:ascii="Calibri" w:hAnsi="Calibri" w:cs="Calibri"/>
                <w:b/>
                <w:bCs/>
              </w:rPr>
            </w:pPr>
          </w:p>
        </w:tc>
      </w:tr>
      <w:tr w:rsidR="007C642D" w:rsidRPr="000248E7" w:rsidTr="007C642D">
        <w:trPr>
          <w:cnfStyle w:val="000000010000" w:firstRow="0" w:lastRow="0" w:firstColumn="0" w:lastColumn="0" w:oddVBand="0" w:evenVBand="0" w:oddHBand="0" w:evenHBand="1" w:firstRowFirstColumn="0" w:firstRowLastColumn="0" w:lastRowFirstColumn="0" w:lastRowLastColumn="0"/>
        </w:trPr>
        <w:tc>
          <w:tcPr>
            <w:tcW w:w="732" w:type="dxa"/>
          </w:tcPr>
          <w:p w:rsidR="007C642D" w:rsidRPr="000248E7" w:rsidRDefault="007C642D" w:rsidP="007C642D">
            <w:pPr>
              <w:jc w:val="center"/>
              <w:rPr>
                <w:rFonts w:ascii="Calibri" w:hAnsi="Calibri" w:cs="Calibri"/>
              </w:rPr>
            </w:pPr>
            <w:r w:rsidRPr="000248E7">
              <w:rPr>
                <w:rFonts w:ascii="Calibri" w:hAnsi="Calibri" w:cs="Calibri"/>
              </w:rPr>
              <w:t>□</w:t>
            </w:r>
          </w:p>
        </w:tc>
        <w:tc>
          <w:tcPr>
            <w:tcW w:w="3606" w:type="dxa"/>
            <w:gridSpan w:val="2"/>
          </w:tcPr>
          <w:p w:rsidR="007C642D" w:rsidRPr="00007660" w:rsidRDefault="007C642D" w:rsidP="007C642D">
            <w:pPr>
              <w:rPr>
                <w:rFonts w:ascii="Calibri" w:hAnsi="Calibri" w:cs="Calibri"/>
              </w:rPr>
            </w:pPr>
            <w:r w:rsidRPr="00007660">
              <w:rPr>
                <w:rFonts w:ascii="Calibri" w:hAnsi="Calibri" w:cs="Calibri"/>
              </w:rPr>
              <w:t>Financial pressure</w:t>
            </w:r>
          </w:p>
        </w:tc>
        <w:tc>
          <w:tcPr>
            <w:tcW w:w="5238" w:type="dxa"/>
          </w:tcPr>
          <w:p w:rsidR="007C642D" w:rsidRPr="000248E7" w:rsidRDefault="007C642D" w:rsidP="007C642D">
            <w:pPr>
              <w:rPr>
                <w:rFonts w:ascii="Calibri" w:hAnsi="Calibri" w:cs="Calibri"/>
              </w:rPr>
            </w:pPr>
          </w:p>
        </w:tc>
      </w:tr>
      <w:tr w:rsidR="007C642D" w:rsidRPr="000248E7" w:rsidTr="007C642D">
        <w:tc>
          <w:tcPr>
            <w:tcW w:w="732" w:type="dxa"/>
          </w:tcPr>
          <w:p w:rsidR="007C642D" w:rsidRPr="000248E7" w:rsidRDefault="007C642D" w:rsidP="007C642D">
            <w:pPr>
              <w:jc w:val="center"/>
              <w:rPr>
                <w:rFonts w:ascii="Calibri" w:hAnsi="Calibri" w:cs="Calibri"/>
              </w:rPr>
            </w:pPr>
            <w:r w:rsidRPr="000248E7">
              <w:rPr>
                <w:rFonts w:ascii="Calibri" w:hAnsi="Calibri" w:cs="Calibri"/>
              </w:rPr>
              <w:t>□</w:t>
            </w:r>
          </w:p>
        </w:tc>
        <w:tc>
          <w:tcPr>
            <w:tcW w:w="3606" w:type="dxa"/>
            <w:gridSpan w:val="2"/>
          </w:tcPr>
          <w:p w:rsidR="007C642D" w:rsidRPr="00007660" w:rsidRDefault="007C642D" w:rsidP="007C642D">
            <w:pPr>
              <w:rPr>
                <w:rFonts w:ascii="Calibri" w:hAnsi="Calibri" w:cs="Calibri"/>
                <w:bCs/>
              </w:rPr>
            </w:pPr>
            <w:r w:rsidRPr="00007660">
              <w:rPr>
                <w:rFonts w:ascii="Calibri" w:hAnsi="Calibri" w:cs="Calibri"/>
                <w:bCs/>
              </w:rPr>
              <w:t>Single</w:t>
            </w:r>
          </w:p>
        </w:tc>
        <w:tc>
          <w:tcPr>
            <w:tcW w:w="5238" w:type="dxa"/>
          </w:tcPr>
          <w:p w:rsidR="007C642D" w:rsidRPr="000248E7" w:rsidRDefault="007C642D" w:rsidP="007C642D">
            <w:pPr>
              <w:rPr>
                <w:rFonts w:ascii="Calibri" w:hAnsi="Calibri" w:cs="Calibri"/>
                <w:b/>
                <w:bCs/>
              </w:rPr>
            </w:pPr>
          </w:p>
        </w:tc>
      </w:tr>
      <w:tr w:rsidR="007C642D" w:rsidRPr="000248E7" w:rsidTr="007C642D">
        <w:trPr>
          <w:cnfStyle w:val="000000010000" w:firstRow="0" w:lastRow="0" w:firstColumn="0" w:lastColumn="0" w:oddVBand="0" w:evenVBand="0" w:oddHBand="0" w:evenHBand="1" w:firstRowFirstColumn="0" w:firstRowLastColumn="0" w:lastRowFirstColumn="0" w:lastRowLastColumn="0"/>
        </w:trPr>
        <w:tc>
          <w:tcPr>
            <w:tcW w:w="732" w:type="dxa"/>
          </w:tcPr>
          <w:p w:rsidR="007C642D" w:rsidRPr="000248E7" w:rsidRDefault="007C642D" w:rsidP="007C642D">
            <w:pPr>
              <w:jc w:val="center"/>
              <w:rPr>
                <w:rFonts w:ascii="Calibri" w:hAnsi="Calibri" w:cs="Calibri"/>
              </w:rPr>
            </w:pPr>
            <w:r w:rsidRPr="000248E7">
              <w:rPr>
                <w:rFonts w:ascii="Calibri" w:hAnsi="Calibri" w:cs="Calibri"/>
              </w:rPr>
              <w:t>□</w:t>
            </w:r>
          </w:p>
        </w:tc>
        <w:tc>
          <w:tcPr>
            <w:tcW w:w="3606" w:type="dxa"/>
            <w:gridSpan w:val="2"/>
          </w:tcPr>
          <w:p w:rsidR="007C642D" w:rsidRPr="00007660" w:rsidRDefault="007C642D" w:rsidP="007C642D">
            <w:pPr>
              <w:rPr>
                <w:rFonts w:ascii="Calibri" w:hAnsi="Calibri" w:cs="Calibri"/>
              </w:rPr>
            </w:pPr>
            <w:r w:rsidRPr="00007660">
              <w:rPr>
                <w:rFonts w:ascii="Calibri" w:hAnsi="Calibri" w:cs="Calibri"/>
              </w:rPr>
              <w:t>Patient states intention to abort</w:t>
            </w:r>
            <w:r w:rsidRPr="00007660">
              <w:rPr>
                <w:rFonts w:ascii="Calibri" w:hAnsi="Calibri" w:cs="Calibri"/>
              </w:rPr>
              <w:br/>
              <w:t>(AM, regardless of other risk factors)</w:t>
            </w:r>
          </w:p>
        </w:tc>
        <w:tc>
          <w:tcPr>
            <w:tcW w:w="5238" w:type="dxa"/>
          </w:tcPr>
          <w:p w:rsidR="007C642D" w:rsidRPr="000248E7" w:rsidRDefault="007C642D" w:rsidP="007C642D">
            <w:pPr>
              <w:rPr>
                <w:rFonts w:ascii="Calibri" w:hAnsi="Calibri" w:cs="Calibri"/>
              </w:rPr>
            </w:pPr>
          </w:p>
        </w:tc>
      </w:tr>
      <w:tr w:rsidR="007C642D" w:rsidRPr="000248E7" w:rsidTr="007C642D">
        <w:tc>
          <w:tcPr>
            <w:tcW w:w="732" w:type="dxa"/>
          </w:tcPr>
          <w:p w:rsidR="007C642D" w:rsidRPr="000248E7" w:rsidRDefault="007C642D" w:rsidP="007C642D">
            <w:pPr>
              <w:jc w:val="center"/>
              <w:rPr>
                <w:rFonts w:ascii="Calibri" w:hAnsi="Calibri" w:cs="Calibri"/>
              </w:rPr>
            </w:pPr>
          </w:p>
        </w:tc>
        <w:tc>
          <w:tcPr>
            <w:tcW w:w="624" w:type="dxa"/>
            <w:vMerge w:val="restart"/>
            <w:vAlign w:val="center"/>
          </w:tcPr>
          <w:p w:rsidR="007C642D" w:rsidRPr="000248E7" w:rsidRDefault="007C642D" w:rsidP="007C642D">
            <w:pPr>
              <w:jc w:val="center"/>
              <w:rPr>
                <w:rFonts w:ascii="Calibri" w:hAnsi="Calibri" w:cs="Calibri"/>
                <w:b/>
                <w:bCs/>
              </w:rPr>
            </w:pPr>
            <w:r w:rsidRPr="000248E7">
              <w:rPr>
                <w:rFonts w:ascii="Calibri" w:hAnsi="Calibri" w:cs="Calibri"/>
                <w:b/>
                <w:bCs/>
              </w:rPr>
              <w:t>=</w:t>
            </w:r>
          </w:p>
        </w:tc>
        <w:tc>
          <w:tcPr>
            <w:tcW w:w="2982" w:type="dxa"/>
          </w:tcPr>
          <w:p w:rsidR="007C642D" w:rsidRPr="000248E7" w:rsidRDefault="007C642D" w:rsidP="007C642D">
            <w:pPr>
              <w:rPr>
                <w:rFonts w:ascii="Calibri" w:hAnsi="Calibri" w:cs="Calibri"/>
                <w:b/>
                <w:bCs/>
              </w:rPr>
            </w:pPr>
          </w:p>
        </w:tc>
        <w:tc>
          <w:tcPr>
            <w:tcW w:w="5238" w:type="dxa"/>
          </w:tcPr>
          <w:p w:rsidR="007C642D" w:rsidRPr="000248E7" w:rsidRDefault="007C642D" w:rsidP="007C642D">
            <w:pPr>
              <w:rPr>
                <w:rFonts w:ascii="Calibri" w:hAnsi="Calibri" w:cs="Calibri"/>
                <w:b/>
                <w:bCs/>
              </w:rPr>
            </w:pPr>
          </w:p>
        </w:tc>
      </w:tr>
      <w:tr w:rsidR="007C642D" w:rsidRPr="000248E7" w:rsidTr="007C642D">
        <w:trPr>
          <w:cnfStyle w:val="000000010000" w:firstRow="0" w:lastRow="0" w:firstColumn="0" w:lastColumn="0" w:oddVBand="0" w:evenVBand="0" w:oddHBand="0" w:evenHBand="1" w:firstRowFirstColumn="0" w:firstRowLastColumn="0" w:lastRowFirstColumn="0" w:lastRowLastColumn="0"/>
        </w:trPr>
        <w:tc>
          <w:tcPr>
            <w:tcW w:w="732" w:type="dxa"/>
          </w:tcPr>
          <w:p w:rsidR="007C642D" w:rsidRPr="000248E7" w:rsidRDefault="007C642D" w:rsidP="007C642D">
            <w:pPr>
              <w:jc w:val="center"/>
              <w:rPr>
                <w:rFonts w:ascii="Calibri" w:hAnsi="Calibri" w:cs="Calibri"/>
              </w:rPr>
            </w:pPr>
            <w:r w:rsidRPr="000248E7">
              <w:rPr>
                <w:rFonts w:ascii="Calibri" w:hAnsi="Calibri" w:cs="Calibri"/>
              </w:rPr>
              <w:t>Total</w:t>
            </w:r>
          </w:p>
        </w:tc>
        <w:tc>
          <w:tcPr>
            <w:tcW w:w="624" w:type="dxa"/>
            <w:vMerge/>
            <w:vAlign w:val="center"/>
          </w:tcPr>
          <w:p w:rsidR="007C642D" w:rsidRPr="000248E7" w:rsidRDefault="007C642D" w:rsidP="007C642D">
            <w:pPr>
              <w:jc w:val="center"/>
              <w:rPr>
                <w:rFonts w:ascii="Calibri" w:hAnsi="Calibri" w:cs="Calibri"/>
              </w:rPr>
            </w:pPr>
          </w:p>
        </w:tc>
        <w:tc>
          <w:tcPr>
            <w:tcW w:w="2982" w:type="dxa"/>
          </w:tcPr>
          <w:p w:rsidR="007C642D" w:rsidRPr="000248E7" w:rsidRDefault="007C642D" w:rsidP="007C642D">
            <w:pPr>
              <w:jc w:val="center"/>
              <w:rPr>
                <w:rFonts w:ascii="Calibri" w:hAnsi="Calibri" w:cs="Calibri"/>
              </w:rPr>
            </w:pPr>
            <w:r w:rsidRPr="000248E7">
              <w:rPr>
                <w:rFonts w:ascii="Calibri" w:hAnsi="Calibri" w:cs="Calibri"/>
              </w:rPr>
              <w:t>Abortion Vulnerability</w:t>
            </w:r>
          </w:p>
        </w:tc>
        <w:tc>
          <w:tcPr>
            <w:tcW w:w="5238" w:type="dxa"/>
          </w:tcPr>
          <w:p w:rsidR="007C642D" w:rsidRPr="000248E7" w:rsidRDefault="007C642D" w:rsidP="007C642D">
            <w:pPr>
              <w:jc w:val="center"/>
              <w:rPr>
                <w:rFonts w:ascii="Calibri" w:hAnsi="Calibri" w:cs="Calibri"/>
              </w:rPr>
            </w:pPr>
            <w:r w:rsidRPr="000248E7">
              <w:rPr>
                <w:rFonts w:ascii="Calibri" w:hAnsi="Calibri" w:cs="Calibri"/>
              </w:rPr>
              <w:t>Key:</w:t>
            </w:r>
            <w:r>
              <w:rPr>
                <w:rFonts w:ascii="Calibri" w:hAnsi="Calibri" w:cs="Calibri"/>
              </w:rPr>
              <w:t xml:space="preserve"> </w:t>
            </w:r>
            <w:r w:rsidRPr="000248E7">
              <w:rPr>
                <w:rFonts w:ascii="Calibri" w:hAnsi="Calibri" w:cs="Calibri"/>
              </w:rPr>
              <w:t>0 = CTT,</w:t>
            </w:r>
            <w:r>
              <w:rPr>
                <w:rFonts w:ascii="Calibri" w:hAnsi="Calibri" w:cs="Calibri"/>
              </w:rPr>
              <w:t xml:space="preserve"> </w:t>
            </w:r>
            <w:r w:rsidRPr="000248E7">
              <w:rPr>
                <w:rFonts w:ascii="Calibri" w:hAnsi="Calibri" w:cs="Calibri"/>
              </w:rPr>
              <w:t>1-3 = AV,</w:t>
            </w:r>
            <w:r>
              <w:rPr>
                <w:rFonts w:ascii="Calibri" w:hAnsi="Calibri" w:cs="Calibri"/>
              </w:rPr>
              <w:t xml:space="preserve"> </w:t>
            </w:r>
            <w:r w:rsidRPr="000248E7">
              <w:rPr>
                <w:rFonts w:ascii="Calibri" w:hAnsi="Calibri" w:cs="Calibri"/>
              </w:rPr>
              <w:t>4-7 = AM</w:t>
            </w:r>
          </w:p>
        </w:tc>
      </w:tr>
    </w:tbl>
    <w:p w:rsidR="007C642D" w:rsidRDefault="007C642D" w:rsidP="007C642D">
      <w:pPr>
        <w:pStyle w:val="Heading5"/>
      </w:pPr>
      <w:r>
        <w:t>Church Background</w:t>
      </w:r>
    </w:p>
    <w:p w:rsidR="007C642D" w:rsidRDefault="007C642D" w:rsidP="007C642D">
      <w:r>
        <w:t xml:space="preserve">Religious Affiliation: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7C642D" w:rsidRDefault="007C642D" w:rsidP="007C642D">
      <w:r>
        <w:t>Are you currently active in a church?</w:t>
      </w:r>
      <w:r>
        <w:tab/>
      </w:r>
      <w:r>
        <w:rPr>
          <w:rFonts w:cstheme="minorHAnsi"/>
        </w:rPr>
        <w:t>□</w:t>
      </w:r>
      <w:r>
        <w:t xml:space="preserve"> Yes</w:t>
      </w:r>
      <w:r>
        <w:tab/>
      </w:r>
      <w:r>
        <w:rPr>
          <w:rFonts w:cstheme="minorHAnsi"/>
        </w:rPr>
        <w:t>□</w:t>
      </w:r>
      <w:r>
        <w:t xml:space="preserve"> No</w:t>
      </w:r>
    </w:p>
    <w:p w:rsidR="007C642D" w:rsidRPr="00007660" w:rsidRDefault="007C642D" w:rsidP="007C642D">
      <w:r>
        <w:t xml:space="preserve">Name of Church: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7C642D" w:rsidRDefault="007C642D" w:rsidP="007C642D">
      <w:pPr>
        <w:pStyle w:val="Heading5"/>
      </w:pPr>
      <w:r>
        <w:t>Evangelism Summary</w:t>
      </w:r>
    </w:p>
    <w:p w:rsidR="007C642D" w:rsidRDefault="007C642D" w:rsidP="009426AD">
      <w:pPr>
        <w:pStyle w:val="ListParagraph"/>
        <w:numPr>
          <w:ilvl w:val="0"/>
          <w:numId w:val="162"/>
        </w:numPr>
        <w:spacing w:line="360" w:lineRule="auto"/>
      </w:pPr>
      <w:r>
        <w:t>Patient claims to already be a Christian</w:t>
      </w:r>
    </w:p>
    <w:p w:rsidR="007C642D" w:rsidRDefault="007C642D" w:rsidP="009426AD">
      <w:pPr>
        <w:pStyle w:val="ListParagraph"/>
        <w:numPr>
          <w:ilvl w:val="0"/>
          <w:numId w:val="162"/>
        </w:numPr>
        <w:spacing w:line="360" w:lineRule="auto"/>
      </w:pPr>
      <w:r>
        <w:t>I gave a complete/thorough presentation of the Gospel</w:t>
      </w:r>
      <w:r>
        <w:br/>
      </w:r>
      <w:r>
        <w:rPr>
          <w:i/>
        </w:rPr>
        <w:t xml:space="preserve">Patient’s response to Gospel presentation: </w:t>
      </w:r>
      <w:r>
        <w:rPr>
          <w:i/>
          <w:u w:val="single"/>
        </w:rPr>
        <w:tab/>
      </w:r>
      <w:r>
        <w:rPr>
          <w:i/>
          <w:u w:val="single"/>
        </w:rPr>
        <w:tab/>
      </w:r>
      <w:r>
        <w:rPr>
          <w:i/>
          <w:u w:val="single"/>
        </w:rPr>
        <w:tab/>
      </w:r>
      <w:r>
        <w:rPr>
          <w:i/>
          <w:u w:val="single"/>
        </w:rPr>
        <w:tab/>
      </w:r>
      <w:r>
        <w:rPr>
          <w:i/>
          <w:u w:val="single"/>
        </w:rPr>
        <w:tab/>
      </w:r>
      <w:r>
        <w:rPr>
          <w:i/>
          <w:u w:val="single"/>
        </w:rPr>
        <w:tab/>
      </w:r>
      <w:r>
        <w:rPr>
          <w:i/>
          <w:u w:val="single"/>
        </w:rPr>
        <w:tab/>
      </w:r>
      <w:r>
        <w:br/>
      </w:r>
      <w:r>
        <w:rPr>
          <w:i/>
        </w:rPr>
        <w:t>If the patient did not respond positively what is preventing her from receiving Christ?</w:t>
      </w:r>
      <w:r>
        <w:rPr>
          <w:i/>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7C642D" w:rsidRDefault="007C642D" w:rsidP="009426AD">
      <w:pPr>
        <w:pStyle w:val="ListParagraph"/>
        <w:numPr>
          <w:ilvl w:val="0"/>
          <w:numId w:val="162"/>
        </w:numPr>
        <w:spacing w:line="360" w:lineRule="auto"/>
      </w:pPr>
      <w:r>
        <w:t>Patient accepted Christ</w:t>
      </w:r>
    </w:p>
    <w:p w:rsidR="007C642D" w:rsidRPr="00007660" w:rsidRDefault="007C642D" w:rsidP="009426AD">
      <w:pPr>
        <w:pStyle w:val="ListParagraph"/>
        <w:numPr>
          <w:ilvl w:val="0"/>
          <w:numId w:val="162"/>
        </w:numPr>
        <w:spacing w:line="360" w:lineRule="auto"/>
      </w:pPr>
      <w:r>
        <w:t>We had a Christ-centered religious discussion, but I did not present the Gospel</w:t>
      </w:r>
      <w:r>
        <w:br/>
      </w:r>
      <w:r>
        <w:rPr>
          <w:i/>
        </w:rPr>
        <w:t xml:space="preserve">I did not give a complete presentation because: </w:t>
      </w:r>
      <w:r>
        <w:rPr>
          <w:i/>
          <w:u w:val="single"/>
        </w:rPr>
        <w:tab/>
      </w:r>
      <w:r>
        <w:rPr>
          <w:i/>
          <w:u w:val="single"/>
        </w:rPr>
        <w:tab/>
      </w:r>
      <w:r>
        <w:rPr>
          <w:i/>
          <w:u w:val="single"/>
        </w:rPr>
        <w:tab/>
      </w:r>
      <w:r>
        <w:rPr>
          <w:i/>
          <w:u w:val="single"/>
        </w:rPr>
        <w:tab/>
      </w:r>
      <w:r>
        <w:rPr>
          <w:i/>
          <w:u w:val="single"/>
        </w:rPr>
        <w:tab/>
      </w:r>
      <w:r>
        <w:rPr>
          <w:i/>
          <w:u w:val="single"/>
        </w:rPr>
        <w:tab/>
      </w:r>
      <w:r>
        <w:rPr>
          <w:i/>
          <w:u w:val="single"/>
        </w:rPr>
        <w:tab/>
      </w:r>
    </w:p>
    <w:p w:rsidR="007C642D" w:rsidRDefault="007C642D" w:rsidP="007C642D">
      <w:pPr>
        <w:pStyle w:val="Heading5"/>
      </w:pPr>
      <w:r>
        <w:t>Closing Summary</w:t>
      </w:r>
    </w:p>
    <w:p w:rsidR="007C642D" w:rsidRPr="008758EA" w:rsidRDefault="007C642D" w:rsidP="009426AD">
      <w:pPr>
        <w:numPr>
          <w:ilvl w:val="0"/>
          <w:numId w:val="160"/>
        </w:numPr>
        <w:spacing w:after="0" w:line="240" w:lineRule="auto"/>
      </w:pPr>
      <w:r w:rsidRPr="008758EA">
        <w:t>“Is there any other information you feel you need to make an informed decision?”</w:t>
      </w:r>
    </w:p>
    <w:p w:rsidR="007C642D" w:rsidRDefault="007C642D" w:rsidP="007C642D">
      <w:pPr>
        <w:rPr>
          <w:b/>
          <w:sz w:val="24"/>
          <w:szCs w:val="24"/>
        </w:rPr>
      </w:pPr>
    </w:p>
    <w:p w:rsidR="007C642D" w:rsidRDefault="007C642D" w:rsidP="009426AD">
      <w:pPr>
        <w:numPr>
          <w:ilvl w:val="0"/>
          <w:numId w:val="160"/>
        </w:numPr>
        <w:spacing w:after="0" w:line="240" w:lineRule="auto"/>
      </w:pPr>
      <w:r w:rsidRPr="008758EA">
        <w:t xml:space="preserve">“Having received your </w:t>
      </w:r>
      <w:r>
        <w:t>Patient Resource List</w:t>
      </w:r>
      <w:r w:rsidRPr="008758EA">
        <w:t xml:space="preserve"> and all the other information from </w:t>
      </w:r>
      <w:r w:rsidRPr="00664CA3">
        <w:t>CompassCare</w:t>
      </w:r>
      <w:r w:rsidRPr="008758EA">
        <w:t xml:space="preserve"> today, what do you think the outcome of your pregnancy will be?”</w:t>
      </w:r>
    </w:p>
    <w:p w:rsidR="007C642D" w:rsidRPr="008758EA" w:rsidRDefault="007C642D" w:rsidP="007C642D">
      <w:pPr>
        <w:spacing w:after="0" w:line="240" w:lineRule="auto"/>
        <w:ind w:left="720"/>
      </w:pPr>
      <w:r>
        <w:rPr>
          <w:rFonts w:cstheme="minorHAnsi"/>
        </w:rPr>
        <w:t>□</w:t>
      </w:r>
      <w:r>
        <w:t xml:space="preserve"> Parent</w:t>
      </w:r>
      <w:r>
        <w:tab/>
      </w:r>
      <w:r>
        <w:tab/>
      </w:r>
      <w:r>
        <w:rPr>
          <w:rFonts w:cstheme="minorHAnsi"/>
        </w:rPr>
        <w:t>□</w:t>
      </w:r>
      <w:r>
        <w:t xml:space="preserve"> Abort</w:t>
      </w:r>
      <w:r>
        <w:tab/>
      </w:r>
      <w:r>
        <w:tab/>
      </w:r>
      <w:r>
        <w:rPr>
          <w:rFonts w:cstheme="minorHAnsi"/>
        </w:rPr>
        <w:t>□</w:t>
      </w:r>
      <w:r>
        <w:t xml:space="preserve"> Adopt</w:t>
      </w:r>
      <w:r>
        <w:tab/>
      </w:r>
      <w:r>
        <w:tab/>
      </w:r>
      <w:r>
        <w:rPr>
          <w:rFonts w:cstheme="minorHAnsi"/>
        </w:rPr>
        <w:t>□</w:t>
      </w:r>
      <w:r>
        <w:t xml:space="preserve"> Undecided</w:t>
      </w:r>
    </w:p>
    <w:p w:rsidR="007C642D" w:rsidRPr="008A0DFC" w:rsidRDefault="007C642D" w:rsidP="007C642D">
      <w:pPr>
        <w:rPr>
          <w:sz w:val="24"/>
          <w:szCs w:val="24"/>
        </w:rPr>
      </w:pPr>
    </w:p>
    <w:p w:rsidR="007C642D" w:rsidRPr="008A0DFC" w:rsidRDefault="007C642D" w:rsidP="007C642D">
      <w:pPr>
        <w:pStyle w:val="Heading5"/>
      </w:pPr>
      <w:r>
        <w:t>Ot</w:t>
      </w:r>
      <w:r w:rsidRPr="008A0DFC">
        <w:t>her Notes</w:t>
      </w:r>
    </w:p>
    <w:p w:rsidR="007C642D" w:rsidRDefault="007C642D" w:rsidP="007C642D">
      <w:pPr>
        <w:rPr>
          <w:rFonts w:asciiTheme="majorHAnsi" w:eastAsiaTheme="majorEastAsia" w:hAnsiTheme="majorHAnsi" w:cstheme="majorBidi"/>
          <w:b/>
          <w:bCs/>
          <w:color w:val="244061" w:themeColor="accent1" w:themeShade="80"/>
          <w:sz w:val="24"/>
        </w:rPr>
      </w:pPr>
      <w:r>
        <w:br w:type="page"/>
      </w:r>
    </w:p>
    <w:p w:rsidR="007C642D" w:rsidRDefault="007C642D" w:rsidP="007C642D">
      <w:pPr>
        <w:pStyle w:val="Heading4"/>
      </w:pPr>
      <w:bookmarkStart w:id="1095" w:name="_Toc315791911"/>
      <w:bookmarkStart w:id="1096" w:name="_Toc318812839"/>
      <w:bookmarkStart w:id="1097" w:name="_Ref315185897"/>
      <w:r>
        <w:t xml:space="preserve">Appendix </w:t>
      </w:r>
      <w:r w:rsidR="00EB55C0">
        <w:fldChar w:fldCharType="begin"/>
      </w:r>
      <w:r w:rsidR="00EB55C0">
        <w:instrText xml:space="preserve"> SEQ Appendix \* ARABIC </w:instrText>
      </w:r>
      <w:r w:rsidR="00EB55C0">
        <w:fldChar w:fldCharType="separate"/>
      </w:r>
      <w:r w:rsidR="00D72CA6">
        <w:rPr>
          <w:noProof/>
        </w:rPr>
        <w:t>42</w:t>
      </w:r>
      <w:bookmarkEnd w:id="1095"/>
      <w:bookmarkEnd w:id="1096"/>
      <w:r w:rsidR="00EB55C0">
        <w:rPr>
          <w:noProof/>
        </w:rPr>
        <w:fldChar w:fldCharType="end"/>
      </w:r>
      <w:bookmarkEnd w:id="1097"/>
    </w:p>
    <w:tbl>
      <w:tblPr>
        <w:tblStyle w:val="HeaderAlternatingRows"/>
        <w:tblW w:w="9558" w:type="dxa"/>
        <w:tblLook w:val="04A0" w:firstRow="1" w:lastRow="0" w:firstColumn="1" w:lastColumn="0" w:noHBand="0" w:noVBand="1"/>
      </w:tblPr>
      <w:tblGrid>
        <w:gridCol w:w="4806"/>
        <w:gridCol w:w="2232"/>
        <w:gridCol w:w="2520"/>
      </w:tblGrid>
      <w:tr w:rsidR="007C642D" w:rsidRPr="002C78D9" w:rsidTr="007C642D">
        <w:trPr>
          <w:cnfStyle w:val="100000000000" w:firstRow="1" w:lastRow="0" w:firstColumn="0" w:lastColumn="0" w:oddVBand="0" w:evenVBand="0" w:oddHBand="0" w:evenHBand="0" w:firstRowFirstColumn="0" w:firstRowLastColumn="0" w:lastRowFirstColumn="0" w:lastRowLastColumn="0"/>
        </w:trPr>
        <w:tc>
          <w:tcPr>
            <w:tcW w:w="9558" w:type="dxa"/>
            <w:gridSpan w:val="3"/>
          </w:tcPr>
          <w:p w:rsidR="007C642D" w:rsidRPr="002C78D9" w:rsidRDefault="007C642D" w:rsidP="007C642D">
            <w:pPr>
              <w:pStyle w:val="Heading3"/>
              <w:jc w:val="center"/>
              <w:outlineLvl w:val="2"/>
              <w:rPr>
                <w:color w:val="auto"/>
              </w:rPr>
            </w:pPr>
            <w:bookmarkStart w:id="1098" w:name="_Ref315185905"/>
            <w:bookmarkStart w:id="1099" w:name="_Toc315275627"/>
            <w:bookmarkStart w:id="1100" w:name="_Toc318812147"/>
            <w:bookmarkStart w:id="1101" w:name="_Toc330911370"/>
            <w:bookmarkStart w:id="1102" w:name="_Toc330925427"/>
            <w:bookmarkStart w:id="1103" w:name="_Toc334786854"/>
            <w:r w:rsidRPr="002C78D9">
              <w:rPr>
                <w:color w:val="auto"/>
              </w:rPr>
              <w:t>Patient Interaction Tracking Form</w:t>
            </w:r>
            <w:bookmarkEnd w:id="1098"/>
            <w:bookmarkEnd w:id="1099"/>
            <w:bookmarkEnd w:id="1100"/>
            <w:bookmarkEnd w:id="1101"/>
            <w:bookmarkEnd w:id="1102"/>
            <w:bookmarkEnd w:id="1103"/>
          </w:p>
        </w:tc>
      </w:tr>
      <w:tr w:rsidR="007C642D" w:rsidTr="007C642D">
        <w:tc>
          <w:tcPr>
            <w:tcW w:w="9558" w:type="dxa"/>
            <w:gridSpan w:val="3"/>
          </w:tcPr>
          <w:p w:rsidR="007C642D" w:rsidRDefault="007C642D" w:rsidP="007C642D">
            <w:pPr>
              <w:spacing w:before="240"/>
            </w:pPr>
            <w:r w:rsidRPr="00261FA8">
              <w:rPr>
                <w:i/>
              </w:rPr>
              <w:t>Patient Name:</w:t>
            </w:r>
          </w:p>
        </w:tc>
      </w:tr>
      <w:tr w:rsidR="007C642D" w:rsidTr="007C642D">
        <w:trPr>
          <w:cnfStyle w:val="000000010000" w:firstRow="0" w:lastRow="0" w:firstColumn="0" w:lastColumn="0" w:oddVBand="0" w:evenVBand="0" w:oddHBand="0" w:evenHBand="1" w:firstRowFirstColumn="0" w:firstRowLastColumn="0" w:lastRowFirstColumn="0" w:lastRowLastColumn="0"/>
        </w:trPr>
        <w:tc>
          <w:tcPr>
            <w:tcW w:w="4806" w:type="dxa"/>
          </w:tcPr>
          <w:p w:rsidR="007C642D" w:rsidRPr="0013139F" w:rsidRDefault="007C642D" w:rsidP="007C642D">
            <w:pPr>
              <w:spacing w:before="240"/>
              <w:jc w:val="center"/>
              <w:rPr>
                <w:b/>
              </w:rPr>
            </w:pPr>
            <w:r w:rsidRPr="0013139F">
              <w:rPr>
                <w:b/>
              </w:rPr>
              <w:t>Patient Interaction</w:t>
            </w:r>
          </w:p>
        </w:tc>
        <w:tc>
          <w:tcPr>
            <w:tcW w:w="2232" w:type="dxa"/>
          </w:tcPr>
          <w:p w:rsidR="007C642D" w:rsidRPr="00261FA8" w:rsidRDefault="007C642D" w:rsidP="007C642D">
            <w:pPr>
              <w:spacing w:before="240"/>
              <w:jc w:val="center"/>
              <w:rPr>
                <w:b/>
              </w:rPr>
            </w:pPr>
            <w:r>
              <w:rPr>
                <w:b/>
              </w:rPr>
              <w:t>Staff Completed</w:t>
            </w:r>
          </w:p>
        </w:tc>
        <w:tc>
          <w:tcPr>
            <w:tcW w:w="2520" w:type="dxa"/>
          </w:tcPr>
          <w:p w:rsidR="007C642D" w:rsidRPr="00261FA8" w:rsidRDefault="007C642D" w:rsidP="007C642D">
            <w:pPr>
              <w:spacing w:before="240"/>
              <w:jc w:val="center"/>
              <w:rPr>
                <w:b/>
              </w:rPr>
            </w:pPr>
            <w:r>
              <w:rPr>
                <w:b/>
              </w:rPr>
              <w:t>Data Entry Completed</w:t>
            </w:r>
          </w:p>
        </w:tc>
      </w:tr>
      <w:tr w:rsidR="007C642D" w:rsidTr="007C642D">
        <w:tc>
          <w:tcPr>
            <w:tcW w:w="4806" w:type="dxa"/>
          </w:tcPr>
          <w:p w:rsidR="007C642D" w:rsidRPr="00261FA8" w:rsidRDefault="007C642D" w:rsidP="007C642D">
            <w:pPr>
              <w:spacing w:before="240"/>
              <w:rPr>
                <w:b/>
              </w:rPr>
            </w:pPr>
            <w:r>
              <w:t>Helpline Call (Initial Contact)</w:t>
            </w:r>
          </w:p>
        </w:tc>
        <w:tc>
          <w:tcPr>
            <w:tcW w:w="2232" w:type="dxa"/>
          </w:tcPr>
          <w:p w:rsidR="007C642D" w:rsidRDefault="007C642D" w:rsidP="007C642D">
            <w:pPr>
              <w:spacing w:before="240"/>
            </w:pPr>
          </w:p>
        </w:tc>
        <w:tc>
          <w:tcPr>
            <w:tcW w:w="2520" w:type="dxa"/>
          </w:tcPr>
          <w:p w:rsidR="007C642D" w:rsidRDefault="007C642D" w:rsidP="007C642D">
            <w:pPr>
              <w:spacing w:before="240"/>
            </w:pPr>
          </w:p>
        </w:tc>
      </w:tr>
      <w:tr w:rsidR="007C642D" w:rsidTr="007C642D">
        <w:trPr>
          <w:cnfStyle w:val="000000010000" w:firstRow="0" w:lastRow="0" w:firstColumn="0" w:lastColumn="0" w:oddVBand="0" w:evenVBand="0" w:oddHBand="0" w:evenHBand="1" w:firstRowFirstColumn="0" w:firstRowLastColumn="0" w:lastRowFirstColumn="0" w:lastRowLastColumn="0"/>
        </w:trPr>
        <w:tc>
          <w:tcPr>
            <w:tcW w:w="4806" w:type="dxa"/>
          </w:tcPr>
          <w:p w:rsidR="007C642D" w:rsidRPr="00261FA8" w:rsidRDefault="007C642D" w:rsidP="007C642D">
            <w:pPr>
              <w:spacing w:before="240"/>
              <w:rPr>
                <w:b/>
              </w:rPr>
            </w:pPr>
            <w:r>
              <w:t>Initial Appointment Confirmation Call</w:t>
            </w:r>
          </w:p>
        </w:tc>
        <w:tc>
          <w:tcPr>
            <w:tcW w:w="2232" w:type="dxa"/>
          </w:tcPr>
          <w:p w:rsidR="007C642D" w:rsidRDefault="007C642D" w:rsidP="007C642D">
            <w:pPr>
              <w:spacing w:before="240"/>
            </w:pPr>
          </w:p>
        </w:tc>
        <w:tc>
          <w:tcPr>
            <w:tcW w:w="2520" w:type="dxa"/>
          </w:tcPr>
          <w:p w:rsidR="007C642D" w:rsidRDefault="007C642D" w:rsidP="007C642D">
            <w:pPr>
              <w:spacing w:before="240"/>
            </w:pPr>
          </w:p>
        </w:tc>
      </w:tr>
      <w:tr w:rsidR="007C642D" w:rsidTr="007C642D">
        <w:tc>
          <w:tcPr>
            <w:tcW w:w="4806" w:type="dxa"/>
          </w:tcPr>
          <w:p w:rsidR="007C642D" w:rsidRPr="00261FA8" w:rsidRDefault="007C642D" w:rsidP="007C642D">
            <w:pPr>
              <w:spacing w:before="240"/>
              <w:rPr>
                <w:b/>
              </w:rPr>
            </w:pPr>
            <w:r>
              <w:t>Initial Appointment</w:t>
            </w:r>
          </w:p>
        </w:tc>
        <w:tc>
          <w:tcPr>
            <w:tcW w:w="2232" w:type="dxa"/>
          </w:tcPr>
          <w:p w:rsidR="007C642D" w:rsidRDefault="007C642D" w:rsidP="007C642D">
            <w:pPr>
              <w:spacing w:before="240"/>
            </w:pPr>
          </w:p>
        </w:tc>
        <w:tc>
          <w:tcPr>
            <w:tcW w:w="2520" w:type="dxa"/>
          </w:tcPr>
          <w:p w:rsidR="007C642D" w:rsidRDefault="007C642D" w:rsidP="007C642D">
            <w:pPr>
              <w:spacing w:before="240"/>
            </w:pPr>
          </w:p>
        </w:tc>
      </w:tr>
      <w:tr w:rsidR="007C642D" w:rsidTr="007C642D">
        <w:trPr>
          <w:cnfStyle w:val="000000010000" w:firstRow="0" w:lastRow="0" w:firstColumn="0" w:lastColumn="0" w:oddVBand="0" w:evenVBand="0" w:oddHBand="0" w:evenHBand="1" w:firstRowFirstColumn="0" w:firstRowLastColumn="0" w:lastRowFirstColumn="0" w:lastRowLastColumn="0"/>
        </w:trPr>
        <w:tc>
          <w:tcPr>
            <w:tcW w:w="4806" w:type="dxa"/>
          </w:tcPr>
          <w:p w:rsidR="007C642D" w:rsidRPr="00261FA8" w:rsidRDefault="007C642D" w:rsidP="007C642D">
            <w:pPr>
              <w:spacing w:before="240"/>
              <w:rPr>
                <w:b/>
              </w:rPr>
            </w:pPr>
            <w:r>
              <w:t>Return Appointment Confirmation Call</w:t>
            </w:r>
          </w:p>
        </w:tc>
        <w:tc>
          <w:tcPr>
            <w:tcW w:w="2232" w:type="dxa"/>
          </w:tcPr>
          <w:p w:rsidR="007C642D" w:rsidRDefault="007C642D" w:rsidP="007C642D">
            <w:pPr>
              <w:spacing w:before="240"/>
            </w:pPr>
          </w:p>
        </w:tc>
        <w:tc>
          <w:tcPr>
            <w:tcW w:w="2520" w:type="dxa"/>
          </w:tcPr>
          <w:p w:rsidR="007C642D" w:rsidRDefault="007C642D" w:rsidP="007C642D">
            <w:pPr>
              <w:spacing w:before="240"/>
            </w:pPr>
          </w:p>
        </w:tc>
      </w:tr>
      <w:tr w:rsidR="007C642D" w:rsidTr="007C642D">
        <w:tc>
          <w:tcPr>
            <w:tcW w:w="4806" w:type="dxa"/>
          </w:tcPr>
          <w:p w:rsidR="007C642D" w:rsidRPr="00261FA8" w:rsidRDefault="007C642D" w:rsidP="007C642D">
            <w:pPr>
              <w:spacing w:before="240"/>
              <w:rPr>
                <w:b/>
              </w:rPr>
            </w:pPr>
            <w:r>
              <w:t>Return Appointment</w:t>
            </w:r>
          </w:p>
        </w:tc>
        <w:tc>
          <w:tcPr>
            <w:tcW w:w="2232" w:type="dxa"/>
          </w:tcPr>
          <w:p w:rsidR="007C642D" w:rsidRDefault="007C642D" w:rsidP="007C642D">
            <w:pPr>
              <w:spacing w:before="240"/>
            </w:pPr>
          </w:p>
        </w:tc>
        <w:tc>
          <w:tcPr>
            <w:tcW w:w="2520" w:type="dxa"/>
          </w:tcPr>
          <w:p w:rsidR="007C642D" w:rsidRDefault="007C642D" w:rsidP="007C642D">
            <w:pPr>
              <w:spacing w:before="240"/>
            </w:pPr>
          </w:p>
        </w:tc>
      </w:tr>
      <w:tr w:rsidR="007C642D" w:rsidTr="007C642D">
        <w:trPr>
          <w:cnfStyle w:val="000000010000" w:firstRow="0" w:lastRow="0" w:firstColumn="0" w:lastColumn="0" w:oddVBand="0" w:evenVBand="0" w:oddHBand="0" w:evenHBand="1" w:firstRowFirstColumn="0" w:firstRowLastColumn="0" w:lastRowFirstColumn="0" w:lastRowLastColumn="0"/>
        </w:trPr>
        <w:tc>
          <w:tcPr>
            <w:tcW w:w="4806" w:type="dxa"/>
          </w:tcPr>
          <w:p w:rsidR="007C642D" w:rsidRPr="00261FA8" w:rsidRDefault="007C642D" w:rsidP="007C642D">
            <w:pPr>
              <w:spacing w:before="240"/>
              <w:rPr>
                <w:b/>
              </w:rPr>
            </w:pPr>
            <w:r>
              <w:t>Appointment No-Show Follow-Up Call</w:t>
            </w:r>
          </w:p>
        </w:tc>
        <w:tc>
          <w:tcPr>
            <w:tcW w:w="2232" w:type="dxa"/>
          </w:tcPr>
          <w:p w:rsidR="007C642D" w:rsidRDefault="007C642D" w:rsidP="007C642D">
            <w:pPr>
              <w:spacing w:before="240"/>
            </w:pPr>
          </w:p>
        </w:tc>
        <w:tc>
          <w:tcPr>
            <w:tcW w:w="2520" w:type="dxa"/>
          </w:tcPr>
          <w:p w:rsidR="007C642D" w:rsidRDefault="007C642D" w:rsidP="007C642D">
            <w:pPr>
              <w:spacing w:before="240"/>
            </w:pPr>
          </w:p>
        </w:tc>
      </w:tr>
      <w:tr w:rsidR="007C642D" w:rsidTr="007C642D">
        <w:tc>
          <w:tcPr>
            <w:tcW w:w="4806" w:type="dxa"/>
          </w:tcPr>
          <w:p w:rsidR="007C642D" w:rsidRPr="00261FA8" w:rsidRDefault="007C642D" w:rsidP="007C642D">
            <w:pPr>
              <w:spacing w:before="240"/>
              <w:rPr>
                <w:b/>
              </w:rPr>
            </w:pPr>
            <w:r>
              <w:t>Pregnancy Confirmation Call (2 Wk MS Follow-Up)</w:t>
            </w:r>
          </w:p>
        </w:tc>
        <w:tc>
          <w:tcPr>
            <w:tcW w:w="2232" w:type="dxa"/>
          </w:tcPr>
          <w:p w:rsidR="007C642D" w:rsidRDefault="007C642D" w:rsidP="007C642D">
            <w:pPr>
              <w:spacing w:before="240"/>
            </w:pPr>
          </w:p>
        </w:tc>
        <w:tc>
          <w:tcPr>
            <w:tcW w:w="2520" w:type="dxa"/>
          </w:tcPr>
          <w:p w:rsidR="007C642D" w:rsidRDefault="007C642D" w:rsidP="007C642D">
            <w:pPr>
              <w:spacing w:before="240"/>
            </w:pPr>
          </w:p>
        </w:tc>
      </w:tr>
      <w:tr w:rsidR="007C642D" w:rsidTr="007C642D">
        <w:trPr>
          <w:cnfStyle w:val="000000010000" w:firstRow="0" w:lastRow="0" w:firstColumn="0" w:lastColumn="0" w:oddVBand="0" w:evenVBand="0" w:oddHBand="0" w:evenHBand="1" w:firstRowFirstColumn="0" w:firstRowLastColumn="0" w:lastRowFirstColumn="0" w:lastRowLastColumn="0"/>
        </w:trPr>
        <w:tc>
          <w:tcPr>
            <w:tcW w:w="4806" w:type="dxa"/>
          </w:tcPr>
          <w:p w:rsidR="007C642D" w:rsidRPr="00261FA8" w:rsidRDefault="007C642D" w:rsidP="007C642D">
            <w:pPr>
              <w:spacing w:before="240"/>
              <w:rPr>
                <w:b/>
              </w:rPr>
            </w:pPr>
            <w:r>
              <w:t>4 Week PR Follow-Up Call</w:t>
            </w:r>
          </w:p>
        </w:tc>
        <w:tc>
          <w:tcPr>
            <w:tcW w:w="2232" w:type="dxa"/>
          </w:tcPr>
          <w:p w:rsidR="007C642D" w:rsidRDefault="007C642D" w:rsidP="007C642D">
            <w:pPr>
              <w:spacing w:before="240"/>
            </w:pPr>
          </w:p>
        </w:tc>
        <w:tc>
          <w:tcPr>
            <w:tcW w:w="2520" w:type="dxa"/>
          </w:tcPr>
          <w:p w:rsidR="007C642D" w:rsidRDefault="007C642D" w:rsidP="007C642D">
            <w:pPr>
              <w:spacing w:before="240"/>
            </w:pPr>
          </w:p>
        </w:tc>
      </w:tr>
      <w:tr w:rsidR="007C642D" w:rsidTr="007C642D">
        <w:tc>
          <w:tcPr>
            <w:tcW w:w="4806" w:type="dxa"/>
          </w:tcPr>
          <w:p w:rsidR="007C642D" w:rsidRPr="00261FA8" w:rsidRDefault="007C642D" w:rsidP="007C642D">
            <w:pPr>
              <w:spacing w:before="240"/>
              <w:rPr>
                <w:b/>
              </w:rPr>
            </w:pPr>
            <w:r>
              <w:t>8 Week PR Follow-Up Call</w:t>
            </w:r>
          </w:p>
        </w:tc>
        <w:tc>
          <w:tcPr>
            <w:tcW w:w="2232" w:type="dxa"/>
          </w:tcPr>
          <w:p w:rsidR="007C642D" w:rsidRDefault="007C642D" w:rsidP="007C642D">
            <w:pPr>
              <w:spacing w:before="240"/>
            </w:pPr>
          </w:p>
        </w:tc>
        <w:tc>
          <w:tcPr>
            <w:tcW w:w="2520" w:type="dxa"/>
          </w:tcPr>
          <w:p w:rsidR="007C642D" w:rsidRDefault="007C642D" w:rsidP="007C642D">
            <w:pPr>
              <w:spacing w:before="240"/>
            </w:pPr>
          </w:p>
        </w:tc>
      </w:tr>
      <w:tr w:rsidR="007C642D" w:rsidTr="007C642D">
        <w:trPr>
          <w:cnfStyle w:val="000000010000" w:firstRow="0" w:lastRow="0" w:firstColumn="0" w:lastColumn="0" w:oddVBand="0" w:evenVBand="0" w:oddHBand="0" w:evenHBand="1" w:firstRowFirstColumn="0" w:firstRowLastColumn="0" w:lastRowFirstColumn="0" w:lastRowLastColumn="0"/>
        </w:trPr>
        <w:tc>
          <w:tcPr>
            <w:tcW w:w="4806" w:type="dxa"/>
          </w:tcPr>
          <w:p w:rsidR="007C642D" w:rsidRPr="00261FA8" w:rsidRDefault="007C642D" w:rsidP="007C642D">
            <w:pPr>
              <w:spacing w:before="240"/>
              <w:rPr>
                <w:b/>
              </w:rPr>
            </w:pPr>
            <w:r>
              <w:t>16 Week PR Follow-Up Call</w:t>
            </w:r>
          </w:p>
        </w:tc>
        <w:tc>
          <w:tcPr>
            <w:tcW w:w="2232" w:type="dxa"/>
          </w:tcPr>
          <w:p w:rsidR="007C642D" w:rsidRDefault="007C642D" w:rsidP="007C642D">
            <w:pPr>
              <w:spacing w:before="240"/>
            </w:pPr>
          </w:p>
        </w:tc>
        <w:tc>
          <w:tcPr>
            <w:tcW w:w="2520" w:type="dxa"/>
          </w:tcPr>
          <w:p w:rsidR="007C642D" w:rsidRDefault="007C642D" w:rsidP="007C642D">
            <w:pPr>
              <w:spacing w:before="240"/>
            </w:pPr>
          </w:p>
        </w:tc>
      </w:tr>
      <w:tr w:rsidR="007C642D" w:rsidTr="007C642D">
        <w:tc>
          <w:tcPr>
            <w:tcW w:w="4806" w:type="dxa"/>
          </w:tcPr>
          <w:p w:rsidR="007C642D" w:rsidRPr="00261FA8" w:rsidRDefault="007C642D" w:rsidP="007C642D">
            <w:pPr>
              <w:spacing w:before="240"/>
              <w:rPr>
                <w:b/>
              </w:rPr>
            </w:pPr>
            <w:r>
              <w:t>After Due Date PR Follow-Up Call</w:t>
            </w:r>
          </w:p>
        </w:tc>
        <w:tc>
          <w:tcPr>
            <w:tcW w:w="2232" w:type="dxa"/>
          </w:tcPr>
          <w:p w:rsidR="007C642D" w:rsidRDefault="007C642D" w:rsidP="007C642D">
            <w:pPr>
              <w:spacing w:before="240"/>
            </w:pPr>
          </w:p>
        </w:tc>
        <w:tc>
          <w:tcPr>
            <w:tcW w:w="2520" w:type="dxa"/>
          </w:tcPr>
          <w:p w:rsidR="007C642D" w:rsidRDefault="007C642D" w:rsidP="007C642D">
            <w:pPr>
              <w:spacing w:before="240"/>
            </w:pPr>
          </w:p>
        </w:tc>
      </w:tr>
      <w:tr w:rsidR="007C642D" w:rsidTr="007C642D">
        <w:trPr>
          <w:cnfStyle w:val="000000010000" w:firstRow="0" w:lastRow="0" w:firstColumn="0" w:lastColumn="0" w:oddVBand="0" w:evenVBand="0" w:oddHBand="0" w:evenHBand="1" w:firstRowFirstColumn="0" w:firstRowLastColumn="0" w:lastRowFirstColumn="0" w:lastRowLastColumn="0"/>
        </w:trPr>
        <w:tc>
          <w:tcPr>
            <w:tcW w:w="4806" w:type="dxa"/>
          </w:tcPr>
          <w:p w:rsidR="007C642D" w:rsidRPr="00261FA8" w:rsidRDefault="007C642D" w:rsidP="007C642D">
            <w:pPr>
              <w:spacing w:before="240"/>
              <w:rPr>
                <w:b/>
              </w:rPr>
            </w:pPr>
            <w:r>
              <w:t>Closing Summary</w:t>
            </w:r>
          </w:p>
        </w:tc>
        <w:tc>
          <w:tcPr>
            <w:tcW w:w="2232" w:type="dxa"/>
          </w:tcPr>
          <w:p w:rsidR="007C642D" w:rsidRDefault="007C642D" w:rsidP="007C642D">
            <w:pPr>
              <w:spacing w:before="240"/>
            </w:pPr>
          </w:p>
        </w:tc>
        <w:tc>
          <w:tcPr>
            <w:tcW w:w="2520" w:type="dxa"/>
          </w:tcPr>
          <w:p w:rsidR="007C642D" w:rsidRDefault="007C642D" w:rsidP="007C642D">
            <w:pPr>
              <w:spacing w:before="240"/>
            </w:pPr>
          </w:p>
        </w:tc>
      </w:tr>
      <w:tr w:rsidR="007C642D" w:rsidTr="007C642D">
        <w:tc>
          <w:tcPr>
            <w:tcW w:w="4806" w:type="dxa"/>
          </w:tcPr>
          <w:p w:rsidR="007C642D" w:rsidRPr="00261FA8" w:rsidRDefault="007C642D" w:rsidP="007C642D">
            <w:pPr>
              <w:spacing w:before="240"/>
              <w:rPr>
                <w:b/>
              </w:rPr>
            </w:pPr>
            <w:r>
              <w:t>Negative Test PR Follow-Up Call</w:t>
            </w:r>
          </w:p>
        </w:tc>
        <w:tc>
          <w:tcPr>
            <w:tcW w:w="2232" w:type="dxa"/>
          </w:tcPr>
          <w:p w:rsidR="007C642D" w:rsidRDefault="007C642D" w:rsidP="007C642D">
            <w:pPr>
              <w:spacing w:before="240"/>
            </w:pPr>
          </w:p>
        </w:tc>
        <w:tc>
          <w:tcPr>
            <w:tcW w:w="2520" w:type="dxa"/>
          </w:tcPr>
          <w:p w:rsidR="007C642D" w:rsidRDefault="007C642D" w:rsidP="007C642D">
            <w:pPr>
              <w:spacing w:before="240"/>
            </w:pPr>
          </w:p>
        </w:tc>
      </w:tr>
      <w:tr w:rsidR="007C642D" w:rsidTr="007C642D">
        <w:trPr>
          <w:cnfStyle w:val="000000010000" w:firstRow="0" w:lastRow="0" w:firstColumn="0" w:lastColumn="0" w:oddVBand="0" w:evenVBand="0" w:oddHBand="0" w:evenHBand="1" w:firstRowFirstColumn="0" w:firstRowLastColumn="0" w:lastRowFirstColumn="0" w:lastRowLastColumn="0"/>
        </w:trPr>
        <w:tc>
          <w:tcPr>
            <w:tcW w:w="4806" w:type="dxa"/>
          </w:tcPr>
          <w:p w:rsidR="007C642D" w:rsidRPr="00261FA8" w:rsidRDefault="007C642D" w:rsidP="007C642D">
            <w:pPr>
              <w:spacing w:before="240"/>
              <w:rPr>
                <w:b/>
              </w:rPr>
            </w:pPr>
            <w:r>
              <w:t>Registered Letter Sent</w:t>
            </w:r>
          </w:p>
        </w:tc>
        <w:tc>
          <w:tcPr>
            <w:tcW w:w="2232" w:type="dxa"/>
          </w:tcPr>
          <w:p w:rsidR="007C642D" w:rsidRDefault="007C642D" w:rsidP="007C642D">
            <w:pPr>
              <w:spacing w:before="240"/>
            </w:pPr>
          </w:p>
        </w:tc>
        <w:tc>
          <w:tcPr>
            <w:tcW w:w="2520" w:type="dxa"/>
          </w:tcPr>
          <w:p w:rsidR="007C642D" w:rsidRDefault="007C642D" w:rsidP="007C642D">
            <w:pPr>
              <w:spacing w:before="240"/>
            </w:pPr>
          </w:p>
        </w:tc>
      </w:tr>
      <w:tr w:rsidR="007C642D" w:rsidTr="007C642D">
        <w:tc>
          <w:tcPr>
            <w:tcW w:w="4806" w:type="dxa"/>
          </w:tcPr>
          <w:p w:rsidR="007C642D" w:rsidRPr="00261FA8" w:rsidRDefault="007C642D" w:rsidP="007C642D">
            <w:pPr>
              <w:spacing w:before="240"/>
              <w:rPr>
                <w:b/>
              </w:rPr>
            </w:pPr>
            <w:r>
              <w:t>Chart Audit</w:t>
            </w:r>
          </w:p>
        </w:tc>
        <w:tc>
          <w:tcPr>
            <w:tcW w:w="2232" w:type="dxa"/>
          </w:tcPr>
          <w:p w:rsidR="007C642D" w:rsidRDefault="007C642D" w:rsidP="007C642D">
            <w:pPr>
              <w:spacing w:before="240"/>
            </w:pPr>
          </w:p>
        </w:tc>
        <w:tc>
          <w:tcPr>
            <w:tcW w:w="2520" w:type="dxa"/>
          </w:tcPr>
          <w:p w:rsidR="007C642D" w:rsidRDefault="007C642D" w:rsidP="007C642D">
            <w:pPr>
              <w:spacing w:before="240"/>
            </w:pPr>
          </w:p>
        </w:tc>
      </w:tr>
      <w:tr w:rsidR="007C642D" w:rsidTr="007C642D">
        <w:trPr>
          <w:cnfStyle w:val="000000010000" w:firstRow="0" w:lastRow="0" w:firstColumn="0" w:lastColumn="0" w:oddVBand="0" w:evenVBand="0" w:oddHBand="0" w:evenHBand="1" w:firstRowFirstColumn="0" w:firstRowLastColumn="0" w:lastRowFirstColumn="0" w:lastRowLastColumn="0"/>
        </w:trPr>
        <w:tc>
          <w:tcPr>
            <w:tcW w:w="4806" w:type="dxa"/>
          </w:tcPr>
          <w:p w:rsidR="007C642D" w:rsidRPr="00261FA8" w:rsidRDefault="007C642D" w:rsidP="007C642D">
            <w:pPr>
              <w:spacing w:before="240"/>
              <w:rPr>
                <w:b/>
              </w:rPr>
            </w:pPr>
            <w:r>
              <w:t>Immediate Follow-Up</w:t>
            </w:r>
          </w:p>
        </w:tc>
        <w:tc>
          <w:tcPr>
            <w:tcW w:w="2232" w:type="dxa"/>
          </w:tcPr>
          <w:p w:rsidR="007C642D" w:rsidRDefault="007C642D" w:rsidP="007C642D">
            <w:pPr>
              <w:spacing w:before="240"/>
            </w:pPr>
          </w:p>
        </w:tc>
        <w:tc>
          <w:tcPr>
            <w:tcW w:w="2520" w:type="dxa"/>
          </w:tcPr>
          <w:p w:rsidR="007C642D" w:rsidRDefault="007C642D" w:rsidP="007C642D">
            <w:pPr>
              <w:spacing w:before="240"/>
            </w:pPr>
          </w:p>
        </w:tc>
      </w:tr>
      <w:tr w:rsidR="007C642D" w:rsidTr="007C642D">
        <w:tc>
          <w:tcPr>
            <w:tcW w:w="4806" w:type="dxa"/>
          </w:tcPr>
          <w:p w:rsidR="007C642D" w:rsidRPr="00261FA8" w:rsidRDefault="007C642D" w:rsidP="007C642D">
            <w:pPr>
              <w:spacing w:before="240"/>
              <w:rPr>
                <w:b/>
              </w:rPr>
            </w:pPr>
            <w:r>
              <w:t>Other:</w:t>
            </w:r>
          </w:p>
        </w:tc>
        <w:tc>
          <w:tcPr>
            <w:tcW w:w="2232" w:type="dxa"/>
          </w:tcPr>
          <w:p w:rsidR="007C642D" w:rsidRDefault="007C642D" w:rsidP="007C642D">
            <w:pPr>
              <w:spacing w:before="240"/>
            </w:pPr>
          </w:p>
        </w:tc>
        <w:tc>
          <w:tcPr>
            <w:tcW w:w="2520" w:type="dxa"/>
          </w:tcPr>
          <w:p w:rsidR="007C642D" w:rsidRDefault="007C642D" w:rsidP="007C642D">
            <w:pPr>
              <w:spacing w:before="240"/>
            </w:pPr>
          </w:p>
        </w:tc>
      </w:tr>
      <w:tr w:rsidR="007C642D" w:rsidTr="007C642D">
        <w:trPr>
          <w:cnfStyle w:val="000000010000" w:firstRow="0" w:lastRow="0" w:firstColumn="0" w:lastColumn="0" w:oddVBand="0" w:evenVBand="0" w:oddHBand="0" w:evenHBand="1" w:firstRowFirstColumn="0" w:firstRowLastColumn="0" w:lastRowFirstColumn="0" w:lastRowLastColumn="0"/>
        </w:trPr>
        <w:tc>
          <w:tcPr>
            <w:tcW w:w="4806" w:type="dxa"/>
          </w:tcPr>
          <w:p w:rsidR="007C642D" w:rsidRPr="00261FA8" w:rsidRDefault="007C642D" w:rsidP="007C642D">
            <w:pPr>
              <w:spacing w:before="240"/>
              <w:rPr>
                <w:b/>
              </w:rPr>
            </w:pPr>
            <w:r>
              <w:t>Other:</w:t>
            </w:r>
          </w:p>
        </w:tc>
        <w:tc>
          <w:tcPr>
            <w:tcW w:w="2232" w:type="dxa"/>
          </w:tcPr>
          <w:p w:rsidR="007C642D" w:rsidRDefault="007C642D" w:rsidP="007C642D">
            <w:pPr>
              <w:spacing w:before="240"/>
            </w:pPr>
          </w:p>
        </w:tc>
        <w:tc>
          <w:tcPr>
            <w:tcW w:w="2520" w:type="dxa"/>
          </w:tcPr>
          <w:p w:rsidR="007C642D" w:rsidRDefault="007C642D" w:rsidP="007C642D">
            <w:pPr>
              <w:spacing w:before="240"/>
            </w:pPr>
          </w:p>
        </w:tc>
      </w:tr>
      <w:tr w:rsidR="007C642D" w:rsidTr="007C642D">
        <w:tc>
          <w:tcPr>
            <w:tcW w:w="4806" w:type="dxa"/>
          </w:tcPr>
          <w:p w:rsidR="007C642D" w:rsidRPr="00261FA8" w:rsidRDefault="007C642D" w:rsidP="007C642D">
            <w:pPr>
              <w:spacing w:before="240"/>
              <w:rPr>
                <w:b/>
              </w:rPr>
            </w:pPr>
            <w:r>
              <w:t>Other:</w:t>
            </w:r>
          </w:p>
        </w:tc>
        <w:tc>
          <w:tcPr>
            <w:tcW w:w="2232" w:type="dxa"/>
          </w:tcPr>
          <w:p w:rsidR="007C642D" w:rsidRDefault="007C642D" w:rsidP="007C642D">
            <w:pPr>
              <w:spacing w:before="240"/>
            </w:pPr>
          </w:p>
        </w:tc>
        <w:tc>
          <w:tcPr>
            <w:tcW w:w="2520" w:type="dxa"/>
          </w:tcPr>
          <w:p w:rsidR="007C642D" w:rsidRDefault="007C642D" w:rsidP="007C642D">
            <w:pPr>
              <w:spacing w:before="240"/>
            </w:pPr>
          </w:p>
        </w:tc>
      </w:tr>
      <w:tr w:rsidR="007C642D" w:rsidTr="007C642D">
        <w:trPr>
          <w:cnfStyle w:val="000000010000" w:firstRow="0" w:lastRow="0" w:firstColumn="0" w:lastColumn="0" w:oddVBand="0" w:evenVBand="0" w:oddHBand="0" w:evenHBand="1" w:firstRowFirstColumn="0" w:firstRowLastColumn="0" w:lastRowFirstColumn="0" w:lastRowLastColumn="0"/>
        </w:trPr>
        <w:tc>
          <w:tcPr>
            <w:tcW w:w="4806" w:type="dxa"/>
          </w:tcPr>
          <w:p w:rsidR="007C642D" w:rsidRPr="00261FA8" w:rsidRDefault="007C642D" w:rsidP="007C642D">
            <w:pPr>
              <w:spacing w:before="240"/>
              <w:rPr>
                <w:b/>
              </w:rPr>
            </w:pPr>
            <w:r>
              <w:t>Other:</w:t>
            </w:r>
          </w:p>
        </w:tc>
        <w:tc>
          <w:tcPr>
            <w:tcW w:w="2232" w:type="dxa"/>
          </w:tcPr>
          <w:p w:rsidR="007C642D" w:rsidRDefault="007C642D" w:rsidP="007C642D">
            <w:pPr>
              <w:spacing w:before="240"/>
            </w:pPr>
          </w:p>
        </w:tc>
        <w:tc>
          <w:tcPr>
            <w:tcW w:w="2520" w:type="dxa"/>
          </w:tcPr>
          <w:p w:rsidR="007C642D" w:rsidRDefault="007C642D" w:rsidP="007C642D">
            <w:pPr>
              <w:spacing w:before="240"/>
            </w:pPr>
          </w:p>
        </w:tc>
      </w:tr>
    </w:tbl>
    <w:p w:rsidR="007C642D" w:rsidRDefault="007C642D" w:rsidP="007C642D">
      <w:pPr>
        <w:rPr>
          <w:rFonts w:asciiTheme="majorHAnsi" w:eastAsiaTheme="majorEastAsia" w:hAnsiTheme="majorHAnsi" w:cstheme="majorBidi"/>
          <w:b/>
          <w:bCs/>
          <w:color w:val="244061" w:themeColor="accent1" w:themeShade="80"/>
          <w:sz w:val="24"/>
        </w:rPr>
      </w:pPr>
      <w:r>
        <w:br w:type="page"/>
      </w:r>
    </w:p>
    <w:p w:rsidR="007C642D" w:rsidRDefault="007C642D" w:rsidP="007C642D">
      <w:pPr>
        <w:pStyle w:val="Heading4"/>
      </w:pPr>
      <w:bookmarkStart w:id="1104" w:name="_Toc318812821"/>
      <w:bookmarkStart w:id="1105" w:name="_Ref312149345"/>
      <w:r>
        <w:t xml:space="preserve">Appendix </w:t>
      </w:r>
      <w:r w:rsidR="00EB55C0">
        <w:fldChar w:fldCharType="begin"/>
      </w:r>
      <w:r w:rsidR="00EB55C0">
        <w:instrText xml:space="preserve"> SEQ Appendix \* ARABIC </w:instrText>
      </w:r>
      <w:r w:rsidR="00EB55C0">
        <w:fldChar w:fldCharType="separate"/>
      </w:r>
      <w:r w:rsidR="00D72CA6">
        <w:rPr>
          <w:noProof/>
        </w:rPr>
        <w:t>43</w:t>
      </w:r>
      <w:bookmarkEnd w:id="1104"/>
      <w:r w:rsidR="00EB55C0">
        <w:rPr>
          <w:noProof/>
        </w:rPr>
        <w:fldChar w:fldCharType="end"/>
      </w:r>
      <w:bookmarkEnd w:id="1105"/>
    </w:p>
    <w:p w:rsidR="007C642D" w:rsidRPr="004D33AC" w:rsidRDefault="007C642D" w:rsidP="007C642D">
      <w:pPr>
        <w:spacing w:after="0"/>
        <w:jc w:val="center"/>
        <w:rPr>
          <w:rFonts w:cstheme="minorHAnsi"/>
        </w:rPr>
      </w:pPr>
      <w:r w:rsidRPr="004D33AC">
        <w:rPr>
          <w:rFonts w:cstheme="minorHAnsi"/>
        </w:rPr>
        <w:t xml:space="preserve">Scheduling Helpline: </w:t>
      </w:r>
      <w:r w:rsidRPr="004D33AC">
        <w:rPr>
          <w:rFonts w:cstheme="minorHAnsi"/>
          <w:i/>
        </w:rPr>
        <w:t>(enter phone #)</w:t>
      </w:r>
    </w:p>
    <w:p w:rsidR="007C642D" w:rsidRPr="004D33AC" w:rsidRDefault="007C642D" w:rsidP="007C642D">
      <w:pPr>
        <w:spacing w:after="0"/>
        <w:jc w:val="center"/>
        <w:rPr>
          <w:rFonts w:cstheme="minorHAnsi"/>
        </w:rPr>
      </w:pPr>
      <w:r w:rsidRPr="004D33AC">
        <w:rPr>
          <w:rFonts w:cstheme="minorHAnsi"/>
        </w:rPr>
        <w:t>Nurse</w:t>
      </w:r>
      <w:r>
        <w:rPr>
          <w:rFonts w:cstheme="minorHAnsi"/>
        </w:rPr>
        <w:t xml:space="preserve"> </w:t>
      </w:r>
      <w:r w:rsidRPr="004D33AC">
        <w:rPr>
          <w:rFonts w:cstheme="minorHAnsi"/>
        </w:rPr>
        <w:t>Line:</w:t>
      </w:r>
      <w:r>
        <w:rPr>
          <w:rFonts w:cstheme="minorHAnsi"/>
        </w:rPr>
        <w:t xml:space="preserve"> </w:t>
      </w:r>
      <w:r w:rsidRPr="004D33AC">
        <w:rPr>
          <w:rFonts w:cstheme="minorHAnsi"/>
          <w:i/>
        </w:rPr>
        <w:t>(enter phone #)</w:t>
      </w:r>
    </w:p>
    <w:p w:rsidR="007C642D" w:rsidRDefault="007C642D" w:rsidP="007C642D">
      <w:pPr>
        <w:pStyle w:val="Heading3"/>
        <w:jc w:val="center"/>
      </w:pPr>
      <w:bookmarkStart w:id="1106" w:name="_Personalized_Solutions_Assessment"/>
      <w:bookmarkStart w:id="1107" w:name="_Ref330927050"/>
      <w:bookmarkStart w:id="1108" w:name="_Toc334786855"/>
      <w:bookmarkEnd w:id="1106"/>
      <w:r>
        <w:t>Patient Resource List</w:t>
      </w:r>
      <w:bookmarkEnd w:id="1107"/>
      <w:bookmarkEnd w:id="1108"/>
    </w:p>
    <w:p w:rsidR="007C642D" w:rsidRDefault="007C642D" w:rsidP="007C642D">
      <w:pPr>
        <w:spacing w:before="240"/>
        <w:rPr>
          <w:lang w:eastAsia="ar-SA"/>
        </w:rPr>
      </w:pPr>
      <w:r>
        <w:rPr>
          <w:lang w:eastAsia="ar-SA"/>
        </w:rPr>
        <w:t xml:space="preserve">Patients Name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C642D" w:rsidRDefault="007C642D" w:rsidP="007C642D">
      <w:pPr>
        <w:spacing w:before="240"/>
        <w:rPr>
          <w:u w:val="single"/>
          <w:lang w:eastAsia="ar-SA"/>
        </w:rPr>
      </w:pPr>
      <w:r>
        <w:rPr>
          <w:noProof/>
        </w:rPr>
        <mc:AlternateContent>
          <mc:Choice Requires="wps">
            <w:drawing>
              <wp:anchor distT="0" distB="0" distL="114300" distR="114300" simplePos="0" relativeHeight="251653632" behindDoc="0" locked="0" layoutInCell="1" allowOverlap="1" wp14:anchorId="38E5F182" wp14:editId="686EE057">
                <wp:simplePos x="0" y="0"/>
                <wp:positionH relativeFrom="column">
                  <wp:posOffset>10795</wp:posOffset>
                </wp:positionH>
                <wp:positionV relativeFrom="paragraph">
                  <wp:posOffset>220980</wp:posOffset>
                </wp:positionV>
                <wp:extent cx="2934335" cy="5509260"/>
                <wp:effectExtent l="1270" t="4445" r="0" b="1270"/>
                <wp:wrapNone/>
                <wp:docPr id="79" name="Text 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550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sidP="007C642D">
                            <w:pPr>
                              <w:pStyle w:val="Heading5"/>
                              <w:rPr>
                                <w:lang w:eastAsia="ar-SA"/>
                              </w:rPr>
                            </w:pPr>
                            <w:r>
                              <w:rPr>
                                <w:lang w:eastAsia="ar-SA"/>
                              </w:rPr>
                              <w:t>Insurance/Financial Assistance</w:t>
                            </w:r>
                          </w:p>
                          <w:p w:rsidR="00DD5C0A" w:rsidRDefault="00DD5C0A"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p w:rsidR="00DD5C0A" w:rsidRPr="004D33AC" w:rsidRDefault="00DD5C0A"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p w:rsidR="00DD5C0A" w:rsidRPr="004D33AC" w:rsidRDefault="00DD5C0A"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p w:rsidR="00DD5C0A" w:rsidRDefault="00DD5C0A" w:rsidP="007C642D">
                            <w:pPr>
                              <w:pStyle w:val="Heading5"/>
                              <w:rPr>
                                <w:lang w:eastAsia="ar-SA"/>
                              </w:rPr>
                            </w:pPr>
                            <w:r>
                              <w:rPr>
                                <w:lang w:eastAsia="ar-SA"/>
                              </w:rPr>
                              <w:br/>
                              <w:t>Doctors</w:t>
                            </w:r>
                          </w:p>
                          <w:p w:rsidR="00DD5C0A" w:rsidRDefault="00DD5C0A"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doctor’s name, address, and phone)</w:t>
                            </w:r>
                          </w:p>
                          <w:p w:rsidR="00DD5C0A" w:rsidRPr="000A0AF9" w:rsidRDefault="00DD5C0A" w:rsidP="007C642D">
                            <w:pPr>
                              <w:rPr>
                                <w:lang w:eastAsia="ar-SA"/>
                              </w:rPr>
                            </w:pPr>
                            <w:r>
                              <w:rPr>
                                <w:lang w:eastAsia="ar-SA"/>
                              </w:rPr>
                              <w:t xml:space="preserve"> </w:t>
                            </w:r>
                            <w:r>
                              <w:rPr>
                                <w:rFonts w:cstheme="minorHAnsi"/>
                                <w:lang w:eastAsia="ar-SA"/>
                              </w:rPr>
                              <w:t>□</w:t>
                            </w:r>
                            <w:r>
                              <w:rPr>
                                <w:lang w:eastAsia="ar-SA"/>
                              </w:rPr>
                              <w:t xml:space="preserve"> </w:t>
                            </w:r>
                            <w:r>
                              <w:rPr>
                                <w:i/>
                                <w:lang w:eastAsia="ar-SA"/>
                              </w:rPr>
                              <w:t>(enter doctor’s name, address, and phone)</w:t>
                            </w:r>
                          </w:p>
                          <w:p w:rsidR="00DD5C0A" w:rsidRPr="000A0AF9" w:rsidRDefault="00DD5C0A" w:rsidP="007C642D">
                            <w:pPr>
                              <w:rPr>
                                <w:lang w:eastAsia="ar-SA"/>
                              </w:rPr>
                            </w:pPr>
                            <w:r>
                              <w:rPr>
                                <w:lang w:eastAsia="ar-SA"/>
                              </w:rPr>
                              <w:t xml:space="preserve"> </w:t>
                            </w:r>
                            <w:r>
                              <w:rPr>
                                <w:rFonts w:cstheme="minorHAnsi"/>
                                <w:lang w:eastAsia="ar-SA"/>
                              </w:rPr>
                              <w:t>□</w:t>
                            </w:r>
                            <w:r>
                              <w:rPr>
                                <w:lang w:eastAsia="ar-SA"/>
                              </w:rPr>
                              <w:t xml:space="preserve"> </w:t>
                            </w:r>
                            <w:r>
                              <w:rPr>
                                <w:i/>
                                <w:lang w:eastAsia="ar-SA"/>
                              </w:rPr>
                              <w:t>(enter doctor’s name, address, and phone)</w:t>
                            </w:r>
                          </w:p>
                          <w:p w:rsidR="00DD5C0A" w:rsidRDefault="00DD5C0A" w:rsidP="007C642D">
                            <w:pPr>
                              <w:pStyle w:val="Heading5"/>
                              <w:rPr>
                                <w:lang w:eastAsia="ar-SA"/>
                              </w:rPr>
                            </w:pPr>
                            <w:r>
                              <w:rPr>
                                <w:lang w:eastAsia="ar-SA"/>
                              </w:rPr>
                              <w:br/>
                              <w:t>General Health</w:t>
                            </w:r>
                          </w:p>
                          <w:p w:rsidR="00DD5C0A" w:rsidRDefault="00DD5C0A"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applicable information)</w:t>
                            </w:r>
                          </w:p>
                          <w:p w:rsidR="00DD5C0A" w:rsidRPr="000A0AF9" w:rsidRDefault="00DD5C0A"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applicable information)</w:t>
                            </w:r>
                          </w:p>
                          <w:p w:rsidR="00DD5C0A" w:rsidRDefault="00DD5C0A" w:rsidP="007C642D">
                            <w:pPr>
                              <w:pStyle w:val="Heading5"/>
                              <w:rPr>
                                <w:lang w:eastAsia="ar-SA"/>
                              </w:rPr>
                            </w:pPr>
                            <w:r>
                              <w:rPr>
                                <w:lang w:eastAsia="ar-SA"/>
                              </w:rPr>
                              <w:br/>
                              <w:t>Education &amp; Financial Aid</w:t>
                            </w:r>
                          </w:p>
                          <w:p w:rsidR="00DD5C0A" w:rsidRDefault="00DD5C0A"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p w:rsidR="00DD5C0A" w:rsidRPr="000A0AF9" w:rsidRDefault="00DD5C0A"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p w:rsidR="00DD5C0A" w:rsidRPr="000A0AF9" w:rsidRDefault="00DD5C0A"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5" o:spid="_x0000_s1401" type="#_x0000_t202" style="position:absolute;margin-left:.85pt;margin-top:17.4pt;width:231.05pt;height:433.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DVIvgIAAMUFAAAOAAAAZHJzL2Uyb0RvYy54bWysVNtu2zAMfR+wfxD07voSO4mM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" filled="f" stroked="f">
                <v:textbox>
                  <w:txbxContent>
                    <w:p w:rsidR="00DD5C0A" w:rsidRDefault="00DD5C0A" w:rsidP="007C642D">
                      <w:pPr>
                        <w:pStyle w:val="Heading5"/>
                        <w:rPr>
                          <w:lang w:eastAsia="ar-SA"/>
                        </w:rPr>
                      </w:pPr>
                      <w:r>
                        <w:rPr>
                          <w:lang w:eastAsia="ar-SA"/>
                        </w:rPr>
                        <w:t>Insurance/Financial Assistance</w:t>
                      </w:r>
                    </w:p>
                    <w:p w:rsidR="00DD5C0A" w:rsidRDefault="00DD5C0A"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p w:rsidR="00DD5C0A" w:rsidRPr="004D33AC" w:rsidRDefault="00DD5C0A"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p w:rsidR="00DD5C0A" w:rsidRPr="004D33AC" w:rsidRDefault="00DD5C0A"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p w:rsidR="00DD5C0A" w:rsidRDefault="00DD5C0A" w:rsidP="007C642D">
                      <w:pPr>
                        <w:pStyle w:val="Heading5"/>
                        <w:rPr>
                          <w:lang w:eastAsia="ar-SA"/>
                        </w:rPr>
                      </w:pPr>
                      <w:r>
                        <w:rPr>
                          <w:lang w:eastAsia="ar-SA"/>
                        </w:rPr>
                        <w:br/>
                        <w:t>Doctors</w:t>
                      </w:r>
                    </w:p>
                    <w:p w:rsidR="00DD5C0A" w:rsidRDefault="00DD5C0A"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doctor’s name, address, and phone)</w:t>
                      </w:r>
                    </w:p>
                    <w:p w:rsidR="00DD5C0A" w:rsidRPr="000A0AF9" w:rsidRDefault="00DD5C0A" w:rsidP="007C642D">
                      <w:pPr>
                        <w:rPr>
                          <w:lang w:eastAsia="ar-SA"/>
                        </w:rPr>
                      </w:pPr>
                      <w:r>
                        <w:rPr>
                          <w:lang w:eastAsia="ar-SA"/>
                        </w:rPr>
                        <w:t xml:space="preserve"> </w:t>
                      </w:r>
                      <w:r>
                        <w:rPr>
                          <w:rFonts w:cstheme="minorHAnsi"/>
                          <w:lang w:eastAsia="ar-SA"/>
                        </w:rPr>
                        <w:t>□</w:t>
                      </w:r>
                      <w:r>
                        <w:rPr>
                          <w:lang w:eastAsia="ar-SA"/>
                        </w:rPr>
                        <w:t xml:space="preserve"> </w:t>
                      </w:r>
                      <w:r>
                        <w:rPr>
                          <w:i/>
                          <w:lang w:eastAsia="ar-SA"/>
                        </w:rPr>
                        <w:t>(enter doctor’s name, address, and phone)</w:t>
                      </w:r>
                    </w:p>
                    <w:p w:rsidR="00DD5C0A" w:rsidRPr="000A0AF9" w:rsidRDefault="00DD5C0A" w:rsidP="007C642D">
                      <w:pPr>
                        <w:rPr>
                          <w:lang w:eastAsia="ar-SA"/>
                        </w:rPr>
                      </w:pPr>
                      <w:r>
                        <w:rPr>
                          <w:lang w:eastAsia="ar-SA"/>
                        </w:rPr>
                        <w:t xml:space="preserve"> </w:t>
                      </w:r>
                      <w:r>
                        <w:rPr>
                          <w:rFonts w:cstheme="minorHAnsi"/>
                          <w:lang w:eastAsia="ar-SA"/>
                        </w:rPr>
                        <w:t>□</w:t>
                      </w:r>
                      <w:r>
                        <w:rPr>
                          <w:lang w:eastAsia="ar-SA"/>
                        </w:rPr>
                        <w:t xml:space="preserve"> </w:t>
                      </w:r>
                      <w:r>
                        <w:rPr>
                          <w:i/>
                          <w:lang w:eastAsia="ar-SA"/>
                        </w:rPr>
                        <w:t>(enter doctor’s name, address, and phone)</w:t>
                      </w:r>
                    </w:p>
                    <w:p w:rsidR="00DD5C0A" w:rsidRDefault="00DD5C0A" w:rsidP="007C642D">
                      <w:pPr>
                        <w:pStyle w:val="Heading5"/>
                        <w:rPr>
                          <w:lang w:eastAsia="ar-SA"/>
                        </w:rPr>
                      </w:pPr>
                      <w:r>
                        <w:rPr>
                          <w:lang w:eastAsia="ar-SA"/>
                        </w:rPr>
                        <w:br/>
                        <w:t>General Health</w:t>
                      </w:r>
                    </w:p>
                    <w:p w:rsidR="00DD5C0A" w:rsidRDefault="00DD5C0A"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applicable information)</w:t>
                      </w:r>
                    </w:p>
                    <w:p w:rsidR="00DD5C0A" w:rsidRPr="000A0AF9" w:rsidRDefault="00DD5C0A"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applicable information)</w:t>
                      </w:r>
                    </w:p>
                    <w:p w:rsidR="00DD5C0A" w:rsidRDefault="00DD5C0A" w:rsidP="007C642D">
                      <w:pPr>
                        <w:pStyle w:val="Heading5"/>
                        <w:rPr>
                          <w:lang w:eastAsia="ar-SA"/>
                        </w:rPr>
                      </w:pPr>
                      <w:r>
                        <w:rPr>
                          <w:lang w:eastAsia="ar-SA"/>
                        </w:rPr>
                        <w:br/>
                        <w:t>Education &amp; Financial Aid</w:t>
                      </w:r>
                    </w:p>
                    <w:p w:rsidR="00DD5C0A" w:rsidRDefault="00DD5C0A"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p w:rsidR="00DD5C0A" w:rsidRPr="000A0AF9" w:rsidRDefault="00DD5C0A"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p w:rsidR="00DD5C0A" w:rsidRPr="000A0AF9" w:rsidRDefault="00DD5C0A"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00A15AD4" wp14:editId="492615BC">
                <wp:simplePos x="0" y="0"/>
                <wp:positionH relativeFrom="column">
                  <wp:posOffset>3097530</wp:posOffset>
                </wp:positionH>
                <wp:positionV relativeFrom="paragraph">
                  <wp:posOffset>233680</wp:posOffset>
                </wp:positionV>
                <wp:extent cx="2934335" cy="5496560"/>
                <wp:effectExtent l="1905" t="0" r="0" b="1270"/>
                <wp:wrapNone/>
                <wp:docPr id="78" name="Text Box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549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sidP="007C642D">
                            <w:pPr>
                              <w:pStyle w:val="Heading5"/>
                              <w:rPr>
                                <w:lang w:eastAsia="ar-SA"/>
                              </w:rPr>
                            </w:pPr>
                            <w:r>
                              <w:rPr>
                                <w:lang w:eastAsia="ar-SA"/>
                              </w:rPr>
                              <w:t>Financial Counseling</w:t>
                            </w:r>
                          </w:p>
                          <w:p w:rsidR="00DD5C0A" w:rsidRDefault="00DD5C0A"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name and contact info)</w:t>
                            </w:r>
                          </w:p>
                          <w:p w:rsidR="00DD5C0A" w:rsidRDefault="00DD5C0A" w:rsidP="007C642D">
                            <w:pPr>
                              <w:pStyle w:val="Heading5"/>
                              <w:rPr>
                                <w:lang w:eastAsia="ar-SA"/>
                              </w:rPr>
                            </w:pPr>
                            <w:r>
                              <w:rPr>
                                <w:lang w:eastAsia="ar-SA"/>
                              </w:rPr>
                              <w:br/>
                              <w:t>Pediatricians</w:t>
                            </w:r>
                          </w:p>
                          <w:p w:rsidR="00DD5C0A" w:rsidRDefault="00DD5C0A"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doctor’s name and contact info)</w:t>
                            </w:r>
                          </w:p>
                          <w:p w:rsidR="00DD5C0A" w:rsidRPr="000A0AF9" w:rsidRDefault="00DD5C0A"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doctor’s name and contact info)</w:t>
                            </w:r>
                          </w:p>
                          <w:p w:rsidR="00DD5C0A" w:rsidRDefault="00DD5C0A" w:rsidP="007C642D">
                            <w:pPr>
                              <w:pStyle w:val="Heading5"/>
                              <w:rPr>
                                <w:lang w:eastAsia="ar-SA"/>
                              </w:rPr>
                            </w:pPr>
                            <w:r>
                              <w:rPr>
                                <w:lang w:eastAsia="ar-SA"/>
                              </w:rPr>
                              <w:br/>
                              <w:t>Material Assistance</w:t>
                            </w:r>
                          </w:p>
                          <w:p w:rsidR="00DD5C0A" w:rsidRDefault="00DD5C0A"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p w:rsidR="00DD5C0A" w:rsidRPr="000A0AF9" w:rsidRDefault="00DD5C0A"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p w:rsidR="00DD5C0A" w:rsidRPr="000A0AF9" w:rsidRDefault="00DD5C0A"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p w:rsidR="00DD5C0A" w:rsidRDefault="00DD5C0A" w:rsidP="007C642D">
                            <w:pPr>
                              <w:pStyle w:val="Heading5"/>
                              <w:rPr>
                                <w:lang w:eastAsia="ar-SA"/>
                              </w:rPr>
                            </w:pPr>
                            <w:r>
                              <w:rPr>
                                <w:lang w:eastAsia="ar-SA"/>
                              </w:rPr>
                              <w:br/>
                              <w:t>Adoption</w:t>
                            </w:r>
                          </w:p>
                          <w:p w:rsidR="00DD5C0A" w:rsidRDefault="00DD5C0A"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p w:rsidR="00DD5C0A" w:rsidRPr="000A0AF9" w:rsidRDefault="00DD5C0A"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p w:rsidR="00DD5C0A" w:rsidRDefault="00DD5C0A" w:rsidP="007C642D">
                            <w:pPr>
                              <w:pStyle w:val="Heading5"/>
                              <w:rPr>
                                <w:lang w:eastAsia="ar-SA"/>
                              </w:rPr>
                            </w:pPr>
                            <w:r>
                              <w:rPr>
                                <w:lang w:eastAsia="ar-SA"/>
                              </w:rPr>
                              <w:br/>
                              <w:t>Church Referral</w:t>
                            </w:r>
                          </w:p>
                          <w:p w:rsidR="00DD5C0A" w:rsidRDefault="00DD5C0A" w:rsidP="007C642D">
                            <w:pPr>
                              <w:rPr>
                                <w:u w:val="single"/>
                                <w:lang w:eastAsia="ar-SA"/>
                              </w:rPr>
                            </w:pP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DD5C0A" w:rsidRDefault="00DD5C0A" w:rsidP="007C642D">
                            <w:pPr>
                              <w:rPr>
                                <w:u w:val="single"/>
                                <w:lang w:eastAsia="ar-SA"/>
                              </w:rPr>
                            </w:pP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DD5C0A" w:rsidRDefault="00DD5C0A" w:rsidP="007C642D">
                            <w:pPr>
                              <w:rPr>
                                <w:u w:val="single"/>
                                <w:lang w:eastAsia="ar-SA"/>
                              </w:rPr>
                            </w:pP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DD5C0A" w:rsidRDefault="00DD5C0A" w:rsidP="007C642D"/>
                          <w:p w:rsidR="00DD5C0A" w:rsidRDefault="00DD5C0A" w:rsidP="007C64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6" o:spid="_x0000_s1402" type="#_x0000_t202" style="position:absolute;margin-left:243.9pt;margin-top:18.4pt;width:231.05pt;height:432.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xHcvgIAAMU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" filled="f" stroked="f">
                <v:textbox>
                  <w:txbxContent>
                    <w:p w:rsidR="00DD5C0A" w:rsidRDefault="00DD5C0A" w:rsidP="007C642D">
                      <w:pPr>
                        <w:pStyle w:val="Heading5"/>
                        <w:rPr>
                          <w:lang w:eastAsia="ar-SA"/>
                        </w:rPr>
                      </w:pPr>
                      <w:r>
                        <w:rPr>
                          <w:lang w:eastAsia="ar-SA"/>
                        </w:rPr>
                        <w:t>Financial Counseling</w:t>
                      </w:r>
                    </w:p>
                    <w:p w:rsidR="00DD5C0A" w:rsidRDefault="00DD5C0A"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name and contact info)</w:t>
                      </w:r>
                    </w:p>
                    <w:p w:rsidR="00DD5C0A" w:rsidRDefault="00DD5C0A" w:rsidP="007C642D">
                      <w:pPr>
                        <w:pStyle w:val="Heading5"/>
                        <w:rPr>
                          <w:lang w:eastAsia="ar-SA"/>
                        </w:rPr>
                      </w:pPr>
                      <w:r>
                        <w:rPr>
                          <w:lang w:eastAsia="ar-SA"/>
                        </w:rPr>
                        <w:br/>
                        <w:t>Pediatricians</w:t>
                      </w:r>
                    </w:p>
                    <w:p w:rsidR="00DD5C0A" w:rsidRDefault="00DD5C0A"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doctor’s name and contact info)</w:t>
                      </w:r>
                    </w:p>
                    <w:p w:rsidR="00DD5C0A" w:rsidRPr="000A0AF9" w:rsidRDefault="00DD5C0A"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doctor’s name and contact info)</w:t>
                      </w:r>
                    </w:p>
                    <w:p w:rsidR="00DD5C0A" w:rsidRDefault="00DD5C0A" w:rsidP="007C642D">
                      <w:pPr>
                        <w:pStyle w:val="Heading5"/>
                        <w:rPr>
                          <w:lang w:eastAsia="ar-SA"/>
                        </w:rPr>
                      </w:pPr>
                      <w:r>
                        <w:rPr>
                          <w:lang w:eastAsia="ar-SA"/>
                        </w:rPr>
                        <w:br/>
                        <w:t>Material Assistance</w:t>
                      </w:r>
                    </w:p>
                    <w:p w:rsidR="00DD5C0A" w:rsidRDefault="00DD5C0A"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p w:rsidR="00DD5C0A" w:rsidRPr="000A0AF9" w:rsidRDefault="00DD5C0A"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p w:rsidR="00DD5C0A" w:rsidRPr="000A0AF9" w:rsidRDefault="00DD5C0A"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p w:rsidR="00DD5C0A" w:rsidRDefault="00DD5C0A" w:rsidP="007C642D">
                      <w:pPr>
                        <w:pStyle w:val="Heading5"/>
                        <w:rPr>
                          <w:lang w:eastAsia="ar-SA"/>
                        </w:rPr>
                      </w:pPr>
                      <w:r>
                        <w:rPr>
                          <w:lang w:eastAsia="ar-SA"/>
                        </w:rPr>
                        <w:br/>
                        <w:t>Adoption</w:t>
                      </w:r>
                    </w:p>
                    <w:p w:rsidR="00DD5C0A" w:rsidRDefault="00DD5C0A"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p w:rsidR="00DD5C0A" w:rsidRPr="000A0AF9" w:rsidRDefault="00DD5C0A" w:rsidP="007C642D">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p w:rsidR="00DD5C0A" w:rsidRDefault="00DD5C0A" w:rsidP="007C642D">
                      <w:pPr>
                        <w:pStyle w:val="Heading5"/>
                        <w:rPr>
                          <w:lang w:eastAsia="ar-SA"/>
                        </w:rPr>
                      </w:pPr>
                      <w:r>
                        <w:rPr>
                          <w:lang w:eastAsia="ar-SA"/>
                        </w:rPr>
                        <w:br/>
                        <w:t>Church Referral</w:t>
                      </w:r>
                    </w:p>
                    <w:p w:rsidR="00DD5C0A" w:rsidRDefault="00DD5C0A" w:rsidP="007C642D">
                      <w:pPr>
                        <w:rPr>
                          <w:u w:val="single"/>
                          <w:lang w:eastAsia="ar-SA"/>
                        </w:rPr>
                      </w:pP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DD5C0A" w:rsidRDefault="00DD5C0A" w:rsidP="007C642D">
                      <w:pPr>
                        <w:rPr>
                          <w:u w:val="single"/>
                          <w:lang w:eastAsia="ar-SA"/>
                        </w:rPr>
                      </w:pP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DD5C0A" w:rsidRDefault="00DD5C0A" w:rsidP="007C642D">
                      <w:pPr>
                        <w:rPr>
                          <w:u w:val="single"/>
                          <w:lang w:eastAsia="ar-SA"/>
                        </w:rPr>
                      </w:pP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DD5C0A" w:rsidRDefault="00DD5C0A" w:rsidP="007C642D"/>
                    <w:p w:rsidR="00DD5C0A" w:rsidRDefault="00DD5C0A" w:rsidP="007C642D"/>
                  </w:txbxContent>
                </v:textbox>
              </v:shape>
            </w:pict>
          </mc:Fallback>
        </mc:AlternateContent>
      </w:r>
      <w:r>
        <w:rPr>
          <w:lang w:eastAsia="ar-SA"/>
        </w:rPr>
        <w:t xml:space="preserve">Nurse’s Name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C642D" w:rsidRDefault="007C642D" w:rsidP="007C642D">
      <w:pPr>
        <w:rPr>
          <w:rFonts w:asciiTheme="majorHAnsi" w:eastAsiaTheme="majorEastAsia" w:hAnsiTheme="majorHAnsi" w:cstheme="majorBidi"/>
          <w:b/>
          <w:bCs/>
          <w:color w:val="244061" w:themeColor="accent1" w:themeShade="80"/>
          <w:sz w:val="24"/>
        </w:rPr>
      </w:pPr>
      <w:r>
        <w:rPr>
          <w:noProof/>
        </w:rPr>
        <mc:AlternateContent>
          <mc:Choice Requires="wps">
            <w:drawing>
              <wp:anchor distT="0" distB="0" distL="114300" distR="114300" simplePos="0" relativeHeight="251652608" behindDoc="0" locked="0" layoutInCell="1" allowOverlap="1" wp14:anchorId="551CB945" wp14:editId="49FC678E">
                <wp:simplePos x="0" y="0"/>
                <wp:positionH relativeFrom="column">
                  <wp:posOffset>3178810</wp:posOffset>
                </wp:positionH>
                <wp:positionV relativeFrom="paragraph">
                  <wp:posOffset>5554980</wp:posOffset>
                </wp:positionV>
                <wp:extent cx="2754630" cy="1114425"/>
                <wp:effectExtent l="0" t="0" r="7620" b="9525"/>
                <wp:wrapNone/>
                <wp:docPr id="201" name="Text 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1114425"/>
                        </a:xfrm>
                        <a:prstGeom prst="rect">
                          <a:avLst/>
                        </a:prstGeom>
                        <a:solidFill>
                          <a:srgbClr val="FFFFFF"/>
                        </a:solidFill>
                        <a:ln w="9525">
                          <a:solidFill>
                            <a:srgbClr val="000000"/>
                          </a:solidFill>
                          <a:miter lim="800000"/>
                          <a:headEnd/>
                          <a:tailEnd/>
                        </a:ln>
                      </wps:spPr>
                      <wps:txbx>
                        <w:txbxContent>
                          <w:p w:rsidR="00DD5C0A" w:rsidRDefault="00DD5C0A" w:rsidP="007C642D">
                            <w:r>
                              <w:t>Return Appointment Date:</w:t>
                            </w:r>
                          </w:p>
                          <w:p w:rsidR="00DD5C0A" w:rsidRDefault="00DD5C0A" w:rsidP="007C642D">
                            <w:r>
                              <w:br/>
                              <w:t>Return Appointment Time: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05" o:spid="_x0000_s1403" type="#_x0000_t202" style="position:absolute;margin-left:250.3pt;margin-top:437.4pt;width:216.9pt;height:87.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">
                <v:textbox>
                  <w:txbxContent>
                    <w:p w:rsidR="00DD5C0A" w:rsidRDefault="00DD5C0A" w:rsidP="007C642D">
                      <w:r>
                        <w:t>Return Appointment Date:</w:t>
                      </w:r>
                    </w:p>
                    <w:p w:rsidR="00DD5C0A" w:rsidRDefault="00DD5C0A" w:rsidP="007C642D">
                      <w:r>
                        <w:br/>
                        <w:t>Return Appointment Time:</w:t>
                      </w:r>
                    </w:p>
                  </w:txbxContent>
                </v:textbox>
              </v:shape>
            </w:pict>
          </mc:Fallback>
        </mc:AlternateContent>
      </w:r>
      <w:r>
        <w:rPr>
          <w:b/>
          <w:bCs/>
          <w:color w:val="244061" w:themeColor="accent1" w:themeShade="80"/>
        </w:rPr>
        <w:br w:type="page"/>
      </w:r>
    </w:p>
    <w:p w:rsidR="007C642D" w:rsidRDefault="007C642D" w:rsidP="007C642D">
      <w:pPr>
        <w:pStyle w:val="Heading4"/>
      </w:pPr>
      <w:bookmarkStart w:id="1109" w:name="_Ref317773141"/>
      <w:r>
        <w:t xml:space="preserve">Appendix </w:t>
      </w:r>
      <w:r w:rsidR="00EB55C0">
        <w:fldChar w:fldCharType="begin"/>
      </w:r>
      <w:r w:rsidR="00EB55C0">
        <w:instrText xml:space="preserve"> SEQ Appendix \* ARABIC </w:instrText>
      </w:r>
      <w:r w:rsidR="00EB55C0">
        <w:fldChar w:fldCharType="separate"/>
      </w:r>
      <w:r w:rsidR="00D72CA6">
        <w:rPr>
          <w:noProof/>
        </w:rPr>
        <w:t>44</w:t>
      </w:r>
      <w:r w:rsidR="00EB55C0">
        <w:rPr>
          <w:noProof/>
        </w:rPr>
        <w:fldChar w:fldCharType="end"/>
      </w:r>
      <w:bookmarkEnd w:id="1109"/>
    </w:p>
    <w:p w:rsidR="007C642D" w:rsidRDefault="007C642D" w:rsidP="007C642D">
      <w:pPr>
        <w:pStyle w:val="Heading3"/>
        <w:jc w:val="center"/>
      </w:pPr>
      <w:bookmarkStart w:id="1110" w:name="_Ref317773148"/>
      <w:bookmarkStart w:id="1111" w:name="_Toc317776969"/>
      <w:bookmarkStart w:id="1112" w:name="_Toc318812364"/>
      <w:bookmarkStart w:id="1113" w:name="_Toc330911396"/>
      <w:bookmarkStart w:id="1114" w:name="_Toc330925453"/>
      <w:bookmarkStart w:id="1115" w:name="_Toc334786856"/>
      <w:r>
        <w:t>Pregnancy Confirmation Contact Form</w:t>
      </w:r>
      <w:bookmarkEnd w:id="1110"/>
      <w:bookmarkEnd w:id="1111"/>
      <w:bookmarkEnd w:id="1112"/>
      <w:bookmarkEnd w:id="1113"/>
      <w:bookmarkEnd w:id="1114"/>
      <w:bookmarkEnd w:id="1115"/>
    </w:p>
    <w:p w:rsidR="007C642D" w:rsidRDefault="007C642D" w:rsidP="007C642D">
      <w:pPr>
        <w:spacing w:after="0" w:line="360" w:lineRule="auto"/>
        <w:rPr>
          <w:u w:val="single"/>
          <w:lang w:eastAsia="ar-SA"/>
        </w:rPr>
      </w:pPr>
      <w:r>
        <w:rPr>
          <w:lang w:eastAsia="ar-SA"/>
        </w:rPr>
        <w:t xml:space="preserve">Patient’s Name: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tab/>
        <w:t xml:space="preserve">Today’s Date: </w:t>
      </w:r>
      <w:r>
        <w:rPr>
          <w:u w:val="single"/>
          <w:lang w:eastAsia="ar-SA"/>
        </w:rPr>
        <w:tab/>
      </w:r>
      <w:r>
        <w:rPr>
          <w:u w:val="single"/>
          <w:lang w:eastAsia="ar-SA"/>
        </w:rPr>
        <w:tab/>
      </w:r>
      <w:r>
        <w:rPr>
          <w:u w:val="single"/>
          <w:lang w:eastAsia="ar-SA"/>
        </w:rPr>
        <w:tab/>
      </w:r>
      <w:r>
        <w:rPr>
          <w:u w:val="single"/>
          <w:lang w:eastAsia="ar-SA"/>
        </w:rPr>
        <w:tab/>
      </w:r>
    </w:p>
    <w:p w:rsidR="007C642D" w:rsidRDefault="007C642D" w:rsidP="007C642D">
      <w:pPr>
        <w:spacing w:after="0"/>
        <w:rPr>
          <w:lang w:eastAsia="ar-SA"/>
        </w:rPr>
      </w:pPr>
      <w:r>
        <w:rPr>
          <w:lang w:eastAsia="ar-SA"/>
        </w:rPr>
        <w:tab/>
      </w:r>
      <w:r>
        <w:rPr>
          <w:lang w:eastAsia="ar-SA"/>
        </w:rPr>
        <w:tab/>
      </w:r>
      <w:r>
        <w:rPr>
          <w:lang w:eastAsia="ar-SA"/>
        </w:rPr>
        <w:tab/>
      </w:r>
      <w:r>
        <w:rPr>
          <w:lang w:eastAsia="ar-SA"/>
        </w:rPr>
        <w:tab/>
      </w:r>
      <w:r>
        <w:rPr>
          <w:lang w:eastAsia="ar-SA"/>
        </w:rPr>
        <w:tab/>
      </w:r>
      <w:r>
        <w:rPr>
          <w:lang w:eastAsia="ar-SA"/>
        </w:rPr>
        <w:tab/>
      </w:r>
      <w:r>
        <w:rPr>
          <w:lang w:eastAsia="ar-SA"/>
        </w:rPr>
        <w:tab/>
      </w:r>
      <w:r>
        <w:rPr>
          <w:lang w:eastAsia="ar-SA"/>
        </w:rPr>
        <w:tab/>
        <w:t xml:space="preserve">Date First Seen: </w:t>
      </w:r>
      <w:r>
        <w:rPr>
          <w:u w:val="single"/>
          <w:lang w:eastAsia="ar-SA"/>
        </w:rPr>
        <w:tab/>
      </w:r>
      <w:r>
        <w:rPr>
          <w:u w:val="single"/>
          <w:lang w:eastAsia="ar-SA"/>
        </w:rPr>
        <w:tab/>
      </w:r>
      <w:r>
        <w:rPr>
          <w:u w:val="single"/>
          <w:lang w:eastAsia="ar-SA"/>
        </w:rPr>
        <w:tab/>
      </w:r>
    </w:p>
    <w:p w:rsidR="007C642D" w:rsidRDefault="007C642D" w:rsidP="007C642D">
      <w:pPr>
        <w:spacing w:after="0"/>
        <w:ind w:left="180" w:hanging="180"/>
        <w:rPr>
          <w:lang w:eastAsia="ar-SA"/>
        </w:rPr>
      </w:pPr>
      <w:r>
        <w:rPr>
          <w:rFonts w:cstheme="minorHAnsi"/>
          <w:lang w:eastAsia="ar-SA"/>
        </w:rPr>
        <w:t>□</w:t>
      </w:r>
      <w:r>
        <w:rPr>
          <w:lang w:eastAsia="ar-SA"/>
        </w:rPr>
        <w:t xml:space="preserve"> Refer to the Patient Resource List, as well as the complete initial appointment in the chart before calling the patient.</w:t>
      </w:r>
    </w:p>
    <w:p w:rsidR="007C642D" w:rsidRDefault="007C642D" w:rsidP="007C642D">
      <w:pPr>
        <w:spacing w:after="0" w:line="360" w:lineRule="auto"/>
        <w:ind w:left="180" w:hanging="180"/>
        <w:rPr>
          <w:lang w:eastAsia="ar-SA"/>
        </w:rPr>
      </w:pPr>
      <w:r>
        <w:rPr>
          <w:rFonts w:cstheme="minorHAnsi"/>
          <w:lang w:eastAsia="ar-SA"/>
        </w:rPr>
        <w:t>□</w:t>
      </w:r>
      <w:r>
        <w:rPr>
          <w:lang w:eastAsia="ar-SA"/>
        </w:rPr>
        <w:t xml:space="preserve"> Check the Patient Information form for instructions per patient for phone contact.</w:t>
      </w:r>
    </w:p>
    <w:p w:rsidR="007C642D" w:rsidRDefault="007C642D" w:rsidP="009426AD">
      <w:pPr>
        <w:pStyle w:val="ListParagraph"/>
        <w:numPr>
          <w:ilvl w:val="0"/>
          <w:numId w:val="111"/>
        </w:numPr>
        <w:spacing w:after="0" w:line="360" w:lineRule="auto"/>
        <w:rPr>
          <w:lang w:eastAsia="ar-SA"/>
        </w:rPr>
      </w:pPr>
      <w:r>
        <w:rPr>
          <w:lang w:eastAsia="ar-SA"/>
        </w:rPr>
        <w:t xml:space="preserve">How are you feeling?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C642D" w:rsidRDefault="007C642D" w:rsidP="009426AD">
      <w:pPr>
        <w:pStyle w:val="ListParagraph"/>
        <w:numPr>
          <w:ilvl w:val="0"/>
          <w:numId w:val="111"/>
        </w:numPr>
        <w:spacing w:after="0" w:line="360" w:lineRule="auto"/>
        <w:rPr>
          <w:lang w:eastAsia="ar-SA"/>
        </w:rPr>
      </w:pPr>
      <w:r>
        <w:rPr>
          <w:lang w:eastAsia="ar-SA"/>
        </w:rPr>
        <w:t>Describe your relations with Family/Boyfriend and your support system.</w:t>
      </w:r>
      <w:r>
        <w:rPr>
          <w:lang w:eastAsia="ar-SA"/>
        </w:rPr>
        <w:br/>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C642D" w:rsidRPr="00EB2F91" w:rsidRDefault="007C642D" w:rsidP="009426AD">
      <w:pPr>
        <w:pStyle w:val="ListParagraph"/>
        <w:numPr>
          <w:ilvl w:val="0"/>
          <w:numId w:val="111"/>
        </w:numPr>
        <w:spacing w:after="0" w:line="360" w:lineRule="auto"/>
        <w:rPr>
          <w:lang w:eastAsia="ar-SA"/>
        </w:rPr>
      </w:pPr>
      <w:r>
        <w:rPr>
          <w:lang w:eastAsia="ar-SA"/>
        </w:rPr>
        <w:t>Have you followed up with the referrals provided on your PRL?</w:t>
      </w:r>
      <w:r>
        <w:rPr>
          <w:lang w:eastAsia="ar-SA"/>
        </w:rPr>
        <w:br/>
      </w:r>
      <w:r>
        <w:rPr>
          <w:lang w:eastAsia="ar-SA"/>
        </w:rPr>
        <w:tab/>
      </w:r>
      <w:r>
        <w:rPr>
          <w:rFonts w:cstheme="minorHAnsi"/>
          <w:lang w:eastAsia="ar-SA"/>
        </w:rPr>
        <w:t>□</w:t>
      </w:r>
      <w:r>
        <w:rPr>
          <w:lang w:eastAsia="ar-SA"/>
        </w:rPr>
        <w:t xml:space="preserve"> Physician Name: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br/>
      </w:r>
      <w:r>
        <w:rPr>
          <w:lang w:eastAsia="ar-SA"/>
        </w:rPr>
        <w:tab/>
      </w:r>
      <w:r>
        <w:rPr>
          <w:rFonts w:cstheme="minorHAnsi"/>
          <w:lang w:eastAsia="ar-SA"/>
        </w:rPr>
        <w:t>□</w:t>
      </w:r>
      <w:r>
        <w:rPr>
          <w:lang w:eastAsia="ar-SA"/>
        </w:rPr>
        <w:t xml:space="preserve"> Physician Phone: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br/>
      </w:r>
      <w:r>
        <w:rPr>
          <w:lang w:eastAsia="ar-SA"/>
        </w:rPr>
        <w:tab/>
      </w:r>
      <w:r>
        <w:rPr>
          <w:rFonts w:cstheme="minorHAnsi"/>
          <w:lang w:eastAsia="ar-SA"/>
        </w:rPr>
        <w:t>□</w:t>
      </w:r>
      <w:r>
        <w:rPr>
          <w:lang w:eastAsia="ar-SA"/>
        </w:rPr>
        <w:t xml:space="preserve"> Other Referral Notes: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br/>
      </w:r>
      <w:r>
        <w:rPr>
          <w:lang w:eastAsia="ar-SA"/>
        </w:rPr>
        <w:tab/>
      </w:r>
      <w:r w:rsidRPr="00EB2F91">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C642D" w:rsidRDefault="007C642D" w:rsidP="009426AD">
      <w:pPr>
        <w:pStyle w:val="ListParagraph"/>
        <w:numPr>
          <w:ilvl w:val="0"/>
          <w:numId w:val="111"/>
        </w:numPr>
        <w:spacing w:after="0"/>
        <w:rPr>
          <w:lang w:eastAsia="ar-SA"/>
        </w:rPr>
      </w:pPr>
      <w:r>
        <w:rPr>
          <w:lang w:eastAsia="ar-SA"/>
        </w:rPr>
        <w:t>Confirm ultrasound and due date with patient. Ask if they have any questions. Remind them of how far along they are now and what the fetal development is at this age (or what they were able to see on the ultrasound if memorable or maybe something the patient said or did that you noted or remember).</w:t>
      </w:r>
    </w:p>
    <w:p w:rsidR="007C642D" w:rsidRDefault="007C642D" w:rsidP="009426AD">
      <w:pPr>
        <w:pStyle w:val="ListParagraph"/>
        <w:numPr>
          <w:ilvl w:val="0"/>
          <w:numId w:val="111"/>
        </w:numPr>
        <w:spacing w:after="0"/>
        <w:rPr>
          <w:lang w:eastAsia="ar-SA"/>
        </w:rPr>
      </w:pPr>
      <w:r>
        <w:rPr>
          <w:lang w:eastAsia="ar-SA"/>
        </w:rPr>
        <w:t xml:space="preserve">Have you decided what the outcome of your pregnancy will be? </w:t>
      </w:r>
      <w:r>
        <w:rPr>
          <w:lang w:eastAsia="ar-SA"/>
        </w:rPr>
        <w:br/>
      </w:r>
      <w:r w:rsidRPr="003C34CA">
        <w:rPr>
          <w:i/>
          <w:lang w:eastAsia="ar-SA"/>
        </w:rPr>
        <w:t>(Only ask if outcome is not known from previous follow-up.)</w:t>
      </w:r>
      <w:r>
        <w:rPr>
          <w:lang w:eastAsia="ar-SA"/>
        </w:rPr>
        <w:br/>
      </w:r>
      <w:r>
        <w:rPr>
          <w:rFonts w:cstheme="minorHAnsi"/>
          <w:lang w:eastAsia="ar-SA"/>
        </w:rPr>
        <w:tab/>
        <w:t>□</w:t>
      </w:r>
      <w:r>
        <w:rPr>
          <w:lang w:eastAsia="ar-SA"/>
        </w:rPr>
        <w:t xml:space="preserve"> Parent</w:t>
      </w:r>
      <w:r>
        <w:rPr>
          <w:lang w:eastAsia="ar-SA"/>
        </w:rPr>
        <w:tab/>
      </w:r>
      <w:r>
        <w:rPr>
          <w:rFonts w:cstheme="minorHAnsi"/>
          <w:lang w:eastAsia="ar-SA"/>
        </w:rPr>
        <w:t>□</w:t>
      </w:r>
      <w:r>
        <w:rPr>
          <w:lang w:eastAsia="ar-SA"/>
        </w:rPr>
        <w:t xml:space="preserve"> Abort</w:t>
      </w:r>
      <w:r>
        <w:rPr>
          <w:lang w:eastAsia="ar-SA"/>
        </w:rPr>
        <w:tab/>
      </w:r>
      <w:r>
        <w:rPr>
          <w:lang w:eastAsia="ar-SA"/>
        </w:rPr>
        <w:tab/>
      </w:r>
      <w:r>
        <w:rPr>
          <w:rFonts w:cstheme="minorHAnsi"/>
          <w:lang w:eastAsia="ar-SA"/>
        </w:rPr>
        <w:t>□</w:t>
      </w:r>
      <w:r>
        <w:rPr>
          <w:lang w:eastAsia="ar-SA"/>
        </w:rPr>
        <w:t xml:space="preserve"> Adopt</w:t>
      </w:r>
      <w:r>
        <w:rPr>
          <w:lang w:eastAsia="ar-SA"/>
        </w:rPr>
        <w:tab/>
      </w:r>
      <w:r>
        <w:rPr>
          <w:rFonts w:cstheme="minorHAnsi"/>
          <w:lang w:eastAsia="ar-SA"/>
        </w:rPr>
        <w:t>□</w:t>
      </w:r>
      <w:r>
        <w:rPr>
          <w:lang w:eastAsia="ar-SA"/>
        </w:rPr>
        <w:t xml:space="preserve"> Undecided</w:t>
      </w:r>
    </w:p>
    <w:p w:rsidR="007C642D" w:rsidRDefault="007C642D" w:rsidP="009426AD">
      <w:pPr>
        <w:pStyle w:val="ListParagraph"/>
        <w:numPr>
          <w:ilvl w:val="1"/>
          <w:numId w:val="111"/>
        </w:numPr>
        <w:spacing w:after="0"/>
        <w:rPr>
          <w:lang w:eastAsia="ar-SA"/>
        </w:rPr>
      </w:pPr>
      <w:r>
        <w:rPr>
          <w:i/>
          <w:lang w:eastAsia="ar-SA"/>
        </w:rPr>
        <w:t>If the patient has had an abortion:</w:t>
      </w:r>
    </w:p>
    <w:p w:rsidR="007C642D" w:rsidRDefault="007C642D" w:rsidP="009426AD">
      <w:pPr>
        <w:pStyle w:val="ListParagraph"/>
        <w:numPr>
          <w:ilvl w:val="2"/>
          <w:numId w:val="111"/>
        </w:numPr>
        <w:spacing w:after="0" w:line="360" w:lineRule="auto"/>
        <w:rPr>
          <w:lang w:eastAsia="ar-SA"/>
        </w:rPr>
      </w:pPr>
      <w:r>
        <w:rPr>
          <w:lang w:eastAsia="ar-SA"/>
        </w:rPr>
        <w:t>How are you feeling since your abortion?</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C642D" w:rsidRDefault="007C642D" w:rsidP="009426AD">
      <w:pPr>
        <w:pStyle w:val="ListParagraph"/>
        <w:numPr>
          <w:ilvl w:val="2"/>
          <w:numId w:val="111"/>
        </w:numPr>
        <w:spacing w:after="0" w:line="360" w:lineRule="auto"/>
        <w:rPr>
          <w:lang w:eastAsia="ar-SA"/>
        </w:rPr>
      </w:pPr>
      <w:r>
        <w:rPr>
          <w:lang w:eastAsia="ar-SA"/>
        </w:rPr>
        <w:t xml:space="preserve">Ask if you may send them </w:t>
      </w:r>
      <w:r>
        <w:rPr>
          <w:i/>
          <w:lang w:eastAsia="ar-SA"/>
        </w:rPr>
        <w:t>Healing After An Abortion</w:t>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r>
        <w:rPr>
          <w:lang w:eastAsia="ar-SA"/>
        </w:rPr>
        <w:br/>
        <w:t xml:space="preserve">Confirm Address: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C642D" w:rsidRDefault="007C642D" w:rsidP="009426AD">
      <w:pPr>
        <w:pStyle w:val="ListParagraph"/>
        <w:numPr>
          <w:ilvl w:val="2"/>
          <w:numId w:val="111"/>
        </w:numPr>
        <w:spacing w:after="0" w:line="360" w:lineRule="auto"/>
        <w:rPr>
          <w:lang w:eastAsia="ar-SA"/>
        </w:rPr>
      </w:pPr>
      <w:r>
        <w:rPr>
          <w:lang w:eastAsia="ar-SA"/>
        </w:rPr>
        <w:t xml:space="preserve">How long ago was your abortion?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C642D" w:rsidRPr="00EB2F91" w:rsidRDefault="007C642D" w:rsidP="009426AD">
      <w:pPr>
        <w:pStyle w:val="ListParagraph"/>
        <w:numPr>
          <w:ilvl w:val="2"/>
          <w:numId w:val="111"/>
        </w:numPr>
        <w:spacing w:after="0" w:line="360" w:lineRule="auto"/>
        <w:rPr>
          <w:lang w:eastAsia="ar-SA"/>
        </w:rPr>
      </w:pPr>
      <w:r>
        <w:rPr>
          <w:lang w:eastAsia="ar-SA"/>
        </w:rPr>
        <w:t xml:space="preserve">Would you mind telling me where it was performed?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C642D" w:rsidRPr="00EB2F91" w:rsidRDefault="007C642D" w:rsidP="009426AD">
      <w:pPr>
        <w:pStyle w:val="ListParagraph"/>
        <w:numPr>
          <w:ilvl w:val="0"/>
          <w:numId w:val="111"/>
        </w:numPr>
        <w:spacing w:after="0" w:line="360" w:lineRule="auto"/>
        <w:rPr>
          <w:lang w:eastAsia="ar-SA"/>
        </w:rPr>
      </w:pPr>
      <w:r>
        <w:rPr>
          <w:lang w:eastAsia="ar-SA"/>
        </w:rPr>
        <w:t xml:space="preserve">Is there anything else we can help you with?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C642D" w:rsidRDefault="007C642D" w:rsidP="007C642D">
      <w:pPr>
        <w:spacing w:after="0" w:line="360" w:lineRule="auto"/>
        <w:rPr>
          <w:lang w:eastAsia="ar-SA"/>
        </w:rPr>
      </w:pPr>
      <w:r>
        <w:rPr>
          <w:lang w:eastAsia="ar-SA"/>
        </w:rPr>
        <w:t xml:space="preserve">Notes: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C642D" w:rsidRDefault="007C642D" w:rsidP="007C642D">
      <w:pPr>
        <w:spacing w:after="0"/>
        <w:rPr>
          <w:u w:val="single"/>
          <w:lang w:eastAsia="ar-SA"/>
        </w:rPr>
      </w:pPr>
      <w:r>
        <w:rPr>
          <w:lang w:eastAsia="ar-SA"/>
        </w:rPr>
        <w:t xml:space="preserve">RN Signature: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tab/>
        <w:t xml:space="preserve">Date: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C642D" w:rsidRDefault="007C642D" w:rsidP="007C642D">
      <w:pPr>
        <w:rPr>
          <w:rFonts w:asciiTheme="majorHAnsi" w:eastAsiaTheme="majorEastAsia" w:hAnsiTheme="majorHAnsi" w:cstheme="majorBidi"/>
          <w:b/>
          <w:bCs/>
          <w:color w:val="244061" w:themeColor="accent1" w:themeShade="80"/>
          <w:sz w:val="24"/>
        </w:rPr>
      </w:pPr>
      <w:r>
        <w:br w:type="page"/>
      </w:r>
    </w:p>
    <w:p w:rsidR="007C642D" w:rsidRDefault="007C642D" w:rsidP="007C642D">
      <w:pPr>
        <w:pStyle w:val="Heading4"/>
      </w:pPr>
      <w:bookmarkStart w:id="1116" w:name="_Ref330388084"/>
      <w:r>
        <w:t xml:space="preserve">Appendix </w:t>
      </w:r>
      <w:r w:rsidR="00EB55C0">
        <w:fldChar w:fldCharType="begin"/>
      </w:r>
      <w:r w:rsidR="00EB55C0">
        <w:instrText xml:space="preserve"> SEQ Appendix \* ARABIC </w:instrText>
      </w:r>
      <w:r w:rsidR="00EB55C0">
        <w:fldChar w:fldCharType="separate"/>
      </w:r>
      <w:r w:rsidR="00D72CA6">
        <w:rPr>
          <w:noProof/>
        </w:rPr>
        <w:t>45</w:t>
      </w:r>
      <w:r w:rsidR="00EB55C0">
        <w:rPr>
          <w:noProof/>
        </w:rPr>
        <w:fldChar w:fldCharType="end"/>
      </w:r>
      <w:bookmarkEnd w:id="1116"/>
    </w:p>
    <w:p w:rsidR="007C642D" w:rsidRDefault="007C642D" w:rsidP="007C642D">
      <w:pPr>
        <w:pStyle w:val="Heading3"/>
        <w:jc w:val="center"/>
      </w:pPr>
      <w:bookmarkStart w:id="1117" w:name="_Ref316563496"/>
      <w:bookmarkStart w:id="1118" w:name="_Toc317776956"/>
      <w:bookmarkStart w:id="1119" w:name="_Toc318812351"/>
      <w:bookmarkStart w:id="1120" w:name="_Toc330911382"/>
      <w:bookmarkStart w:id="1121" w:name="_Toc330925439"/>
      <w:bookmarkStart w:id="1122" w:name="_Toc334786857"/>
      <w:r>
        <w:t>Pregnancy Test Log</w:t>
      </w:r>
      <w:bookmarkEnd w:id="1117"/>
      <w:bookmarkEnd w:id="1118"/>
      <w:bookmarkEnd w:id="1119"/>
      <w:bookmarkEnd w:id="1120"/>
      <w:bookmarkEnd w:id="1121"/>
      <w:bookmarkEnd w:id="1122"/>
    </w:p>
    <w:p w:rsidR="007C642D" w:rsidRPr="00123E39" w:rsidRDefault="007C642D" w:rsidP="007C642D">
      <w:pPr>
        <w:spacing w:after="0"/>
        <w:rPr>
          <w:lang w:eastAsia="ar-SA"/>
        </w:rPr>
      </w:pPr>
    </w:p>
    <w:tbl>
      <w:tblPr>
        <w:tblStyle w:val="HeaderAlternatingRows"/>
        <w:tblW w:w="0" w:type="auto"/>
        <w:tblLook w:val="04A0" w:firstRow="1" w:lastRow="0" w:firstColumn="1" w:lastColumn="0" w:noHBand="0" w:noVBand="1"/>
      </w:tblPr>
      <w:tblGrid>
        <w:gridCol w:w="1197"/>
        <w:gridCol w:w="1197"/>
        <w:gridCol w:w="1197"/>
        <w:gridCol w:w="1197"/>
        <w:gridCol w:w="1197"/>
        <w:gridCol w:w="1197"/>
        <w:gridCol w:w="1006"/>
        <w:gridCol w:w="1388"/>
      </w:tblGrid>
      <w:tr w:rsidR="007C642D" w:rsidRPr="00E81379" w:rsidTr="007C642D">
        <w:trPr>
          <w:cnfStyle w:val="100000000000" w:firstRow="1" w:lastRow="0" w:firstColumn="0" w:lastColumn="0" w:oddVBand="0" w:evenVBand="0" w:oddHBand="0" w:evenHBand="0" w:firstRowFirstColumn="0" w:firstRowLastColumn="0" w:lastRowFirstColumn="0" w:lastRowLastColumn="0"/>
        </w:trPr>
        <w:tc>
          <w:tcPr>
            <w:tcW w:w="1197" w:type="dxa"/>
          </w:tcPr>
          <w:p w:rsidR="007C642D" w:rsidRPr="00E81379" w:rsidRDefault="007C642D" w:rsidP="007C642D">
            <w:pPr>
              <w:spacing w:before="240" w:line="360" w:lineRule="auto"/>
              <w:jc w:val="center"/>
              <w:rPr>
                <w:lang w:eastAsia="ar-SA"/>
              </w:rPr>
            </w:pPr>
            <w:r w:rsidRPr="00E81379">
              <w:rPr>
                <w:lang w:eastAsia="ar-SA"/>
              </w:rPr>
              <w:t>Date</w:t>
            </w:r>
          </w:p>
        </w:tc>
        <w:tc>
          <w:tcPr>
            <w:tcW w:w="1197" w:type="dxa"/>
          </w:tcPr>
          <w:p w:rsidR="007C642D" w:rsidRPr="00E81379" w:rsidRDefault="007C642D" w:rsidP="007C642D">
            <w:pPr>
              <w:spacing w:before="240" w:line="360" w:lineRule="auto"/>
              <w:jc w:val="center"/>
              <w:rPr>
                <w:lang w:eastAsia="ar-SA"/>
              </w:rPr>
            </w:pPr>
            <w:r w:rsidRPr="00E81379">
              <w:rPr>
                <w:lang w:eastAsia="ar-SA"/>
              </w:rPr>
              <w:t>Pt ID</w:t>
            </w:r>
          </w:p>
        </w:tc>
        <w:tc>
          <w:tcPr>
            <w:tcW w:w="1197" w:type="dxa"/>
          </w:tcPr>
          <w:p w:rsidR="007C642D" w:rsidRPr="00E81379" w:rsidRDefault="007C642D" w:rsidP="007C642D">
            <w:pPr>
              <w:spacing w:before="240" w:line="360" w:lineRule="auto"/>
              <w:jc w:val="center"/>
              <w:rPr>
                <w:lang w:eastAsia="ar-SA"/>
              </w:rPr>
            </w:pPr>
            <w:r w:rsidRPr="00E81379">
              <w:rPr>
                <w:lang w:eastAsia="ar-SA"/>
              </w:rPr>
              <w:t>Lot #</w:t>
            </w:r>
          </w:p>
        </w:tc>
        <w:tc>
          <w:tcPr>
            <w:tcW w:w="1197" w:type="dxa"/>
          </w:tcPr>
          <w:p w:rsidR="007C642D" w:rsidRPr="00E81379" w:rsidRDefault="007C642D" w:rsidP="007C642D">
            <w:pPr>
              <w:spacing w:before="240" w:line="360" w:lineRule="auto"/>
              <w:jc w:val="center"/>
              <w:rPr>
                <w:lang w:eastAsia="ar-SA"/>
              </w:rPr>
            </w:pPr>
            <w:r w:rsidRPr="00E81379">
              <w:rPr>
                <w:lang w:eastAsia="ar-SA"/>
              </w:rPr>
              <w:t>Exp. Date</w:t>
            </w:r>
          </w:p>
        </w:tc>
        <w:tc>
          <w:tcPr>
            <w:tcW w:w="1197" w:type="dxa"/>
          </w:tcPr>
          <w:p w:rsidR="007C642D" w:rsidRPr="00E81379" w:rsidRDefault="007C642D" w:rsidP="007C642D">
            <w:pPr>
              <w:spacing w:before="240" w:line="360" w:lineRule="auto"/>
              <w:jc w:val="center"/>
              <w:rPr>
                <w:lang w:eastAsia="ar-SA"/>
              </w:rPr>
            </w:pPr>
            <w:r w:rsidRPr="00E81379">
              <w:rPr>
                <w:lang w:eastAsia="ar-SA"/>
              </w:rPr>
              <w:t>RN Initials</w:t>
            </w:r>
          </w:p>
        </w:tc>
        <w:tc>
          <w:tcPr>
            <w:tcW w:w="1197" w:type="dxa"/>
          </w:tcPr>
          <w:p w:rsidR="007C642D" w:rsidRPr="00E81379" w:rsidRDefault="007C642D" w:rsidP="007C642D">
            <w:pPr>
              <w:spacing w:before="240" w:line="360" w:lineRule="auto"/>
              <w:jc w:val="center"/>
              <w:rPr>
                <w:lang w:eastAsia="ar-SA"/>
              </w:rPr>
            </w:pPr>
            <w:r w:rsidRPr="00E81379">
              <w:rPr>
                <w:lang w:eastAsia="ar-SA"/>
              </w:rPr>
              <w:t>Result</w:t>
            </w:r>
          </w:p>
        </w:tc>
        <w:tc>
          <w:tcPr>
            <w:tcW w:w="1006" w:type="dxa"/>
          </w:tcPr>
          <w:p w:rsidR="007C642D" w:rsidRPr="00E81379" w:rsidRDefault="007C642D" w:rsidP="007C642D">
            <w:pPr>
              <w:spacing w:before="240" w:line="360" w:lineRule="auto"/>
              <w:jc w:val="center"/>
              <w:rPr>
                <w:lang w:eastAsia="ar-SA"/>
              </w:rPr>
            </w:pPr>
            <w:r w:rsidRPr="00E81379">
              <w:rPr>
                <w:lang w:eastAsia="ar-SA"/>
              </w:rPr>
              <w:t>Control</w:t>
            </w:r>
          </w:p>
        </w:tc>
        <w:tc>
          <w:tcPr>
            <w:tcW w:w="1388" w:type="dxa"/>
          </w:tcPr>
          <w:p w:rsidR="007C642D" w:rsidRPr="00E81379" w:rsidRDefault="007C642D" w:rsidP="007C642D">
            <w:pPr>
              <w:spacing w:before="240" w:line="360" w:lineRule="auto"/>
              <w:jc w:val="center"/>
              <w:rPr>
                <w:lang w:eastAsia="ar-SA"/>
              </w:rPr>
            </w:pPr>
            <w:r w:rsidRPr="00E81379">
              <w:rPr>
                <w:lang w:eastAsia="ar-SA"/>
              </w:rPr>
              <w:t>STD Testing</w:t>
            </w:r>
          </w:p>
        </w:tc>
      </w:tr>
      <w:tr w:rsidR="007C642D" w:rsidRPr="00E81379" w:rsidTr="007C642D">
        <w:tc>
          <w:tcPr>
            <w:tcW w:w="1197" w:type="dxa"/>
          </w:tcPr>
          <w:p w:rsidR="007C642D" w:rsidRPr="00E81379" w:rsidRDefault="007C642D" w:rsidP="007C642D">
            <w:pPr>
              <w:spacing w:before="240" w:line="360" w:lineRule="auto"/>
              <w:rPr>
                <w:b/>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006" w:type="dxa"/>
          </w:tcPr>
          <w:p w:rsidR="007C642D" w:rsidRPr="00E81379" w:rsidRDefault="007C642D" w:rsidP="007C642D">
            <w:pPr>
              <w:spacing w:before="240" w:line="360" w:lineRule="auto"/>
              <w:rPr>
                <w:lang w:eastAsia="ar-SA"/>
              </w:rPr>
            </w:pPr>
          </w:p>
        </w:tc>
        <w:tc>
          <w:tcPr>
            <w:tcW w:w="1388" w:type="dxa"/>
          </w:tcPr>
          <w:p w:rsidR="007C642D" w:rsidRPr="00E81379" w:rsidRDefault="007C642D" w:rsidP="007C642D">
            <w:pPr>
              <w:spacing w:before="240" w:line="360" w:lineRule="auto"/>
              <w:rPr>
                <w:lang w:eastAsia="ar-SA"/>
              </w:rPr>
            </w:pPr>
          </w:p>
        </w:tc>
      </w:tr>
      <w:tr w:rsidR="007C642D" w:rsidRPr="00E81379" w:rsidTr="007C642D">
        <w:trPr>
          <w:cnfStyle w:val="000000010000" w:firstRow="0" w:lastRow="0" w:firstColumn="0" w:lastColumn="0" w:oddVBand="0" w:evenVBand="0" w:oddHBand="0" w:evenHBand="1" w:firstRowFirstColumn="0" w:firstRowLastColumn="0" w:lastRowFirstColumn="0" w:lastRowLastColumn="0"/>
        </w:trPr>
        <w:tc>
          <w:tcPr>
            <w:tcW w:w="1197" w:type="dxa"/>
          </w:tcPr>
          <w:p w:rsidR="007C642D" w:rsidRPr="00E81379" w:rsidRDefault="007C642D" w:rsidP="007C642D">
            <w:pPr>
              <w:spacing w:before="240" w:line="360" w:lineRule="auto"/>
              <w:rPr>
                <w:b/>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006" w:type="dxa"/>
          </w:tcPr>
          <w:p w:rsidR="007C642D" w:rsidRPr="00E81379" w:rsidRDefault="007C642D" w:rsidP="007C642D">
            <w:pPr>
              <w:spacing w:before="240" w:line="360" w:lineRule="auto"/>
              <w:rPr>
                <w:lang w:eastAsia="ar-SA"/>
              </w:rPr>
            </w:pPr>
          </w:p>
        </w:tc>
        <w:tc>
          <w:tcPr>
            <w:tcW w:w="1388" w:type="dxa"/>
          </w:tcPr>
          <w:p w:rsidR="007C642D" w:rsidRPr="00E81379" w:rsidRDefault="007C642D" w:rsidP="007C642D">
            <w:pPr>
              <w:spacing w:before="240" w:line="360" w:lineRule="auto"/>
              <w:rPr>
                <w:lang w:eastAsia="ar-SA"/>
              </w:rPr>
            </w:pPr>
          </w:p>
        </w:tc>
      </w:tr>
      <w:tr w:rsidR="007C642D" w:rsidRPr="00E81379" w:rsidTr="007C642D">
        <w:tc>
          <w:tcPr>
            <w:tcW w:w="1197" w:type="dxa"/>
          </w:tcPr>
          <w:p w:rsidR="007C642D" w:rsidRPr="00E81379" w:rsidRDefault="007C642D" w:rsidP="007C642D">
            <w:pPr>
              <w:spacing w:before="240" w:line="360" w:lineRule="auto"/>
              <w:rPr>
                <w:b/>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006" w:type="dxa"/>
          </w:tcPr>
          <w:p w:rsidR="007C642D" w:rsidRPr="00E81379" w:rsidRDefault="007C642D" w:rsidP="007C642D">
            <w:pPr>
              <w:spacing w:before="240" w:line="360" w:lineRule="auto"/>
              <w:rPr>
                <w:lang w:eastAsia="ar-SA"/>
              </w:rPr>
            </w:pPr>
          </w:p>
        </w:tc>
        <w:tc>
          <w:tcPr>
            <w:tcW w:w="1388" w:type="dxa"/>
          </w:tcPr>
          <w:p w:rsidR="007C642D" w:rsidRPr="00E81379" w:rsidRDefault="007C642D" w:rsidP="007C642D">
            <w:pPr>
              <w:spacing w:before="240" w:line="360" w:lineRule="auto"/>
              <w:rPr>
                <w:lang w:eastAsia="ar-SA"/>
              </w:rPr>
            </w:pPr>
          </w:p>
        </w:tc>
      </w:tr>
      <w:tr w:rsidR="007C642D" w:rsidRPr="00E81379" w:rsidTr="007C642D">
        <w:trPr>
          <w:cnfStyle w:val="000000010000" w:firstRow="0" w:lastRow="0" w:firstColumn="0" w:lastColumn="0" w:oddVBand="0" w:evenVBand="0" w:oddHBand="0" w:evenHBand="1" w:firstRowFirstColumn="0" w:firstRowLastColumn="0" w:lastRowFirstColumn="0" w:lastRowLastColumn="0"/>
        </w:trPr>
        <w:tc>
          <w:tcPr>
            <w:tcW w:w="1197" w:type="dxa"/>
          </w:tcPr>
          <w:p w:rsidR="007C642D" w:rsidRPr="00E81379" w:rsidRDefault="007C642D" w:rsidP="007C642D">
            <w:pPr>
              <w:spacing w:before="240" w:line="360" w:lineRule="auto"/>
              <w:rPr>
                <w:b/>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006" w:type="dxa"/>
          </w:tcPr>
          <w:p w:rsidR="007C642D" w:rsidRPr="00E81379" w:rsidRDefault="007C642D" w:rsidP="007C642D">
            <w:pPr>
              <w:spacing w:before="240" w:line="360" w:lineRule="auto"/>
              <w:rPr>
                <w:lang w:eastAsia="ar-SA"/>
              </w:rPr>
            </w:pPr>
          </w:p>
        </w:tc>
        <w:tc>
          <w:tcPr>
            <w:tcW w:w="1388" w:type="dxa"/>
          </w:tcPr>
          <w:p w:rsidR="007C642D" w:rsidRPr="00E81379" w:rsidRDefault="007C642D" w:rsidP="007C642D">
            <w:pPr>
              <w:spacing w:before="240" w:line="360" w:lineRule="auto"/>
              <w:rPr>
                <w:lang w:eastAsia="ar-SA"/>
              </w:rPr>
            </w:pPr>
          </w:p>
        </w:tc>
      </w:tr>
      <w:tr w:rsidR="007C642D" w:rsidRPr="00E81379" w:rsidTr="007C642D">
        <w:tc>
          <w:tcPr>
            <w:tcW w:w="1197" w:type="dxa"/>
          </w:tcPr>
          <w:p w:rsidR="007C642D" w:rsidRPr="00E81379" w:rsidRDefault="007C642D" w:rsidP="007C642D">
            <w:pPr>
              <w:spacing w:before="240" w:line="360" w:lineRule="auto"/>
              <w:rPr>
                <w:b/>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006" w:type="dxa"/>
          </w:tcPr>
          <w:p w:rsidR="007C642D" w:rsidRPr="00E81379" w:rsidRDefault="007C642D" w:rsidP="007C642D">
            <w:pPr>
              <w:spacing w:before="240" w:line="360" w:lineRule="auto"/>
              <w:rPr>
                <w:lang w:eastAsia="ar-SA"/>
              </w:rPr>
            </w:pPr>
          </w:p>
        </w:tc>
        <w:tc>
          <w:tcPr>
            <w:tcW w:w="1388" w:type="dxa"/>
          </w:tcPr>
          <w:p w:rsidR="007C642D" w:rsidRPr="00E81379" w:rsidRDefault="007C642D" w:rsidP="007C642D">
            <w:pPr>
              <w:spacing w:before="240" w:line="360" w:lineRule="auto"/>
              <w:rPr>
                <w:lang w:eastAsia="ar-SA"/>
              </w:rPr>
            </w:pPr>
          </w:p>
        </w:tc>
      </w:tr>
      <w:tr w:rsidR="007C642D" w:rsidRPr="00E81379" w:rsidTr="007C642D">
        <w:trPr>
          <w:cnfStyle w:val="000000010000" w:firstRow="0" w:lastRow="0" w:firstColumn="0" w:lastColumn="0" w:oddVBand="0" w:evenVBand="0" w:oddHBand="0" w:evenHBand="1" w:firstRowFirstColumn="0" w:firstRowLastColumn="0" w:lastRowFirstColumn="0" w:lastRowLastColumn="0"/>
        </w:trPr>
        <w:tc>
          <w:tcPr>
            <w:tcW w:w="1197" w:type="dxa"/>
          </w:tcPr>
          <w:p w:rsidR="007C642D" w:rsidRPr="00E81379" w:rsidRDefault="007C642D" w:rsidP="007C642D">
            <w:pPr>
              <w:spacing w:before="240" w:line="360" w:lineRule="auto"/>
              <w:rPr>
                <w:b/>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006" w:type="dxa"/>
          </w:tcPr>
          <w:p w:rsidR="007C642D" w:rsidRPr="00E81379" w:rsidRDefault="007C642D" w:rsidP="007C642D">
            <w:pPr>
              <w:spacing w:before="240" w:line="360" w:lineRule="auto"/>
              <w:rPr>
                <w:lang w:eastAsia="ar-SA"/>
              </w:rPr>
            </w:pPr>
          </w:p>
        </w:tc>
        <w:tc>
          <w:tcPr>
            <w:tcW w:w="1388" w:type="dxa"/>
          </w:tcPr>
          <w:p w:rsidR="007C642D" w:rsidRPr="00E81379" w:rsidRDefault="007C642D" w:rsidP="007C642D">
            <w:pPr>
              <w:spacing w:before="240" w:line="360" w:lineRule="auto"/>
              <w:rPr>
                <w:lang w:eastAsia="ar-SA"/>
              </w:rPr>
            </w:pPr>
          </w:p>
        </w:tc>
      </w:tr>
      <w:tr w:rsidR="007C642D" w:rsidRPr="00E81379" w:rsidTr="007C642D">
        <w:tc>
          <w:tcPr>
            <w:tcW w:w="1197" w:type="dxa"/>
          </w:tcPr>
          <w:p w:rsidR="007C642D" w:rsidRPr="00E81379" w:rsidRDefault="007C642D" w:rsidP="007C642D">
            <w:pPr>
              <w:spacing w:before="240" w:line="360" w:lineRule="auto"/>
              <w:rPr>
                <w:b/>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006" w:type="dxa"/>
          </w:tcPr>
          <w:p w:rsidR="007C642D" w:rsidRPr="00E81379" w:rsidRDefault="007C642D" w:rsidP="007C642D">
            <w:pPr>
              <w:spacing w:before="240" w:line="360" w:lineRule="auto"/>
              <w:rPr>
                <w:lang w:eastAsia="ar-SA"/>
              </w:rPr>
            </w:pPr>
          </w:p>
        </w:tc>
        <w:tc>
          <w:tcPr>
            <w:tcW w:w="1388" w:type="dxa"/>
          </w:tcPr>
          <w:p w:rsidR="007C642D" w:rsidRPr="00E81379" w:rsidRDefault="007C642D" w:rsidP="007C642D">
            <w:pPr>
              <w:spacing w:before="240" w:line="360" w:lineRule="auto"/>
              <w:rPr>
                <w:lang w:eastAsia="ar-SA"/>
              </w:rPr>
            </w:pPr>
          </w:p>
        </w:tc>
      </w:tr>
      <w:tr w:rsidR="007C642D" w:rsidRPr="00E81379" w:rsidTr="007C642D">
        <w:trPr>
          <w:cnfStyle w:val="000000010000" w:firstRow="0" w:lastRow="0" w:firstColumn="0" w:lastColumn="0" w:oddVBand="0" w:evenVBand="0" w:oddHBand="0" w:evenHBand="1" w:firstRowFirstColumn="0" w:firstRowLastColumn="0" w:lastRowFirstColumn="0" w:lastRowLastColumn="0"/>
        </w:trPr>
        <w:tc>
          <w:tcPr>
            <w:tcW w:w="1197" w:type="dxa"/>
          </w:tcPr>
          <w:p w:rsidR="007C642D" w:rsidRPr="00E81379" w:rsidRDefault="007C642D" w:rsidP="007C642D">
            <w:pPr>
              <w:spacing w:before="240" w:line="360" w:lineRule="auto"/>
              <w:rPr>
                <w:b/>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006" w:type="dxa"/>
          </w:tcPr>
          <w:p w:rsidR="007C642D" w:rsidRPr="00E81379" w:rsidRDefault="007C642D" w:rsidP="007C642D">
            <w:pPr>
              <w:spacing w:before="240" w:line="360" w:lineRule="auto"/>
              <w:rPr>
                <w:lang w:eastAsia="ar-SA"/>
              </w:rPr>
            </w:pPr>
          </w:p>
        </w:tc>
        <w:tc>
          <w:tcPr>
            <w:tcW w:w="1388" w:type="dxa"/>
          </w:tcPr>
          <w:p w:rsidR="007C642D" w:rsidRPr="00E81379" w:rsidRDefault="007C642D" w:rsidP="007C642D">
            <w:pPr>
              <w:spacing w:before="240" w:line="360" w:lineRule="auto"/>
              <w:rPr>
                <w:lang w:eastAsia="ar-SA"/>
              </w:rPr>
            </w:pPr>
          </w:p>
        </w:tc>
      </w:tr>
      <w:tr w:rsidR="007C642D" w:rsidRPr="00E81379" w:rsidTr="007C642D">
        <w:tc>
          <w:tcPr>
            <w:tcW w:w="1197" w:type="dxa"/>
          </w:tcPr>
          <w:p w:rsidR="007C642D" w:rsidRPr="00E81379" w:rsidRDefault="007C642D" w:rsidP="007C642D">
            <w:pPr>
              <w:spacing w:before="240" w:line="360" w:lineRule="auto"/>
              <w:rPr>
                <w:b/>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006" w:type="dxa"/>
          </w:tcPr>
          <w:p w:rsidR="007C642D" w:rsidRPr="00E81379" w:rsidRDefault="007C642D" w:rsidP="007C642D">
            <w:pPr>
              <w:spacing w:before="240" w:line="360" w:lineRule="auto"/>
              <w:rPr>
                <w:lang w:eastAsia="ar-SA"/>
              </w:rPr>
            </w:pPr>
          </w:p>
        </w:tc>
        <w:tc>
          <w:tcPr>
            <w:tcW w:w="1388" w:type="dxa"/>
          </w:tcPr>
          <w:p w:rsidR="007C642D" w:rsidRPr="00E81379" w:rsidRDefault="007C642D" w:rsidP="007C642D">
            <w:pPr>
              <w:spacing w:before="240" w:line="360" w:lineRule="auto"/>
              <w:rPr>
                <w:lang w:eastAsia="ar-SA"/>
              </w:rPr>
            </w:pPr>
          </w:p>
        </w:tc>
      </w:tr>
      <w:tr w:rsidR="007C642D" w:rsidRPr="00E81379" w:rsidTr="007C642D">
        <w:trPr>
          <w:cnfStyle w:val="000000010000" w:firstRow="0" w:lastRow="0" w:firstColumn="0" w:lastColumn="0" w:oddVBand="0" w:evenVBand="0" w:oddHBand="0" w:evenHBand="1" w:firstRowFirstColumn="0" w:firstRowLastColumn="0" w:lastRowFirstColumn="0" w:lastRowLastColumn="0"/>
        </w:trPr>
        <w:tc>
          <w:tcPr>
            <w:tcW w:w="1197" w:type="dxa"/>
          </w:tcPr>
          <w:p w:rsidR="007C642D" w:rsidRPr="00E81379" w:rsidRDefault="007C642D" w:rsidP="007C642D">
            <w:pPr>
              <w:spacing w:before="240" w:line="360" w:lineRule="auto"/>
              <w:rPr>
                <w:b/>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006" w:type="dxa"/>
          </w:tcPr>
          <w:p w:rsidR="007C642D" w:rsidRPr="00E81379" w:rsidRDefault="007C642D" w:rsidP="007C642D">
            <w:pPr>
              <w:spacing w:before="240" w:line="360" w:lineRule="auto"/>
              <w:rPr>
                <w:lang w:eastAsia="ar-SA"/>
              </w:rPr>
            </w:pPr>
          </w:p>
        </w:tc>
        <w:tc>
          <w:tcPr>
            <w:tcW w:w="1388" w:type="dxa"/>
          </w:tcPr>
          <w:p w:rsidR="007C642D" w:rsidRPr="00E81379" w:rsidRDefault="007C642D" w:rsidP="007C642D">
            <w:pPr>
              <w:spacing w:before="240" w:line="360" w:lineRule="auto"/>
              <w:rPr>
                <w:lang w:eastAsia="ar-SA"/>
              </w:rPr>
            </w:pPr>
          </w:p>
        </w:tc>
      </w:tr>
      <w:tr w:rsidR="007C642D" w:rsidRPr="00E81379" w:rsidTr="007C642D">
        <w:tc>
          <w:tcPr>
            <w:tcW w:w="1197" w:type="dxa"/>
          </w:tcPr>
          <w:p w:rsidR="007C642D" w:rsidRPr="00E81379" w:rsidRDefault="007C642D" w:rsidP="007C642D">
            <w:pPr>
              <w:spacing w:before="240" w:line="360" w:lineRule="auto"/>
              <w:rPr>
                <w:b/>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006" w:type="dxa"/>
          </w:tcPr>
          <w:p w:rsidR="007C642D" w:rsidRPr="00E81379" w:rsidRDefault="007C642D" w:rsidP="007C642D">
            <w:pPr>
              <w:spacing w:before="240" w:line="360" w:lineRule="auto"/>
              <w:rPr>
                <w:lang w:eastAsia="ar-SA"/>
              </w:rPr>
            </w:pPr>
          </w:p>
        </w:tc>
        <w:tc>
          <w:tcPr>
            <w:tcW w:w="1388" w:type="dxa"/>
          </w:tcPr>
          <w:p w:rsidR="007C642D" w:rsidRPr="00E81379" w:rsidRDefault="007C642D" w:rsidP="007C642D">
            <w:pPr>
              <w:spacing w:before="240" w:line="360" w:lineRule="auto"/>
              <w:rPr>
                <w:lang w:eastAsia="ar-SA"/>
              </w:rPr>
            </w:pPr>
          </w:p>
        </w:tc>
      </w:tr>
      <w:tr w:rsidR="007C642D" w:rsidRPr="00E81379" w:rsidTr="007C642D">
        <w:trPr>
          <w:cnfStyle w:val="000000010000" w:firstRow="0" w:lastRow="0" w:firstColumn="0" w:lastColumn="0" w:oddVBand="0" w:evenVBand="0" w:oddHBand="0" w:evenHBand="1" w:firstRowFirstColumn="0" w:firstRowLastColumn="0" w:lastRowFirstColumn="0" w:lastRowLastColumn="0"/>
        </w:trPr>
        <w:tc>
          <w:tcPr>
            <w:tcW w:w="1197" w:type="dxa"/>
          </w:tcPr>
          <w:p w:rsidR="007C642D" w:rsidRPr="00E81379" w:rsidRDefault="007C642D" w:rsidP="007C642D">
            <w:pPr>
              <w:spacing w:before="240" w:line="360" w:lineRule="auto"/>
              <w:rPr>
                <w:b/>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006" w:type="dxa"/>
          </w:tcPr>
          <w:p w:rsidR="007C642D" w:rsidRPr="00E81379" w:rsidRDefault="007C642D" w:rsidP="007C642D">
            <w:pPr>
              <w:spacing w:before="240" w:line="360" w:lineRule="auto"/>
              <w:rPr>
                <w:lang w:eastAsia="ar-SA"/>
              </w:rPr>
            </w:pPr>
          </w:p>
        </w:tc>
        <w:tc>
          <w:tcPr>
            <w:tcW w:w="1388" w:type="dxa"/>
          </w:tcPr>
          <w:p w:rsidR="007C642D" w:rsidRPr="00E81379" w:rsidRDefault="007C642D" w:rsidP="007C642D">
            <w:pPr>
              <w:spacing w:before="240" w:line="360" w:lineRule="auto"/>
              <w:rPr>
                <w:lang w:eastAsia="ar-SA"/>
              </w:rPr>
            </w:pPr>
          </w:p>
        </w:tc>
      </w:tr>
      <w:tr w:rsidR="007C642D" w:rsidRPr="00E81379" w:rsidTr="007C642D">
        <w:tc>
          <w:tcPr>
            <w:tcW w:w="1197" w:type="dxa"/>
          </w:tcPr>
          <w:p w:rsidR="007C642D" w:rsidRPr="00E81379" w:rsidRDefault="007C642D" w:rsidP="007C642D">
            <w:pPr>
              <w:spacing w:before="240" w:line="360" w:lineRule="auto"/>
              <w:rPr>
                <w:b/>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006" w:type="dxa"/>
          </w:tcPr>
          <w:p w:rsidR="007C642D" w:rsidRPr="00E81379" w:rsidRDefault="007C642D" w:rsidP="007C642D">
            <w:pPr>
              <w:spacing w:before="240" w:line="360" w:lineRule="auto"/>
              <w:rPr>
                <w:lang w:eastAsia="ar-SA"/>
              </w:rPr>
            </w:pPr>
          </w:p>
        </w:tc>
        <w:tc>
          <w:tcPr>
            <w:tcW w:w="1388" w:type="dxa"/>
          </w:tcPr>
          <w:p w:rsidR="007C642D" w:rsidRPr="00E81379" w:rsidRDefault="007C642D" w:rsidP="007C642D">
            <w:pPr>
              <w:spacing w:before="240" w:line="360" w:lineRule="auto"/>
              <w:rPr>
                <w:lang w:eastAsia="ar-SA"/>
              </w:rPr>
            </w:pPr>
          </w:p>
        </w:tc>
      </w:tr>
      <w:tr w:rsidR="007C642D" w:rsidRPr="00E81379" w:rsidTr="007C642D">
        <w:trPr>
          <w:cnfStyle w:val="000000010000" w:firstRow="0" w:lastRow="0" w:firstColumn="0" w:lastColumn="0" w:oddVBand="0" w:evenVBand="0" w:oddHBand="0" w:evenHBand="1" w:firstRowFirstColumn="0" w:firstRowLastColumn="0" w:lastRowFirstColumn="0" w:lastRowLastColumn="0"/>
        </w:trPr>
        <w:tc>
          <w:tcPr>
            <w:tcW w:w="1197" w:type="dxa"/>
          </w:tcPr>
          <w:p w:rsidR="007C642D" w:rsidRPr="00E81379" w:rsidRDefault="007C642D" w:rsidP="007C642D">
            <w:pPr>
              <w:spacing w:before="240" w:line="360" w:lineRule="auto"/>
              <w:rPr>
                <w:b/>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197" w:type="dxa"/>
          </w:tcPr>
          <w:p w:rsidR="007C642D" w:rsidRPr="00E81379" w:rsidRDefault="007C642D" w:rsidP="007C642D">
            <w:pPr>
              <w:spacing w:before="240" w:line="360" w:lineRule="auto"/>
              <w:rPr>
                <w:lang w:eastAsia="ar-SA"/>
              </w:rPr>
            </w:pPr>
          </w:p>
        </w:tc>
        <w:tc>
          <w:tcPr>
            <w:tcW w:w="1006" w:type="dxa"/>
          </w:tcPr>
          <w:p w:rsidR="007C642D" w:rsidRPr="00E81379" w:rsidRDefault="007C642D" w:rsidP="007C642D">
            <w:pPr>
              <w:spacing w:before="240" w:line="360" w:lineRule="auto"/>
              <w:rPr>
                <w:lang w:eastAsia="ar-SA"/>
              </w:rPr>
            </w:pPr>
          </w:p>
        </w:tc>
        <w:tc>
          <w:tcPr>
            <w:tcW w:w="1388" w:type="dxa"/>
          </w:tcPr>
          <w:p w:rsidR="007C642D" w:rsidRPr="00E81379" w:rsidRDefault="007C642D" w:rsidP="007C642D">
            <w:pPr>
              <w:spacing w:before="240" w:line="360" w:lineRule="auto"/>
              <w:rPr>
                <w:lang w:eastAsia="ar-SA"/>
              </w:rPr>
            </w:pPr>
          </w:p>
        </w:tc>
      </w:tr>
    </w:tbl>
    <w:p w:rsidR="007C642D" w:rsidRDefault="007C642D" w:rsidP="007C642D">
      <w:pPr>
        <w:spacing w:before="240"/>
        <w:rPr>
          <w:lang w:eastAsia="ar-SA"/>
        </w:rPr>
      </w:pPr>
    </w:p>
    <w:p w:rsidR="007C642D" w:rsidRDefault="007C642D" w:rsidP="007C642D">
      <w:pPr>
        <w:rPr>
          <w:lang w:eastAsia="ar-SA"/>
        </w:rPr>
      </w:pPr>
      <w:r>
        <w:rPr>
          <w:lang w:eastAsia="ar-SA"/>
        </w:rPr>
        <w:br w:type="page"/>
      </w:r>
    </w:p>
    <w:p w:rsidR="007C642D" w:rsidRDefault="007C642D" w:rsidP="007C642D">
      <w:pPr>
        <w:pStyle w:val="Heading4"/>
      </w:pPr>
      <w:bookmarkStart w:id="1123" w:name="_Ref307319532"/>
      <w:r>
        <w:t xml:space="preserve">Appendix </w:t>
      </w:r>
      <w:r w:rsidR="00EB55C0">
        <w:fldChar w:fldCharType="begin"/>
      </w:r>
      <w:r w:rsidR="00EB55C0">
        <w:instrText xml:space="preserve"> SEQ Appendix \* ARABIC </w:instrText>
      </w:r>
      <w:r w:rsidR="00EB55C0">
        <w:fldChar w:fldCharType="separate"/>
      </w:r>
      <w:r w:rsidR="00D72CA6">
        <w:rPr>
          <w:noProof/>
        </w:rPr>
        <w:t>46</w:t>
      </w:r>
      <w:r w:rsidR="00EB55C0">
        <w:rPr>
          <w:noProof/>
        </w:rPr>
        <w:fldChar w:fldCharType="end"/>
      </w:r>
      <w:bookmarkEnd w:id="1123"/>
    </w:p>
    <w:p w:rsidR="007C642D" w:rsidRDefault="007C642D" w:rsidP="007C642D">
      <w:pPr>
        <w:pStyle w:val="Heading3"/>
        <w:jc w:val="center"/>
      </w:pPr>
      <w:bookmarkStart w:id="1124" w:name="_Ref307319503"/>
      <w:bookmarkStart w:id="1125" w:name="_Toc308028365"/>
      <w:bookmarkStart w:id="1126" w:name="_Toc318812566"/>
      <w:bookmarkStart w:id="1127" w:name="_Toc330909888"/>
      <w:bookmarkStart w:id="1128" w:name="_Toc334786858"/>
      <w:r w:rsidRPr="003D615D">
        <w:t>Professional Development Plan</w:t>
      </w:r>
      <w:bookmarkEnd w:id="1124"/>
      <w:bookmarkEnd w:id="1125"/>
      <w:bookmarkEnd w:id="1126"/>
      <w:bookmarkEnd w:id="1127"/>
      <w:bookmarkEnd w:id="1128"/>
    </w:p>
    <w:p w:rsidR="007C642D" w:rsidRDefault="007C642D" w:rsidP="007C642D">
      <w:pPr>
        <w:rPr>
          <w:lang w:eastAsia="ar-SA"/>
        </w:rPr>
      </w:pPr>
      <w:r>
        <w:rPr>
          <w:lang w:eastAsia="ar-SA"/>
        </w:rPr>
        <w:t xml:space="preserve">Leader Name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t xml:space="preserve"> Date </w:t>
      </w:r>
      <w:r>
        <w:rPr>
          <w:u w:val="single"/>
          <w:lang w:eastAsia="ar-SA"/>
        </w:rPr>
        <w:tab/>
      </w:r>
      <w:r>
        <w:rPr>
          <w:u w:val="single"/>
          <w:lang w:eastAsia="ar-SA"/>
        </w:rPr>
        <w:tab/>
      </w:r>
      <w:r>
        <w:rPr>
          <w:u w:val="single"/>
          <w:lang w:eastAsia="ar-SA"/>
        </w:rPr>
        <w:tab/>
      </w:r>
      <w:r>
        <w:rPr>
          <w:u w:val="single"/>
          <w:lang w:eastAsia="ar-SA"/>
        </w:rPr>
        <w:tab/>
      </w:r>
    </w:p>
    <w:p w:rsidR="007C642D" w:rsidRDefault="007C642D" w:rsidP="007C642D">
      <w:pPr>
        <w:rPr>
          <w:u w:val="single"/>
          <w:lang w:eastAsia="ar-SA"/>
        </w:rPr>
      </w:pPr>
      <w:r>
        <w:rPr>
          <w:lang w:eastAsia="ar-SA"/>
        </w:rPr>
        <w:t xml:space="preserve">Staff Position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bookmarkStart w:id="1129" w:name="_Toc308027798"/>
    </w:p>
    <w:p w:rsidR="007C642D" w:rsidRPr="00C84A96" w:rsidRDefault="007C642D" w:rsidP="007C642D">
      <w:r w:rsidRPr="00150C4A">
        <w:rPr>
          <w:rStyle w:val="Heading5Char"/>
        </w:rPr>
        <w:t>Goal:</w:t>
      </w:r>
      <w:bookmarkEnd w:id="1129"/>
      <w:r>
        <w:t xml:space="preserve"> </w:t>
      </w:r>
      <w:r w:rsidRPr="00C84A96">
        <w:t>To be the best in the world at that which God has called you to do for this Optimized PRC.</w:t>
      </w:r>
    </w:p>
    <w:p w:rsidR="007C642D" w:rsidRDefault="007C642D" w:rsidP="007C642D">
      <w:pPr>
        <w:spacing w:before="120" w:after="0"/>
      </w:pPr>
      <w:bookmarkStart w:id="1130" w:name="_Toc308027799"/>
      <w:r w:rsidRPr="00150C4A">
        <w:rPr>
          <w:rStyle w:val="Heading5Char"/>
        </w:rPr>
        <w:t>Rule of Thumb:</w:t>
      </w:r>
      <w:bookmarkEnd w:id="1130"/>
      <w:r>
        <w:t xml:space="preserve"> </w:t>
      </w:r>
      <w:r w:rsidRPr="00C84A96">
        <w:t xml:space="preserve">If you spend one hour per day on developing understanding </w:t>
      </w:r>
      <w:r>
        <w:t xml:space="preserve">of </w:t>
      </w:r>
      <w:r w:rsidRPr="00C84A96">
        <w:t>a specific topic, issue, or skill, in three years you will be one of the world’s leading experts.</w:t>
      </w:r>
    </w:p>
    <w:p w:rsidR="007C642D" w:rsidRDefault="007C642D" w:rsidP="007C642D">
      <w:pPr>
        <w:spacing w:after="0"/>
      </w:pPr>
    </w:p>
    <w:p w:rsidR="007C642D" w:rsidRDefault="007C642D" w:rsidP="007C642D">
      <w:pPr>
        <w:numPr>
          <w:ilvl w:val="0"/>
          <w:numId w:val="85"/>
        </w:numPr>
        <w:spacing w:after="0" w:line="240" w:lineRule="auto"/>
      </w:pPr>
      <w:r>
        <w:t>Skills Development/sharpening (i.e. U/S scanning technique, Volunteer recruitment, training, and retention, Donor acquisition, etc.):</w:t>
      </w:r>
    </w:p>
    <w:p w:rsidR="007C642D" w:rsidRDefault="007C642D" w:rsidP="007C642D">
      <w:pPr>
        <w:spacing w:after="0" w:line="240" w:lineRule="auto"/>
      </w:pPr>
    </w:p>
    <w:p w:rsidR="007C642D" w:rsidRDefault="007C642D" w:rsidP="007C642D">
      <w:pPr>
        <w:spacing w:after="0" w:line="240" w:lineRule="auto"/>
      </w:pPr>
    </w:p>
    <w:p w:rsidR="007C642D" w:rsidRDefault="007C642D" w:rsidP="007C642D">
      <w:pPr>
        <w:numPr>
          <w:ilvl w:val="0"/>
          <w:numId w:val="85"/>
        </w:numPr>
        <w:spacing w:after="0" w:line="240" w:lineRule="auto"/>
      </w:pPr>
      <w:r>
        <w:t>Desired Content/Skill to be Developed:</w:t>
      </w:r>
    </w:p>
    <w:p w:rsidR="007C642D" w:rsidRDefault="007C642D" w:rsidP="007C642D">
      <w:pPr>
        <w:spacing w:after="0" w:line="240" w:lineRule="auto"/>
      </w:pPr>
    </w:p>
    <w:p w:rsidR="007C642D" w:rsidRDefault="007C642D" w:rsidP="007C642D">
      <w:pPr>
        <w:spacing w:after="0" w:line="240" w:lineRule="auto"/>
      </w:pPr>
    </w:p>
    <w:p w:rsidR="007C642D" w:rsidRDefault="007C642D" w:rsidP="007C642D">
      <w:pPr>
        <w:numPr>
          <w:ilvl w:val="0"/>
          <w:numId w:val="85"/>
        </w:numPr>
        <w:spacing w:after="0" w:line="240" w:lineRule="auto"/>
      </w:pPr>
      <w:r>
        <w:t>Content Expert Mentor</w:t>
      </w:r>
    </w:p>
    <w:p w:rsidR="007C642D" w:rsidRDefault="007C642D" w:rsidP="007C642D">
      <w:pPr>
        <w:numPr>
          <w:ilvl w:val="1"/>
          <w:numId w:val="85"/>
        </w:numPr>
        <w:spacing w:after="0" w:line="240" w:lineRule="auto"/>
      </w:pPr>
      <w:r>
        <w:t>Name:</w:t>
      </w:r>
    </w:p>
    <w:p w:rsidR="007C642D" w:rsidRDefault="007C642D" w:rsidP="007C642D">
      <w:pPr>
        <w:numPr>
          <w:ilvl w:val="1"/>
          <w:numId w:val="85"/>
        </w:numPr>
        <w:spacing w:after="0" w:line="240" w:lineRule="auto"/>
      </w:pPr>
      <w:r>
        <w:t>Type of Content (i.e. OB ultrasound tech, etc.):</w:t>
      </w:r>
    </w:p>
    <w:p w:rsidR="007C642D" w:rsidRDefault="007C642D" w:rsidP="007C642D">
      <w:pPr>
        <w:numPr>
          <w:ilvl w:val="1"/>
          <w:numId w:val="85"/>
        </w:numPr>
        <w:spacing w:after="0" w:line="240" w:lineRule="auto"/>
      </w:pPr>
      <w:r>
        <w:t>Permission granted by mentor to contact date:</w:t>
      </w:r>
    </w:p>
    <w:p w:rsidR="007C642D" w:rsidRDefault="007C642D" w:rsidP="007C642D">
      <w:pPr>
        <w:spacing w:after="0" w:line="240" w:lineRule="auto"/>
      </w:pPr>
    </w:p>
    <w:p w:rsidR="007C642D" w:rsidRDefault="007C642D" w:rsidP="007C642D">
      <w:pPr>
        <w:numPr>
          <w:ilvl w:val="0"/>
          <w:numId w:val="85"/>
        </w:numPr>
        <w:spacing w:after="0" w:line="240" w:lineRule="auto"/>
      </w:pPr>
      <w:r>
        <w:t>Development Activities (Leaders are Readers):</w:t>
      </w:r>
    </w:p>
    <w:p w:rsidR="007C642D" w:rsidRDefault="007C642D" w:rsidP="007C642D">
      <w:pPr>
        <w:numPr>
          <w:ilvl w:val="1"/>
          <w:numId w:val="85"/>
        </w:numPr>
        <w:spacing w:after="0" w:line="240" w:lineRule="auto"/>
      </w:pPr>
      <w:r>
        <w:t>Daily (i.e. journal articles, websites, etc.)</w:t>
      </w:r>
    </w:p>
    <w:p w:rsidR="007C642D" w:rsidRDefault="007C642D" w:rsidP="007C642D">
      <w:pPr>
        <w:spacing w:after="0" w:line="240" w:lineRule="auto"/>
      </w:pPr>
    </w:p>
    <w:p w:rsidR="007C642D" w:rsidRDefault="007C642D" w:rsidP="007C642D">
      <w:pPr>
        <w:spacing w:after="0" w:line="240" w:lineRule="auto"/>
      </w:pPr>
    </w:p>
    <w:p w:rsidR="007C642D" w:rsidRDefault="007C642D" w:rsidP="007C642D">
      <w:pPr>
        <w:numPr>
          <w:ilvl w:val="1"/>
          <w:numId w:val="85"/>
        </w:numPr>
        <w:spacing w:after="0" w:line="240" w:lineRule="auto"/>
      </w:pPr>
      <w:r>
        <w:t>Weekly (i.e. content specific conference tapes, books, etc.)</w:t>
      </w:r>
    </w:p>
    <w:p w:rsidR="007C642D" w:rsidRDefault="007C642D" w:rsidP="007C642D">
      <w:pPr>
        <w:spacing w:after="0" w:line="240" w:lineRule="auto"/>
      </w:pPr>
    </w:p>
    <w:p w:rsidR="007C642D" w:rsidRDefault="007C642D" w:rsidP="007C642D">
      <w:pPr>
        <w:spacing w:after="0" w:line="240" w:lineRule="auto"/>
      </w:pPr>
    </w:p>
    <w:p w:rsidR="007C642D" w:rsidRDefault="007C642D" w:rsidP="007C642D">
      <w:pPr>
        <w:numPr>
          <w:ilvl w:val="1"/>
          <w:numId w:val="85"/>
        </w:numPr>
        <w:spacing w:after="0" w:line="240" w:lineRule="auto"/>
      </w:pPr>
      <w:r>
        <w:t>Monthly (i.e. books on leadership, content specific classes/conferences, etc.)</w:t>
      </w:r>
    </w:p>
    <w:p w:rsidR="007C642D" w:rsidRDefault="007C642D" w:rsidP="007C642D">
      <w:pPr>
        <w:spacing w:after="0" w:line="240" w:lineRule="auto"/>
      </w:pPr>
    </w:p>
    <w:p w:rsidR="007C642D" w:rsidRDefault="007C642D" w:rsidP="007C642D">
      <w:pPr>
        <w:spacing w:after="0" w:line="240" w:lineRule="auto"/>
      </w:pPr>
    </w:p>
    <w:p w:rsidR="007C642D" w:rsidRDefault="007C642D" w:rsidP="007C642D">
      <w:pPr>
        <w:numPr>
          <w:ilvl w:val="1"/>
          <w:numId w:val="85"/>
        </w:numPr>
        <w:spacing w:after="0" w:line="240" w:lineRule="auto"/>
      </w:pPr>
      <w:r>
        <w:t>Annual conferences (i.e. Willow Creek Leadership Summit, etc.)</w:t>
      </w:r>
    </w:p>
    <w:p w:rsidR="007C642D" w:rsidRDefault="007C642D" w:rsidP="007C642D">
      <w:pPr>
        <w:spacing w:after="0" w:line="240" w:lineRule="auto"/>
      </w:pPr>
    </w:p>
    <w:p w:rsidR="007C642D" w:rsidRDefault="007C642D" w:rsidP="007C642D">
      <w:pPr>
        <w:numPr>
          <w:ilvl w:val="0"/>
          <w:numId w:val="85"/>
        </w:numPr>
        <w:spacing w:after="0" w:line="240" w:lineRule="auto"/>
      </w:pPr>
      <w:r>
        <w:t>Department Specific Volunteer Development/Leadership Identification:</w:t>
      </w:r>
    </w:p>
    <w:p w:rsidR="007C642D" w:rsidRDefault="007C642D" w:rsidP="007C642D">
      <w:pPr>
        <w:numPr>
          <w:ilvl w:val="1"/>
          <w:numId w:val="85"/>
        </w:numPr>
        <w:spacing w:after="0" w:line="240" w:lineRule="auto"/>
      </w:pPr>
      <w:r>
        <w:t>Potential Department Volunteer Leader Identification:</w:t>
      </w:r>
    </w:p>
    <w:p w:rsidR="007C642D" w:rsidRDefault="007C642D" w:rsidP="007C642D">
      <w:pPr>
        <w:numPr>
          <w:ilvl w:val="2"/>
          <w:numId w:val="85"/>
        </w:numPr>
        <w:spacing w:after="0" w:line="240" w:lineRule="auto"/>
      </w:pPr>
      <w:r>
        <w:t>Who?</w:t>
      </w:r>
    </w:p>
    <w:p w:rsidR="007C642D" w:rsidRDefault="007C642D" w:rsidP="007C642D">
      <w:pPr>
        <w:numPr>
          <w:ilvl w:val="2"/>
          <w:numId w:val="85"/>
        </w:numPr>
        <w:spacing w:after="0" w:line="240" w:lineRule="auto"/>
      </w:pPr>
      <w:r>
        <w:t>How can you give them more responsibility?</w:t>
      </w:r>
    </w:p>
    <w:p w:rsidR="007C642D" w:rsidRDefault="007C642D" w:rsidP="007C642D">
      <w:pPr>
        <w:spacing w:after="0" w:line="240" w:lineRule="auto"/>
      </w:pPr>
    </w:p>
    <w:p w:rsidR="007C642D" w:rsidRDefault="007C642D" w:rsidP="007C642D">
      <w:pPr>
        <w:spacing w:after="0" w:line="240" w:lineRule="auto"/>
      </w:pPr>
    </w:p>
    <w:p w:rsidR="007C642D" w:rsidRDefault="007C642D" w:rsidP="007C642D">
      <w:pPr>
        <w:numPr>
          <w:ilvl w:val="2"/>
          <w:numId w:val="85"/>
        </w:numPr>
        <w:spacing w:after="0" w:line="240" w:lineRule="auto"/>
      </w:pPr>
      <w:r>
        <w:t>What can you do to groom them in their development as a leader?</w:t>
      </w:r>
    </w:p>
    <w:p w:rsidR="007C642D" w:rsidRDefault="007C642D" w:rsidP="007C642D">
      <w:pPr>
        <w:spacing w:after="0" w:line="240" w:lineRule="auto"/>
      </w:pPr>
    </w:p>
    <w:p w:rsidR="007C642D" w:rsidRDefault="007C642D" w:rsidP="007C642D">
      <w:pPr>
        <w:spacing w:after="0" w:line="240" w:lineRule="auto"/>
      </w:pPr>
    </w:p>
    <w:p w:rsidR="007C642D" w:rsidRDefault="007C642D" w:rsidP="007C642D">
      <w:pPr>
        <w:pStyle w:val="ListParagraph"/>
        <w:numPr>
          <w:ilvl w:val="1"/>
          <w:numId w:val="85"/>
        </w:numPr>
        <w:spacing w:line="240" w:lineRule="auto"/>
      </w:pPr>
      <w:r>
        <w:t>Volunteer Development Plan</w:t>
      </w:r>
    </w:p>
    <w:p w:rsidR="007C642D" w:rsidRDefault="007C642D" w:rsidP="007C642D">
      <w:r>
        <w:br w:type="page"/>
      </w:r>
    </w:p>
    <w:p w:rsidR="00F63940" w:rsidRDefault="00F63940" w:rsidP="00F63940">
      <w:pPr>
        <w:pStyle w:val="Heading4"/>
      </w:pPr>
      <w:bookmarkStart w:id="1131" w:name="_Ref308012633"/>
      <w:r>
        <w:t xml:space="preserve">Appendix </w:t>
      </w:r>
      <w:r w:rsidR="00EB55C0">
        <w:fldChar w:fldCharType="begin"/>
      </w:r>
      <w:r w:rsidR="00EB55C0">
        <w:instrText xml:space="preserve"> SEQ Appendix \* ARABIC </w:instrText>
      </w:r>
      <w:r w:rsidR="00EB55C0">
        <w:fldChar w:fldCharType="separate"/>
      </w:r>
      <w:r w:rsidR="00D72CA6">
        <w:rPr>
          <w:noProof/>
        </w:rPr>
        <w:t>47</w:t>
      </w:r>
      <w:r w:rsidR="00EB55C0">
        <w:rPr>
          <w:noProof/>
        </w:rPr>
        <w:fldChar w:fldCharType="end"/>
      </w:r>
      <w:bookmarkEnd w:id="1131"/>
    </w:p>
    <w:p w:rsidR="00F63940" w:rsidRPr="009A0F4B" w:rsidRDefault="00F63940" w:rsidP="00F63940">
      <w:pPr>
        <w:pStyle w:val="Heading3"/>
        <w:jc w:val="center"/>
      </w:pPr>
      <w:bookmarkStart w:id="1132" w:name="_Ref308012607"/>
      <w:bookmarkStart w:id="1133" w:name="_Toc308028381"/>
      <w:bookmarkStart w:id="1134" w:name="_Toc318812582"/>
      <w:bookmarkStart w:id="1135" w:name="_Toc330909901"/>
      <w:bookmarkStart w:id="1136" w:name="_Toc334786859"/>
      <w:r>
        <w:t xml:space="preserve">Request for Time </w:t>
      </w:r>
      <w:r w:rsidRPr="009A0F4B">
        <w:t>Off</w:t>
      </w:r>
      <w:bookmarkEnd w:id="1132"/>
      <w:bookmarkEnd w:id="1133"/>
      <w:bookmarkEnd w:id="1134"/>
      <w:bookmarkEnd w:id="1135"/>
      <w:bookmarkEnd w:id="1136"/>
    </w:p>
    <w:p w:rsidR="00F63940" w:rsidRDefault="00F63940" w:rsidP="00F63940">
      <w:pPr>
        <w:rPr>
          <w:rFonts w:ascii="Calibri" w:eastAsia="Calibri" w:hAnsi="Calibri"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746"/>
        <w:gridCol w:w="3978"/>
        <w:gridCol w:w="1458"/>
        <w:gridCol w:w="2394"/>
      </w:tblGrid>
      <w:tr w:rsidR="00F63940" w:rsidTr="00F63940">
        <w:tc>
          <w:tcPr>
            <w:tcW w:w="1746" w:type="dxa"/>
          </w:tcPr>
          <w:p w:rsidR="00F63940" w:rsidRDefault="00F63940" w:rsidP="00F63940">
            <w:pPr>
              <w:rPr>
                <w:rFonts w:ascii="Calibri" w:eastAsia="Calibri" w:hAnsi="Calibri" w:cs="Times New Roman"/>
              </w:rPr>
            </w:pPr>
            <w:r w:rsidRPr="009A0F4B">
              <w:rPr>
                <w:rFonts w:ascii="Calibri" w:eastAsia="Calibri" w:hAnsi="Calibri" w:cs="Times New Roman"/>
              </w:rPr>
              <w:t>Employee Name</w:t>
            </w:r>
            <w:r>
              <w:t>:</w:t>
            </w:r>
          </w:p>
        </w:tc>
        <w:tc>
          <w:tcPr>
            <w:tcW w:w="3978" w:type="dxa"/>
            <w:tcBorders>
              <w:bottom w:val="single" w:sz="4" w:space="0" w:color="auto"/>
            </w:tcBorders>
          </w:tcPr>
          <w:p w:rsidR="00F63940" w:rsidRDefault="00F63940" w:rsidP="00F63940">
            <w:pPr>
              <w:rPr>
                <w:rFonts w:ascii="Calibri" w:eastAsia="Calibri" w:hAnsi="Calibri" w:cs="Times New Roman"/>
              </w:rPr>
            </w:pPr>
          </w:p>
        </w:tc>
        <w:tc>
          <w:tcPr>
            <w:tcW w:w="1458" w:type="dxa"/>
          </w:tcPr>
          <w:p w:rsidR="00F63940" w:rsidRDefault="00F63940" w:rsidP="00F63940">
            <w:pPr>
              <w:rPr>
                <w:rFonts w:ascii="Calibri" w:eastAsia="Calibri" w:hAnsi="Calibri" w:cs="Times New Roman"/>
              </w:rPr>
            </w:pPr>
            <w:r>
              <w:rPr>
                <w:rFonts w:ascii="Calibri" w:eastAsia="Calibri" w:hAnsi="Calibri" w:cs="Times New Roman"/>
              </w:rPr>
              <w:t>Today’s Date</w:t>
            </w:r>
            <w:r>
              <w:t>:</w:t>
            </w:r>
          </w:p>
        </w:tc>
        <w:tc>
          <w:tcPr>
            <w:tcW w:w="2394" w:type="dxa"/>
            <w:tcBorders>
              <w:bottom w:val="single" w:sz="4" w:space="0" w:color="auto"/>
            </w:tcBorders>
          </w:tcPr>
          <w:p w:rsidR="00F63940" w:rsidRDefault="00F63940" w:rsidP="00F63940">
            <w:pPr>
              <w:rPr>
                <w:rFonts w:ascii="Calibri" w:eastAsia="Calibri" w:hAnsi="Calibri" w:cs="Times New Roman"/>
              </w:rPr>
            </w:pPr>
          </w:p>
        </w:tc>
      </w:tr>
    </w:tbl>
    <w:p w:rsidR="00F63940" w:rsidRDefault="00F63940" w:rsidP="00F63940">
      <w:pPr>
        <w:rPr>
          <w:rFonts w:ascii="Calibri" w:eastAsia="Calibri" w:hAnsi="Calibri" w:cs="Times New Roman"/>
        </w:rPr>
      </w:pPr>
    </w:p>
    <w:p w:rsidR="00F63940" w:rsidRPr="009A0F4B" w:rsidRDefault="00F63940" w:rsidP="00F63940">
      <w:pPr>
        <w:pStyle w:val="Heading5"/>
        <w:rPr>
          <w:rFonts w:ascii="Cambria" w:eastAsia="Times New Roman" w:hAnsi="Cambria" w:cs="Times New Roman"/>
          <w:color w:val="365F91"/>
        </w:rPr>
      </w:pPr>
      <w:bookmarkStart w:id="1137" w:name="_Toc308027847"/>
      <w:r w:rsidRPr="009A0F4B">
        <w:rPr>
          <w:rFonts w:ascii="Cambria" w:eastAsia="Times New Roman" w:hAnsi="Cambria" w:cs="Times New Roman"/>
          <w:color w:val="365F91"/>
        </w:rPr>
        <w:t>Time Period Requested</w:t>
      </w:r>
      <w:bookmarkEnd w:id="1137"/>
    </w:p>
    <w:p w:rsidR="00F63940" w:rsidRDefault="00F63940" w:rsidP="00F63940">
      <w:pPr>
        <w:rPr>
          <w:rFonts w:ascii="Calibri" w:eastAsia="Calibri" w:hAnsi="Calibri"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278"/>
        <w:gridCol w:w="2340"/>
        <w:gridCol w:w="720"/>
        <w:gridCol w:w="918"/>
        <w:gridCol w:w="972"/>
        <w:gridCol w:w="3348"/>
      </w:tblGrid>
      <w:tr w:rsidR="00F63940" w:rsidTr="00F63940">
        <w:tc>
          <w:tcPr>
            <w:tcW w:w="1278" w:type="dxa"/>
          </w:tcPr>
          <w:p w:rsidR="00F63940" w:rsidRDefault="00F63940" w:rsidP="00F63940">
            <w:pPr>
              <w:rPr>
                <w:rFonts w:ascii="Calibri" w:eastAsia="Calibri" w:hAnsi="Calibri" w:cs="Times New Roman"/>
              </w:rPr>
            </w:pPr>
            <w:r w:rsidRPr="009A0F4B">
              <w:rPr>
                <w:rFonts w:ascii="Calibri" w:eastAsia="Calibri" w:hAnsi="Calibri" w:cs="Times New Roman"/>
              </w:rPr>
              <w:t>From Date</w:t>
            </w:r>
            <w:r>
              <w:t>:</w:t>
            </w:r>
          </w:p>
        </w:tc>
        <w:tc>
          <w:tcPr>
            <w:tcW w:w="3978" w:type="dxa"/>
            <w:gridSpan w:val="3"/>
            <w:tcBorders>
              <w:bottom w:val="single" w:sz="4" w:space="0" w:color="auto"/>
            </w:tcBorders>
          </w:tcPr>
          <w:p w:rsidR="00F63940" w:rsidRDefault="00F63940" w:rsidP="00F63940">
            <w:pPr>
              <w:rPr>
                <w:rFonts w:ascii="Calibri" w:eastAsia="Calibri" w:hAnsi="Calibri" w:cs="Times New Roman"/>
              </w:rPr>
            </w:pPr>
          </w:p>
        </w:tc>
        <w:tc>
          <w:tcPr>
            <w:tcW w:w="972" w:type="dxa"/>
          </w:tcPr>
          <w:p w:rsidR="00F63940" w:rsidRDefault="00F63940" w:rsidP="00F63940">
            <w:pPr>
              <w:rPr>
                <w:rFonts w:ascii="Calibri" w:eastAsia="Calibri" w:hAnsi="Calibri" w:cs="Times New Roman"/>
              </w:rPr>
            </w:pPr>
            <w:r w:rsidRPr="009A0F4B">
              <w:rPr>
                <w:rFonts w:ascii="Calibri" w:eastAsia="Calibri" w:hAnsi="Calibri" w:cs="Times New Roman"/>
              </w:rPr>
              <w:t>To Date</w:t>
            </w:r>
            <w:r>
              <w:t>:</w:t>
            </w:r>
          </w:p>
        </w:tc>
        <w:tc>
          <w:tcPr>
            <w:tcW w:w="3348" w:type="dxa"/>
            <w:tcBorders>
              <w:bottom w:val="single" w:sz="4" w:space="0" w:color="auto"/>
            </w:tcBorders>
          </w:tcPr>
          <w:p w:rsidR="00F63940" w:rsidRDefault="00F63940" w:rsidP="00F63940">
            <w:pPr>
              <w:rPr>
                <w:rFonts w:ascii="Calibri" w:eastAsia="Calibri" w:hAnsi="Calibri" w:cs="Times New Roman"/>
              </w:rPr>
            </w:pPr>
          </w:p>
        </w:tc>
      </w:tr>
      <w:tr w:rsidR="00F63940" w:rsidTr="00F63940">
        <w:tc>
          <w:tcPr>
            <w:tcW w:w="3618" w:type="dxa"/>
            <w:gridSpan w:val="2"/>
          </w:tcPr>
          <w:p w:rsidR="00F63940" w:rsidRDefault="00F63940" w:rsidP="00F63940">
            <w:pPr>
              <w:spacing w:before="240"/>
              <w:rPr>
                <w:rFonts w:ascii="Calibri" w:eastAsia="Calibri" w:hAnsi="Calibri" w:cs="Times New Roman"/>
              </w:rPr>
            </w:pPr>
            <w:r w:rsidRPr="009A0F4B">
              <w:rPr>
                <w:rFonts w:ascii="Calibri" w:eastAsia="Calibri" w:hAnsi="Calibri" w:cs="Times New Roman"/>
              </w:rPr>
              <w:t>Total Number of Requested Days Off</w:t>
            </w:r>
            <w:r>
              <w:t>:</w:t>
            </w:r>
          </w:p>
        </w:tc>
        <w:tc>
          <w:tcPr>
            <w:tcW w:w="1638" w:type="dxa"/>
            <w:gridSpan w:val="2"/>
            <w:tcBorders>
              <w:bottom w:val="single" w:sz="4" w:space="0" w:color="auto"/>
            </w:tcBorders>
          </w:tcPr>
          <w:p w:rsidR="00F63940" w:rsidRDefault="00F63940" w:rsidP="00F63940">
            <w:pPr>
              <w:spacing w:before="240"/>
              <w:rPr>
                <w:rFonts w:ascii="Calibri" w:eastAsia="Calibri" w:hAnsi="Calibri" w:cs="Times New Roman"/>
              </w:rPr>
            </w:pPr>
          </w:p>
        </w:tc>
        <w:tc>
          <w:tcPr>
            <w:tcW w:w="4320" w:type="dxa"/>
            <w:gridSpan w:val="2"/>
          </w:tcPr>
          <w:p w:rsidR="00F63940" w:rsidRDefault="00F63940" w:rsidP="00F63940">
            <w:pPr>
              <w:spacing w:before="240"/>
              <w:rPr>
                <w:rFonts w:ascii="Calibri" w:eastAsia="Calibri" w:hAnsi="Calibri" w:cs="Times New Roman"/>
              </w:rPr>
            </w:pPr>
          </w:p>
        </w:tc>
      </w:tr>
      <w:tr w:rsidR="00F63940" w:rsidTr="00F63940">
        <w:tc>
          <w:tcPr>
            <w:tcW w:w="4338" w:type="dxa"/>
            <w:gridSpan w:val="3"/>
          </w:tcPr>
          <w:p w:rsidR="00F63940" w:rsidRDefault="00F63940" w:rsidP="00F63940">
            <w:pPr>
              <w:spacing w:before="240"/>
              <w:rPr>
                <w:rFonts w:ascii="Calibri" w:eastAsia="Calibri" w:hAnsi="Calibri" w:cs="Times New Roman"/>
              </w:rPr>
            </w:pPr>
            <w:r w:rsidRPr="009A0F4B">
              <w:rPr>
                <w:rFonts w:ascii="Calibri" w:eastAsia="Calibri" w:hAnsi="Calibri" w:cs="Times New Roman"/>
              </w:rPr>
              <w:t>Total Number of allotted Vacation Remaining</w:t>
            </w:r>
            <w:r>
              <w:t>:</w:t>
            </w:r>
          </w:p>
        </w:tc>
        <w:tc>
          <w:tcPr>
            <w:tcW w:w="918" w:type="dxa"/>
            <w:tcBorders>
              <w:top w:val="single" w:sz="4" w:space="0" w:color="auto"/>
              <w:bottom w:val="single" w:sz="4" w:space="0" w:color="auto"/>
            </w:tcBorders>
          </w:tcPr>
          <w:p w:rsidR="00F63940" w:rsidRDefault="00F63940" w:rsidP="00F63940">
            <w:pPr>
              <w:spacing w:before="240"/>
              <w:rPr>
                <w:rFonts w:ascii="Calibri" w:eastAsia="Calibri" w:hAnsi="Calibri" w:cs="Times New Roman"/>
              </w:rPr>
            </w:pPr>
          </w:p>
        </w:tc>
        <w:tc>
          <w:tcPr>
            <w:tcW w:w="4320" w:type="dxa"/>
            <w:gridSpan w:val="2"/>
          </w:tcPr>
          <w:p w:rsidR="00F63940" w:rsidRDefault="00F63940" w:rsidP="00F63940">
            <w:pPr>
              <w:spacing w:before="240"/>
              <w:rPr>
                <w:rFonts w:ascii="Calibri" w:eastAsia="Calibri" w:hAnsi="Calibri" w:cs="Times New Roman"/>
              </w:rPr>
            </w:pPr>
          </w:p>
        </w:tc>
      </w:tr>
    </w:tbl>
    <w:p w:rsidR="00F63940" w:rsidRDefault="00F63940" w:rsidP="00F63940">
      <w:pPr>
        <w:rPr>
          <w:rFonts w:ascii="Calibri" w:eastAsia="Calibri" w:hAnsi="Calibri" w:cs="Times New Roman"/>
        </w:rPr>
      </w:pPr>
    </w:p>
    <w:p w:rsidR="00F63940" w:rsidRPr="009A0F4B" w:rsidRDefault="00F63940" w:rsidP="00F63940">
      <w:pPr>
        <w:pStyle w:val="Heading5"/>
        <w:rPr>
          <w:rFonts w:ascii="Cambria" w:eastAsia="Times New Roman" w:hAnsi="Cambria" w:cs="Times New Roman"/>
          <w:color w:val="365F91"/>
        </w:rPr>
      </w:pPr>
      <w:bookmarkStart w:id="1138" w:name="_Toc308027848"/>
      <w:r w:rsidRPr="009A0F4B">
        <w:rPr>
          <w:rFonts w:ascii="Cambria" w:eastAsia="Times New Roman" w:hAnsi="Cambria" w:cs="Times New Roman"/>
          <w:color w:val="365F91"/>
        </w:rPr>
        <w:t>Nature of Request</w:t>
      </w:r>
      <w:bookmarkEnd w:id="1138"/>
    </w:p>
    <w:p w:rsidR="00F63940" w:rsidRDefault="00F63940" w:rsidP="00F63940">
      <w:pPr>
        <w:numPr>
          <w:ilvl w:val="0"/>
          <w:numId w:val="100"/>
        </w:numPr>
        <w:spacing w:before="120" w:after="0" w:line="240" w:lineRule="auto"/>
        <w:rPr>
          <w:rFonts w:ascii="Calibri" w:eastAsia="Calibri" w:hAnsi="Calibri" w:cs="Times New Roman"/>
        </w:rPr>
      </w:pPr>
      <w:r w:rsidRPr="009A0F4B">
        <w:rPr>
          <w:rFonts w:ascii="Calibri" w:eastAsia="Calibri" w:hAnsi="Calibri" w:cs="Times New Roman"/>
        </w:rPr>
        <w:t>Vacation With Pay</w:t>
      </w:r>
    </w:p>
    <w:p w:rsidR="00F63940" w:rsidRDefault="00F63940" w:rsidP="00F63940">
      <w:pPr>
        <w:numPr>
          <w:ilvl w:val="0"/>
          <w:numId w:val="100"/>
        </w:numPr>
        <w:spacing w:before="120" w:after="0" w:line="240" w:lineRule="auto"/>
        <w:rPr>
          <w:rFonts w:ascii="Calibri" w:eastAsia="Calibri" w:hAnsi="Calibri" w:cs="Times New Roman"/>
        </w:rPr>
      </w:pPr>
      <w:r w:rsidRPr="009A0F4B">
        <w:rPr>
          <w:rFonts w:ascii="Calibri" w:eastAsia="Calibri" w:hAnsi="Calibri" w:cs="Times New Roman"/>
        </w:rPr>
        <w:t>Vacation Without Pay</w:t>
      </w:r>
    </w:p>
    <w:p w:rsidR="00F63940" w:rsidRDefault="00F63940" w:rsidP="00F63940">
      <w:pPr>
        <w:numPr>
          <w:ilvl w:val="0"/>
          <w:numId w:val="100"/>
        </w:numPr>
        <w:spacing w:before="120" w:after="0" w:line="240" w:lineRule="auto"/>
        <w:rPr>
          <w:rFonts w:ascii="Calibri" w:eastAsia="Calibri" w:hAnsi="Calibri" w:cs="Times New Roman"/>
        </w:rPr>
      </w:pPr>
      <w:r w:rsidRPr="009A0F4B">
        <w:rPr>
          <w:rFonts w:ascii="Calibri" w:eastAsia="Calibri" w:hAnsi="Calibri" w:cs="Times New Roman"/>
        </w:rPr>
        <w:t>Funeral</w:t>
      </w:r>
    </w:p>
    <w:p w:rsidR="00F63940" w:rsidRDefault="00F63940" w:rsidP="00F63940">
      <w:pPr>
        <w:numPr>
          <w:ilvl w:val="0"/>
          <w:numId w:val="100"/>
        </w:numPr>
        <w:spacing w:before="120" w:after="0" w:line="240" w:lineRule="auto"/>
        <w:rPr>
          <w:rFonts w:ascii="Calibri" w:eastAsia="Calibri" w:hAnsi="Calibri" w:cs="Times New Roman"/>
        </w:rPr>
      </w:pPr>
      <w:r w:rsidRPr="009A0F4B">
        <w:rPr>
          <w:rFonts w:ascii="Calibri" w:eastAsia="Calibri" w:hAnsi="Calibri" w:cs="Times New Roman"/>
        </w:rPr>
        <w:t>Military Leave</w:t>
      </w:r>
    </w:p>
    <w:p w:rsidR="00F63940" w:rsidRDefault="00F63940" w:rsidP="00F63940">
      <w:pPr>
        <w:numPr>
          <w:ilvl w:val="0"/>
          <w:numId w:val="100"/>
        </w:numPr>
        <w:spacing w:before="120" w:after="0" w:line="240" w:lineRule="auto"/>
        <w:rPr>
          <w:rFonts w:ascii="Calibri" w:eastAsia="Calibri" w:hAnsi="Calibri" w:cs="Times New Roman"/>
        </w:rPr>
      </w:pPr>
      <w:r w:rsidRPr="009A0F4B">
        <w:rPr>
          <w:rFonts w:ascii="Calibri" w:eastAsia="Calibri" w:hAnsi="Calibri" w:cs="Times New Roman"/>
        </w:rPr>
        <w:t>Jury Duty</w:t>
      </w:r>
    </w:p>
    <w:p w:rsidR="00F63940" w:rsidRDefault="00F63940" w:rsidP="00F63940">
      <w:pPr>
        <w:numPr>
          <w:ilvl w:val="0"/>
          <w:numId w:val="100"/>
        </w:numPr>
        <w:spacing w:before="120" w:after="0" w:line="240" w:lineRule="auto"/>
        <w:rPr>
          <w:rFonts w:ascii="Calibri" w:eastAsia="Calibri" w:hAnsi="Calibri" w:cs="Times New Roman"/>
        </w:rPr>
      </w:pPr>
      <w:r w:rsidRPr="009A0F4B">
        <w:rPr>
          <w:rFonts w:ascii="Calibri" w:eastAsia="Calibri" w:hAnsi="Calibri" w:cs="Times New Roman"/>
        </w:rPr>
        <w:t>Maternity Leave</w:t>
      </w:r>
    </w:p>
    <w:p w:rsidR="00F63940" w:rsidRDefault="00F63940" w:rsidP="00F63940">
      <w:pPr>
        <w:numPr>
          <w:ilvl w:val="0"/>
          <w:numId w:val="100"/>
        </w:numPr>
        <w:spacing w:before="120" w:after="0" w:line="240" w:lineRule="auto"/>
        <w:rPr>
          <w:rFonts w:ascii="Calibri" w:eastAsia="Calibri" w:hAnsi="Calibri" w:cs="Times New Roman"/>
        </w:rPr>
      </w:pPr>
      <w:r w:rsidRPr="009A0F4B">
        <w:rPr>
          <w:rFonts w:ascii="Calibri" w:eastAsia="Calibri" w:hAnsi="Calibri" w:cs="Times New Roman"/>
        </w:rPr>
        <w:t>Other</w:t>
      </w:r>
      <w:r>
        <w:rPr>
          <w:rFonts w:ascii="Calibri" w:eastAsia="Calibri" w:hAnsi="Calibri" w:cs="Times New Roman"/>
        </w:rPr>
        <w:t xml:space="preserve">: </w:t>
      </w:r>
      <w:r w:rsidRPr="00680FFB">
        <w:rPr>
          <w:rFonts w:ascii="Calibri" w:eastAsia="Calibri" w:hAnsi="Calibri" w:cs="Times New Roman"/>
          <w:u w:val="single"/>
        </w:rPr>
        <w:t>________________________________________________________</w:t>
      </w:r>
      <w:r>
        <w:rPr>
          <w:u w:val="single"/>
        </w:rPr>
        <w:t>_________________</w:t>
      </w:r>
    </w:p>
    <w:p w:rsidR="00F63940" w:rsidRDefault="00F63940" w:rsidP="00F63940">
      <w:pPr>
        <w:rPr>
          <w:rFonts w:ascii="Calibri" w:eastAsia="Calibri" w:hAnsi="Calibri" w:cs="Times New Roman"/>
        </w:rPr>
      </w:pPr>
    </w:p>
    <w:p w:rsidR="00F63940" w:rsidRDefault="00F63940" w:rsidP="00F63940">
      <w:pPr>
        <w:rPr>
          <w:rFonts w:ascii="Calibri" w:eastAsia="Calibri" w:hAnsi="Calibri" w:cs="Times New Roman"/>
        </w:rPr>
      </w:pPr>
    </w:p>
    <w:p w:rsidR="00F63940" w:rsidRPr="00CF2E1B" w:rsidRDefault="00F63940" w:rsidP="009426AD">
      <w:pPr>
        <w:pStyle w:val="ListParagraph"/>
        <w:numPr>
          <w:ilvl w:val="0"/>
          <w:numId w:val="172"/>
        </w:numPr>
        <w:spacing w:after="60"/>
        <w:ind w:left="360"/>
        <w:contextualSpacing w:val="0"/>
        <w:rPr>
          <w:rFonts w:ascii="Calibri" w:eastAsia="Calibri" w:hAnsi="Calibri" w:cs="Times New Roman"/>
          <w:b/>
        </w:rPr>
      </w:pPr>
      <w:r w:rsidRPr="00CF2E1B">
        <w:rPr>
          <w:rFonts w:ascii="Calibri" w:eastAsia="Calibri" w:hAnsi="Calibri" w:cs="Times New Roman"/>
          <w:b/>
        </w:rPr>
        <w:t>Approved</w:t>
      </w:r>
    </w:p>
    <w:p w:rsidR="00F63940" w:rsidRPr="00CF2E1B" w:rsidRDefault="00F63940" w:rsidP="009426AD">
      <w:pPr>
        <w:pStyle w:val="ListParagraph"/>
        <w:numPr>
          <w:ilvl w:val="0"/>
          <w:numId w:val="172"/>
        </w:numPr>
        <w:spacing w:after="60"/>
        <w:ind w:left="360"/>
        <w:rPr>
          <w:rFonts w:ascii="Calibri" w:eastAsia="Calibri" w:hAnsi="Calibri" w:cs="Times New Roman"/>
          <w:b/>
        </w:rPr>
      </w:pPr>
      <w:r w:rsidRPr="00CF2E1B">
        <w:rPr>
          <w:rFonts w:ascii="Calibri" w:eastAsia="Calibri" w:hAnsi="Calibri" w:cs="Times New Roman"/>
          <w:b/>
        </w:rPr>
        <w:t>Denied</w:t>
      </w:r>
    </w:p>
    <w:p w:rsidR="00F63940" w:rsidRDefault="00F63940" w:rsidP="00F63940">
      <w:pPr>
        <w:ind w:left="720"/>
        <w:rPr>
          <w:rFonts w:ascii="Calibri" w:eastAsia="Calibri" w:hAnsi="Calibri" w:cs="Times New Roman"/>
          <w:u w:val="single"/>
        </w:rPr>
      </w:pPr>
      <w:r w:rsidRPr="00CF2E1B">
        <w:rPr>
          <w:rFonts w:ascii="Calibri" w:eastAsia="Calibri" w:hAnsi="Calibri" w:cs="Times New Roman"/>
        </w:rPr>
        <w:t>Reason</w:t>
      </w:r>
      <w:r>
        <w:rPr>
          <w:rFonts w:ascii="Calibri" w:eastAsia="Calibri" w:hAnsi="Calibri" w:cs="Times New Roman"/>
        </w:rPr>
        <w:t xml:space="preserve">: </w:t>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p>
    <w:p w:rsidR="00F63940" w:rsidRDefault="00F63940" w:rsidP="00F63940">
      <w:pPr>
        <w:ind w:left="720"/>
        <w:rPr>
          <w:rFonts w:ascii="Calibri" w:eastAsia="Calibri" w:hAnsi="Calibri" w:cs="Times New Roman"/>
          <w:u w:val="single"/>
        </w:rPr>
      </w:pPr>
    </w:p>
    <w:p w:rsidR="00F63940" w:rsidRDefault="00F63940" w:rsidP="00F63940">
      <w:pPr>
        <w:spacing w:after="0"/>
        <w:rPr>
          <w:rFonts w:ascii="Calibri" w:eastAsia="Calibri" w:hAnsi="Calibri" w:cs="Times New Roman"/>
          <w:u w:val="single"/>
        </w:rPr>
      </w:pP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p>
    <w:p w:rsidR="00F63940" w:rsidRPr="00CF2E1B" w:rsidRDefault="00F63940" w:rsidP="00F63940">
      <w:pPr>
        <w:rPr>
          <w:rFonts w:ascii="Calibri" w:eastAsia="Calibri" w:hAnsi="Calibri" w:cs="Times New Roman"/>
        </w:rPr>
      </w:pPr>
      <w:r>
        <w:rPr>
          <w:rFonts w:ascii="Calibri" w:eastAsia="Calibri" w:hAnsi="Calibri" w:cs="Times New Roman"/>
        </w:rPr>
        <w:t>Supervisor Signature</w:t>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t>Date</w:t>
      </w:r>
    </w:p>
    <w:p w:rsidR="00F63940" w:rsidRDefault="00F63940" w:rsidP="00F63940">
      <w:pPr>
        <w:rPr>
          <w:rFonts w:ascii="Calibri" w:eastAsia="Calibri" w:hAnsi="Calibri" w:cs="Times New Roman"/>
        </w:rPr>
      </w:pPr>
      <w:r>
        <w:rPr>
          <w:rFonts w:ascii="Calibri" w:eastAsia="Calibri" w:hAnsi="Calibri" w:cs="Times New Roman"/>
        </w:rPr>
        <w:br w:type="page"/>
      </w:r>
    </w:p>
    <w:p w:rsidR="00F63940" w:rsidRDefault="00F63940" w:rsidP="00F63940">
      <w:pPr>
        <w:pStyle w:val="Heading4"/>
      </w:pPr>
      <w:bookmarkStart w:id="1139" w:name="_Ref330906617"/>
      <w:r>
        <w:t xml:space="preserve">Appendix </w:t>
      </w:r>
      <w:r w:rsidR="00EB55C0">
        <w:fldChar w:fldCharType="begin"/>
      </w:r>
      <w:r w:rsidR="00EB55C0">
        <w:instrText xml:space="preserve"> SEQ Appendix \* ARABIC </w:instrText>
      </w:r>
      <w:r w:rsidR="00EB55C0">
        <w:fldChar w:fldCharType="separate"/>
      </w:r>
      <w:r w:rsidR="00D72CA6">
        <w:rPr>
          <w:noProof/>
        </w:rPr>
        <w:t>48</w:t>
      </w:r>
      <w:r w:rsidR="00EB55C0">
        <w:rPr>
          <w:noProof/>
        </w:rPr>
        <w:fldChar w:fldCharType="end"/>
      </w:r>
      <w:bookmarkEnd w:id="1139"/>
    </w:p>
    <w:p w:rsidR="00F63940" w:rsidRDefault="00F63940" w:rsidP="00F63940">
      <w:pPr>
        <w:pStyle w:val="Heading3"/>
        <w:jc w:val="center"/>
      </w:pPr>
      <w:bookmarkStart w:id="1140" w:name="_Return_Visit_Health"/>
      <w:bookmarkStart w:id="1141" w:name="_Ref316995894"/>
      <w:bookmarkStart w:id="1142" w:name="_Toc317776961"/>
      <w:bookmarkStart w:id="1143" w:name="_Toc318812356"/>
      <w:bookmarkStart w:id="1144" w:name="_Toc330911400"/>
      <w:bookmarkStart w:id="1145" w:name="_Toc330925457"/>
      <w:bookmarkStart w:id="1146" w:name="_Toc334786860"/>
      <w:bookmarkEnd w:id="1140"/>
      <w:r>
        <w:t>Return Visit Health Questionnaire</w:t>
      </w:r>
      <w:bookmarkEnd w:id="1141"/>
      <w:bookmarkEnd w:id="1142"/>
      <w:bookmarkEnd w:id="1143"/>
      <w:bookmarkEnd w:id="1144"/>
      <w:bookmarkEnd w:id="1145"/>
      <w:bookmarkEnd w:id="1146"/>
    </w:p>
    <w:p w:rsidR="00F63940" w:rsidRDefault="00F63940" w:rsidP="00F63940">
      <w:pPr>
        <w:spacing w:before="240" w:after="0"/>
        <w:rPr>
          <w:u w:val="single"/>
          <w:lang w:eastAsia="ar-SA"/>
        </w:rPr>
      </w:pPr>
      <w:r>
        <w:rPr>
          <w:lang w:eastAsia="ar-SA"/>
        </w:rPr>
        <w:t xml:space="preserve">Name: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t xml:space="preserve"> Today’s Date: </w:t>
      </w:r>
      <w:r>
        <w:rPr>
          <w:u w:val="single"/>
          <w:lang w:eastAsia="ar-SA"/>
        </w:rPr>
        <w:tab/>
      </w:r>
      <w:r>
        <w:rPr>
          <w:u w:val="single"/>
          <w:lang w:eastAsia="ar-SA"/>
        </w:rPr>
        <w:tab/>
      </w:r>
      <w:r>
        <w:rPr>
          <w:u w:val="single"/>
          <w:lang w:eastAsia="ar-SA"/>
        </w:rPr>
        <w:tab/>
      </w:r>
      <w:r>
        <w:rPr>
          <w:lang w:eastAsia="ar-SA"/>
        </w:rPr>
        <w:t xml:space="preserve"> Date First Seen: </w:t>
      </w:r>
      <w:r>
        <w:rPr>
          <w:u w:val="single"/>
          <w:lang w:eastAsia="ar-SA"/>
        </w:rPr>
        <w:tab/>
      </w:r>
      <w:r>
        <w:rPr>
          <w:u w:val="single"/>
          <w:lang w:eastAsia="ar-SA"/>
        </w:rPr>
        <w:tab/>
      </w:r>
    </w:p>
    <w:p w:rsidR="00F63940" w:rsidRPr="0010654A" w:rsidRDefault="00F63940" w:rsidP="00F63940">
      <w:pPr>
        <w:spacing w:before="240" w:after="0"/>
        <w:rPr>
          <w:b/>
          <w:lang w:eastAsia="ar-SA"/>
        </w:rPr>
      </w:pPr>
      <w:r w:rsidRPr="0010654A">
        <w:rPr>
          <w:b/>
          <w:lang w:eastAsia="ar-SA"/>
        </w:rPr>
        <w:t>Repeat Pregnancy Test</w:t>
      </w:r>
    </w:p>
    <w:p w:rsidR="00F63940" w:rsidRDefault="00F63940" w:rsidP="00F63940">
      <w:pPr>
        <w:spacing w:after="0" w:line="360" w:lineRule="auto"/>
        <w:rPr>
          <w:lang w:eastAsia="ar-SA"/>
        </w:rPr>
      </w:pPr>
      <w:r>
        <w:rPr>
          <w:rFonts w:cstheme="minorHAnsi"/>
          <w:lang w:eastAsia="ar-SA"/>
        </w:rPr>
        <w:t>□</w:t>
      </w:r>
      <w:r>
        <w:rPr>
          <w:lang w:eastAsia="ar-SA"/>
        </w:rPr>
        <w:t xml:space="preserve"> Not Applicable</w:t>
      </w:r>
      <w:r>
        <w:rPr>
          <w:lang w:eastAsia="ar-SA"/>
        </w:rPr>
        <w:tab/>
      </w:r>
      <w:r>
        <w:rPr>
          <w:rFonts w:cstheme="minorHAnsi"/>
          <w:lang w:eastAsia="ar-SA"/>
        </w:rPr>
        <w:t>□</w:t>
      </w:r>
      <w:r>
        <w:rPr>
          <w:lang w:eastAsia="ar-SA"/>
        </w:rPr>
        <w:t xml:space="preserve"> Positive</w:t>
      </w:r>
      <w:r>
        <w:rPr>
          <w:lang w:eastAsia="ar-SA"/>
        </w:rPr>
        <w:tab/>
      </w:r>
      <w:r>
        <w:rPr>
          <w:rFonts w:cstheme="minorHAnsi"/>
          <w:lang w:eastAsia="ar-SA"/>
        </w:rPr>
        <w:t>□</w:t>
      </w:r>
      <w:r>
        <w:rPr>
          <w:lang w:eastAsia="ar-SA"/>
        </w:rPr>
        <w:t xml:space="preserve"> Negative</w:t>
      </w:r>
    </w:p>
    <w:p w:rsidR="00F63940" w:rsidRPr="0010654A" w:rsidRDefault="00F63940" w:rsidP="00F63940">
      <w:pPr>
        <w:spacing w:after="0"/>
        <w:rPr>
          <w:b/>
          <w:lang w:eastAsia="ar-SA"/>
        </w:rPr>
      </w:pPr>
      <w:r w:rsidRPr="0010654A">
        <w:rPr>
          <w:b/>
          <w:lang w:eastAsia="ar-SA"/>
        </w:rPr>
        <w:t>Has any of your contact information changed</w:t>
      </w:r>
      <w:r>
        <w:rPr>
          <w:b/>
          <w:lang w:eastAsia="ar-SA"/>
        </w:rPr>
        <w:t xml:space="preserve">? </w:t>
      </w:r>
      <w:r w:rsidRPr="0010654A">
        <w:rPr>
          <w:b/>
          <w:lang w:eastAsia="ar-SA"/>
        </w:rPr>
        <w:t>If so, what’s changed?</w:t>
      </w:r>
    </w:p>
    <w:p w:rsidR="00F63940" w:rsidRDefault="00F63940" w:rsidP="00F63940">
      <w:pPr>
        <w:spacing w:after="0" w:line="360" w:lineRule="auto"/>
        <w:rPr>
          <w:lang w:eastAsia="ar-SA"/>
        </w:rPr>
      </w:pP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F63940" w:rsidRPr="0010654A" w:rsidRDefault="00F63940" w:rsidP="00F63940">
      <w:pPr>
        <w:spacing w:after="0"/>
        <w:rPr>
          <w:b/>
          <w:lang w:eastAsia="ar-SA"/>
        </w:rPr>
      </w:pPr>
      <w:r w:rsidRPr="0010654A">
        <w:rPr>
          <w:b/>
          <w:lang w:eastAsia="ar-SA"/>
        </w:rPr>
        <w:t>How are you feeling?</w:t>
      </w:r>
    </w:p>
    <w:p w:rsidR="00F63940" w:rsidRDefault="00F63940" w:rsidP="00F63940">
      <w:pPr>
        <w:spacing w:after="0" w:line="360" w:lineRule="auto"/>
        <w:rPr>
          <w:lang w:eastAsia="ar-SA"/>
        </w:rPr>
      </w:pP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F63940" w:rsidRPr="0010654A" w:rsidRDefault="00F63940" w:rsidP="00F63940">
      <w:pPr>
        <w:spacing w:after="0"/>
        <w:rPr>
          <w:b/>
          <w:lang w:eastAsia="ar-SA"/>
        </w:rPr>
      </w:pPr>
      <w:r w:rsidRPr="0010654A">
        <w:rPr>
          <w:b/>
          <w:lang w:eastAsia="ar-SA"/>
        </w:rPr>
        <w:t>Has anything changed with your situation since your last visit</w:t>
      </w:r>
      <w:r>
        <w:rPr>
          <w:b/>
          <w:lang w:eastAsia="ar-SA"/>
        </w:rPr>
        <w:t xml:space="preserve">? </w:t>
      </w:r>
      <w:r w:rsidRPr="0010654A">
        <w:rPr>
          <w:b/>
          <w:lang w:eastAsia="ar-SA"/>
        </w:rPr>
        <w:t>Need additional referrals?</w:t>
      </w:r>
    </w:p>
    <w:p w:rsidR="00F63940" w:rsidRDefault="00F63940" w:rsidP="00F63940">
      <w:pPr>
        <w:spacing w:after="0" w:line="360" w:lineRule="auto"/>
        <w:rPr>
          <w:lang w:eastAsia="ar-SA"/>
        </w:rPr>
      </w:pP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F63940" w:rsidRPr="00D82644" w:rsidRDefault="00F63940" w:rsidP="00F63940">
      <w:pPr>
        <w:pStyle w:val="Heading5"/>
        <w:spacing w:before="0"/>
        <w:rPr>
          <w:rFonts w:asciiTheme="minorHAnsi" w:hAnsiTheme="minorHAnsi" w:cstheme="minorHAnsi"/>
          <w:sz w:val="22"/>
          <w:u w:val="double"/>
          <w:lang w:eastAsia="ar-SA"/>
        </w:rPr>
      </w:pPr>
      <w:r w:rsidRPr="00D82644">
        <w:rPr>
          <w:rFonts w:asciiTheme="minorHAnsi" w:hAnsiTheme="minorHAnsi" w:cstheme="minorHAnsi"/>
          <w:sz w:val="22"/>
          <w:u w:val="double"/>
          <w:lang w:eastAsia="ar-SA"/>
        </w:rPr>
        <w:t>Health Follow-Up</w:t>
      </w:r>
      <w:r w:rsidRPr="00D82644">
        <w:rPr>
          <w:rFonts w:asciiTheme="minorHAnsi" w:hAnsiTheme="minorHAnsi" w:cstheme="minorHAnsi"/>
          <w:sz w:val="22"/>
          <w:u w:val="double"/>
          <w:lang w:eastAsia="ar-SA"/>
        </w:rPr>
        <w:tab/>
      </w:r>
      <w:r w:rsidRPr="00D82644">
        <w:rPr>
          <w:rFonts w:asciiTheme="minorHAnsi" w:hAnsiTheme="minorHAnsi" w:cstheme="minorHAnsi"/>
          <w:sz w:val="22"/>
          <w:u w:val="double"/>
          <w:lang w:eastAsia="ar-SA"/>
        </w:rPr>
        <w:tab/>
      </w:r>
      <w:r w:rsidRPr="00D82644">
        <w:rPr>
          <w:rFonts w:asciiTheme="minorHAnsi" w:hAnsiTheme="minorHAnsi" w:cstheme="minorHAnsi"/>
          <w:sz w:val="22"/>
          <w:u w:val="double"/>
          <w:lang w:eastAsia="ar-SA"/>
        </w:rPr>
        <w:tab/>
      </w:r>
      <w:r w:rsidRPr="00D82644">
        <w:rPr>
          <w:rFonts w:asciiTheme="minorHAnsi" w:hAnsiTheme="minorHAnsi" w:cstheme="minorHAnsi"/>
          <w:sz w:val="22"/>
          <w:u w:val="double"/>
          <w:lang w:eastAsia="ar-SA"/>
        </w:rPr>
        <w:tab/>
      </w:r>
      <w:r w:rsidRPr="00D82644">
        <w:rPr>
          <w:rFonts w:asciiTheme="minorHAnsi" w:hAnsiTheme="minorHAnsi" w:cstheme="minorHAnsi"/>
          <w:sz w:val="22"/>
          <w:u w:val="double"/>
          <w:lang w:eastAsia="ar-SA"/>
        </w:rPr>
        <w:tab/>
      </w:r>
      <w:r w:rsidRPr="00D82644">
        <w:rPr>
          <w:rFonts w:asciiTheme="minorHAnsi" w:hAnsiTheme="minorHAnsi" w:cstheme="minorHAnsi"/>
          <w:sz w:val="22"/>
          <w:u w:val="double"/>
          <w:lang w:eastAsia="ar-SA"/>
        </w:rPr>
        <w:tab/>
      </w:r>
      <w:r w:rsidRPr="00D82644">
        <w:rPr>
          <w:rFonts w:asciiTheme="minorHAnsi" w:hAnsiTheme="minorHAnsi" w:cstheme="minorHAnsi"/>
          <w:sz w:val="22"/>
          <w:u w:val="double"/>
          <w:lang w:eastAsia="ar-SA"/>
        </w:rPr>
        <w:tab/>
      </w:r>
      <w:r w:rsidRPr="00D82644">
        <w:rPr>
          <w:rFonts w:asciiTheme="minorHAnsi" w:hAnsiTheme="minorHAnsi" w:cstheme="minorHAnsi"/>
          <w:sz w:val="22"/>
          <w:u w:val="double"/>
          <w:lang w:eastAsia="ar-SA"/>
        </w:rPr>
        <w:tab/>
      </w:r>
      <w:r w:rsidRPr="00D82644">
        <w:rPr>
          <w:rFonts w:asciiTheme="minorHAnsi" w:hAnsiTheme="minorHAnsi" w:cstheme="minorHAnsi"/>
          <w:sz w:val="22"/>
          <w:u w:val="double"/>
          <w:lang w:eastAsia="ar-SA"/>
        </w:rPr>
        <w:tab/>
      </w:r>
      <w:r w:rsidRPr="00D82644">
        <w:rPr>
          <w:rFonts w:asciiTheme="minorHAnsi" w:hAnsiTheme="minorHAnsi" w:cstheme="minorHAnsi"/>
          <w:sz w:val="22"/>
          <w:u w:val="double"/>
          <w:lang w:eastAsia="ar-SA"/>
        </w:rPr>
        <w:tab/>
      </w:r>
      <w:r w:rsidRPr="00D82644">
        <w:rPr>
          <w:rFonts w:asciiTheme="minorHAnsi" w:hAnsiTheme="minorHAnsi" w:cstheme="minorHAnsi"/>
          <w:sz w:val="22"/>
          <w:u w:val="double"/>
          <w:lang w:eastAsia="ar-SA"/>
        </w:rPr>
        <w:tab/>
      </w:r>
    </w:p>
    <w:p w:rsidR="00F63940" w:rsidRDefault="00F63940" w:rsidP="00F63940">
      <w:pPr>
        <w:spacing w:after="0"/>
        <w:rPr>
          <w:rFonts w:cstheme="minorHAnsi"/>
          <w:lang w:eastAsia="ar-SA"/>
        </w:rPr>
      </w:pPr>
      <w:r>
        <w:rPr>
          <w:lang w:eastAsia="ar-SA"/>
        </w:rPr>
        <w:t>Are you allergic to latex?</w:t>
      </w:r>
      <w:r>
        <w:rPr>
          <w:lang w:eastAsia="ar-SA"/>
        </w:rPr>
        <w:tab/>
      </w:r>
      <w:r>
        <w:rPr>
          <w:rFonts w:cstheme="minorHAnsi"/>
          <w:lang w:eastAsia="ar-SA"/>
        </w:rPr>
        <w:t>□</w:t>
      </w:r>
      <w:r>
        <w:rPr>
          <w:lang w:eastAsia="ar-SA"/>
        </w:rPr>
        <w:t xml:space="preserve"> Yes</w:t>
      </w:r>
      <w:r>
        <w:rPr>
          <w:lang w:eastAsia="ar-SA"/>
        </w:rPr>
        <w:tab/>
      </w:r>
      <w:r>
        <w:rPr>
          <w:rFonts w:cstheme="minorHAnsi"/>
          <w:lang w:eastAsia="ar-SA"/>
        </w:rPr>
        <w:t>□ No</w:t>
      </w:r>
    </w:p>
    <w:p w:rsidR="00F63940" w:rsidRDefault="00F63940" w:rsidP="00F63940">
      <w:pPr>
        <w:spacing w:after="0"/>
        <w:rPr>
          <w:rFonts w:cstheme="minorHAnsi"/>
          <w:lang w:eastAsia="ar-SA"/>
        </w:rPr>
      </w:pPr>
      <w:r>
        <w:rPr>
          <w:rFonts w:cstheme="minorHAnsi"/>
          <w:lang w:eastAsia="ar-SA"/>
        </w:rPr>
        <w:t>Do you have an allergy to any medications?</w:t>
      </w:r>
      <w:r>
        <w:rPr>
          <w:rFonts w:cstheme="minorHAnsi"/>
          <w:lang w:eastAsia="ar-SA"/>
        </w:rPr>
        <w:tab/>
        <w:t>□ Yes</w:t>
      </w:r>
      <w:r>
        <w:rPr>
          <w:rFonts w:cstheme="minorHAnsi"/>
          <w:lang w:eastAsia="ar-SA"/>
        </w:rPr>
        <w:tab/>
        <w:t>□ No</w:t>
      </w:r>
    </w:p>
    <w:p w:rsidR="00F63940" w:rsidRDefault="00F63940" w:rsidP="00F63940">
      <w:pPr>
        <w:spacing w:after="0"/>
        <w:rPr>
          <w:rFonts w:cstheme="minorHAnsi"/>
          <w:u w:val="single"/>
          <w:lang w:eastAsia="ar-SA"/>
        </w:rPr>
      </w:pPr>
      <w:r>
        <w:rPr>
          <w:rFonts w:cstheme="minorHAnsi"/>
          <w:noProof/>
        </w:rPr>
        <mc:AlternateContent>
          <mc:Choice Requires="wps">
            <w:drawing>
              <wp:anchor distT="0" distB="0" distL="114300" distR="114300" simplePos="0" relativeHeight="251655680" behindDoc="1" locked="0" layoutInCell="1" allowOverlap="1" wp14:anchorId="731D841B" wp14:editId="4E61F1A0">
                <wp:simplePos x="0" y="0"/>
                <wp:positionH relativeFrom="column">
                  <wp:posOffset>3253563</wp:posOffset>
                </wp:positionH>
                <wp:positionV relativeFrom="paragraph">
                  <wp:posOffset>163741</wp:posOffset>
                </wp:positionV>
                <wp:extent cx="2998381" cy="2609850"/>
                <wp:effectExtent l="0" t="0" r="0" b="0"/>
                <wp:wrapNone/>
                <wp:docPr id="77" name="Rectangl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8381" cy="2609850"/>
                        </a:xfrm>
                        <a:prstGeom prst="rect">
                          <a:avLst/>
                        </a:prstGeom>
                        <a:solidFill>
                          <a:srgbClr val="FFFFFF"/>
                        </a:solidFill>
                        <a:ln w="9525">
                          <a:noFill/>
                          <a:miter lim="800000"/>
                          <a:headEnd/>
                          <a:tailEnd/>
                        </a:ln>
                        <a:effectLst/>
                      </wps:spPr>
                      <wps:txbx>
                        <w:txbxContent>
                          <w:p w:rsidR="00DD5C0A" w:rsidRDefault="00DD5C0A" w:rsidP="00F63940">
                            <w:pPr>
                              <w:pStyle w:val="Heading6"/>
                              <w:spacing w:before="0"/>
                              <w:rPr>
                                <w:rFonts w:asciiTheme="minorHAnsi" w:hAnsiTheme="minorHAnsi" w:cstheme="minorHAnsi"/>
                                <w:sz w:val="22"/>
                                <w:lang w:eastAsia="ar-SA"/>
                              </w:rPr>
                            </w:pPr>
                            <w:r w:rsidRPr="00D82644">
                              <w:rPr>
                                <w:rFonts w:asciiTheme="minorHAnsi" w:hAnsiTheme="minorHAnsi" w:cstheme="minorHAnsi"/>
                                <w:sz w:val="22"/>
                                <w:lang w:eastAsia="ar-SA"/>
                              </w:rPr>
                              <w:t xml:space="preserve">Since your last visit, have you used any: </w:t>
                            </w:r>
                          </w:p>
                          <w:p w:rsidR="00DD5C0A" w:rsidRPr="00D82644" w:rsidRDefault="00DD5C0A" w:rsidP="00F63940">
                            <w:pPr>
                              <w:pStyle w:val="Heading6"/>
                              <w:spacing w:before="0"/>
                              <w:rPr>
                                <w:rFonts w:asciiTheme="minorHAnsi" w:hAnsiTheme="minorHAnsi" w:cstheme="minorHAnsi"/>
                                <w:sz w:val="22"/>
                                <w:lang w:eastAsia="ar-SA"/>
                              </w:rPr>
                            </w:pPr>
                            <w:r w:rsidRPr="00D82644">
                              <w:rPr>
                                <w:rFonts w:asciiTheme="minorHAnsi" w:hAnsiTheme="minorHAnsi" w:cstheme="minorHAnsi"/>
                                <w:sz w:val="22"/>
                                <w:lang w:eastAsia="ar-SA"/>
                              </w:rPr>
                              <w:t>(If yes, please explain)</w:t>
                            </w:r>
                          </w:p>
                          <w:p w:rsidR="00DD5C0A" w:rsidRPr="004771DC" w:rsidRDefault="00DD5C0A" w:rsidP="00F63940">
                            <w:pPr>
                              <w:spacing w:after="0" w:line="360" w:lineRule="auto"/>
                              <w:rPr>
                                <w:u w:val="single"/>
                                <w:lang w:eastAsia="ar-SA"/>
                              </w:rPr>
                            </w:pPr>
                            <w:r>
                              <w:rPr>
                                <w:lang w:eastAsia="ar-SA"/>
                              </w:rPr>
                              <w:t>Medications</w:t>
                            </w:r>
                            <w:r>
                              <w:rPr>
                                <w:lang w:eastAsia="ar-SA"/>
                              </w:rPr>
                              <w:tab/>
                            </w:r>
                            <w:r>
                              <w:rPr>
                                <w:rFonts w:cstheme="minorHAnsi"/>
                                <w:lang w:eastAsia="ar-SA"/>
                              </w:rPr>
                              <w:t>□</w:t>
                            </w:r>
                            <w:r>
                              <w:rPr>
                                <w:lang w:eastAsia="ar-SA"/>
                              </w:rPr>
                              <w:t xml:space="preserve"> Yes, </w:t>
                            </w:r>
                            <w:r>
                              <w:rPr>
                                <w:lang w:eastAsia="ar-SA"/>
                              </w:rPr>
                              <w:tab/>
                            </w:r>
                            <w:r>
                              <w:rPr>
                                <w:rFonts w:cstheme="minorHAnsi"/>
                                <w:lang w:eastAsia="ar-SA"/>
                              </w:rPr>
                              <w:t>□</w:t>
                            </w:r>
                            <w:r>
                              <w:rPr>
                                <w:lang w:eastAsia="ar-SA"/>
                              </w:rPr>
                              <w:t xml:space="preserve"> No</w:t>
                            </w:r>
                            <w:r>
                              <w:rPr>
                                <w:lang w:eastAsia="ar-SA"/>
                              </w:rPr>
                              <w:tab/>
                            </w:r>
                            <w:r>
                              <w:rPr>
                                <w:u w:val="single"/>
                                <w:lang w:eastAsia="ar-SA"/>
                              </w:rPr>
                              <w:tab/>
                            </w:r>
                            <w:r>
                              <w:rPr>
                                <w:u w:val="single"/>
                                <w:lang w:eastAsia="ar-SA"/>
                              </w:rPr>
                              <w:tab/>
                            </w:r>
                          </w:p>
                          <w:p w:rsidR="00DD5C0A" w:rsidRPr="004771DC" w:rsidRDefault="00DD5C0A" w:rsidP="00F63940">
                            <w:pPr>
                              <w:spacing w:after="0" w:line="360" w:lineRule="auto"/>
                              <w:rPr>
                                <w:u w:val="single"/>
                                <w:lang w:eastAsia="ar-SA"/>
                              </w:rPr>
                            </w:pPr>
                            <w:r>
                              <w:rPr>
                                <w:lang w:eastAsia="ar-SA"/>
                              </w:rPr>
                              <w:t>Drugs</w:t>
                            </w:r>
                            <w:r>
                              <w:rPr>
                                <w:lang w:eastAsia="ar-SA"/>
                              </w:rPr>
                              <w:tab/>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r>
                              <w:rPr>
                                <w:lang w:eastAsia="ar-SA"/>
                              </w:rPr>
                              <w:tab/>
                            </w:r>
                            <w:r>
                              <w:rPr>
                                <w:u w:val="single"/>
                                <w:lang w:eastAsia="ar-SA"/>
                              </w:rPr>
                              <w:tab/>
                            </w:r>
                            <w:r>
                              <w:rPr>
                                <w:u w:val="single"/>
                                <w:lang w:eastAsia="ar-SA"/>
                              </w:rPr>
                              <w:tab/>
                            </w:r>
                          </w:p>
                          <w:p w:rsidR="00DD5C0A" w:rsidRPr="004771DC" w:rsidRDefault="00DD5C0A" w:rsidP="00F63940">
                            <w:pPr>
                              <w:spacing w:after="0" w:line="360" w:lineRule="auto"/>
                              <w:rPr>
                                <w:b/>
                                <w:u w:val="single"/>
                                <w:lang w:eastAsia="ar-SA"/>
                              </w:rPr>
                            </w:pPr>
                            <w:r>
                              <w:rPr>
                                <w:lang w:eastAsia="ar-SA"/>
                              </w:rPr>
                              <w:t>Cigarettes</w:t>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r>
                              <w:rPr>
                                <w:lang w:eastAsia="ar-SA"/>
                              </w:rPr>
                              <w:tab/>
                            </w:r>
                            <w:r>
                              <w:rPr>
                                <w:u w:val="single"/>
                                <w:lang w:eastAsia="ar-SA"/>
                              </w:rPr>
                              <w:tab/>
                            </w:r>
                            <w:r>
                              <w:rPr>
                                <w:u w:val="single"/>
                                <w:lang w:eastAsia="ar-SA"/>
                              </w:rPr>
                              <w:tab/>
                            </w:r>
                          </w:p>
                          <w:p w:rsidR="00DD5C0A" w:rsidRDefault="00DD5C0A" w:rsidP="00F63940">
                            <w:pPr>
                              <w:spacing w:after="0" w:line="360" w:lineRule="auto"/>
                              <w:rPr>
                                <w:u w:val="single"/>
                                <w:lang w:eastAsia="ar-SA"/>
                              </w:rPr>
                            </w:pPr>
                            <w:r>
                              <w:rPr>
                                <w:lang w:eastAsia="ar-SA"/>
                              </w:rPr>
                              <w:t>Alcohol</w:t>
                            </w:r>
                            <w:r>
                              <w:rPr>
                                <w:lang w:eastAsia="ar-SA"/>
                              </w:rPr>
                              <w:tab/>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r>
                              <w:rPr>
                                <w:lang w:eastAsia="ar-SA"/>
                              </w:rPr>
                              <w:tab/>
                            </w:r>
                            <w:r>
                              <w:rPr>
                                <w:u w:val="single"/>
                                <w:lang w:eastAsia="ar-SA"/>
                              </w:rPr>
                              <w:tab/>
                            </w:r>
                            <w:r>
                              <w:rPr>
                                <w:u w:val="single"/>
                                <w:lang w:eastAsia="ar-SA"/>
                              </w:rPr>
                              <w:tab/>
                            </w:r>
                          </w:p>
                          <w:p w:rsidR="00DD5C0A" w:rsidRDefault="00DD5C0A" w:rsidP="00F6394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6" o:spid="_x0000_s1404" style="position:absolute;margin-left:256.2pt;margin-top:12.9pt;width:236.1pt;height:20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" stroked="f">
                <v:textbox>
                  <w:txbxContent>
                    <w:p w:rsidR="00DD5C0A" w:rsidRDefault="00DD5C0A" w:rsidP="00F63940">
                      <w:pPr>
                        <w:pStyle w:val="Heading6"/>
                        <w:spacing w:before="0"/>
                        <w:rPr>
                          <w:rFonts w:asciiTheme="minorHAnsi" w:hAnsiTheme="minorHAnsi" w:cstheme="minorHAnsi"/>
                          <w:sz w:val="22"/>
                          <w:lang w:eastAsia="ar-SA"/>
                        </w:rPr>
                      </w:pPr>
                      <w:r w:rsidRPr="00D82644">
                        <w:rPr>
                          <w:rFonts w:asciiTheme="minorHAnsi" w:hAnsiTheme="minorHAnsi" w:cstheme="minorHAnsi"/>
                          <w:sz w:val="22"/>
                          <w:lang w:eastAsia="ar-SA"/>
                        </w:rPr>
                        <w:t xml:space="preserve">Since your last visit, have you used any: </w:t>
                      </w:r>
                    </w:p>
                    <w:p w:rsidR="00DD5C0A" w:rsidRPr="00D82644" w:rsidRDefault="00DD5C0A" w:rsidP="00F63940">
                      <w:pPr>
                        <w:pStyle w:val="Heading6"/>
                        <w:spacing w:before="0"/>
                        <w:rPr>
                          <w:rFonts w:asciiTheme="minorHAnsi" w:hAnsiTheme="minorHAnsi" w:cstheme="minorHAnsi"/>
                          <w:sz w:val="22"/>
                          <w:lang w:eastAsia="ar-SA"/>
                        </w:rPr>
                      </w:pPr>
                      <w:r w:rsidRPr="00D82644">
                        <w:rPr>
                          <w:rFonts w:asciiTheme="minorHAnsi" w:hAnsiTheme="minorHAnsi" w:cstheme="minorHAnsi"/>
                          <w:sz w:val="22"/>
                          <w:lang w:eastAsia="ar-SA"/>
                        </w:rPr>
                        <w:t>(If yes, please explain)</w:t>
                      </w:r>
                    </w:p>
                    <w:p w:rsidR="00DD5C0A" w:rsidRPr="004771DC" w:rsidRDefault="00DD5C0A" w:rsidP="00F63940">
                      <w:pPr>
                        <w:spacing w:after="0" w:line="360" w:lineRule="auto"/>
                        <w:rPr>
                          <w:u w:val="single"/>
                          <w:lang w:eastAsia="ar-SA"/>
                        </w:rPr>
                      </w:pPr>
                      <w:r>
                        <w:rPr>
                          <w:lang w:eastAsia="ar-SA"/>
                        </w:rPr>
                        <w:t>Medications</w:t>
                      </w:r>
                      <w:r>
                        <w:rPr>
                          <w:lang w:eastAsia="ar-SA"/>
                        </w:rPr>
                        <w:tab/>
                      </w:r>
                      <w:r>
                        <w:rPr>
                          <w:rFonts w:cstheme="minorHAnsi"/>
                          <w:lang w:eastAsia="ar-SA"/>
                        </w:rPr>
                        <w:t>□</w:t>
                      </w:r>
                      <w:r>
                        <w:rPr>
                          <w:lang w:eastAsia="ar-SA"/>
                        </w:rPr>
                        <w:t xml:space="preserve"> Yes, </w:t>
                      </w:r>
                      <w:r>
                        <w:rPr>
                          <w:lang w:eastAsia="ar-SA"/>
                        </w:rPr>
                        <w:tab/>
                      </w:r>
                      <w:r>
                        <w:rPr>
                          <w:rFonts w:cstheme="minorHAnsi"/>
                          <w:lang w:eastAsia="ar-SA"/>
                        </w:rPr>
                        <w:t>□</w:t>
                      </w:r>
                      <w:r>
                        <w:rPr>
                          <w:lang w:eastAsia="ar-SA"/>
                        </w:rPr>
                        <w:t xml:space="preserve"> No</w:t>
                      </w:r>
                      <w:r>
                        <w:rPr>
                          <w:lang w:eastAsia="ar-SA"/>
                        </w:rPr>
                        <w:tab/>
                      </w:r>
                      <w:r>
                        <w:rPr>
                          <w:u w:val="single"/>
                          <w:lang w:eastAsia="ar-SA"/>
                        </w:rPr>
                        <w:tab/>
                      </w:r>
                      <w:r>
                        <w:rPr>
                          <w:u w:val="single"/>
                          <w:lang w:eastAsia="ar-SA"/>
                        </w:rPr>
                        <w:tab/>
                      </w:r>
                    </w:p>
                    <w:p w:rsidR="00DD5C0A" w:rsidRPr="004771DC" w:rsidRDefault="00DD5C0A" w:rsidP="00F63940">
                      <w:pPr>
                        <w:spacing w:after="0" w:line="360" w:lineRule="auto"/>
                        <w:rPr>
                          <w:u w:val="single"/>
                          <w:lang w:eastAsia="ar-SA"/>
                        </w:rPr>
                      </w:pPr>
                      <w:r>
                        <w:rPr>
                          <w:lang w:eastAsia="ar-SA"/>
                        </w:rPr>
                        <w:t>Drugs</w:t>
                      </w:r>
                      <w:r>
                        <w:rPr>
                          <w:lang w:eastAsia="ar-SA"/>
                        </w:rPr>
                        <w:tab/>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r>
                        <w:rPr>
                          <w:lang w:eastAsia="ar-SA"/>
                        </w:rPr>
                        <w:tab/>
                      </w:r>
                      <w:r>
                        <w:rPr>
                          <w:u w:val="single"/>
                          <w:lang w:eastAsia="ar-SA"/>
                        </w:rPr>
                        <w:tab/>
                      </w:r>
                      <w:r>
                        <w:rPr>
                          <w:u w:val="single"/>
                          <w:lang w:eastAsia="ar-SA"/>
                        </w:rPr>
                        <w:tab/>
                      </w:r>
                    </w:p>
                    <w:p w:rsidR="00DD5C0A" w:rsidRPr="004771DC" w:rsidRDefault="00DD5C0A" w:rsidP="00F63940">
                      <w:pPr>
                        <w:spacing w:after="0" w:line="360" w:lineRule="auto"/>
                        <w:rPr>
                          <w:b/>
                          <w:u w:val="single"/>
                          <w:lang w:eastAsia="ar-SA"/>
                        </w:rPr>
                      </w:pPr>
                      <w:r>
                        <w:rPr>
                          <w:lang w:eastAsia="ar-SA"/>
                        </w:rPr>
                        <w:t>Cigarettes</w:t>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r>
                        <w:rPr>
                          <w:lang w:eastAsia="ar-SA"/>
                        </w:rPr>
                        <w:tab/>
                      </w:r>
                      <w:r>
                        <w:rPr>
                          <w:u w:val="single"/>
                          <w:lang w:eastAsia="ar-SA"/>
                        </w:rPr>
                        <w:tab/>
                      </w:r>
                      <w:r>
                        <w:rPr>
                          <w:u w:val="single"/>
                          <w:lang w:eastAsia="ar-SA"/>
                        </w:rPr>
                        <w:tab/>
                      </w:r>
                    </w:p>
                    <w:p w:rsidR="00DD5C0A" w:rsidRDefault="00DD5C0A" w:rsidP="00F63940">
                      <w:pPr>
                        <w:spacing w:after="0" w:line="360" w:lineRule="auto"/>
                        <w:rPr>
                          <w:u w:val="single"/>
                          <w:lang w:eastAsia="ar-SA"/>
                        </w:rPr>
                      </w:pPr>
                      <w:r>
                        <w:rPr>
                          <w:lang w:eastAsia="ar-SA"/>
                        </w:rPr>
                        <w:t>Alcohol</w:t>
                      </w:r>
                      <w:r>
                        <w:rPr>
                          <w:lang w:eastAsia="ar-SA"/>
                        </w:rPr>
                        <w:tab/>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r>
                        <w:rPr>
                          <w:lang w:eastAsia="ar-SA"/>
                        </w:rPr>
                        <w:tab/>
                      </w:r>
                      <w:r>
                        <w:rPr>
                          <w:u w:val="single"/>
                          <w:lang w:eastAsia="ar-SA"/>
                        </w:rPr>
                        <w:tab/>
                      </w:r>
                      <w:r>
                        <w:rPr>
                          <w:u w:val="single"/>
                          <w:lang w:eastAsia="ar-SA"/>
                        </w:rPr>
                        <w:tab/>
                      </w:r>
                    </w:p>
                    <w:p w:rsidR="00DD5C0A" w:rsidRDefault="00DD5C0A" w:rsidP="00F63940">
                      <w:pPr>
                        <w:jc w:val="center"/>
                      </w:pPr>
                    </w:p>
                  </w:txbxContent>
                </v:textbox>
              </v:rect>
            </w:pict>
          </mc:Fallback>
        </mc:AlternateContent>
      </w:r>
      <w:r>
        <w:rPr>
          <w:rFonts w:cstheme="minorHAnsi"/>
          <w:lang w:eastAsia="ar-SA"/>
        </w:rPr>
        <w:t xml:space="preserve">If yes, please list medication and reaction: </w:t>
      </w:r>
      <w:r>
        <w:rPr>
          <w:rFonts w:cstheme="minorHAnsi"/>
          <w:u w:val="single"/>
          <w:lang w:eastAsia="ar-SA"/>
        </w:rPr>
        <w:tab/>
      </w:r>
      <w:r>
        <w:rPr>
          <w:rFonts w:cstheme="minorHAnsi"/>
          <w:u w:val="single"/>
          <w:lang w:eastAsia="ar-SA"/>
        </w:rPr>
        <w:tab/>
      </w:r>
      <w:r>
        <w:rPr>
          <w:rFonts w:cstheme="minorHAnsi"/>
          <w:u w:val="single"/>
          <w:lang w:eastAsia="ar-SA"/>
        </w:rPr>
        <w:tab/>
      </w:r>
      <w:r>
        <w:rPr>
          <w:rFonts w:cstheme="minorHAnsi"/>
          <w:u w:val="single"/>
          <w:lang w:eastAsia="ar-SA"/>
        </w:rPr>
        <w:tab/>
      </w:r>
      <w:r>
        <w:rPr>
          <w:rFonts w:cstheme="minorHAnsi"/>
          <w:u w:val="single"/>
          <w:lang w:eastAsia="ar-SA"/>
        </w:rPr>
        <w:tab/>
      </w:r>
      <w:r>
        <w:rPr>
          <w:rFonts w:cstheme="minorHAnsi"/>
          <w:u w:val="single"/>
          <w:lang w:eastAsia="ar-SA"/>
        </w:rPr>
        <w:tab/>
      </w:r>
      <w:r>
        <w:rPr>
          <w:rFonts w:cstheme="minorHAnsi"/>
          <w:u w:val="single"/>
          <w:lang w:eastAsia="ar-SA"/>
        </w:rPr>
        <w:tab/>
      </w:r>
    </w:p>
    <w:p w:rsidR="00F63940" w:rsidRPr="00F63940" w:rsidRDefault="00F63940" w:rsidP="00F63940">
      <w:pPr>
        <w:spacing w:after="0"/>
        <w:rPr>
          <w:rFonts w:eastAsiaTheme="majorEastAsia" w:cstheme="minorHAnsi"/>
          <w:i/>
          <w:iCs/>
          <w:color w:val="365F91" w:themeColor="accent1" w:themeShade="BF"/>
        </w:rPr>
      </w:pPr>
      <w:r w:rsidRPr="00F63940">
        <w:rPr>
          <w:rFonts w:eastAsiaTheme="majorEastAsia" w:cstheme="minorHAnsi"/>
          <w:i/>
          <w:iCs/>
          <w:color w:val="365F91" w:themeColor="accent1" w:themeShade="BF"/>
        </w:rPr>
        <w:t xml:space="preserve">Do you or have you had any of the following </w:t>
      </w:r>
      <w:r>
        <w:rPr>
          <w:rFonts w:eastAsiaTheme="majorEastAsia" w:cstheme="minorHAnsi"/>
          <w:i/>
          <w:iCs/>
          <w:color w:val="365F91" w:themeColor="accent1" w:themeShade="BF"/>
        </w:rPr>
        <w:br/>
      </w:r>
      <w:r w:rsidRPr="00F63940">
        <w:rPr>
          <w:rFonts w:eastAsiaTheme="majorEastAsia" w:cstheme="minorHAnsi"/>
          <w:i/>
          <w:iCs/>
          <w:color w:val="365F91" w:themeColor="accent1" w:themeShade="BF"/>
        </w:rPr>
        <w:t>since your last visit here?</w:t>
      </w:r>
    </w:p>
    <w:p w:rsidR="00F63940" w:rsidRDefault="00F63940" w:rsidP="00F63940">
      <w:pPr>
        <w:spacing w:after="0"/>
        <w:rPr>
          <w:rFonts w:cstheme="minorHAnsi"/>
          <w:lang w:eastAsia="ar-SA"/>
        </w:rPr>
      </w:pPr>
      <w:r>
        <w:rPr>
          <w:lang w:eastAsia="ar-SA"/>
        </w:rPr>
        <w:t>Abdominal pain/cramps:</w:t>
      </w:r>
      <w:r>
        <w:rPr>
          <w:lang w:eastAsia="ar-SA"/>
        </w:rPr>
        <w:tab/>
      </w:r>
      <w:r>
        <w:rPr>
          <w:rFonts w:cstheme="minorHAnsi"/>
          <w:lang w:eastAsia="ar-SA"/>
        </w:rPr>
        <w:t>□</w:t>
      </w:r>
      <w:r>
        <w:rPr>
          <w:lang w:eastAsia="ar-SA"/>
        </w:rPr>
        <w:t xml:space="preserve"> Yes</w:t>
      </w:r>
      <w:r>
        <w:rPr>
          <w:lang w:eastAsia="ar-SA"/>
        </w:rPr>
        <w:tab/>
      </w:r>
      <w:r>
        <w:rPr>
          <w:rFonts w:cstheme="minorHAnsi"/>
          <w:lang w:eastAsia="ar-SA"/>
        </w:rPr>
        <w:t>□ No</w:t>
      </w:r>
      <w:r>
        <w:rPr>
          <w:rFonts w:cstheme="minorHAnsi"/>
          <w:lang w:eastAsia="ar-SA"/>
        </w:rPr>
        <w:tab/>
        <w:t xml:space="preserve"> </w:t>
      </w:r>
    </w:p>
    <w:p w:rsidR="00F63940" w:rsidRDefault="00F63940" w:rsidP="00F63940">
      <w:pPr>
        <w:spacing w:after="0"/>
        <w:rPr>
          <w:rFonts w:cstheme="minorHAnsi"/>
          <w:lang w:eastAsia="ar-SA"/>
        </w:rPr>
      </w:pPr>
      <w:r w:rsidRPr="00610A38">
        <w:rPr>
          <w:rFonts w:cstheme="minorHAnsi"/>
          <w:i/>
          <w:lang w:eastAsia="ar-SA"/>
        </w:rPr>
        <w:t>If yes, greater than your period?</w:t>
      </w:r>
      <w:r>
        <w:rPr>
          <w:rFonts w:cstheme="minorHAnsi"/>
          <w:lang w:eastAsia="ar-SA"/>
        </w:rPr>
        <w:tab/>
        <w:t>□ Yes</w:t>
      </w:r>
      <w:r>
        <w:rPr>
          <w:rFonts w:cstheme="minorHAnsi"/>
          <w:lang w:eastAsia="ar-SA"/>
        </w:rPr>
        <w:tab/>
        <w:t xml:space="preserve">□ No </w:t>
      </w:r>
    </w:p>
    <w:p w:rsidR="00F63940" w:rsidRDefault="00F63940" w:rsidP="00F63940">
      <w:pPr>
        <w:spacing w:after="0"/>
        <w:rPr>
          <w:rFonts w:cstheme="minorHAnsi"/>
          <w:lang w:eastAsia="ar-SA"/>
        </w:rPr>
      </w:pPr>
      <w:r>
        <w:rPr>
          <w:rFonts w:cstheme="minorHAnsi"/>
          <w:lang w:eastAsia="ar-SA"/>
        </w:rPr>
        <w:tab/>
        <w:t>□ Consistent Pain</w:t>
      </w:r>
      <w:r>
        <w:rPr>
          <w:rFonts w:cstheme="minorHAnsi"/>
          <w:lang w:eastAsia="ar-SA"/>
        </w:rPr>
        <w:tab/>
        <w:t>□ Intermittent Pain</w:t>
      </w:r>
    </w:p>
    <w:p w:rsidR="00F63940" w:rsidRDefault="00F63940" w:rsidP="00F63940">
      <w:pPr>
        <w:spacing w:after="0"/>
        <w:rPr>
          <w:rFonts w:cstheme="minorHAnsi"/>
          <w:lang w:eastAsia="ar-SA"/>
        </w:rPr>
      </w:pPr>
      <w:r>
        <w:rPr>
          <w:rFonts w:cstheme="minorHAnsi"/>
          <w:lang w:eastAsia="ar-SA"/>
        </w:rPr>
        <w:t>Vaginal bleeding/spotting:</w:t>
      </w:r>
      <w:r>
        <w:rPr>
          <w:rFonts w:cstheme="minorHAnsi"/>
          <w:lang w:eastAsia="ar-SA"/>
        </w:rPr>
        <w:tab/>
        <w:t>□ Yes</w:t>
      </w:r>
      <w:r>
        <w:rPr>
          <w:rFonts w:cstheme="minorHAnsi"/>
          <w:lang w:eastAsia="ar-SA"/>
        </w:rPr>
        <w:tab/>
        <w:t>□ No</w:t>
      </w:r>
    </w:p>
    <w:p w:rsidR="00F63940" w:rsidRDefault="00F63940" w:rsidP="00F63940">
      <w:pPr>
        <w:spacing w:after="0"/>
        <w:rPr>
          <w:rFonts w:cstheme="minorHAnsi"/>
          <w:lang w:eastAsia="ar-SA"/>
        </w:rPr>
      </w:pPr>
      <w:r>
        <w:rPr>
          <w:rFonts w:cstheme="minorHAnsi"/>
          <w:lang w:eastAsia="ar-SA"/>
        </w:rPr>
        <w:t>Vaginal discharge:</w:t>
      </w:r>
      <w:r>
        <w:rPr>
          <w:rFonts w:cstheme="minorHAnsi"/>
          <w:lang w:eastAsia="ar-SA"/>
        </w:rPr>
        <w:tab/>
      </w:r>
      <w:r>
        <w:rPr>
          <w:rFonts w:cstheme="minorHAnsi"/>
          <w:lang w:eastAsia="ar-SA"/>
        </w:rPr>
        <w:tab/>
        <w:t>□ Yes</w:t>
      </w:r>
      <w:r>
        <w:rPr>
          <w:rFonts w:cstheme="minorHAnsi"/>
          <w:lang w:eastAsia="ar-SA"/>
        </w:rPr>
        <w:tab/>
        <w:t>□ No</w:t>
      </w:r>
      <w:r>
        <w:rPr>
          <w:rFonts w:cstheme="minorHAnsi"/>
          <w:lang w:eastAsia="ar-SA"/>
        </w:rPr>
        <w:tab/>
        <w:t xml:space="preserve"> </w:t>
      </w:r>
    </w:p>
    <w:p w:rsidR="00F63940" w:rsidRDefault="00F63940" w:rsidP="00F63940">
      <w:pPr>
        <w:spacing w:after="0" w:line="360" w:lineRule="auto"/>
        <w:rPr>
          <w:rFonts w:cstheme="minorHAnsi"/>
          <w:lang w:eastAsia="ar-SA"/>
        </w:rPr>
      </w:pPr>
      <w:r w:rsidRPr="00610A38">
        <w:rPr>
          <w:rFonts w:cstheme="minorHAnsi"/>
          <w:i/>
          <w:lang w:eastAsia="ar-SA"/>
        </w:rPr>
        <w:t>If yes, does it have an odor?</w:t>
      </w:r>
      <w:r>
        <w:rPr>
          <w:rFonts w:cstheme="minorHAnsi"/>
          <w:lang w:eastAsia="ar-SA"/>
        </w:rPr>
        <w:tab/>
        <w:t>□ Yes</w:t>
      </w:r>
      <w:r>
        <w:rPr>
          <w:rFonts w:cstheme="minorHAnsi"/>
          <w:lang w:eastAsia="ar-SA"/>
        </w:rPr>
        <w:tab/>
        <w:t xml:space="preserve">□ No </w:t>
      </w:r>
    </w:p>
    <w:p w:rsidR="00F63940" w:rsidRPr="004D7EA3" w:rsidRDefault="00F63940" w:rsidP="00F63940">
      <w:pPr>
        <w:spacing w:after="0"/>
        <w:rPr>
          <w:rFonts w:cstheme="minorHAnsi"/>
          <w:lang w:eastAsia="ar-SA"/>
        </w:rPr>
      </w:pPr>
      <w:r w:rsidRPr="00610A38">
        <w:rPr>
          <w:rFonts w:cstheme="minorHAnsi"/>
          <w:i/>
          <w:lang w:eastAsia="ar-SA"/>
        </w:rPr>
        <w:t>Does it have color?</w:t>
      </w:r>
      <w:r>
        <w:rPr>
          <w:rFonts w:cstheme="minorHAnsi"/>
          <w:lang w:eastAsia="ar-SA"/>
        </w:rPr>
        <w:tab/>
        <w:t>□ Yes</w:t>
      </w:r>
      <w:r>
        <w:rPr>
          <w:rFonts w:cstheme="minorHAnsi"/>
          <w:u w:val="single"/>
          <w:lang w:eastAsia="ar-SA"/>
        </w:rPr>
        <w:tab/>
      </w:r>
      <w:r>
        <w:rPr>
          <w:rFonts w:cstheme="minorHAnsi"/>
          <w:u w:val="single"/>
          <w:lang w:eastAsia="ar-SA"/>
        </w:rPr>
        <w:tab/>
      </w:r>
      <w:r w:rsidRPr="00225B49">
        <w:rPr>
          <w:rFonts w:cstheme="minorHAnsi"/>
          <w:lang w:eastAsia="ar-SA"/>
        </w:rPr>
        <w:t xml:space="preserve"> </w:t>
      </w:r>
      <w:r>
        <w:rPr>
          <w:rFonts w:cstheme="minorHAnsi"/>
          <w:lang w:eastAsia="ar-SA"/>
        </w:rPr>
        <w:t xml:space="preserve">□ No </w:t>
      </w:r>
    </w:p>
    <w:p w:rsidR="00F63940" w:rsidRDefault="00F63940" w:rsidP="00F63940">
      <w:pPr>
        <w:spacing w:after="0"/>
        <w:rPr>
          <w:rFonts w:cstheme="minorHAnsi"/>
          <w:lang w:eastAsia="ar-SA"/>
        </w:rPr>
      </w:pPr>
      <w:r>
        <w:rPr>
          <w:rFonts w:cstheme="minorHAnsi"/>
          <w:lang w:eastAsia="ar-SA"/>
        </w:rPr>
        <w:t>Having to urinate frequently:</w:t>
      </w:r>
      <w:r>
        <w:rPr>
          <w:rFonts w:cstheme="minorHAnsi"/>
          <w:lang w:eastAsia="ar-SA"/>
        </w:rPr>
        <w:tab/>
        <w:t>□ Yes</w:t>
      </w:r>
      <w:r>
        <w:rPr>
          <w:rFonts w:cstheme="minorHAnsi"/>
          <w:lang w:eastAsia="ar-SA"/>
        </w:rPr>
        <w:tab/>
        <w:t>□ No</w:t>
      </w:r>
    </w:p>
    <w:p w:rsidR="00F63940" w:rsidRDefault="00F63940" w:rsidP="00F63940">
      <w:pPr>
        <w:spacing w:after="0"/>
        <w:rPr>
          <w:rFonts w:cstheme="minorHAnsi"/>
          <w:lang w:eastAsia="ar-SA"/>
        </w:rPr>
      </w:pPr>
      <w:r>
        <w:rPr>
          <w:rFonts w:cstheme="minorHAnsi"/>
          <w:lang w:eastAsia="ar-SA"/>
        </w:rPr>
        <w:t>Nausea:</w:t>
      </w:r>
      <w:r>
        <w:rPr>
          <w:rFonts w:cstheme="minorHAnsi"/>
          <w:lang w:eastAsia="ar-SA"/>
        </w:rPr>
        <w:tab/>
      </w:r>
      <w:r>
        <w:rPr>
          <w:rFonts w:cstheme="minorHAnsi"/>
          <w:lang w:eastAsia="ar-SA"/>
        </w:rPr>
        <w:tab/>
      </w:r>
      <w:r>
        <w:rPr>
          <w:rFonts w:cstheme="minorHAnsi"/>
          <w:lang w:eastAsia="ar-SA"/>
        </w:rPr>
        <w:tab/>
        <w:t>□ Yes</w:t>
      </w:r>
      <w:r>
        <w:rPr>
          <w:rFonts w:cstheme="minorHAnsi"/>
          <w:lang w:eastAsia="ar-SA"/>
        </w:rPr>
        <w:tab/>
        <w:t>□ No</w:t>
      </w:r>
      <w:r>
        <w:rPr>
          <w:rFonts w:cstheme="minorHAnsi"/>
          <w:lang w:eastAsia="ar-SA"/>
        </w:rPr>
        <w:tab/>
        <w:t xml:space="preserve"> </w:t>
      </w:r>
    </w:p>
    <w:p w:rsidR="00F63940" w:rsidRDefault="00F63940" w:rsidP="00F63940">
      <w:pPr>
        <w:spacing w:after="0"/>
        <w:rPr>
          <w:rFonts w:cstheme="minorHAnsi"/>
          <w:lang w:eastAsia="ar-SA"/>
        </w:rPr>
      </w:pPr>
      <w:r>
        <w:rPr>
          <w:rFonts w:cstheme="minorHAnsi"/>
          <w:lang w:eastAsia="ar-SA"/>
        </w:rPr>
        <w:t>Vomiting:</w:t>
      </w:r>
      <w:r>
        <w:rPr>
          <w:rFonts w:cstheme="minorHAnsi"/>
          <w:lang w:eastAsia="ar-SA"/>
        </w:rPr>
        <w:tab/>
      </w:r>
      <w:r>
        <w:rPr>
          <w:rFonts w:cstheme="minorHAnsi"/>
          <w:lang w:eastAsia="ar-SA"/>
        </w:rPr>
        <w:tab/>
      </w:r>
      <w:r>
        <w:rPr>
          <w:rFonts w:cstheme="minorHAnsi"/>
          <w:lang w:eastAsia="ar-SA"/>
        </w:rPr>
        <w:tab/>
        <w:t>□ Yes</w:t>
      </w:r>
      <w:r>
        <w:rPr>
          <w:rFonts w:cstheme="minorHAnsi"/>
          <w:lang w:eastAsia="ar-SA"/>
        </w:rPr>
        <w:tab/>
        <w:t>□ No</w:t>
      </w:r>
    </w:p>
    <w:p w:rsidR="00F63940" w:rsidRDefault="00F63940" w:rsidP="00F63940">
      <w:pPr>
        <w:spacing w:after="0"/>
        <w:rPr>
          <w:rFonts w:cstheme="minorHAnsi"/>
          <w:lang w:eastAsia="ar-SA"/>
        </w:rPr>
      </w:pPr>
      <w:r>
        <w:rPr>
          <w:rFonts w:cstheme="minorHAnsi"/>
          <w:lang w:eastAsia="ar-SA"/>
        </w:rPr>
        <w:t>Breast tenderness:</w:t>
      </w:r>
      <w:r>
        <w:rPr>
          <w:rFonts w:cstheme="minorHAnsi"/>
          <w:lang w:eastAsia="ar-SA"/>
        </w:rPr>
        <w:tab/>
      </w:r>
      <w:r>
        <w:rPr>
          <w:rFonts w:cstheme="minorHAnsi"/>
          <w:lang w:eastAsia="ar-SA"/>
        </w:rPr>
        <w:tab/>
        <w:t>□ Yes</w:t>
      </w:r>
      <w:r>
        <w:rPr>
          <w:rFonts w:cstheme="minorHAnsi"/>
          <w:lang w:eastAsia="ar-SA"/>
        </w:rPr>
        <w:tab/>
        <w:t>□ No</w:t>
      </w:r>
      <w:r>
        <w:rPr>
          <w:rFonts w:cstheme="minorHAnsi"/>
          <w:lang w:eastAsia="ar-SA"/>
        </w:rPr>
        <w:tab/>
        <w:t xml:space="preserve"> </w:t>
      </w:r>
    </w:p>
    <w:p w:rsidR="00F63940" w:rsidRPr="004771DC" w:rsidRDefault="00F63940" w:rsidP="00F63940">
      <w:pPr>
        <w:spacing w:after="0" w:line="360" w:lineRule="auto"/>
        <w:rPr>
          <w:b/>
          <w:u w:val="single"/>
          <w:lang w:eastAsia="ar-SA"/>
        </w:rPr>
      </w:pPr>
    </w:p>
    <w:p w:rsidR="00F63940" w:rsidRPr="0010654A" w:rsidRDefault="00F63940" w:rsidP="00F63940">
      <w:pPr>
        <w:spacing w:after="0"/>
      </w:pPr>
      <w:r w:rsidRPr="0010654A">
        <w:t>Do you have any other health problems that you are concerned may make it difficult for you to carry this pregnancy safely or deliver a healthy baby?</w:t>
      </w:r>
    </w:p>
    <w:p w:rsidR="00F63940" w:rsidRDefault="00F63940" w:rsidP="00F63940">
      <w:pPr>
        <w:spacing w:after="0"/>
        <w:rPr>
          <w:lang w:eastAsia="ar-SA"/>
        </w:rPr>
      </w:pP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F63940" w:rsidRPr="0010654A" w:rsidRDefault="00F63940" w:rsidP="00F63940">
      <w:pPr>
        <w:spacing w:before="240" w:after="0" w:line="360" w:lineRule="auto"/>
        <w:rPr>
          <w:b/>
          <w:lang w:eastAsia="ar-SA"/>
        </w:rPr>
      </w:pPr>
      <w:r>
        <w:rPr>
          <w:lang w:eastAsia="ar-SA"/>
        </w:rPr>
        <w:tab/>
      </w:r>
      <w:r w:rsidRPr="0010654A">
        <w:rPr>
          <w:rFonts w:cstheme="minorHAnsi"/>
          <w:b/>
          <w:lang w:eastAsia="ar-SA"/>
        </w:rPr>
        <w:t>□</w:t>
      </w:r>
      <w:r w:rsidRPr="0010654A">
        <w:rPr>
          <w:b/>
          <w:lang w:eastAsia="ar-SA"/>
        </w:rPr>
        <w:t xml:space="preserve"> New Ultrasound Consent signed and in chart? (Box needs to be checked)</w:t>
      </w:r>
    </w:p>
    <w:p w:rsidR="00F63940" w:rsidRDefault="00F63940" w:rsidP="00F63940">
      <w:pPr>
        <w:spacing w:after="0"/>
        <w:rPr>
          <w:lang w:eastAsia="ar-SA"/>
        </w:rPr>
      </w:pPr>
      <w:r w:rsidRPr="0010654A">
        <w:rPr>
          <w:rFonts w:eastAsiaTheme="majorEastAsia" w:cstheme="minorHAnsi"/>
          <w:i/>
          <w:iCs/>
          <w:color w:val="365F91" w:themeColor="accent1" w:themeShade="BF"/>
        </w:rPr>
        <w:t>Intentions to Carry (following Return Appointment)</w:t>
      </w:r>
    </w:p>
    <w:p w:rsidR="00F63940" w:rsidRDefault="00F63940" w:rsidP="00F63940">
      <w:pPr>
        <w:spacing w:after="0" w:line="360" w:lineRule="auto"/>
        <w:rPr>
          <w:lang w:eastAsia="ar-SA"/>
        </w:rPr>
      </w:pPr>
      <w:r>
        <w:rPr>
          <w:rFonts w:cstheme="minorHAnsi"/>
          <w:lang w:eastAsia="ar-SA"/>
        </w:rPr>
        <w:t>□</w:t>
      </w:r>
      <w:r>
        <w:rPr>
          <w:lang w:eastAsia="ar-SA"/>
        </w:rPr>
        <w:t xml:space="preserve"> Parent</w:t>
      </w:r>
      <w:r>
        <w:rPr>
          <w:lang w:eastAsia="ar-SA"/>
        </w:rPr>
        <w:tab/>
      </w:r>
      <w:r>
        <w:rPr>
          <w:rFonts w:cstheme="minorHAnsi"/>
          <w:lang w:eastAsia="ar-SA"/>
        </w:rPr>
        <w:t>□</w:t>
      </w:r>
      <w:r>
        <w:rPr>
          <w:lang w:eastAsia="ar-SA"/>
        </w:rPr>
        <w:t xml:space="preserve"> Abort</w:t>
      </w:r>
      <w:r>
        <w:rPr>
          <w:lang w:eastAsia="ar-SA"/>
        </w:rPr>
        <w:tab/>
      </w:r>
      <w:r>
        <w:rPr>
          <w:lang w:eastAsia="ar-SA"/>
        </w:rPr>
        <w:tab/>
      </w:r>
      <w:r>
        <w:rPr>
          <w:rFonts w:cstheme="minorHAnsi"/>
          <w:lang w:eastAsia="ar-SA"/>
        </w:rPr>
        <w:t>□</w:t>
      </w:r>
      <w:r>
        <w:rPr>
          <w:lang w:eastAsia="ar-SA"/>
        </w:rPr>
        <w:t xml:space="preserve"> Adopt</w:t>
      </w:r>
      <w:r>
        <w:rPr>
          <w:lang w:eastAsia="ar-SA"/>
        </w:rPr>
        <w:tab/>
      </w:r>
      <w:r>
        <w:rPr>
          <w:rFonts w:cstheme="minorHAnsi"/>
          <w:lang w:eastAsia="ar-SA"/>
        </w:rPr>
        <w:t>□</w:t>
      </w:r>
      <w:r>
        <w:rPr>
          <w:lang w:eastAsia="ar-SA"/>
        </w:rPr>
        <w:t xml:space="preserve"> Undecided</w:t>
      </w:r>
    </w:p>
    <w:p w:rsidR="00F63940" w:rsidRDefault="00F63940" w:rsidP="00F63940">
      <w:pPr>
        <w:spacing w:after="0" w:line="360" w:lineRule="auto"/>
        <w:rPr>
          <w:lang w:eastAsia="ar-SA"/>
        </w:rPr>
      </w:pPr>
      <w:r>
        <w:rPr>
          <w:i/>
          <w:lang w:eastAsia="ar-SA"/>
        </w:rPr>
        <w:t>I have reviewed the above information with the patient.</w:t>
      </w:r>
    </w:p>
    <w:p w:rsidR="00F63940" w:rsidRDefault="00F63940" w:rsidP="00F63940">
      <w:pPr>
        <w:spacing w:after="0"/>
        <w:rPr>
          <w:u w:val="single"/>
          <w:lang w:eastAsia="ar-SA"/>
        </w:rPr>
      </w:pP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tab/>
      </w:r>
      <w:r>
        <w:rPr>
          <w:u w:val="single"/>
          <w:lang w:eastAsia="ar-SA"/>
        </w:rPr>
        <w:tab/>
      </w:r>
      <w:r>
        <w:rPr>
          <w:u w:val="single"/>
          <w:lang w:eastAsia="ar-SA"/>
        </w:rPr>
        <w:tab/>
      </w:r>
    </w:p>
    <w:p w:rsidR="00F63940" w:rsidRDefault="00F63940" w:rsidP="00F63940">
      <w:pPr>
        <w:spacing w:after="0"/>
        <w:rPr>
          <w:lang w:eastAsia="ar-SA"/>
        </w:rPr>
      </w:pPr>
      <w:r>
        <w:rPr>
          <w:lang w:eastAsia="ar-SA"/>
        </w:rPr>
        <w:tab/>
        <w:t xml:space="preserve"> RN Signature</w:t>
      </w:r>
      <w:r>
        <w:rPr>
          <w:lang w:eastAsia="ar-SA"/>
        </w:rPr>
        <w:tab/>
      </w:r>
      <w:r>
        <w:rPr>
          <w:lang w:eastAsia="ar-SA"/>
        </w:rPr>
        <w:tab/>
      </w:r>
      <w:r>
        <w:rPr>
          <w:lang w:eastAsia="ar-SA"/>
        </w:rPr>
        <w:tab/>
      </w:r>
      <w:r>
        <w:rPr>
          <w:lang w:eastAsia="ar-SA"/>
        </w:rPr>
        <w:tab/>
        <w:t xml:space="preserve"> Title</w:t>
      </w:r>
      <w:r>
        <w:rPr>
          <w:lang w:eastAsia="ar-SA"/>
        </w:rPr>
        <w:tab/>
      </w:r>
      <w:r>
        <w:rPr>
          <w:lang w:eastAsia="ar-SA"/>
        </w:rPr>
        <w:tab/>
      </w:r>
      <w:r>
        <w:rPr>
          <w:lang w:eastAsia="ar-SA"/>
        </w:rPr>
        <w:tab/>
        <w:t xml:space="preserve"> Date</w:t>
      </w:r>
      <w:r>
        <w:rPr>
          <w:lang w:eastAsia="ar-SA"/>
        </w:rPr>
        <w:br w:type="page"/>
      </w:r>
    </w:p>
    <w:p w:rsidR="00F63940" w:rsidRDefault="00EB55C0" w:rsidP="00F63940">
      <w:pPr>
        <w:pStyle w:val="Heading4"/>
      </w:pPr>
      <w:bookmarkStart w:id="1147" w:name="_Ref316388558"/>
      <w:bookmarkStart w:id="1148" w:name="_Ref330289015"/>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999" type="#_x0000_t172" style="position:absolute;margin-left:93.75pt;margin-top:0;width:308.55pt;height:637.95pt;rotation:-764213fd;z-index:-251640320;mso-position-vertical:top" fillcolor="#d8d8d8" strokecolor="#d8d8d8 [2732]">
            <v:fill opacity="34079f"/>
            <v:shadow color="#868686"/>
            <v:textpath style="font-family:&quot;Calibri&quot;;v-text-kern:t" trim="t" fitpath="t" string="Sample"/>
          </v:shape>
        </w:pict>
      </w:r>
      <w:r w:rsidR="00F63940">
        <w:t xml:space="preserve">Appendix </w:t>
      </w:r>
      <w:r>
        <w:fldChar w:fldCharType="begin"/>
      </w:r>
      <w:r>
        <w:instrText xml:space="preserve"> SEQ Appendix \* ARABIC </w:instrText>
      </w:r>
      <w:r>
        <w:fldChar w:fldCharType="separate"/>
      </w:r>
      <w:r w:rsidR="00D72CA6">
        <w:rPr>
          <w:noProof/>
        </w:rPr>
        <w:t>49</w:t>
      </w:r>
      <w:r>
        <w:rPr>
          <w:noProof/>
        </w:rPr>
        <w:fldChar w:fldCharType="end"/>
      </w:r>
      <w:bookmarkEnd w:id="1147"/>
      <w:bookmarkEnd w:id="1148"/>
    </w:p>
    <w:p w:rsidR="00F63940" w:rsidRPr="00BB40CE" w:rsidRDefault="00F63940" w:rsidP="00F63940">
      <w:pPr>
        <w:pStyle w:val="Heading3"/>
        <w:jc w:val="center"/>
      </w:pPr>
      <w:bookmarkStart w:id="1149" w:name="_Ref316388565"/>
      <w:bookmarkStart w:id="1150" w:name="_Toc317776953"/>
      <w:bookmarkStart w:id="1151" w:name="_Toc318812348"/>
      <w:bookmarkStart w:id="1152" w:name="_Toc330911373"/>
      <w:bookmarkStart w:id="1153" w:name="_Toc330925430"/>
      <w:bookmarkStart w:id="1154" w:name="_Toc334786861"/>
      <w:r>
        <w:t>Sample Inventory</w:t>
      </w:r>
      <w:bookmarkEnd w:id="1149"/>
      <w:bookmarkEnd w:id="1150"/>
      <w:bookmarkEnd w:id="1151"/>
      <w:bookmarkEnd w:id="1152"/>
      <w:bookmarkEnd w:id="1153"/>
      <w:bookmarkEnd w:id="1154"/>
    </w:p>
    <w:bookmarkStart w:id="1155" w:name="_MON_1390128268"/>
    <w:bookmarkStart w:id="1156" w:name="_MON_1390128343"/>
    <w:bookmarkStart w:id="1157" w:name="_MON_1390128351"/>
    <w:bookmarkStart w:id="1158" w:name="_MON_1390128457"/>
    <w:bookmarkStart w:id="1159" w:name="_MON_1390128499"/>
    <w:bookmarkStart w:id="1160" w:name="_MON_1390128531"/>
    <w:bookmarkStart w:id="1161" w:name="_MON_1390128569"/>
    <w:bookmarkStart w:id="1162" w:name="_MON_1390128577"/>
    <w:bookmarkStart w:id="1163" w:name="_MON_1390128610"/>
    <w:bookmarkStart w:id="1164" w:name="_MON_1390128618"/>
    <w:bookmarkStart w:id="1165" w:name="_MON_1390128635"/>
    <w:bookmarkStart w:id="1166" w:name="_MON_1390128668"/>
    <w:bookmarkStart w:id="1167" w:name="_MON_1390128678"/>
    <w:bookmarkStart w:id="1168" w:name="_MON_1390128691"/>
    <w:bookmarkStart w:id="1169" w:name="_MON_1390128756"/>
    <w:bookmarkStart w:id="1170" w:name="_MON_1390128764"/>
    <w:bookmarkStart w:id="1171" w:name="_MON_1390128842"/>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Start w:id="1172" w:name="_MON_1390129079"/>
    <w:bookmarkEnd w:id="1172"/>
    <w:p w:rsidR="00F63940" w:rsidRDefault="00F63940" w:rsidP="00F63940">
      <w:r>
        <w:object w:dxaOrig="9328" w:dyaOrig="12025">
          <v:shape id="_x0000_i1031" type="#_x0000_t75" style="width:466.6pt;height:601.25pt" o:ole="">
            <v:imagedata r:id="rId129" o:title=""/>
          </v:shape>
          <o:OLEObject Type="Embed" ProgID="Excel.Sheet.12" ShapeID="_x0000_i1031" DrawAspect="Content" ObjectID="_1408803194" r:id="rId130"/>
        </w:object>
      </w:r>
    </w:p>
    <w:p w:rsidR="00F63940" w:rsidRDefault="00F63940" w:rsidP="00F63940">
      <w:r>
        <w:br w:type="page"/>
      </w:r>
    </w:p>
    <w:p w:rsidR="00D50BE8" w:rsidRDefault="00D50BE8" w:rsidP="00D50BE8">
      <w:pPr>
        <w:pStyle w:val="Heading4"/>
      </w:pPr>
      <w:bookmarkStart w:id="1173" w:name="_Toc315791917"/>
      <w:bookmarkStart w:id="1174" w:name="_Ref316382349"/>
      <w:r>
        <w:t xml:space="preserve">Appendix </w:t>
      </w:r>
      <w:r w:rsidR="00EB55C0">
        <w:fldChar w:fldCharType="begin"/>
      </w:r>
      <w:r w:rsidR="00EB55C0">
        <w:instrText xml:space="preserve"> SEQ Appendix \* ARABIC </w:instrText>
      </w:r>
      <w:r w:rsidR="00EB55C0">
        <w:fldChar w:fldCharType="separate"/>
      </w:r>
      <w:r w:rsidR="00D72CA6">
        <w:rPr>
          <w:noProof/>
        </w:rPr>
        <w:t>50</w:t>
      </w:r>
      <w:bookmarkEnd w:id="1173"/>
      <w:r w:rsidR="00EB55C0">
        <w:rPr>
          <w:noProof/>
        </w:rPr>
        <w:fldChar w:fldCharType="end"/>
      </w:r>
      <w:bookmarkEnd w:id="1174"/>
    </w:p>
    <w:p w:rsidR="00D50BE8" w:rsidRPr="00631EEB" w:rsidRDefault="00D50BE8" w:rsidP="00D50BE8">
      <w:pPr>
        <w:pStyle w:val="Heading3"/>
        <w:jc w:val="center"/>
      </w:pPr>
      <w:bookmarkStart w:id="1175" w:name="_Ref316382356"/>
      <w:bookmarkStart w:id="1176" w:name="_Toc317776950"/>
      <w:bookmarkStart w:id="1177" w:name="_Toc318812345"/>
      <w:bookmarkStart w:id="1178" w:name="_Toc330911364"/>
      <w:bookmarkStart w:id="1179" w:name="_Toc330925421"/>
      <w:bookmarkStart w:id="1180" w:name="_Toc334786862"/>
      <w:r w:rsidRPr="00631EEB">
        <w:t>Sample Pregnant Model Announcement</w:t>
      </w:r>
      <w:bookmarkEnd w:id="1175"/>
      <w:bookmarkEnd w:id="1176"/>
      <w:bookmarkEnd w:id="1177"/>
      <w:bookmarkEnd w:id="1178"/>
      <w:bookmarkEnd w:id="1179"/>
      <w:bookmarkEnd w:id="1180"/>
    </w:p>
    <w:p w:rsidR="00D50BE8" w:rsidRPr="00631EEB" w:rsidRDefault="00D50BE8" w:rsidP="00D50BE8">
      <w:pPr>
        <w:spacing w:before="240" w:line="360" w:lineRule="auto"/>
        <w:rPr>
          <w:rFonts w:ascii="Calibri" w:eastAsia="Times New Roman" w:hAnsi="Calibri" w:cs="Times New Roman"/>
        </w:rPr>
      </w:pPr>
      <w:r w:rsidRPr="00631EEB">
        <w:rPr>
          <w:rFonts w:ascii="Calibri" w:eastAsia="Times New Roman" w:hAnsi="Calibri" w:cs="Times New Roman"/>
        </w:rPr>
        <w:t>“Watch your baby grow</w:t>
      </w:r>
      <w:r>
        <w:rPr>
          <w:rFonts w:ascii="Calibri" w:eastAsia="Times New Roman" w:hAnsi="Calibri" w:cs="Times New Roman"/>
        </w:rPr>
        <w:t xml:space="preserve">! </w:t>
      </w:r>
      <w:r w:rsidRPr="00631EEB">
        <w:rPr>
          <w:rFonts w:ascii="Calibri" w:eastAsia="Times New Roman" w:hAnsi="Calibri" w:cs="Times New Roman"/>
        </w:rPr>
        <w:t>Are you pregnant in your first trimester</w:t>
      </w:r>
      <w:r>
        <w:rPr>
          <w:rFonts w:ascii="Calibri" w:eastAsia="Times New Roman" w:hAnsi="Calibri" w:cs="Times New Roman"/>
        </w:rPr>
        <w:t xml:space="preserve">? </w:t>
      </w:r>
      <w:r>
        <w:rPr>
          <w:i/>
        </w:rPr>
        <w:t>{</w:t>
      </w:r>
      <w:r w:rsidRPr="00631EEB">
        <w:rPr>
          <w:rFonts w:ascii="Calibri" w:eastAsia="Times New Roman" w:hAnsi="Calibri" w:cs="Times New Roman"/>
          <w:i/>
        </w:rPr>
        <w:t>Name of your organization</w:t>
      </w:r>
      <w:r>
        <w:rPr>
          <w:i/>
        </w:rPr>
        <w:t>}</w:t>
      </w:r>
      <w:r w:rsidRPr="00631EEB">
        <w:rPr>
          <w:rFonts w:ascii="Calibri" w:eastAsia="Times New Roman" w:hAnsi="Calibri" w:cs="Times New Roman"/>
        </w:rPr>
        <w:t xml:space="preserve"> wants to offer you a sneak peak at your baby as we train nurses and sonographers in ultrasound</w:t>
      </w:r>
      <w:r>
        <w:rPr>
          <w:rFonts w:ascii="Calibri" w:eastAsia="Times New Roman" w:hAnsi="Calibri" w:cs="Times New Roman"/>
        </w:rPr>
        <w:t xml:space="preserve">. </w:t>
      </w:r>
      <w:r w:rsidRPr="00631EEB">
        <w:rPr>
          <w:rFonts w:ascii="Calibri" w:eastAsia="Times New Roman" w:hAnsi="Calibri" w:cs="Times New Roman"/>
        </w:rPr>
        <w:t xml:space="preserve">Please call </w:t>
      </w:r>
      <w:r w:rsidRPr="00631EEB">
        <w:rPr>
          <w:i/>
        </w:rPr>
        <w:t>{</w:t>
      </w:r>
      <w:r w:rsidRPr="00631EEB">
        <w:rPr>
          <w:rFonts w:ascii="Calibri" w:eastAsia="Times New Roman" w:hAnsi="Calibri" w:cs="Times New Roman"/>
          <w:i/>
        </w:rPr>
        <w:t>name</w:t>
      </w:r>
      <w:r w:rsidRPr="00631EEB">
        <w:rPr>
          <w:i/>
        </w:rPr>
        <w:t>}</w:t>
      </w:r>
      <w:r w:rsidRPr="00631EEB">
        <w:rPr>
          <w:rFonts w:ascii="Calibri" w:eastAsia="Times New Roman" w:hAnsi="Calibri" w:cs="Times New Roman"/>
        </w:rPr>
        <w:t xml:space="preserve"> at </w:t>
      </w:r>
      <w:r w:rsidRPr="00631EEB">
        <w:rPr>
          <w:i/>
        </w:rPr>
        <w:t>{</w:t>
      </w:r>
      <w:r w:rsidRPr="00631EEB">
        <w:rPr>
          <w:rFonts w:ascii="Calibri" w:eastAsia="Times New Roman" w:hAnsi="Calibri" w:cs="Times New Roman"/>
          <w:i/>
        </w:rPr>
        <w:t>name of your organization</w:t>
      </w:r>
      <w:r w:rsidRPr="00631EEB">
        <w:rPr>
          <w:i/>
        </w:rPr>
        <w:t>}</w:t>
      </w:r>
      <w:r w:rsidRPr="00631EEB">
        <w:rPr>
          <w:rFonts w:ascii="Calibri" w:eastAsia="Times New Roman" w:hAnsi="Calibri" w:cs="Times New Roman"/>
        </w:rPr>
        <w:t xml:space="preserve">, </w:t>
      </w:r>
      <w:r w:rsidRPr="00631EEB">
        <w:rPr>
          <w:i/>
        </w:rPr>
        <w:t>{</w:t>
      </w:r>
      <w:r w:rsidRPr="00631EEB">
        <w:rPr>
          <w:rFonts w:ascii="Calibri" w:eastAsia="Times New Roman" w:hAnsi="Calibri" w:cs="Times New Roman"/>
          <w:i/>
        </w:rPr>
        <w:t>phone number</w:t>
      </w:r>
      <w:r w:rsidRPr="00631EEB">
        <w:rPr>
          <w:i/>
        </w:rPr>
        <w:t>}</w:t>
      </w:r>
      <w:r w:rsidRPr="00631EEB">
        <w:rPr>
          <w:rFonts w:ascii="Calibri" w:eastAsia="Times New Roman" w:hAnsi="Calibri" w:cs="Times New Roman"/>
        </w:rPr>
        <w:t>, to set up your FREE training ultrasound today!”</w:t>
      </w:r>
    </w:p>
    <w:p w:rsidR="00D50BE8" w:rsidRDefault="00D50BE8" w:rsidP="00D50BE8">
      <w:r>
        <w:br w:type="page"/>
      </w:r>
    </w:p>
    <w:p w:rsidR="00D50BE8" w:rsidRDefault="00D50BE8" w:rsidP="00D50BE8">
      <w:pPr>
        <w:pStyle w:val="Heading4"/>
      </w:pPr>
      <w:bookmarkStart w:id="1181" w:name="_Toc315791915"/>
      <w:bookmarkStart w:id="1182" w:name="_Ref315789441"/>
      <w:r>
        <w:t xml:space="preserve">Appendix </w:t>
      </w:r>
      <w:r w:rsidR="00EB55C0">
        <w:fldChar w:fldCharType="begin"/>
      </w:r>
      <w:r w:rsidR="00EB55C0">
        <w:instrText xml:space="preserve"> SEQ Appendix \* A</w:instrText>
      </w:r>
      <w:r w:rsidR="00EB55C0">
        <w:instrText xml:space="preserve">RABIC </w:instrText>
      </w:r>
      <w:r w:rsidR="00EB55C0">
        <w:fldChar w:fldCharType="separate"/>
      </w:r>
      <w:r w:rsidR="00D72CA6">
        <w:rPr>
          <w:noProof/>
        </w:rPr>
        <w:t>51</w:t>
      </w:r>
      <w:bookmarkEnd w:id="1181"/>
      <w:r w:rsidR="00EB55C0">
        <w:rPr>
          <w:noProof/>
        </w:rPr>
        <w:fldChar w:fldCharType="end"/>
      </w:r>
      <w:bookmarkEnd w:id="1182"/>
    </w:p>
    <w:p w:rsidR="00D50BE8" w:rsidRPr="00B8198D" w:rsidRDefault="00D50BE8" w:rsidP="00D50BE8">
      <w:pPr>
        <w:pStyle w:val="Heading3"/>
        <w:jc w:val="center"/>
      </w:pPr>
      <w:bookmarkStart w:id="1183" w:name="_Ref315789442"/>
      <w:bookmarkStart w:id="1184" w:name="_Toc317776948"/>
      <w:bookmarkStart w:id="1185" w:name="_Toc318812343"/>
      <w:bookmarkStart w:id="1186" w:name="_Toc330911362"/>
      <w:bookmarkStart w:id="1187" w:name="_Toc330925419"/>
      <w:bookmarkStart w:id="1188" w:name="_Toc334786863"/>
      <w:r w:rsidRPr="00B8198D">
        <w:t>Sample Volunteer Ad</w:t>
      </w:r>
      <w:bookmarkEnd w:id="1183"/>
      <w:bookmarkEnd w:id="1184"/>
      <w:bookmarkEnd w:id="1185"/>
      <w:bookmarkEnd w:id="1186"/>
      <w:bookmarkEnd w:id="1187"/>
      <w:bookmarkEnd w:id="1188"/>
    </w:p>
    <w:p w:rsidR="00D50BE8" w:rsidRPr="00B8198D" w:rsidRDefault="00D50BE8" w:rsidP="00D50BE8">
      <w:pPr>
        <w:spacing w:before="240"/>
        <w:jc w:val="center"/>
        <w:rPr>
          <w:rFonts w:ascii="Calibri" w:eastAsia="Calibri" w:hAnsi="Calibri" w:cs="Times New Roman"/>
        </w:rPr>
      </w:pPr>
      <w:r w:rsidRPr="00B8198D">
        <w:rPr>
          <w:rFonts w:ascii="Calibri" w:eastAsia="Calibri" w:hAnsi="Calibri" w:cs="Times New Roman"/>
        </w:rPr>
        <w:t xml:space="preserve">CompassCare Pregnancy Services needs one nurse and two sonographers to join </w:t>
      </w:r>
      <w:r w:rsidRPr="00B8198D">
        <w:rPr>
          <w:rFonts w:ascii="Calibri" w:eastAsia="Calibri" w:hAnsi="Calibri" w:cs="Times New Roman"/>
        </w:rPr>
        <w:br/>
        <w:t>Volunteer Medical Team.</w:t>
      </w:r>
    </w:p>
    <w:p w:rsidR="00D50BE8" w:rsidRPr="00B8198D" w:rsidRDefault="00D50BE8" w:rsidP="00D50BE8">
      <w:pPr>
        <w:jc w:val="center"/>
        <w:rPr>
          <w:rFonts w:ascii="Calibri" w:eastAsia="Calibri" w:hAnsi="Calibri" w:cs="Times New Roman"/>
          <w:vertAlign w:val="superscript"/>
        </w:rPr>
      </w:pPr>
      <w:r w:rsidRPr="00B8198D">
        <w:rPr>
          <w:rFonts w:ascii="Calibri" w:eastAsia="Calibri" w:hAnsi="Calibri" w:cs="Times New Roman"/>
        </w:rPr>
        <w:t>Specialized training provided to serve pregnant, at risk women.</w:t>
      </w:r>
    </w:p>
    <w:p w:rsidR="00D50BE8" w:rsidRPr="00B8198D" w:rsidRDefault="00D50BE8" w:rsidP="00D50BE8">
      <w:pPr>
        <w:jc w:val="center"/>
        <w:rPr>
          <w:rFonts w:ascii="Calibri" w:eastAsia="Calibri" w:hAnsi="Calibri" w:cs="Times New Roman"/>
        </w:rPr>
      </w:pPr>
      <w:r w:rsidRPr="00B8198D">
        <w:rPr>
          <w:rFonts w:ascii="Calibri" w:eastAsia="Calibri" w:hAnsi="Calibri" w:cs="Times New Roman"/>
        </w:rPr>
        <w:t>For details or to apply, please call Michelle at 414-6343.</w:t>
      </w:r>
    </w:p>
    <w:p w:rsidR="00D50BE8" w:rsidRDefault="00D50BE8" w:rsidP="00D50BE8">
      <w:r>
        <w:br w:type="page"/>
      </w:r>
    </w:p>
    <w:p w:rsidR="00D50BE8" w:rsidRDefault="00D50BE8" w:rsidP="00D50BE8">
      <w:pPr>
        <w:pStyle w:val="Heading4"/>
      </w:pPr>
      <w:bookmarkStart w:id="1189" w:name="_Toc318812860"/>
      <w:bookmarkStart w:id="1190" w:name="_Ref330562317"/>
      <w:r>
        <w:t xml:space="preserve">Appendix </w:t>
      </w:r>
      <w:r w:rsidR="00EB55C0">
        <w:fldChar w:fldCharType="begin"/>
      </w:r>
      <w:r w:rsidR="00EB55C0">
        <w:instrText xml:space="preserve"> SEQ Appendix \* ARABIC </w:instrText>
      </w:r>
      <w:r w:rsidR="00EB55C0">
        <w:fldChar w:fldCharType="separate"/>
      </w:r>
      <w:r w:rsidR="00D72CA6">
        <w:rPr>
          <w:noProof/>
        </w:rPr>
        <w:t>52</w:t>
      </w:r>
      <w:bookmarkEnd w:id="1189"/>
      <w:r w:rsidR="00EB55C0">
        <w:rPr>
          <w:noProof/>
        </w:rPr>
        <w:fldChar w:fldCharType="end"/>
      </w:r>
      <w:bookmarkEnd w:id="1190"/>
    </w:p>
    <w:p w:rsidR="00D50BE8" w:rsidRPr="00A30465" w:rsidRDefault="00D50BE8" w:rsidP="00D50BE8">
      <w:pPr>
        <w:pStyle w:val="Heading3"/>
        <w:jc w:val="center"/>
      </w:pPr>
      <w:bookmarkStart w:id="1191" w:name="_Sexually_Transmitted_Disease_1"/>
      <w:bookmarkStart w:id="1192" w:name="_Toc330911388"/>
      <w:bookmarkStart w:id="1193" w:name="_Toc330925445"/>
      <w:bookmarkStart w:id="1194" w:name="_Toc334786864"/>
      <w:bookmarkEnd w:id="1191"/>
      <w:r w:rsidRPr="00A30465">
        <w:t>Sexually Transmitted Disease (STD) Testing Consent and Release Form</w:t>
      </w:r>
      <w:bookmarkEnd w:id="1192"/>
      <w:bookmarkEnd w:id="1193"/>
      <w:bookmarkEnd w:id="1194"/>
    </w:p>
    <w:p w:rsidR="00D50BE8" w:rsidRPr="00D543F4" w:rsidRDefault="00D50BE8" w:rsidP="00D50BE8">
      <w:pPr>
        <w:spacing w:after="0"/>
        <w:rPr>
          <w:sz w:val="21"/>
          <w:szCs w:val="21"/>
        </w:rPr>
      </w:pPr>
      <w:r w:rsidRPr="00D543F4">
        <w:rPr>
          <w:sz w:val="21"/>
          <w:szCs w:val="21"/>
        </w:rPr>
        <w:t>I understand that:</w:t>
      </w:r>
    </w:p>
    <w:p w:rsidR="00D50BE8" w:rsidRPr="00D543F4" w:rsidRDefault="00D50BE8" w:rsidP="00D50BE8">
      <w:pPr>
        <w:tabs>
          <w:tab w:val="num" w:pos="180"/>
        </w:tabs>
        <w:spacing w:after="0"/>
        <w:ind w:left="180" w:hanging="180"/>
        <w:rPr>
          <w:b/>
          <w:sz w:val="20"/>
          <w:szCs w:val="20"/>
        </w:rPr>
      </w:pPr>
      <w:r w:rsidRPr="00D543F4">
        <w:rPr>
          <w:rFonts w:cstheme="minorHAnsi"/>
          <w:sz w:val="20"/>
          <w:szCs w:val="20"/>
        </w:rPr>
        <w:t>□</w:t>
      </w:r>
      <w:r w:rsidRPr="00D543F4">
        <w:rPr>
          <w:rFonts w:cstheme="minorHAnsi"/>
          <w:sz w:val="20"/>
          <w:szCs w:val="20"/>
        </w:rPr>
        <w:tab/>
      </w:r>
      <w:r w:rsidR="005308FC">
        <w:rPr>
          <w:sz w:val="20"/>
          <w:szCs w:val="20"/>
        </w:rPr>
        <w:t>[Name of PRC]</w:t>
      </w:r>
      <w:r w:rsidRPr="00D543F4">
        <w:rPr>
          <w:sz w:val="20"/>
          <w:szCs w:val="20"/>
        </w:rPr>
        <w:t xml:space="preserve"> provides free reproductive health medical services for men and women, including STD testing, diagnosis and treatment, pregnancy testing, and ultrasound exams for confirmation of pregnancy</w:t>
      </w:r>
      <w:r>
        <w:rPr>
          <w:sz w:val="20"/>
          <w:szCs w:val="20"/>
        </w:rPr>
        <w:t xml:space="preserve">. </w:t>
      </w:r>
      <w:r w:rsidR="005308FC">
        <w:rPr>
          <w:b/>
          <w:sz w:val="20"/>
          <w:szCs w:val="20"/>
        </w:rPr>
        <w:t>[Name of PRC]</w:t>
      </w:r>
      <w:r w:rsidRPr="00D543F4">
        <w:rPr>
          <w:b/>
          <w:sz w:val="20"/>
          <w:szCs w:val="20"/>
        </w:rPr>
        <w:t xml:space="preserve"> does not provide general medical care or emergency services</w:t>
      </w:r>
      <w:r>
        <w:rPr>
          <w:b/>
          <w:sz w:val="20"/>
          <w:szCs w:val="20"/>
        </w:rPr>
        <w:t xml:space="preserve">. </w:t>
      </w:r>
      <w:r w:rsidRPr="00D543F4">
        <w:rPr>
          <w:b/>
          <w:sz w:val="20"/>
          <w:szCs w:val="20"/>
        </w:rPr>
        <w:t>If you have pelvic pain, abnormal bleeding or a fever, you should go to the emergency room immediately.</w:t>
      </w:r>
    </w:p>
    <w:p w:rsidR="00D50BE8" w:rsidRPr="00D543F4" w:rsidRDefault="00D50BE8" w:rsidP="00D50BE8">
      <w:pPr>
        <w:tabs>
          <w:tab w:val="num" w:pos="180"/>
        </w:tabs>
        <w:spacing w:after="0"/>
        <w:ind w:left="180" w:hanging="180"/>
        <w:rPr>
          <w:sz w:val="20"/>
          <w:szCs w:val="20"/>
        </w:rPr>
      </w:pPr>
      <w:r w:rsidRPr="00D543F4">
        <w:rPr>
          <w:rFonts w:cstheme="minorHAnsi"/>
          <w:b/>
          <w:sz w:val="20"/>
          <w:szCs w:val="20"/>
        </w:rPr>
        <w:t>□</w:t>
      </w:r>
      <w:r w:rsidRPr="00D543F4">
        <w:rPr>
          <w:b/>
          <w:sz w:val="20"/>
          <w:szCs w:val="20"/>
        </w:rPr>
        <w:tab/>
      </w:r>
      <w:r w:rsidRPr="00D543F4">
        <w:rPr>
          <w:sz w:val="20"/>
          <w:szCs w:val="20"/>
        </w:rPr>
        <w:t xml:space="preserve">I have requested the services of a volunteer physician through </w:t>
      </w:r>
      <w:r w:rsidR="005308FC">
        <w:rPr>
          <w:sz w:val="20"/>
          <w:szCs w:val="20"/>
        </w:rPr>
        <w:t>[Name of PRC]</w:t>
      </w:r>
      <w:r w:rsidRPr="00D543F4">
        <w:rPr>
          <w:sz w:val="20"/>
          <w:szCs w:val="20"/>
        </w:rPr>
        <w:t xml:space="preserve"> for the purpose of STD testing, diagnosis and, if necessary, treatment of some STDs</w:t>
      </w:r>
      <w:r>
        <w:rPr>
          <w:sz w:val="20"/>
          <w:szCs w:val="20"/>
        </w:rPr>
        <w:t xml:space="preserve">. </w:t>
      </w:r>
      <w:r w:rsidRPr="00D543F4">
        <w:rPr>
          <w:sz w:val="20"/>
          <w:szCs w:val="20"/>
        </w:rPr>
        <w:t>Those STDs not diagnosed and treated today will be addressed during my follow-up results appointment.</w:t>
      </w:r>
    </w:p>
    <w:p w:rsidR="00D50BE8" w:rsidRPr="00D543F4" w:rsidRDefault="00D50BE8" w:rsidP="00D50BE8">
      <w:pPr>
        <w:tabs>
          <w:tab w:val="num" w:pos="180"/>
        </w:tabs>
        <w:spacing w:after="0"/>
        <w:ind w:left="180" w:hanging="180"/>
        <w:rPr>
          <w:rFonts w:cstheme="minorHAnsi"/>
          <w:sz w:val="20"/>
          <w:szCs w:val="20"/>
        </w:rPr>
      </w:pPr>
      <w:r w:rsidRPr="00D543F4">
        <w:rPr>
          <w:rFonts w:cstheme="minorHAnsi"/>
          <w:b/>
          <w:sz w:val="20"/>
          <w:szCs w:val="20"/>
        </w:rPr>
        <w:t>□</w:t>
      </w:r>
      <w:r w:rsidRPr="00D543F4">
        <w:rPr>
          <w:rFonts w:cstheme="minorHAnsi"/>
          <w:b/>
          <w:sz w:val="20"/>
          <w:szCs w:val="20"/>
        </w:rPr>
        <w:tab/>
        <w:t>Any recent exposure I may have had to an STD may not be evident in my test today, but I may still be able to pass it on to a partner</w:t>
      </w:r>
      <w:r>
        <w:rPr>
          <w:rFonts w:cstheme="minorHAnsi"/>
          <w:b/>
          <w:sz w:val="20"/>
          <w:szCs w:val="20"/>
        </w:rPr>
        <w:t xml:space="preserve">. </w:t>
      </w:r>
      <w:r w:rsidRPr="00D543F4">
        <w:rPr>
          <w:rFonts w:cstheme="minorHAnsi"/>
          <w:b/>
          <w:sz w:val="20"/>
          <w:szCs w:val="20"/>
        </w:rPr>
        <w:t>Any exposure following this appointment also puts me at risk for acquiring an STD.</w:t>
      </w:r>
    </w:p>
    <w:p w:rsidR="00D50BE8" w:rsidRPr="00D543F4" w:rsidRDefault="00D50BE8" w:rsidP="00D50BE8">
      <w:pPr>
        <w:tabs>
          <w:tab w:val="num" w:pos="180"/>
        </w:tabs>
        <w:spacing w:after="0"/>
        <w:ind w:left="180" w:hanging="180"/>
        <w:rPr>
          <w:rFonts w:cstheme="minorHAnsi"/>
          <w:sz w:val="20"/>
          <w:szCs w:val="20"/>
        </w:rPr>
      </w:pPr>
      <w:r w:rsidRPr="00D543F4">
        <w:rPr>
          <w:rFonts w:cstheme="minorHAnsi"/>
          <w:sz w:val="20"/>
          <w:szCs w:val="20"/>
        </w:rPr>
        <w:t>□</w:t>
      </w:r>
      <w:r w:rsidRPr="00D543F4">
        <w:rPr>
          <w:rFonts w:cstheme="minorHAnsi"/>
          <w:sz w:val="20"/>
          <w:szCs w:val="20"/>
        </w:rPr>
        <w:tab/>
      </w:r>
      <w:r w:rsidR="005308FC">
        <w:rPr>
          <w:rFonts w:cstheme="minorHAnsi"/>
          <w:sz w:val="20"/>
          <w:szCs w:val="20"/>
        </w:rPr>
        <w:t>[Name of PRC]</w:t>
      </w:r>
      <w:r w:rsidRPr="00D543F4">
        <w:rPr>
          <w:rFonts w:cstheme="minorHAnsi"/>
          <w:sz w:val="20"/>
          <w:szCs w:val="20"/>
        </w:rPr>
        <w:t xml:space="preserve"> does not prescribe birth control, nor does </w:t>
      </w:r>
      <w:r w:rsidR="005308FC">
        <w:rPr>
          <w:rFonts w:cstheme="minorHAnsi"/>
          <w:sz w:val="20"/>
          <w:szCs w:val="20"/>
        </w:rPr>
        <w:t>[Name of PRC]</w:t>
      </w:r>
      <w:r w:rsidRPr="00D543F4">
        <w:rPr>
          <w:rFonts w:cstheme="minorHAnsi"/>
          <w:sz w:val="20"/>
          <w:szCs w:val="20"/>
        </w:rPr>
        <w:t xml:space="preserve"> give out information for the purpose of obtaining birth control.</w:t>
      </w:r>
    </w:p>
    <w:p w:rsidR="00D50BE8" w:rsidRPr="00D543F4" w:rsidRDefault="00D50BE8" w:rsidP="00D50BE8">
      <w:pPr>
        <w:tabs>
          <w:tab w:val="num" w:pos="180"/>
        </w:tabs>
        <w:spacing w:after="0"/>
        <w:ind w:left="180" w:hanging="180"/>
        <w:rPr>
          <w:rFonts w:cstheme="minorHAnsi"/>
          <w:sz w:val="20"/>
          <w:szCs w:val="20"/>
        </w:rPr>
      </w:pPr>
      <w:r w:rsidRPr="00D543F4">
        <w:rPr>
          <w:rFonts w:cstheme="minorHAnsi"/>
          <w:sz w:val="20"/>
          <w:szCs w:val="20"/>
        </w:rPr>
        <w:t>□</w:t>
      </w:r>
      <w:r w:rsidRPr="00D543F4">
        <w:rPr>
          <w:rFonts w:cstheme="minorHAnsi"/>
          <w:sz w:val="20"/>
          <w:szCs w:val="20"/>
        </w:rPr>
        <w:tab/>
        <w:t>A referral list with the names of local doctors, including gynecologists, is available for my use</w:t>
      </w:r>
      <w:r>
        <w:rPr>
          <w:rFonts w:cstheme="minorHAnsi"/>
          <w:sz w:val="20"/>
          <w:szCs w:val="20"/>
        </w:rPr>
        <w:t xml:space="preserve">. </w:t>
      </w:r>
      <w:r w:rsidRPr="00D543F4">
        <w:rPr>
          <w:rFonts w:cstheme="minorHAnsi"/>
          <w:sz w:val="20"/>
          <w:szCs w:val="20"/>
        </w:rPr>
        <w:t>I acknowledge that it is my responsibility to obtain follow up for my ongoing health care.</w:t>
      </w:r>
    </w:p>
    <w:p w:rsidR="00D50BE8" w:rsidRPr="00D543F4" w:rsidRDefault="00D50BE8" w:rsidP="00D50BE8">
      <w:pPr>
        <w:tabs>
          <w:tab w:val="num" w:pos="180"/>
        </w:tabs>
        <w:spacing w:after="0"/>
        <w:ind w:left="180" w:hanging="180"/>
        <w:rPr>
          <w:rFonts w:cstheme="minorHAnsi"/>
          <w:b/>
          <w:sz w:val="20"/>
          <w:szCs w:val="20"/>
        </w:rPr>
      </w:pPr>
      <w:r w:rsidRPr="00D543F4">
        <w:rPr>
          <w:rFonts w:cstheme="minorHAnsi"/>
          <w:sz w:val="20"/>
          <w:szCs w:val="20"/>
        </w:rPr>
        <w:t>□</w:t>
      </w:r>
      <w:r w:rsidRPr="00D543F4">
        <w:rPr>
          <w:rFonts w:cstheme="minorHAnsi"/>
          <w:sz w:val="20"/>
          <w:szCs w:val="20"/>
        </w:rPr>
        <w:tab/>
      </w:r>
      <w:r w:rsidRPr="00D543F4">
        <w:rPr>
          <w:rFonts w:cstheme="minorHAnsi"/>
          <w:b/>
          <w:sz w:val="20"/>
          <w:szCs w:val="20"/>
        </w:rPr>
        <w:t>New York State Law requires that certain positive STD test results be reported to my County Health Department, including HIV, Hepatitis, Syphilis, Gonorrhea and Chlamydia.</w:t>
      </w:r>
    </w:p>
    <w:p w:rsidR="00D50BE8" w:rsidRPr="00D543F4" w:rsidRDefault="00D50BE8" w:rsidP="00D50BE8">
      <w:pPr>
        <w:tabs>
          <w:tab w:val="num" w:pos="180"/>
        </w:tabs>
        <w:spacing w:after="0"/>
        <w:ind w:left="180" w:hanging="180"/>
        <w:rPr>
          <w:rFonts w:cstheme="minorHAnsi"/>
          <w:sz w:val="20"/>
          <w:szCs w:val="20"/>
        </w:rPr>
      </w:pPr>
      <w:r w:rsidRPr="00D543F4">
        <w:rPr>
          <w:rFonts w:cstheme="minorHAnsi"/>
          <w:sz w:val="20"/>
          <w:szCs w:val="20"/>
        </w:rPr>
        <w:t>□</w:t>
      </w:r>
      <w:r w:rsidRPr="00D543F4">
        <w:rPr>
          <w:rFonts w:cstheme="minorHAnsi"/>
          <w:sz w:val="20"/>
          <w:szCs w:val="20"/>
        </w:rPr>
        <w:tab/>
      </w:r>
      <w:r w:rsidRPr="00D543F4">
        <w:rPr>
          <w:rFonts w:cstheme="minorHAnsi"/>
          <w:b/>
          <w:sz w:val="20"/>
          <w:szCs w:val="20"/>
        </w:rPr>
        <w:t>I am responsible for receiving the results of my tests, in person</w:t>
      </w:r>
      <w:r>
        <w:rPr>
          <w:rFonts w:cstheme="minorHAnsi"/>
          <w:b/>
          <w:sz w:val="20"/>
          <w:szCs w:val="20"/>
        </w:rPr>
        <w:t xml:space="preserve">. </w:t>
      </w:r>
      <w:r w:rsidRPr="00D543F4">
        <w:rPr>
          <w:rFonts w:cstheme="minorHAnsi"/>
          <w:b/>
          <w:sz w:val="20"/>
          <w:szCs w:val="20"/>
        </w:rPr>
        <w:t>Results will never be given to me over the phone</w:t>
      </w:r>
      <w:r>
        <w:rPr>
          <w:rFonts w:cstheme="minorHAnsi"/>
          <w:b/>
          <w:sz w:val="20"/>
          <w:szCs w:val="20"/>
        </w:rPr>
        <w:t xml:space="preserve">. </w:t>
      </w:r>
      <w:r w:rsidRPr="00D543F4">
        <w:rPr>
          <w:rFonts w:cstheme="minorHAnsi"/>
          <w:sz w:val="20"/>
          <w:szCs w:val="20"/>
        </w:rPr>
        <w:t>I must return for a follow-up appointment with the nurse, within approximately two weeks</w:t>
      </w:r>
      <w:r>
        <w:rPr>
          <w:rFonts w:cstheme="minorHAnsi"/>
          <w:sz w:val="20"/>
          <w:szCs w:val="20"/>
        </w:rPr>
        <w:t xml:space="preserve">. </w:t>
      </w:r>
      <w:r w:rsidRPr="00D543F4">
        <w:rPr>
          <w:rFonts w:cstheme="minorHAnsi"/>
          <w:sz w:val="20"/>
          <w:szCs w:val="20"/>
        </w:rPr>
        <w:t>If I do not return within 2 weeks, I agree to be contacted at my phone number, for the purpose of scheduling a results appointment</w:t>
      </w:r>
      <w:r>
        <w:rPr>
          <w:rFonts w:cstheme="minorHAnsi"/>
          <w:sz w:val="20"/>
          <w:szCs w:val="20"/>
        </w:rPr>
        <w:t xml:space="preserve">. </w:t>
      </w:r>
      <w:r w:rsidRPr="00D543F4">
        <w:rPr>
          <w:rFonts w:cstheme="minorHAnsi"/>
          <w:sz w:val="20"/>
          <w:szCs w:val="20"/>
        </w:rPr>
        <w:t xml:space="preserve">I also give my permission for </w:t>
      </w:r>
      <w:r w:rsidR="005308FC">
        <w:rPr>
          <w:rFonts w:cstheme="minorHAnsi"/>
          <w:sz w:val="20"/>
          <w:szCs w:val="20"/>
        </w:rPr>
        <w:t>[Name of PRC]</w:t>
      </w:r>
      <w:r w:rsidRPr="00D543F4">
        <w:rPr>
          <w:rFonts w:cstheme="minorHAnsi"/>
          <w:sz w:val="20"/>
          <w:szCs w:val="20"/>
        </w:rPr>
        <w:t xml:space="preserve"> to send a certified letter to my home address if I can not be reached at the phone number provided.</w:t>
      </w:r>
    </w:p>
    <w:p w:rsidR="00D50BE8" w:rsidRPr="00D543F4" w:rsidRDefault="00D50BE8" w:rsidP="00D50BE8">
      <w:pPr>
        <w:tabs>
          <w:tab w:val="num" w:pos="180"/>
        </w:tabs>
        <w:spacing w:after="0"/>
        <w:ind w:left="180" w:hanging="180"/>
        <w:rPr>
          <w:rFonts w:cstheme="minorHAnsi"/>
          <w:sz w:val="20"/>
          <w:szCs w:val="20"/>
        </w:rPr>
      </w:pPr>
      <w:r w:rsidRPr="00D543F4">
        <w:rPr>
          <w:rFonts w:cstheme="minorHAnsi"/>
          <w:sz w:val="20"/>
          <w:szCs w:val="20"/>
        </w:rPr>
        <w:t>□</w:t>
      </w:r>
      <w:r w:rsidRPr="00D543F4">
        <w:rPr>
          <w:rFonts w:cstheme="minorHAnsi"/>
          <w:sz w:val="20"/>
          <w:szCs w:val="20"/>
        </w:rPr>
        <w:tab/>
        <w:t xml:space="preserve">In order to effectively provide for my medical care, staff of </w:t>
      </w:r>
      <w:r w:rsidR="005308FC">
        <w:rPr>
          <w:rFonts w:cstheme="minorHAnsi"/>
          <w:sz w:val="20"/>
          <w:szCs w:val="20"/>
        </w:rPr>
        <w:t>[Name of PRC]</w:t>
      </w:r>
      <w:r w:rsidRPr="00D543F4">
        <w:rPr>
          <w:rFonts w:cstheme="minorHAnsi"/>
          <w:sz w:val="20"/>
          <w:szCs w:val="20"/>
        </w:rPr>
        <w:t xml:space="preserve"> will have access to my confidential records</w:t>
      </w:r>
      <w:r>
        <w:rPr>
          <w:rFonts w:cstheme="minorHAnsi"/>
          <w:sz w:val="20"/>
          <w:szCs w:val="20"/>
        </w:rPr>
        <w:t xml:space="preserve">. </w:t>
      </w:r>
      <w:r w:rsidRPr="00D543F4">
        <w:rPr>
          <w:rFonts w:cstheme="minorHAnsi"/>
          <w:sz w:val="20"/>
          <w:szCs w:val="20"/>
        </w:rPr>
        <w:t>My records will not be released to any agency or individual without my written permission except as required by law.</w:t>
      </w:r>
    </w:p>
    <w:p w:rsidR="00D50BE8" w:rsidRPr="00D543F4" w:rsidRDefault="00D50BE8" w:rsidP="00D50BE8">
      <w:pPr>
        <w:tabs>
          <w:tab w:val="num" w:pos="180"/>
        </w:tabs>
        <w:spacing w:after="0"/>
        <w:ind w:left="180" w:hanging="180"/>
        <w:rPr>
          <w:rFonts w:cstheme="minorHAnsi"/>
          <w:b/>
          <w:sz w:val="20"/>
          <w:szCs w:val="20"/>
        </w:rPr>
      </w:pPr>
      <w:r w:rsidRPr="00D543F4">
        <w:rPr>
          <w:rFonts w:cstheme="minorHAnsi"/>
          <w:sz w:val="20"/>
          <w:szCs w:val="20"/>
        </w:rPr>
        <w:t>□</w:t>
      </w:r>
      <w:r w:rsidRPr="00D543F4">
        <w:rPr>
          <w:rFonts w:cstheme="minorHAnsi"/>
          <w:sz w:val="20"/>
          <w:szCs w:val="20"/>
        </w:rPr>
        <w:tab/>
      </w:r>
      <w:r w:rsidRPr="00D543F4">
        <w:rPr>
          <w:rFonts w:cstheme="minorHAnsi"/>
          <w:b/>
          <w:sz w:val="20"/>
          <w:szCs w:val="20"/>
        </w:rPr>
        <w:t>The reproductive health screening that I receive today does not include, among other things, testing for Human Papilloma Virus (HPV) or a PAP test</w:t>
      </w:r>
      <w:r>
        <w:rPr>
          <w:rFonts w:cstheme="minorHAnsi"/>
          <w:b/>
          <w:sz w:val="20"/>
          <w:szCs w:val="20"/>
        </w:rPr>
        <w:t xml:space="preserve">. </w:t>
      </w:r>
      <w:r w:rsidRPr="00D543F4">
        <w:rPr>
          <w:rFonts w:cstheme="minorHAnsi"/>
          <w:b/>
          <w:sz w:val="20"/>
          <w:szCs w:val="20"/>
        </w:rPr>
        <w:t>I must obtain those tests through my own physician.</w:t>
      </w:r>
    </w:p>
    <w:p w:rsidR="00D50BE8" w:rsidRPr="00D543F4" w:rsidRDefault="00D50BE8" w:rsidP="00D50BE8">
      <w:pPr>
        <w:tabs>
          <w:tab w:val="num" w:pos="180"/>
        </w:tabs>
        <w:spacing w:after="0"/>
        <w:ind w:left="180" w:hanging="180"/>
        <w:rPr>
          <w:rFonts w:cstheme="minorHAnsi"/>
          <w:b/>
          <w:sz w:val="20"/>
          <w:szCs w:val="20"/>
        </w:rPr>
      </w:pPr>
      <w:r w:rsidRPr="00D543F4">
        <w:rPr>
          <w:rFonts w:cstheme="minorHAnsi"/>
          <w:sz w:val="20"/>
          <w:szCs w:val="20"/>
        </w:rPr>
        <w:t>□</w:t>
      </w:r>
      <w:r w:rsidRPr="00D543F4">
        <w:rPr>
          <w:rFonts w:cstheme="minorHAnsi"/>
          <w:sz w:val="20"/>
          <w:szCs w:val="20"/>
        </w:rPr>
        <w:tab/>
      </w:r>
      <w:r w:rsidRPr="00D543F4">
        <w:rPr>
          <w:rFonts w:cstheme="minorHAnsi"/>
          <w:b/>
          <w:sz w:val="20"/>
          <w:szCs w:val="20"/>
        </w:rPr>
        <w:t xml:space="preserve">By signing below, I am giving permission for </w:t>
      </w:r>
      <w:r w:rsidR="005308FC">
        <w:rPr>
          <w:rFonts w:cstheme="minorHAnsi"/>
          <w:b/>
          <w:sz w:val="20"/>
          <w:szCs w:val="20"/>
        </w:rPr>
        <w:t>[Name of PRC]</w:t>
      </w:r>
      <w:r w:rsidRPr="00D543F4">
        <w:rPr>
          <w:rFonts w:cstheme="minorHAnsi"/>
          <w:b/>
          <w:sz w:val="20"/>
          <w:szCs w:val="20"/>
        </w:rPr>
        <w:t xml:space="preserve"> to perform, as necessary, a urine pregnancy test, blood draw and a physical exam including obtaining swabs for purpose of STD testing.</w:t>
      </w:r>
    </w:p>
    <w:p w:rsidR="00D50BE8" w:rsidRDefault="00D50BE8" w:rsidP="00D50BE8">
      <w:pPr>
        <w:tabs>
          <w:tab w:val="num" w:pos="180"/>
        </w:tabs>
        <w:spacing w:after="0"/>
        <w:ind w:left="180" w:hanging="180"/>
        <w:rPr>
          <w:rFonts w:cstheme="minorHAnsi"/>
          <w:sz w:val="20"/>
          <w:szCs w:val="20"/>
        </w:rPr>
      </w:pPr>
      <w:r w:rsidRPr="00D543F4">
        <w:rPr>
          <w:rFonts w:cstheme="minorHAnsi"/>
          <w:sz w:val="20"/>
          <w:szCs w:val="20"/>
        </w:rPr>
        <w:t>□</w:t>
      </w:r>
      <w:r w:rsidRPr="00D543F4">
        <w:rPr>
          <w:rFonts w:cstheme="minorHAnsi"/>
          <w:sz w:val="20"/>
          <w:szCs w:val="20"/>
        </w:rPr>
        <w:tab/>
      </w:r>
      <w:r w:rsidRPr="00D543F4">
        <w:rPr>
          <w:rFonts w:cstheme="minorHAnsi"/>
          <w:b/>
          <w:sz w:val="20"/>
          <w:szCs w:val="20"/>
        </w:rPr>
        <w:t>A chaperone is available to me during the physical exam if I wish to have a third person present, and I may initial below to request that chaperone</w:t>
      </w:r>
      <w:r>
        <w:rPr>
          <w:rFonts w:cstheme="minorHAnsi"/>
          <w:b/>
          <w:sz w:val="20"/>
          <w:szCs w:val="20"/>
        </w:rPr>
        <w:t xml:space="preserve">. </w:t>
      </w:r>
      <w:r w:rsidRPr="00D543F4">
        <w:rPr>
          <w:rFonts w:cstheme="minorHAnsi"/>
          <w:sz w:val="20"/>
          <w:szCs w:val="20"/>
        </w:rPr>
        <w:t>If I do not initial the line below, I am giving my consent to have that physical exam done with only the Registered Nurse performing my exam present.</w:t>
      </w:r>
    </w:p>
    <w:p w:rsidR="00D50BE8" w:rsidRPr="00D543F4" w:rsidRDefault="00D50BE8" w:rsidP="00D50BE8">
      <w:pPr>
        <w:tabs>
          <w:tab w:val="num" w:pos="180"/>
        </w:tabs>
        <w:spacing w:after="0"/>
        <w:ind w:left="180" w:hanging="180"/>
        <w:rPr>
          <w:rFonts w:cstheme="minorHAnsi"/>
          <w:sz w:val="6"/>
          <w:szCs w:val="6"/>
        </w:rPr>
      </w:pPr>
    </w:p>
    <w:p w:rsidR="00D50BE8" w:rsidRPr="00D543F4" w:rsidRDefault="00D50BE8" w:rsidP="00D50BE8">
      <w:pPr>
        <w:tabs>
          <w:tab w:val="num" w:pos="360"/>
        </w:tabs>
        <w:spacing w:after="0" w:line="360" w:lineRule="auto"/>
        <w:ind w:left="360" w:hanging="180"/>
        <w:jc w:val="right"/>
        <w:rPr>
          <w:rFonts w:cstheme="minorHAnsi"/>
          <w:sz w:val="21"/>
          <w:szCs w:val="21"/>
        </w:rPr>
      </w:pPr>
      <w:r w:rsidRPr="00D543F4">
        <w:rPr>
          <w:rFonts w:cstheme="minorHAnsi"/>
          <w:sz w:val="21"/>
          <w:szCs w:val="21"/>
        </w:rPr>
        <w:t xml:space="preserve">Patient Requests Chaperone: </w:t>
      </w:r>
      <w:r w:rsidRPr="00D543F4">
        <w:rPr>
          <w:rFonts w:cstheme="minorHAnsi"/>
          <w:sz w:val="21"/>
          <w:szCs w:val="21"/>
          <w:u w:val="single"/>
        </w:rPr>
        <w:tab/>
      </w:r>
      <w:r w:rsidRPr="00D543F4">
        <w:rPr>
          <w:rFonts w:cstheme="minorHAnsi"/>
          <w:sz w:val="21"/>
          <w:szCs w:val="21"/>
          <w:u w:val="single"/>
        </w:rPr>
        <w:tab/>
      </w:r>
      <w:r w:rsidRPr="00D543F4">
        <w:rPr>
          <w:rFonts w:cstheme="minorHAnsi"/>
          <w:sz w:val="21"/>
          <w:szCs w:val="21"/>
          <w:u w:val="single"/>
        </w:rPr>
        <w:tab/>
      </w:r>
    </w:p>
    <w:p w:rsidR="00D50BE8" w:rsidRPr="00D543F4" w:rsidRDefault="00D50BE8" w:rsidP="00D50BE8">
      <w:pPr>
        <w:spacing w:after="0"/>
        <w:rPr>
          <w:sz w:val="21"/>
          <w:szCs w:val="21"/>
        </w:rPr>
      </w:pPr>
      <w:r w:rsidRPr="00D543F4">
        <w:rPr>
          <w:sz w:val="21"/>
          <w:szCs w:val="21"/>
        </w:rPr>
        <w:t xml:space="preserve">I hereby give full consent to these medical services and I waive and release any and all claims whatsoever kind and nature that I, my legal representatives or heirs and relatives might have or hereafter have against </w:t>
      </w:r>
      <w:r w:rsidR="005308FC">
        <w:rPr>
          <w:sz w:val="21"/>
          <w:szCs w:val="21"/>
        </w:rPr>
        <w:t>[Name of PRC]</w:t>
      </w:r>
      <w:r w:rsidRPr="00D543F4">
        <w:rPr>
          <w:sz w:val="21"/>
          <w:szCs w:val="21"/>
        </w:rPr>
        <w:t>, its physicians, medical personnel, directors, officers, employees and volunteers</w:t>
      </w:r>
      <w:r>
        <w:rPr>
          <w:sz w:val="21"/>
          <w:szCs w:val="21"/>
        </w:rPr>
        <w:t xml:space="preserve">. </w:t>
      </w:r>
      <w:r w:rsidRPr="00D543F4">
        <w:rPr>
          <w:sz w:val="21"/>
          <w:szCs w:val="21"/>
        </w:rPr>
        <w:t>I expressly agree that this waiver, release and indemnity agreement, is intended to be as broad and inclusive as permitted by the laws of this state, and that if any portion thereof is held invalid, it is agreed that the balance shall, not withstanding, continue in full legal force and effect.</w:t>
      </w:r>
    </w:p>
    <w:p w:rsidR="00D50BE8" w:rsidRPr="00D543F4" w:rsidRDefault="00D50BE8" w:rsidP="00D50BE8">
      <w:pPr>
        <w:spacing w:after="0"/>
        <w:rPr>
          <w:sz w:val="21"/>
          <w:szCs w:val="21"/>
        </w:rPr>
      </w:pPr>
      <w:r w:rsidRPr="00D543F4">
        <w:rPr>
          <w:sz w:val="21"/>
          <w:szCs w:val="21"/>
        </w:rPr>
        <w:t>I have read and understand the above information,</w:t>
      </w:r>
    </w:p>
    <w:p w:rsidR="00D50BE8" w:rsidRPr="00D543F4" w:rsidRDefault="00D50BE8" w:rsidP="00D50BE8">
      <w:pPr>
        <w:spacing w:after="0" w:line="360" w:lineRule="auto"/>
        <w:rPr>
          <w:sz w:val="21"/>
          <w:szCs w:val="21"/>
        </w:rPr>
      </w:pPr>
      <w:r w:rsidRPr="00D543F4">
        <w:rPr>
          <w:sz w:val="21"/>
          <w:szCs w:val="21"/>
        </w:rPr>
        <w:t xml:space="preserve">Print Name: </w:t>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p>
    <w:p w:rsidR="00D50BE8" w:rsidRPr="00D543F4" w:rsidRDefault="00D50BE8" w:rsidP="00D50BE8">
      <w:pPr>
        <w:spacing w:after="0" w:line="360" w:lineRule="auto"/>
        <w:rPr>
          <w:sz w:val="21"/>
          <w:szCs w:val="21"/>
        </w:rPr>
      </w:pPr>
      <w:r w:rsidRPr="00D543F4">
        <w:rPr>
          <w:sz w:val="21"/>
          <w:szCs w:val="21"/>
        </w:rPr>
        <w:t xml:space="preserve">Patient Signature: </w:t>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p>
    <w:p w:rsidR="00D50BE8" w:rsidRPr="002908D0" w:rsidRDefault="00D50BE8" w:rsidP="00D50BE8">
      <w:pPr>
        <w:spacing w:after="0" w:line="360" w:lineRule="auto"/>
        <w:rPr>
          <w:sz w:val="21"/>
          <w:szCs w:val="21"/>
        </w:rPr>
      </w:pPr>
      <w:r w:rsidRPr="00D543F4">
        <w:rPr>
          <w:sz w:val="21"/>
          <w:szCs w:val="21"/>
        </w:rPr>
        <w:t xml:space="preserve">Date: </w:t>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br w:type="page"/>
      </w:r>
    </w:p>
    <w:p w:rsidR="00D50BE8" w:rsidRDefault="00D50BE8" w:rsidP="00D50BE8">
      <w:pPr>
        <w:pStyle w:val="Heading4"/>
      </w:pPr>
      <w:bookmarkStart w:id="1195" w:name="_Ref307327081"/>
      <w:r>
        <w:t xml:space="preserve">Appendix </w:t>
      </w:r>
      <w:r w:rsidR="00EB55C0">
        <w:fldChar w:fldCharType="begin"/>
      </w:r>
      <w:r w:rsidR="00EB55C0">
        <w:instrText xml:space="preserve"> SEQ Appendix \* ARABIC </w:instrText>
      </w:r>
      <w:r w:rsidR="00EB55C0">
        <w:fldChar w:fldCharType="separate"/>
      </w:r>
      <w:r w:rsidR="00D72CA6">
        <w:rPr>
          <w:noProof/>
        </w:rPr>
        <w:t>53</w:t>
      </w:r>
      <w:r w:rsidR="00EB55C0">
        <w:rPr>
          <w:noProof/>
        </w:rPr>
        <w:fldChar w:fldCharType="end"/>
      </w:r>
      <w:bookmarkEnd w:id="1195"/>
    </w:p>
    <w:p w:rsidR="00D50BE8" w:rsidRPr="00000420" w:rsidRDefault="00D50BE8" w:rsidP="00D50BE8">
      <w:pPr>
        <w:pStyle w:val="Heading3"/>
        <w:jc w:val="center"/>
      </w:pPr>
      <w:bookmarkStart w:id="1196" w:name="_Ref307327148"/>
      <w:bookmarkStart w:id="1197" w:name="_Toc308028366"/>
      <w:bookmarkStart w:id="1198" w:name="_Toc318812567"/>
      <w:bookmarkStart w:id="1199" w:name="_Toc330909889"/>
      <w:bookmarkStart w:id="1200" w:name="_Toc334786865"/>
      <w:r w:rsidRPr="001E4355">
        <w:t xml:space="preserve">Staff and Volunteer </w:t>
      </w:r>
      <w:r>
        <w:t xml:space="preserve">Job </w:t>
      </w:r>
      <w:r w:rsidRPr="001E4355">
        <w:t>Application</w:t>
      </w:r>
      <w:bookmarkEnd w:id="1196"/>
      <w:bookmarkEnd w:id="1197"/>
      <w:bookmarkEnd w:id="1198"/>
      <w:bookmarkEnd w:id="1199"/>
      <w:bookmarkEnd w:id="1200"/>
    </w:p>
    <w:p w:rsidR="00D50BE8" w:rsidRDefault="00D50BE8" w:rsidP="00D50BE8">
      <w:pPr>
        <w:rPr>
          <w:rFonts w:cs="Arial"/>
          <w:i/>
        </w:rPr>
      </w:pPr>
      <w:r w:rsidRPr="0002383D">
        <w:rPr>
          <w:rFonts w:cs="Arial"/>
          <w:i/>
        </w:rPr>
        <w:t>This app</w:t>
      </w:r>
      <w:r>
        <w:rPr>
          <w:rFonts w:cs="Arial"/>
          <w:i/>
        </w:rPr>
        <w:t>lication and the information</w:t>
      </w:r>
      <w:r w:rsidRPr="0002383D">
        <w:rPr>
          <w:rFonts w:cs="Arial"/>
          <w:i/>
        </w:rPr>
        <w:t xml:space="preserve"> provide</w:t>
      </w:r>
      <w:r>
        <w:rPr>
          <w:rFonts w:cs="Arial"/>
          <w:i/>
        </w:rPr>
        <w:t>d</w:t>
      </w:r>
      <w:r w:rsidRPr="0002383D">
        <w:rPr>
          <w:rFonts w:cs="Arial"/>
          <w:i/>
        </w:rPr>
        <w:t xml:space="preserve"> in it will be reviewed by qualified CompassCare staff </w:t>
      </w:r>
      <w:r>
        <w:rPr>
          <w:rFonts w:cs="Arial"/>
          <w:i/>
        </w:rPr>
        <w:t xml:space="preserve">only </w:t>
      </w:r>
      <w:r w:rsidRPr="0002383D">
        <w:rPr>
          <w:rFonts w:cs="Arial"/>
          <w:i/>
        </w:rPr>
        <w:t xml:space="preserve">and will remain confidential. </w:t>
      </w:r>
    </w:p>
    <w:p w:rsidR="00D50BE8" w:rsidRDefault="00D50BE8" w:rsidP="00D50BE8">
      <w:pPr>
        <w:pStyle w:val="Heading5"/>
      </w:pPr>
      <w:bookmarkStart w:id="1201" w:name="_Toc308027800"/>
      <w:r>
        <w:t>Directions for all Volunteer and Staff Positions</w:t>
      </w:r>
      <w:bookmarkEnd w:id="1201"/>
      <w:r>
        <w:t xml:space="preserve"> </w:t>
      </w:r>
    </w:p>
    <w:p w:rsidR="00D50BE8" w:rsidRDefault="00D50BE8" w:rsidP="009426AD">
      <w:pPr>
        <w:numPr>
          <w:ilvl w:val="0"/>
          <w:numId w:val="143"/>
        </w:numPr>
        <w:spacing w:after="0" w:line="240" w:lineRule="auto"/>
        <w:rPr>
          <w:rFonts w:ascii="Calibri" w:eastAsia="Times New Roman" w:hAnsi="Calibri" w:cs="Arial"/>
        </w:rPr>
      </w:pPr>
      <w:r>
        <w:rPr>
          <w:rFonts w:ascii="Calibri" w:eastAsia="Times New Roman" w:hAnsi="Calibri" w:cs="Arial"/>
        </w:rPr>
        <w:t xml:space="preserve">Fill out Sections A through K of this application as completely as possible. </w:t>
      </w:r>
    </w:p>
    <w:p w:rsidR="00D50BE8" w:rsidRDefault="00D50BE8" w:rsidP="009426AD">
      <w:pPr>
        <w:numPr>
          <w:ilvl w:val="0"/>
          <w:numId w:val="143"/>
        </w:numPr>
        <w:spacing w:before="40" w:after="0" w:line="240" w:lineRule="auto"/>
        <w:rPr>
          <w:rFonts w:ascii="Calibri" w:eastAsia="Times New Roman" w:hAnsi="Calibri" w:cs="Arial"/>
        </w:rPr>
      </w:pPr>
      <w:r>
        <w:rPr>
          <w:rFonts w:ascii="Calibri" w:eastAsia="Times New Roman" w:hAnsi="Calibri" w:cs="Arial"/>
        </w:rPr>
        <w:t>Provide the Pastoral and Personal Reference Forms to the persons completing them for you (see Section F). Ensure that your name and the position you are applying for, if known, is on the form. Return the forms to CompassCare as soon as possible.</w:t>
      </w:r>
    </w:p>
    <w:p w:rsidR="00D50BE8" w:rsidRDefault="00D50BE8" w:rsidP="009426AD">
      <w:pPr>
        <w:numPr>
          <w:ilvl w:val="0"/>
          <w:numId w:val="143"/>
        </w:numPr>
        <w:spacing w:before="40" w:after="0" w:line="240" w:lineRule="auto"/>
        <w:rPr>
          <w:rFonts w:ascii="Calibri" w:eastAsia="Times New Roman" w:hAnsi="Calibri" w:cs="Arial"/>
        </w:rPr>
      </w:pPr>
      <w:r>
        <w:rPr>
          <w:rFonts w:ascii="Calibri" w:eastAsia="Times New Roman" w:hAnsi="Calibri" w:cs="Arial"/>
        </w:rPr>
        <w:t xml:space="preserve">Sign the application at the </w:t>
      </w:r>
      <w:r w:rsidRPr="0077728E">
        <w:rPr>
          <w:rFonts w:ascii="Calibri" w:eastAsia="Times New Roman" w:hAnsi="Calibri" w:cs="Arial"/>
        </w:rPr>
        <w:t>Signature of Agreement and Commitment</w:t>
      </w:r>
      <w:r>
        <w:rPr>
          <w:rFonts w:ascii="Calibri" w:eastAsia="Times New Roman" w:hAnsi="Calibri" w:cs="Arial"/>
        </w:rPr>
        <w:t xml:space="preserve"> section (see Section K).</w:t>
      </w:r>
    </w:p>
    <w:p w:rsidR="00D50BE8" w:rsidRPr="00BD1708" w:rsidRDefault="00D50BE8" w:rsidP="009426AD">
      <w:pPr>
        <w:numPr>
          <w:ilvl w:val="0"/>
          <w:numId w:val="143"/>
        </w:numPr>
        <w:spacing w:before="40" w:after="0" w:line="240" w:lineRule="auto"/>
        <w:rPr>
          <w:rFonts w:ascii="Calibri" w:eastAsia="Times New Roman" w:hAnsi="Calibri" w:cs="Arial"/>
        </w:rPr>
      </w:pPr>
      <w:r>
        <w:rPr>
          <w:rFonts w:ascii="Calibri" w:eastAsia="Times New Roman" w:hAnsi="Calibri" w:cs="Arial"/>
        </w:rPr>
        <w:t xml:space="preserve">Sign and keep the </w:t>
      </w:r>
      <w:r w:rsidRPr="00FE0663">
        <w:rPr>
          <w:rFonts w:ascii="Calibri" w:eastAsia="Times New Roman" w:hAnsi="Calibri" w:cs="Arial"/>
        </w:rPr>
        <w:t>Staff and Volunteer Service Commitments</w:t>
      </w:r>
      <w:r>
        <w:rPr>
          <w:rFonts w:ascii="Calibri" w:eastAsia="Times New Roman" w:hAnsi="Calibri" w:cs="Arial"/>
        </w:rPr>
        <w:t xml:space="preserve"> document. </w:t>
      </w:r>
    </w:p>
    <w:p w:rsidR="00D50BE8" w:rsidRPr="00BD1708" w:rsidRDefault="00D50BE8" w:rsidP="009426AD">
      <w:pPr>
        <w:numPr>
          <w:ilvl w:val="0"/>
          <w:numId w:val="143"/>
        </w:numPr>
        <w:spacing w:before="40" w:after="0" w:line="240" w:lineRule="auto"/>
        <w:rPr>
          <w:rFonts w:ascii="Calibri" w:eastAsia="Times New Roman" w:hAnsi="Calibri" w:cs="Arial"/>
        </w:rPr>
      </w:pPr>
      <w:r>
        <w:rPr>
          <w:rFonts w:ascii="Calibri" w:eastAsia="Times New Roman" w:hAnsi="Calibri" w:cs="Arial"/>
        </w:rPr>
        <w:t xml:space="preserve">Return the completed application to CompassCare. </w:t>
      </w:r>
    </w:p>
    <w:p w:rsidR="00D50BE8" w:rsidRPr="00192EC6" w:rsidRDefault="00D50BE8" w:rsidP="00D50BE8">
      <w:pPr>
        <w:pStyle w:val="Note1"/>
        <w:spacing w:before="0"/>
        <w:rPr>
          <w:rFonts w:asciiTheme="minorHAnsi" w:hAnsiTheme="minorHAnsi" w:cstheme="minorHAnsi"/>
          <w:sz w:val="22"/>
          <w:szCs w:val="22"/>
        </w:rPr>
      </w:pPr>
      <w:r w:rsidRPr="00192EC6">
        <w:rPr>
          <w:rFonts w:asciiTheme="minorHAnsi" w:hAnsiTheme="minorHAnsi" w:cstheme="minorHAnsi"/>
          <w:b/>
          <w:sz w:val="22"/>
          <w:szCs w:val="22"/>
        </w:rPr>
        <w:t>N</w:t>
      </w:r>
      <w:r>
        <w:rPr>
          <w:rFonts w:asciiTheme="minorHAnsi" w:hAnsiTheme="minorHAnsi" w:cstheme="minorHAnsi"/>
          <w:b/>
          <w:sz w:val="22"/>
          <w:szCs w:val="22"/>
        </w:rPr>
        <w:t>ote</w:t>
      </w:r>
      <w:r w:rsidRPr="00192EC6">
        <w:rPr>
          <w:rFonts w:asciiTheme="minorHAnsi" w:hAnsiTheme="minorHAnsi" w:cstheme="minorHAnsi"/>
          <w:sz w:val="22"/>
          <w:szCs w:val="22"/>
        </w:rPr>
        <w:t xml:space="preserve">: </w:t>
      </w:r>
      <w:r>
        <w:rPr>
          <w:rFonts w:asciiTheme="minorHAnsi" w:hAnsiTheme="minorHAnsi" w:cstheme="minorHAnsi"/>
          <w:sz w:val="22"/>
          <w:szCs w:val="22"/>
        </w:rPr>
        <w:t>If you need additional room for your answers to any of the questions, please write on the back of the page.</w:t>
      </w:r>
    </w:p>
    <w:p w:rsidR="00D50BE8" w:rsidRPr="00614BFB" w:rsidRDefault="00D50BE8" w:rsidP="00D50BE8">
      <w:pPr>
        <w:spacing w:before="120"/>
        <w:rPr>
          <w:rFonts w:cs="Arial"/>
          <w:i/>
        </w:rPr>
      </w:pPr>
      <w:r w:rsidRPr="00614BFB">
        <w:rPr>
          <w:rFonts w:cs="Arial"/>
          <w:i/>
        </w:rPr>
        <w:t>Your involvement in CompassCare, including trai</w:t>
      </w:r>
      <w:r>
        <w:rPr>
          <w:rFonts w:cs="Arial"/>
          <w:i/>
        </w:rPr>
        <w:t>ning, can begin only after the complete A</w:t>
      </w:r>
      <w:r w:rsidRPr="00614BFB">
        <w:rPr>
          <w:rFonts w:cs="Arial"/>
          <w:i/>
        </w:rPr>
        <w:t>pplication</w:t>
      </w:r>
      <w:r>
        <w:rPr>
          <w:rFonts w:cs="Arial"/>
          <w:i/>
        </w:rPr>
        <w:t>, Resume, and Reference L</w:t>
      </w:r>
      <w:r w:rsidRPr="00614BFB">
        <w:rPr>
          <w:rFonts w:cs="Arial"/>
          <w:i/>
        </w:rPr>
        <w:t>etters</w:t>
      </w:r>
      <w:r>
        <w:rPr>
          <w:rFonts w:cs="Arial"/>
          <w:i/>
        </w:rPr>
        <w:t xml:space="preserve"> are returned to CompassCare and reviewed by appropriate staff. </w:t>
      </w:r>
    </w:p>
    <w:p w:rsidR="00D50BE8" w:rsidRDefault="00D50BE8" w:rsidP="00D50BE8">
      <w:pPr>
        <w:pStyle w:val="Heading5"/>
      </w:pPr>
      <w:bookmarkStart w:id="1202" w:name="_Toc308027801"/>
      <w:r>
        <w:t xml:space="preserve">Additional Directions for </w:t>
      </w:r>
      <w:bookmarkEnd w:id="1202"/>
      <w:r>
        <w:t xml:space="preserve">Patient Resources and Medical Services Positions </w:t>
      </w:r>
    </w:p>
    <w:p w:rsidR="00D50BE8" w:rsidRDefault="00D50BE8" w:rsidP="009426AD">
      <w:pPr>
        <w:numPr>
          <w:ilvl w:val="0"/>
          <w:numId w:val="144"/>
        </w:numPr>
        <w:spacing w:before="40" w:after="0" w:line="240" w:lineRule="auto"/>
        <w:rPr>
          <w:rFonts w:ascii="Calibri" w:eastAsia="Times New Roman" w:hAnsi="Calibri" w:cs="Arial"/>
        </w:rPr>
      </w:pPr>
      <w:r>
        <w:rPr>
          <w:rFonts w:ascii="Calibri" w:eastAsia="Times New Roman" w:hAnsi="Calibri" w:cs="Arial"/>
        </w:rPr>
        <w:t xml:space="preserve">Provide proof of necessary licenses or certifications, when applicable for the positions (for example, nurse). </w:t>
      </w:r>
    </w:p>
    <w:p w:rsidR="00D50BE8" w:rsidRDefault="00D50BE8" w:rsidP="009426AD">
      <w:pPr>
        <w:numPr>
          <w:ilvl w:val="0"/>
          <w:numId w:val="144"/>
        </w:numPr>
        <w:spacing w:before="40" w:after="0" w:line="240" w:lineRule="auto"/>
        <w:rPr>
          <w:rFonts w:ascii="Calibri" w:eastAsia="Times New Roman" w:hAnsi="Calibri" w:cs="Arial"/>
        </w:rPr>
      </w:pPr>
      <w:r>
        <w:rPr>
          <w:rFonts w:ascii="Calibri" w:eastAsia="Times New Roman" w:hAnsi="Calibri" w:cs="Arial"/>
        </w:rPr>
        <w:t xml:space="preserve">Provide a Resume. Please include at least two professional references if applying for a paid staff position. </w:t>
      </w:r>
    </w:p>
    <w:p w:rsidR="00D50BE8" w:rsidRPr="00192EC6" w:rsidRDefault="00D50BE8" w:rsidP="00D50BE8">
      <w:pPr>
        <w:pStyle w:val="Note1"/>
        <w:spacing w:before="0"/>
        <w:rPr>
          <w:rFonts w:asciiTheme="minorHAnsi" w:hAnsiTheme="minorHAnsi" w:cstheme="minorHAnsi"/>
          <w:sz w:val="22"/>
          <w:szCs w:val="22"/>
        </w:rPr>
      </w:pPr>
      <w:r w:rsidRPr="00192EC6">
        <w:rPr>
          <w:rFonts w:asciiTheme="minorHAnsi" w:hAnsiTheme="minorHAnsi" w:cstheme="minorHAnsi"/>
          <w:b/>
          <w:sz w:val="22"/>
          <w:szCs w:val="22"/>
        </w:rPr>
        <w:t>N</w:t>
      </w:r>
      <w:r>
        <w:rPr>
          <w:rFonts w:asciiTheme="minorHAnsi" w:hAnsiTheme="minorHAnsi" w:cstheme="minorHAnsi"/>
          <w:b/>
          <w:sz w:val="22"/>
          <w:szCs w:val="22"/>
        </w:rPr>
        <w:t>ote</w:t>
      </w:r>
      <w:r w:rsidRPr="00192EC6">
        <w:rPr>
          <w:rFonts w:asciiTheme="minorHAnsi" w:hAnsiTheme="minorHAnsi" w:cstheme="minorHAnsi"/>
          <w:sz w:val="22"/>
          <w:szCs w:val="22"/>
        </w:rPr>
        <w:t xml:space="preserve">: </w:t>
      </w:r>
      <w:r>
        <w:rPr>
          <w:rFonts w:asciiTheme="minorHAnsi" w:hAnsiTheme="minorHAnsi" w:cstheme="minorHAnsi"/>
          <w:sz w:val="22"/>
          <w:szCs w:val="22"/>
        </w:rPr>
        <w:t>If you need additional room for your answers to any of the questions, please write on the back of the page.</w:t>
      </w:r>
    </w:p>
    <w:p w:rsidR="00D50BE8" w:rsidRPr="00C01E20" w:rsidRDefault="00D50BE8" w:rsidP="00D50BE8">
      <w:pPr>
        <w:spacing w:before="120"/>
        <w:rPr>
          <w:rFonts w:cs="Arial"/>
          <w:i/>
        </w:rPr>
      </w:pPr>
      <w:r w:rsidRPr="00614BFB">
        <w:rPr>
          <w:rFonts w:cs="Arial"/>
          <w:i/>
        </w:rPr>
        <w:t>Your involvement in CompassCare, including trai</w:t>
      </w:r>
      <w:r>
        <w:rPr>
          <w:rFonts w:cs="Arial"/>
          <w:i/>
        </w:rPr>
        <w:t xml:space="preserve">ning, can begin only after a complete </w:t>
      </w:r>
      <w:r w:rsidRPr="00614BFB">
        <w:rPr>
          <w:rFonts w:cs="Arial"/>
          <w:i/>
        </w:rPr>
        <w:t>application</w:t>
      </w:r>
      <w:r>
        <w:rPr>
          <w:rFonts w:cs="Arial"/>
          <w:i/>
        </w:rPr>
        <w:t xml:space="preserve"> is returned to CompassCare and reviewed by appropriate staff. </w:t>
      </w:r>
    </w:p>
    <w:p w:rsidR="00D50BE8" w:rsidRDefault="00D50BE8" w:rsidP="00D50BE8">
      <w:pPr>
        <w:pStyle w:val="Heading5"/>
        <w:spacing w:after="240"/>
      </w:pPr>
      <w:bookmarkStart w:id="1203" w:name="_Ref307320927"/>
      <w:bookmarkStart w:id="1204" w:name="_Toc308027802"/>
      <w:r>
        <w:t>A) Demographic Information</w:t>
      </w:r>
      <w:bookmarkEnd w:id="1203"/>
      <w:bookmarkEnd w:id="1204"/>
      <w:r>
        <w:t xml:space="preserve"> </w:t>
      </w:r>
    </w:p>
    <w:p w:rsidR="00D50BE8" w:rsidRDefault="00D50BE8" w:rsidP="00D50BE8">
      <w:pPr>
        <w:spacing w:after="0" w:line="480" w:lineRule="auto"/>
        <w:rPr>
          <w:rFonts w:cs="Arial"/>
          <w:u w:val="single"/>
        </w:rPr>
      </w:pPr>
      <w:r>
        <w:rPr>
          <w:rFonts w:cs="Arial"/>
        </w:rPr>
        <w:t xml:space="preserve">Name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rsidR="00D50BE8" w:rsidRDefault="00D50BE8" w:rsidP="00D50BE8">
      <w:pPr>
        <w:spacing w:after="0" w:line="480" w:lineRule="auto"/>
        <w:rPr>
          <w:rFonts w:cs="Arial"/>
        </w:rPr>
      </w:pPr>
      <w:r>
        <w:rPr>
          <w:rFonts w:cs="Arial"/>
        </w:rPr>
        <w:t xml:space="preserve">Address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rsidR="00D50BE8" w:rsidRDefault="00D50BE8" w:rsidP="00D50BE8">
      <w:pPr>
        <w:spacing w:after="0" w:line="480" w:lineRule="auto"/>
        <w:rPr>
          <w:rFonts w:cs="Arial"/>
        </w:rPr>
      </w:pPr>
      <w:r>
        <w:rPr>
          <w:rFonts w:cs="Arial"/>
        </w:rPr>
        <w:t xml:space="preserve">City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rPr>
        <w:t xml:space="preserve"> State </w:t>
      </w:r>
      <w:r>
        <w:rPr>
          <w:rFonts w:cs="Arial"/>
          <w:u w:val="single"/>
        </w:rPr>
        <w:tab/>
      </w:r>
      <w:r>
        <w:rPr>
          <w:rFonts w:cs="Arial"/>
          <w:u w:val="single"/>
        </w:rPr>
        <w:tab/>
      </w:r>
      <w:r>
        <w:rPr>
          <w:rFonts w:cs="Arial"/>
          <w:u w:val="single"/>
        </w:rPr>
        <w:tab/>
      </w:r>
      <w:r>
        <w:rPr>
          <w:rFonts w:cs="Arial"/>
          <w:u w:val="single"/>
        </w:rPr>
        <w:tab/>
      </w:r>
      <w:r>
        <w:rPr>
          <w:rFonts w:cs="Arial"/>
        </w:rPr>
        <w:t xml:space="preserve"> Zip </w:t>
      </w:r>
      <w:r>
        <w:rPr>
          <w:rFonts w:cs="Arial"/>
          <w:u w:val="single"/>
        </w:rPr>
        <w:tab/>
      </w:r>
      <w:r>
        <w:rPr>
          <w:rFonts w:cs="Arial"/>
          <w:u w:val="single"/>
        </w:rPr>
        <w:tab/>
      </w:r>
      <w:r>
        <w:rPr>
          <w:rFonts w:cs="Arial"/>
          <w:u w:val="single"/>
        </w:rPr>
        <w:tab/>
      </w:r>
    </w:p>
    <w:p w:rsidR="00D50BE8" w:rsidRDefault="00D50BE8" w:rsidP="00D50BE8">
      <w:pPr>
        <w:spacing w:after="0" w:line="480" w:lineRule="auto"/>
        <w:rPr>
          <w:rFonts w:cs="Arial"/>
        </w:rPr>
      </w:pPr>
      <w:r>
        <w:rPr>
          <w:rFonts w:cs="Arial"/>
        </w:rPr>
        <w:t xml:space="preserve">Home Phone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rPr>
        <w:t xml:space="preserve"> Business Phone </w:t>
      </w:r>
      <w:r>
        <w:rPr>
          <w:rFonts w:cs="Arial"/>
          <w:u w:val="single"/>
        </w:rPr>
        <w:tab/>
      </w:r>
      <w:r>
        <w:rPr>
          <w:rFonts w:cs="Arial"/>
          <w:u w:val="single"/>
        </w:rPr>
        <w:tab/>
      </w:r>
      <w:r>
        <w:rPr>
          <w:rFonts w:cs="Arial"/>
          <w:u w:val="single"/>
        </w:rPr>
        <w:tab/>
      </w:r>
      <w:r>
        <w:rPr>
          <w:rFonts w:cs="Arial"/>
          <w:u w:val="single"/>
        </w:rPr>
        <w:tab/>
      </w:r>
    </w:p>
    <w:p w:rsidR="00D50BE8" w:rsidRDefault="00D50BE8" w:rsidP="00D50BE8">
      <w:pPr>
        <w:spacing w:after="0" w:line="480" w:lineRule="auto"/>
        <w:rPr>
          <w:rFonts w:cs="Arial"/>
        </w:rPr>
      </w:pPr>
      <w:r>
        <w:rPr>
          <w:rFonts w:cs="Arial"/>
        </w:rPr>
        <w:t xml:space="preserve">Email Address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rPr>
        <w:t xml:space="preserve"> Cell Phone </w:t>
      </w:r>
      <w:r>
        <w:rPr>
          <w:rFonts w:cs="Arial"/>
          <w:u w:val="single"/>
        </w:rPr>
        <w:tab/>
      </w:r>
      <w:r>
        <w:rPr>
          <w:rFonts w:cs="Arial"/>
          <w:u w:val="single"/>
        </w:rPr>
        <w:tab/>
      </w:r>
      <w:r>
        <w:rPr>
          <w:rFonts w:cs="Arial"/>
          <w:u w:val="single"/>
        </w:rPr>
        <w:tab/>
      </w:r>
      <w:r>
        <w:rPr>
          <w:rFonts w:cs="Arial"/>
          <w:u w:val="single"/>
        </w:rPr>
        <w:tab/>
      </w:r>
      <w:r>
        <w:rPr>
          <w:rFonts w:cs="Arial"/>
          <w:u w:val="single"/>
        </w:rPr>
        <w:tab/>
      </w:r>
    </w:p>
    <w:p w:rsidR="00D50BE8" w:rsidRPr="004D0C62" w:rsidRDefault="00D50BE8" w:rsidP="00D50BE8">
      <w:pPr>
        <w:spacing w:after="0" w:line="480" w:lineRule="auto"/>
        <w:rPr>
          <w:rFonts w:cs="Arial"/>
        </w:rPr>
      </w:pPr>
      <w:r>
        <w:rPr>
          <w:rFonts w:cs="Arial"/>
        </w:rPr>
        <w:t xml:space="preserve">Where do you attend church?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rsidR="00D50BE8" w:rsidRDefault="00D50BE8" w:rsidP="00D50BE8">
      <w:pPr>
        <w:pStyle w:val="Heading5"/>
      </w:pPr>
      <w:bookmarkStart w:id="1205" w:name="_Toc308027803"/>
      <w:r>
        <w:t>B) Interest in CompassCare</w:t>
      </w:r>
      <w:bookmarkEnd w:id="1205"/>
      <w:r>
        <w:t xml:space="preserve"> </w:t>
      </w:r>
    </w:p>
    <w:p w:rsidR="00D50BE8" w:rsidRDefault="00D50BE8" w:rsidP="00D50BE8">
      <w:pPr>
        <w:spacing w:before="240" w:after="0" w:line="480" w:lineRule="auto"/>
        <w:rPr>
          <w:rFonts w:cs="Arial"/>
        </w:rPr>
      </w:pPr>
      <w:r>
        <w:rPr>
          <w:rFonts w:cs="Arial"/>
        </w:rPr>
        <w:t xml:space="preserve">How did you hear about Compass Care?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rsidR="00D50BE8" w:rsidRDefault="00D50BE8" w:rsidP="00D50BE8">
      <w:pPr>
        <w:spacing w:after="0" w:line="480" w:lineRule="auto"/>
        <w:rPr>
          <w:rFonts w:cs="Arial"/>
        </w:rPr>
      </w:pPr>
      <w:r>
        <w:rPr>
          <w:rFonts w:cs="Arial"/>
        </w:rPr>
        <w:t xml:space="preserve">Why would you like to be involved with Compass Care?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rsidR="00D50BE8" w:rsidRDefault="00D50BE8" w:rsidP="00D50BE8">
      <w:pPr>
        <w:spacing w:after="0" w:line="480" w:lineRule="auto"/>
        <w:rPr>
          <w:rFonts w:cs="Arial"/>
        </w:rPr>
      </w:pPr>
      <w:r>
        <w:rPr>
          <w:rFonts w:cs="Arial"/>
        </w:rPr>
        <w:t>Are you interested in working directly with patients?</w:t>
      </w:r>
      <w:r>
        <w:rPr>
          <w:rFonts w:cs="Arial"/>
        </w:rPr>
        <w:tab/>
      </w:r>
      <w:r>
        <w:rPr>
          <w:rFonts w:cstheme="minorHAnsi"/>
        </w:rPr>
        <w:t>□</w:t>
      </w:r>
      <w:r>
        <w:rPr>
          <w:rFonts w:cs="Arial"/>
        </w:rPr>
        <w:t xml:space="preserve"> Yes</w:t>
      </w:r>
      <w:r>
        <w:rPr>
          <w:rFonts w:cs="Arial"/>
        </w:rPr>
        <w:tab/>
      </w:r>
      <w:r>
        <w:rPr>
          <w:rFonts w:cstheme="minorHAnsi"/>
        </w:rPr>
        <w:t>□</w:t>
      </w:r>
      <w:r>
        <w:rPr>
          <w:rFonts w:cs="Arial"/>
        </w:rPr>
        <w:t xml:space="preserve"> No</w:t>
      </w:r>
      <w:r>
        <w:rPr>
          <w:rFonts w:cs="Arial"/>
        </w:rPr>
        <w:br/>
        <w:t xml:space="preserve">If Yes, please describe your expectations.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rsidR="00D50BE8" w:rsidRPr="004D0C62" w:rsidRDefault="00D50BE8" w:rsidP="00D50BE8">
      <w:pPr>
        <w:spacing w:after="0" w:line="480" w:lineRule="auto"/>
        <w:rPr>
          <w:rFonts w:cs="Arial"/>
        </w:rPr>
      </w:pPr>
      <w:r>
        <w:rPr>
          <w:rFonts w:cs="Arial"/>
        </w:rPr>
        <w:t>Are you interested in a staff position or a volunteer position?</w:t>
      </w:r>
      <w:r>
        <w:rPr>
          <w:rFonts w:cs="Arial"/>
        </w:rPr>
        <w:tab/>
      </w:r>
      <w:r>
        <w:rPr>
          <w:rFonts w:cstheme="minorHAnsi"/>
        </w:rPr>
        <w:t>□</w:t>
      </w:r>
      <w:r>
        <w:rPr>
          <w:rFonts w:cs="Arial"/>
        </w:rPr>
        <w:t xml:space="preserve"> Staff</w:t>
      </w:r>
      <w:r>
        <w:rPr>
          <w:rFonts w:cs="Arial"/>
        </w:rPr>
        <w:tab/>
      </w:r>
      <w:r>
        <w:rPr>
          <w:rFonts w:cstheme="minorHAnsi"/>
        </w:rPr>
        <w:t>□</w:t>
      </w:r>
      <w:r>
        <w:rPr>
          <w:rFonts w:cs="Arial"/>
        </w:rPr>
        <w:t xml:space="preserve"> Volunteer</w:t>
      </w:r>
      <w:r>
        <w:rPr>
          <w:rFonts w:cs="Arial"/>
        </w:rPr>
        <w:tab/>
      </w:r>
      <w:r>
        <w:rPr>
          <w:rFonts w:cstheme="minorHAnsi"/>
        </w:rPr>
        <w:t>□</w:t>
      </w:r>
      <w:r>
        <w:rPr>
          <w:rFonts w:cs="Arial"/>
        </w:rPr>
        <w:t xml:space="preserve"> Either</w:t>
      </w:r>
    </w:p>
    <w:p w:rsidR="00D50BE8" w:rsidRDefault="00D50BE8" w:rsidP="00D50BE8">
      <w:pPr>
        <w:pStyle w:val="Heading5"/>
        <w:spacing w:before="0"/>
      </w:pPr>
      <w:bookmarkStart w:id="1206" w:name="_Ref307321057"/>
      <w:bookmarkStart w:id="1207" w:name="_Toc308027804"/>
      <w:r w:rsidRPr="00B21A1A">
        <w:t>C) Abortion &amp; Adoption Experiences</w:t>
      </w:r>
      <w:bookmarkEnd w:id="1206"/>
      <w:bookmarkEnd w:id="1207"/>
      <w:r>
        <w:t xml:space="preserve"> </w:t>
      </w:r>
    </w:p>
    <w:p w:rsidR="00D50BE8" w:rsidRDefault="00D50BE8" w:rsidP="00D50BE8">
      <w:pPr>
        <w:rPr>
          <w:i/>
          <w:sz w:val="20"/>
          <w:szCs w:val="20"/>
        </w:rPr>
      </w:pPr>
      <w:r w:rsidRPr="00F90F7D">
        <w:rPr>
          <w:i/>
          <w:sz w:val="20"/>
          <w:szCs w:val="20"/>
        </w:rPr>
        <w:t>(For Patient Resources and Medical Services Positions Only)</w:t>
      </w:r>
    </w:p>
    <w:p w:rsidR="00D50BE8" w:rsidRDefault="00D50BE8" w:rsidP="00D50BE8">
      <w:pPr>
        <w:spacing w:after="0" w:line="480" w:lineRule="auto"/>
      </w:pPr>
      <w:r w:rsidRPr="00DA01E4">
        <w:t>Have you</w:t>
      </w:r>
      <w:r>
        <w:t xml:space="preserve"> had any personal experiences with abortion or adoption?</w:t>
      </w:r>
      <w:r>
        <w:tab/>
      </w:r>
      <w:r>
        <w:rPr>
          <w:rFonts w:cstheme="minorHAnsi"/>
        </w:rPr>
        <w:t>□</w:t>
      </w:r>
      <w:r>
        <w:t xml:space="preserve"> Yes</w:t>
      </w:r>
      <w:r>
        <w:tab/>
      </w:r>
      <w:r>
        <w:rPr>
          <w:rFonts w:cstheme="minorHAnsi"/>
        </w:rPr>
        <w:t>□</w:t>
      </w:r>
      <w:r>
        <w:t xml:space="preserve"> No</w:t>
      </w:r>
    </w:p>
    <w:p w:rsidR="00D50BE8" w:rsidRDefault="00D50BE8" w:rsidP="00D50BE8">
      <w:pPr>
        <w:spacing w:after="0" w:line="480" w:lineRule="auto"/>
        <w:rPr>
          <w:rFonts w:cs="Arial"/>
        </w:rPr>
      </w:pPr>
      <w:r>
        <w:t xml:space="preserve">If Yes, please describe.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D50BE8" w:rsidRPr="00B21A1A" w:rsidRDefault="00D50BE8" w:rsidP="00D50BE8">
      <w:pPr>
        <w:pStyle w:val="Heading5"/>
        <w:spacing w:before="0"/>
      </w:pPr>
      <w:bookmarkStart w:id="1208" w:name="_Toc308027805"/>
      <w:r w:rsidRPr="00B21A1A">
        <w:t>D) Mission, Values, and Strategy</w:t>
      </w:r>
      <w:bookmarkEnd w:id="1208"/>
    </w:p>
    <w:p w:rsidR="00D50BE8" w:rsidRPr="00E31F43" w:rsidRDefault="00D50BE8" w:rsidP="00D50BE8">
      <w:pPr>
        <w:rPr>
          <w:rFonts w:cs="Arial"/>
          <w:b/>
        </w:rPr>
      </w:pPr>
      <w:r>
        <w:rPr>
          <w:rFonts w:cs="Arial"/>
        </w:rPr>
        <w:t xml:space="preserve">Please carefully read the Mission, Values, and Strategy statements below. To be involved with CompassCare, you are expected to know and adopt the following, as well as perform your role accordingly. </w:t>
      </w:r>
    </w:p>
    <w:p w:rsidR="00D50BE8" w:rsidRPr="00593453" w:rsidRDefault="00D50BE8" w:rsidP="00D50BE8">
      <w:pPr>
        <w:pStyle w:val="Heading6"/>
      </w:pPr>
      <w:bookmarkStart w:id="1209" w:name="_Toc308027806"/>
      <w:r w:rsidRPr="00593453">
        <w:t>Mission</w:t>
      </w:r>
      <w:bookmarkEnd w:id="1209"/>
    </w:p>
    <w:p w:rsidR="00D50BE8" w:rsidRPr="00321B7B" w:rsidRDefault="00D50BE8" w:rsidP="00D50BE8">
      <w:pPr>
        <w:rPr>
          <w:rFonts w:cs="Arial"/>
        </w:rPr>
      </w:pPr>
      <w:r w:rsidRPr="00321B7B">
        <w:rPr>
          <w:rFonts w:cs="Arial"/>
        </w:rPr>
        <w:t>To erase the need for abortion through effectively s</w:t>
      </w:r>
      <w:r>
        <w:rPr>
          <w:rFonts w:cs="Arial"/>
        </w:rPr>
        <w:t xml:space="preserve">erving pregnant, at risk women </w:t>
      </w:r>
      <w:r w:rsidRPr="00321B7B">
        <w:rPr>
          <w:rFonts w:cs="Arial"/>
        </w:rPr>
        <w:t>by transforming her fear into confidence.</w:t>
      </w:r>
    </w:p>
    <w:p w:rsidR="00D50BE8" w:rsidRPr="00E31F43" w:rsidRDefault="00D50BE8" w:rsidP="00D50BE8">
      <w:pPr>
        <w:pStyle w:val="Heading6"/>
      </w:pPr>
      <w:bookmarkStart w:id="1210" w:name="_Toc308027807"/>
      <w:r>
        <w:t>Values</w:t>
      </w:r>
      <w:bookmarkEnd w:id="1210"/>
    </w:p>
    <w:p w:rsidR="00D50BE8" w:rsidRPr="00345E1F" w:rsidRDefault="00D50BE8" w:rsidP="00D50BE8">
      <w:pPr>
        <w:numPr>
          <w:ilvl w:val="0"/>
          <w:numId w:val="88"/>
        </w:numPr>
        <w:spacing w:after="0" w:line="240" w:lineRule="auto"/>
        <w:rPr>
          <w:rFonts w:cs="Arial"/>
        </w:rPr>
      </w:pPr>
      <w:r w:rsidRPr="00345E1F">
        <w:rPr>
          <w:rFonts w:cs="Arial"/>
        </w:rPr>
        <w:t>Fighting Spirit</w:t>
      </w:r>
    </w:p>
    <w:p w:rsidR="00D50BE8" w:rsidRPr="00345E1F" w:rsidRDefault="00D50BE8" w:rsidP="00D50BE8">
      <w:pPr>
        <w:numPr>
          <w:ilvl w:val="0"/>
          <w:numId w:val="88"/>
        </w:numPr>
        <w:spacing w:after="0" w:line="240" w:lineRule="auto"/>
        <w:rPr>
          <w:rFonts w:cs="Arial"/>
        </w:rPr>
      </w:pPr>
      <w:r w:rsidRPr="00345E1F">
        <w:rPr>
          <w:rFonts w:cs="Arial"/>
        </w:rPr>
        <w:t>Relevance</w:t>
      </w:r>
    </w:p>
    <w:p w:rsidR="00D50BE8" w:rsidRPr="00345E1F" w:rsidRDefault="00D50BE8" w:rsidP="00D50BE8">
      <w:pPr>
        <w:numPr>
          <w:ilvl w:val="0"/>
          <w:numId w:val="88"/>
        </w:numPr>
        <w:spacing w:after="0" w:line="240" w:lineRule="auto"/>
        <w:rPr>
          <w:rFonts w:cs="Arial"/>
        </w:rPr>
      </w:pPr>
      <w:r w:rsidRPr="00345E1F">
        <w:rPr>
          <w:rFonts w:cs="Arial"/>
        </w:rPr>
        <w:t>Accountability</w:t>
      </w:r>
    </w:p>
    <w:p w:rsidR="00D50BE8" w:rsidRPr="00E31F43" w:rsidRDefault="00D50BE8" w:rsidP="00D50BE8">
      <w:pPr>
        <w:pStyle w:val="Heading6"/>
      </w:pPr>
      <w:bookmarkStart w:id="1211" w:name="_Toc308027808"/>
      <w:r>
        <w:t>Strategy</w:t>
      </w:r>
      <w:bookmarkEnd w:id="1211"/>
    </w:p>
    <w:p w:rsidR="00D50BE8" w:rsidRPr="00321B7B" w:rsidRDefault="00D50BE8" w:rsidP="00D50BE8">
      <w:pPr>
        <w:numPr>
          <w:ilvl w:val="0"/>
          <w:numId w:val="89"/>
        </w:numPr>
        <w:spacing w:after="0" w:line="240" w:lineRule="auto"/>
        <w:rPr>
          <w:rFonts w:cs="Arial"/>
        </w:rPr>
      </w:pPr>
      <w:r w:rsidRPr="00321B7B">
        <w:rPr>
          <w:rFonts w:cs="Arial"/>
        </w:rPr>
        <w:t>Serve the right women (at risk)</w:t>
      </w:r>
    </w:p>
    <w:p w:rsidR="00D50BE8" w:rsidRPr="00321B7B" w:rsidRDefault="00D50BE8" w:rsidP="00D50BE8">
      <w:pPr>
        <w:numPr>
          <w:ilvl w:val="0"/>
          <w:numId w:val="89"/>
        </w:numPr>
        <w:spacing w:after="0" w:line="240" w:lineRule="auto"/>
        <w:rPr>
          <w:rFonts w:cs="Arial"/>
        </w:rPr>
      </w:pPr>
      <w:r w:rsidRPr="00321B7B">
        <w:rPr>
          <w:rFonts w:cs="Arial"/>
        </w:rPr>
        <w:t>Reach those women at the right time (pregnant)</w:t>
      </w:r>
    </w:p>
    <w:p w:rsidR="00D50BE8" w:rsidRPr="00321B7B" w:rsidRDefault="00D50BE8" w:rsidP="00D50BE8">
      <w:pPr>
        <w:numPr>
          <w:ilvl w:val="0"/>
          <w:numId w:val="89"/>
        </w:numPr>
        <w:spacing w:after="0" w:line="240" w:lineRule="auto"/>
        <w:rPr>
          <w:rFonts w:cs="Arial"/>
        </w:rPr>
      </w:pPr>
      <w:r w:rsidRPr="00321B7B">
        <w:rPr>
          <w:rFonts w:cs="Arial"/>
        </w:rPr>
        <w:t>Help those women in the right way (see them have their babies as the first step in the process of transformation)</w:t>
      </w:r>
    </w:p>
    <w:p w:rsidR="00D50BE8" w:rsidRPr="00B21A1A" w:rsidRDefault="00D50BE8" w:rsidP="00D50BE8">
      <w:pPr>
        <w:pStyle w:val="Heading5"/>
      </w:pPr>
      <w:bookmarkStart w:id="1212" w:name="_Toc308027809"/>
      <w:r w:rsidRPr="00B21A1A">
        <w:t>E) Positional Statements</w:t>
      </w:r>
      <w:bookmarkEnd w:id="1212"/>
    </w:p>
    <w:p w:rsidR="00D50BE8" w:rsidRDefault="00D50BE8" w:rsidP="00D50BE8">
      <w:pPr>
        <w:rPr>
          <w:rFonts w:cs="Arial"/>
        </w:rPr>
      </w:pPr>
      <w:r>
        <w:rPr>
          <w:rFonts w:cs="Arial"/>
        </w:rPr>
        <w:t xml:space="preserve">Please carefully read each of the four positional statements below. To be involved with CompassCare, you are required to sign an agreement to uphold each of the Positional Statements as stated. If you cannot agree to any part of the statements, stop the application process at this point and speak with a CompassCare representative. </w:t>
      </w:r>
    </w:p>
    <w:p w:rsidR="00D50BE8" w:rsidRPr="00192EC6" w:rsidRDefault="00D50BE8" w:rsidP="00D50BE8">
      <w:pPr>
        <w:pStyle w:val="Note1"/>
        <w:spacing w:before="0"/>
        <w:rPr>
          <w:rFonts w:asciiTheme="minorHAnsi" w:hAnsiTheme="minorHAnsi" w:cstheme="minorHAnsi"/>
          <w:sz w:val="22"/>
          <w:szCs w:val="22"/>
        </w:rPr>
      </w:pPr>
      <w:r w:rsidRPr="00192EC6">
        <w:rPr>
          <w:rFonts w:asciiTheme="minorHAnsi" w:hAnsiTheme="minorHAnsi" w:cstheme="minorHAnsi"/>
          <w:b/>
          <w:sz w:val="22"/>
          <w:szCs w:val="22"/>
        </w:rPr>
        <w:t>N</w:t>
      </w:r>
      <w:r>
        <w:rPr>
          <w:rFonts w:asciiTheme="minorHAnsi" w:hAnsiTheme="minorHAnsi" w:cstheme="minorHAnsi"/>
          <w:b/>
          <w:sz w:val="22"/>
          <w:szCs w:val="22"/>
        </w:rPr>
        <w:t>ote</w:t>
      </w:r>
      <w:r w:rsidRPr="00192EC6">
        <w:rPr>
          <w:rFonts w:asciiTheme="minorHAnsi" w:hAnsiTheme="minorHAnsi" w:cstheme="minorHAnsi"/>
          <w:sz w:val="22"/>
          <w:szCs w:val="22"/>
        </w:rPr>
        <w:t xml:space="preserve">: </w:t>
      </w:r>
      <w:r>
        <w:rPr>
          <w:rFonts w:asciiTheme="minorHAnsi" w:hAnsiTheme="minorHAnsi" w:cstheme="minorHAnsi"/>
          <w:sz w:val="22"/>
          <w:szCs w:val="22"/>
        </w:rPr>
        <w:t>If you are not sure about your agreement or have a question about a statement, write this in the space at the end of this section and continue with the application.</w:t>
      </w:r>
    </w:p>
    <w:p w:rsidR="00D50BE8" w:rsidRPr="00E31F43" w:rsidRDefault="00D50BE8" w:rsidP="00D50BE8">
      <w:pPr>
        <w:pStyle w:val="Heading6"/>
      </w:pPr>
      <w:bookmarkStart w:id="1213" w:name="_Toc308027810"/>
      <w:r w:rsidRPr="00E31F43">
        <w:t>Abortion</w:t>
      </w:r>
      <w:bookmarkEnd w:id="1213"/>
    </w:p>
    <w:p w:rsidR="00D50BE8" w:rsidRPr="00E31F43" w:rsidRDefault="00D50BE8" w:rsidP="00D50BE8">
      <w:pPr>
        <w:numPr>
          <w:ilvl w:val="0"/>
          <w:numId w:val="90"/>
        </w:numPr>
        <w:spacing w:before="120" w:after="0" w:line="240" w:lineRule="auto"/>
        <w:rPr>
          <w:rFonts w:cs="Arial"/>
        </w:rPr>
      </w:pPr>
      <w:r w:rsidRPr="00E31F43">
        <w:rPr>
          <w:rFonts w:cs="Arial"/>
        </w:rPr>
        <w:t>It is our position that every abortion claims an innocent life.</w:t>
      </w:r>
    </w:p>
    <w:p w:rsidR="00D50BE8" w:rsidRPr="00E31F43" w:rsidRDefault="00D50BE8" w:rsidP="00D50BE8">
      <w:pPr>
        <w:numPr>
          <w:ilvl w:val="0"/>
          <w:numId w:val="90"/>
        </w:numPr>
        <w:spacing w:before="120" w:after="0" w:line="240" w:lineRule="auto"/>
        <w:rPr>
          <w:rFonts w:cs="Arial"/>
        </w:rPr>
      </w:pPr>
      <w:r w:rsidRPr="00E31F43">
        <w:rPr>
          <w:rFonts w:cs="Arial"/>
        </w:rPr>
        <w:t>We are painfully aware of the trauma surrounding pregnancies related to rape, incest, deformities of the developing child, and/or health risks to the mother</w:t>
      </w:r>
      <w:r>
        <w:rPr>
          <w:rFonts w:cs="Arial"/>
        </w:rPr>
        <w:t xml:space="preserve">. </w:t>
      </w:r>
      <w:r w:rsidRPr="00E31F43">
        <w:rPr>
          <w:rFonts w:cs="Arial"/>
        </w:rPr>
        <w:t>We exist, in part, to provide helpful intervention in such cases, but we do not find abortion to be either effective or morally acceptable as a method of reducing such trauma.</w:t>
      </w:r>
    </w:p>
    <w:p w:rsidR="00D50BE8" w:rsidRPr="00E31F43" w:rsidRDefault="00D50BE8" w:rsidP="00D50BE8">
      <w:pPr>
        <w:numPr>
          <w:ilvl w:val="0"/>
          <w:numId w:val="90"/>
        </w:numPr>
        <w:spacing w:before="120" w:after="0" w:line="240" w:lineRule="auto"/>
        <w:rPr>
          <w:rFonts w:cs="Arial"/>
        </w:rPr>
      </w:pPr>
      <w:r w:rsidRPr="00E31F43">
        <w:rPr>
          <w:rFonts w:cs="Arial"/>
        </w:rPr>
        <w:t>In those extremely rare cases where continued pregnancy is reasonably expected to precipitate the mother’s immediate and literal death, we have been able to discover no clear biblical principle absolutely prescribing or recommending the act of abortion</w:t>
      </w:r>
      <w:r>
        <w:rPr>
          <w:rFonts w:cs="Arial"/>
        </w:rPr>
        <w:t xml:space="preserve">. </w:t>
      </w:r>
      <w:r w:rsidRPr="00E31F43">
        <w:rPr>
          <w:rFonts w:cs="Arial"/>
        </w:rPr>
        <w:t>In such cases, we encourage the parties involved to prayerfully consider the gravity of their decision and the merit of available alternatives</w:t>
      </w:r>
      <w:r>
        <w:rPr>
          <w:rFonts w:cs="Arial"/>
        </w:rPr>
        <w:t xml:space="preserve">. </w:t>
      </w:r>
      <w:r w:rsidRPr="00E31F43">
        <w:rPr>
          <w:rFonts w:cs="Arial"/>
        </w:rPr>
        <w:t>Furthermore, we commit ourselves to respect the decision of the parents and to provide whatever support is possible.</w:t>
      </w:r>
    </w:p>
    <w:p w:rsidR="00D50BE8" w:rsidRPr="00E31F43" w:rsidRDefault="00D50BE8" w:rsidP="00D50BE8">
      <w:pPr>
        <w:pStyle w:val="Heading6"/>
      </w:pPr>
      <w:bookmarkStart w:id="1214" w:name="_Toc308027811"/>
      <w:r w:rsidRPr="00E31F43">
        <w:t>Birth Control</w:t>
      </w:r>
      <w:bookmarkEnd w:id="1214"/>
    </w:p>
    <w:p w:rsidR="00D50BE8" w:rsidRPr="00E31F43" w:rsidRDefault="00D50BE8" w:rsidP="00D50BE8">
      <w:pPr>
        <w:numPr>
          <w:ilvl w:val="0"/>
          <w:numId w:val="91"/>
        </w:numPr>
        <w:spacing w:before="120" w:after="0" w:line="240" w:lineRule="auto"/>
        <w:rPr>
          <w:rFonts w:cs="Arial"/>
        </w:rPr>
      </w:pPr>
      <w:r w:rsidRPr="00E31F43">
        <w:rPr>
          <w:rFonts w:cs="Arial"/>
        </w:rPr>
        <w:t>For far too long, “sex education” in our schools has concentrated on birth control instead of self-control</w:t>
      </w:r>
      <w:r>
        <w:rPr>
          <w:rFonts w:cs="Arial"/>
        </w:rPr>
        <w:t xml:space="preserve">. </w:t>
      </w:r>
      <w:r w:rsidRPr="00E31F43">
        <w:rPr>
          <w:rFonts w:cs="Arial"/>
        </w:rPr>
        <w:t>We believe that, so long as people engage in sexual relationships outside of marriage, there will continue to be great numbers of unplanned pregnancies, sexually transmitted diseases and broken lives.</w:t>
      </w:r>
    </w:p>
    <w:p w:rsidR="00D50BE8" w:rsidRPr="00E31F43" w:rsidRDefault="00D50BE8" w:rsidP="00D50BE8">
      <w:pPr>
        <w:numPr>
          <w:ilvl w:val="0"/>
          <w:numId w:val="91"/>
        </w:numPr>
        <w:spacing w:before="120" w:after="0" w:line="240" w:lineRule="auto"/>
        <w:rPr>
          <w:rFonts w:cs="Arial"/>
        </w:rPr>
      </w:pPr>
      <w:r w:rsidRPr="00E31F43">
        <w:rPr>
          <w:rFonts w:cs="Arial"/>
        </w:rPr>
        <w:t xml:space="preserve">Much of the difficulty encountered in confronting the problems of </w:t>
      </w:r>
      <w:r>
        <w:rPr>
          <w:rFonts w:cs="Arial"/>
        </w:rPr>
        <w:t>young adult</w:t>
      </w:r>
      <w:r w:rsidRPr="00E31F43">
        <w:rPr>
          <w:rFonts w:cs="Arial"/>
        </w:rPr>
        <w:t xml:space="preserve"> promiscuity and pregnancy stems from a paradox engendered by the birth control establishment</w:t>
      </w:r>
      <w:r>
        <w:rPr>
          <w:rFonts w:cs="Arial"/>
        </w:rPr>
        <w:t xml:space="preserve">. </w:t>
      </w:r>
      <w:r w:rsidRPr="00E31F43">
        <w:rPr>
          <w:rFonts w:cs="Arial"/>
        </w:rPr>
        <w:t>Though young people are taught that sex outside of marriage is “no big deal,” they sense its profound significance and so feel both permission and desire to become sexually active</w:t>
      </w:r>
      <w:r>
        <w:rPr>
          <w:rFonts w:cs="Arial"/>
        </w:rPr>
        <w:t xml:space="preserve">. </w:t>
      </w:r>
      <w:r w:rsidRPr="00E31F43">
        <w:rPr>
          <w:rFonts w:cs="Arial"/>
        </w:rPr>
        <w:t xml:space="preserve">This has produced ever-higher rates of </w:t>
      </w:r>
      <w:r>
        <w:rPr>
          <w:rFonts w:cs="Arial"/>
        </w:rPr>
        <w:t xml:space="preserve">young adult </w:t>
      </w:r>
      <w:r w:rsidRPr="00E31F43">
        <w:rPr>
          <w:rFonts w:cs="Arial"/>
        </w:rPr>
        <w:t>sexuality, pregnancy, abortion and disease – the very problems that expensive, tax-funded programs promised to prevent.</w:t>
      </w:r>
    </w:p>
    <w:p w:rsidR="00D50BE8" w:rsidRPr="00E31F43" w:rsidRDefault="00D50BE8" w:rsidP="00D50BE8">
      <w:pPr>
        <w:numPr>
          <w:ilvl w:val="0"/>
          <w:numId w:val="91"/>
        </w:numPr>
        <w:spacing w:before="120" w:after="0" w:line="240" w:lineRule="auto"/>
        <w:rPr>
          <w:rFonts w:cs="Arial"/>
        </w:rPr>
      </w:pPr>
      <w:r w:rsidRPr="00E31F43">
        <w:rPr>
          <w:rFonts w:cs="Arial"/>
        </w:rPr>
        <w:t>CompassCare Pregnancy Services is working to reach young adults with the less appealing but more truthful message that sex can only be safe and loving within the context of a permanent, marital relationship.</w:t>
      </w:r>
    </w:p>
    <w:p w:rsidR="00D50BE8" w:rsidRPr="00E31F43" w:rsidRDefault="00D50BE8" w:rsidP="00D50BE8">
      <w:pPr>
        <w:numPr>
          <w:ilvl w:val="0"/>
          <w:numId w:val="91"/>
        </w:numPr>
        <w:spacing w:before="120" w:after="0" w:line="240" w:lineRule="auto"/>
        <w:rPr>
          <w:rFonts w:cs="Arial"/>
        </w:rPr>
      </w:pPr>
      <w:r w:rsidRPr="00E31F43">
        <w:rPr>
          <w:rFonts w:cs="Arial"/>
        </w:rPr>
        <w:t xml:space="preserve">Our staff does not refer or provide </w:t>
      </w:r>
      <w:r>
        <w:rPr>
          <w:rFonts w:cs="Arial"/>
        </w:rPr>
        <w:t>patients with birth control.</w:t>
      </w:r>
    </w:p>
    <w:p w:rsidR="00D50BE8" w:rsidRPr="00731885" w:rsidRDefault="00D50BE8" w:rsidP="00D50BE8">
      <w:pPr>
        <w:pStyle w:val="Heading6"/>
      </w:pPr>
      <w:bookmarkStart w:id="1215" w:name="_Toc308027812"/>
      <w:r w:rsidRPr="00731885">
        <w:t>Statement of Faith</w:t>
      </w:r>
      <w:r>
        <w:t>*</w:t>
      </w:r>
      <w:bookmarkEnd w:id="1215"/>
    </w:p>
    <w:p w:rsidR="00D50BE8" w:rsidRPr="00731885" w:rsidRDefault="00D50BE8" w:rsidP="00D50BE8">
      <w:pPr>
        <w:numPr>
          <w:ilvl w:val="0"/>
          <w:numId w:val="92"/>
        </w:numPr>
        <w:spacing w:before="120" w:after="0" w:line="240" w:lineRule="auto"/>
        <w:rPr>
          <w:rFonts w:cs="Arial"/>
        </w:rPr>
      </w:pPr>
      <w:r w:rsidRPr="00731885">
        <w:rPr>
          <w:rFonts w:cs="Arial"/>
        </w:rPr>
        <w:t>We believe the Bible to be the inspired, the only infallible, authoritative Word of God.</w:t>
      </w:r>
    </w:p>
    <w:p w:rsidR="00D50BE8" w:rsidRPr="00731885" w:rsidRDefault="00D50BE8" w:rsidP="00D50BE8">
      <w:pPr>
        <w:numPr>
          <w:ilvl w:val="0"/>
          <w:numId w:val="92"/>
        </w:numPr>
        <w:spacing w:before="120" w:after="0" w:line="240" w:lineRule="auto"/>
        <w:rPr>
          <w:rFonts w:cs="Arial"/>
        </w:rPr>
      </w:pPr>
      <w:r w:rsidRPr="00731885">
        <w:rPr>
          <w:rFonts w:cs="Arial"/>
        </w:rPr>
        <w:t xml:space="preserve">We believe that there is one God, eternally existent in three persons: Father, Son, and Holy Spirit. </w:t>
      </w:r>
    </w:p>
    <w:p w:rsidR="00D50BE8" w:rsidRPr="00731885" w:rsidRDefault="00D50BE8" w:rsidP="00D50BE8">
      <w:pPr>
        <w:numPr>
          <w:ilvl w:val="0"/>
          <w:numId w:val="92"/>
        </w:numPr>
        <w:spacing w:before="120" w:after="0" w:line="240" w:lineRule="auto"/>
        <w:rPr>
          <w:rFonts w:cs="Arial"/>
        </w:rPr>
      </w:pPr>
      <w:r w:rsidRPr="00731885">
        <w:rPr>
          <w:rFonts w:cs="Arial"/>
        </w:rPr>
        <w:t>We believe in the deity of our Lord Jesus Christ, in His virgin birth, in His sinless life, in His miracles, in His vicarious and atoning death through His shed blood, in His bodily resurrection, in His ascension to the right hand of the Father, and in His personal return in power and glory.</w:t>
      </w:r>
    </w:p>
    <w:p w:rsidR="00D50BE8" w:rsidRPr="00731885" w:rsidRDefault="00D50BE8" w:rsidP="00D50BE8">
      <w:pPr>
        <w:numPr>
          <w:ilvl w:val="0"/>
          <w:numId w:val="92"/>
        </w:numPr>
        <w:spacing w:before="120" w:after="0" w:line="240" w:lineRule="auto"/>
        <w:rPr>
          <w:rFonts w:cs="Arial"/>
        </w:rPr>
      </w:pPr>
      <w:r w:rsidRPr="00731885">
        <w:rPr>
          <w:rFonts w:cs="Arial"/>
        </w:rPr>
        <w:t xml:space="preserve">We believe that for the salvation of lost and sinful people, regeneration by the Holy Spirit is absolutely essential, and that this salvation is received through faith in Jesus Christ as Savior and Lord. </w:t>
      </w:r>
    </w:p>
    <w:p w:rsidR="00D50BE8" w:rsidRPr="00731885" w:rsidRDefault="00D50BE8" w:rsidP="00D50BE8">
      <w:pPr>
        <w:numPr>
          <w:ilvl w:val="0"/>
          <w:numId w:val="92"/>
        </w:numPr>
        <w:spacing w:before="120" w:after="0" w:line="240" w:lineRule="auto"/>
        <w:rPr>
          <w:rFonts w:cs="Arial"/>
        </w:rPr>
      </w:pPr>
      <w:r w:rsidRPr="00731885">
        <w:rPr>
          <w:rFonts w:cs="Arial"/>
        </w:rPr>
        <w:t>We believe in the present ministry of the Holy Spirit by whose indwelling the Christian is enabled to live a godly life.</w:t>
      </w:r>
    </w:p>
    <w:p w:rsidR="00D50BE8" w:rsidRPr="00731885" w:rsidRDefault="00D50BE8" w:rsidP="00D50BE8">
      <w:pPr>
        <w:numPr>
          <w:ilvl w:val="0"/>
          <w:numId w:val="92"/>
        </w:numPr>
        <w:spacing w:before="120" w:after="0" w:line="240" w:lineRule="auto"/>
        <w:rPr>
          <w:rFonts w:cs="Arial"/>
        </w:rPr>
      </w:pPr>
      <w:r w:rsidRPr="00731885">
        <w:rPr>
          <w:rFonts w:cs="Arial"/>
        </w:rPr>
        <w:t>We believe in the resurrection of both the saved and the lost; they that are saved unto the resurrection of life and they that are lost unto the resurrection of damnation.</w:t>
      </w:r>
    </w:p>
    <w:p w:rsidR="00D50BE8" w:rsidRPr="00731885" w:rsidRDefault="00D50BE8" w:rsidP="00D50BE8">
      <w:pPr>
        <w:numPr>
          <w:ilvl w:val="0"/>
          <w:numId w:val="92"/>
        </w:numPr>
        <w:spacing w:before="120" w:after="0" w:line="240" w:lineRule="auto"/>
        <w:rPr>
          <w:rFonts w:cs="Arial"/>
        </w:rPr>
      </w:pPr>
      <w:r w:rsidRPr="00731885">
        <w:rPr>
          <w:rFonts w:cs="Arial"/>
        </w:rPr>
        <w:t>We believe in the spiritual unity of believers in our Lord Jesus Christ.</w:t>
      </w:r>
    </w:p>
    <w:p w:rsidR="00D50BE8" w:rsidRPr="00731885" w:rsidRDefault="00D50BE8" w:rsidP="00D50BE8">
      <w:pPr>
        <w:spacing w:before="120"/>
        <w:rPr>
          <w:rFonts w:cs="Arial"/>
          <w:sz w:val="16"/>
          <w:szCs w:val="16"/>
        </w:rPr>
      </w:pPr>
      <w:r>
        <w:rPr>
          <w:rFonts w:cs="Arial"/>
          <w:sz w:val="16"/>
          <w:szCs w:val="16"/>
        </w:rPr>
        <w:t>*</w:t>
      </w:r>
      <w:r w:rsidRPr="00731885">
        <w:rPr>
          <w:rFonts w:cs="Arial"/>
          <w:sz w:val="16"/>
          <w:szCs w:val="16"/>
        </w:rPr>
        <w:t>The above Statement of Faith is consistent with that of the National Association of Evangelicals.</w:t>
      </w:r>
    </w:p>
    <w:p w:rsidR="00D50BE8" w:rsidRPr="00D01106" w:rsidRDefault="00D50BE8" w:rsidP="00D50BE8">
      <w:pPr>
        <w:pStyle w:val="Heading6"/>
      </w:pPr>
      <w:bookmarkStart w:id="1216" w:name="_Toc308027813"/>
      <w:r w:rsidRPr="00D01106">
        <w:t>Statement of Principle</w:t>
      </w:r>
      <w:bookmarkEnd w:id="1216"/>
    </w:p>
    <w:p w:rsidR="00D50BE8" w:rsidRPr="00D01106" w:rsidRDefault="00D50BE8" w:rsidP="00D50BE8">
      <w:pPr>
        <w:numPr>
          <w:ilvl w:val="0"/>
          <w:numId w:val="93"/>
        </w:numPr>
        <w:spacing w:before="120" w:after="0" w:line="240" w:lineRule="auto"/>
        <w:rPr>
          <w:rFonts w:cs="Arial"/>
        </w:rPr>
      </w:pPr>
      <w:r w:rsidRPr="00D01106">
        <w:rPr>
          <w:rFonts w:cs="Arial"/>
        </w:rPr>
        <w:t>CompassCare Pregnancy Services is an outreach ministry of Jesus Christ through His church</w:t>
      </w:r>
      <w:r>
        <w:rPr>
          <w:rFonts w:cs="Arial"/>
        </w:rPr>
        <w:t xml:space="preserve">. </w:t>
      </w:r>
      <w:r w:rsidRPr="00D01106">
        <w:rPr>
          <w:rFonts w:cs="Arial"/>
        </w:rPr>
        <w:t>Therefore, CompassCare is committed to presenting the gospel of our Lord to women in crisis pregnancies – both in word and in deed</w:t>
      </w:r>
      <w:r>
        <w:rPr>
          <w:rFonts w:cs="Arial"/>
        </w:rPr>
        <w:t xml:space="preserve">. </w:t>
      </w:r>
      <w:r w:rsidRPr="00D01106">
        <w:rPr>
          <w:rFonts w:cs="Arial"/>
        </w:rPr>
        <w:t>In keeping with this purpose, those who serve the agency as board members, staff, and volunteers are expected to know Christ as their Savior and Lord.</w:t>
      </w:r>
    </w:p>
    <w:p w:rsidR="00D50BE8" w:rsidRPr="00D01106" w:rsidRDefault="00D50BE8" w:rsidP="00D50BE8">
      <w:pPr>
        <w:numPr>
          <w:ilvl w:val="0"/>
          <w:numId w:val="93"/>
        </w:numPr>
        <w:spacing w:before="120" w:after="0" w:line="240" w:lineRule="auto"/>
        <w:rPr>
          <w:rFonts w:cs="Arial"/>
        </w:rPr>
      </w:pPr>
      <w:r w:rsidRPr="00D01106">
        <w:rPr>
          <w:rFonts w:cs="Arial"/>
        </w:rPr>
        <w:t>CompassCare Pregnancy Services is committed to the highest degree of integ</w:t>
      </w:r>
      <w:r>
        <w:rPr>
          <w:rFonts w:cs="Arial"/>
        </w:rPr>
        <w:t>rity in dealing with its patients</w:t>
      </w:r>
      <w:r w:rsidRPr="00D01106">
        <w:rPr>
          <w:rFonts w:cs="Arial"/>
        </w:rPr>
        <w:t>, earning their trust, providing promised information and services, and avoiding any form of deception in its corporate advertising or individual conversations.</w:t>
      </w:r>
    </w:p>
    <w:p w:rsidR="00D50BE8" w:rsidRPr="00D01106" w:rsidRDefault="00D50BE8" w:rsidP="00D50BE8">
      <w:pPr>
        <w:numPr>
          <w:ilvl w:val="0"/>
          <w:numId w:val="93"/>
        </w:numPr>
        <w:spacing w:before="120" w:after="0" w:line="240" w:lineRule="auto"/>
        <w:rPr>
          <w:rFonts w:cs="Arial"/>
        </w:rPr>
      </w:pPr>
      <w:r w:rsidRPr="00D01106">
        <w:rPr>
          <w:rFonts w:cs="Arial"/>
        </w:rPr>
        <w:t>CompassCare Pregnancy Services offers assistance free of charge and does not discriminate on the basis of age, gender, marital status, race, or religious preference.</w:t>
      </w:r>
    </w:p>
    <w:p w:rsidR="00D50BE8" w:rsidRPr="00D01106" w:rsidRDefault="00D50BE8" w:rsidP="00D50BE8">
      <w:pPr>
        <w:numPr>
          <w:ilvl w:val="0"/>
          <w:numId w:val="93"/>
        </w:numPr>
        <w:spacing w:before="120" w:after="0" w:line="240" w:lineRule="auto"/>
        <w:rPr>
          <w:rFonts w:cs="Arial"/>
        </w:rPr>
      </w:pPr>
      <w:r w:rsidRPr="00D01106">
        <w:rPr>
          <w:rFonts w:cs="Arial"/>
        </w:rPr>
        <w:t>CompassCare Pregnancy Services provides accurate and complete information concerning prenatal development, abortion procedures and risks, and alternatives to abortion. Recognizing that abortion compounds human need rather than resolving it, this agency does not recommend, provide, or refer for abortions or abortifacients.</w:t>
      </w:r>
    </w:p>
    <w:p w:rsidR="00D50BE8" w:rsidRPr="00D01106" w:rsidRDefault="00D50BE8" w:rsidP="00D50BE8">
      <w:pPr>
        <w:numPr>
          <w:ilvl w:val="0"/>
          <w:numId w:val="93"/>
        </w:numPr>
        <w:spacing w:before="120" w:after="0" w:line="240" w:lineRule="auto"/>
        <w:rPr>
          <w:rFonts w:cs="Arial"/>
        </w:rPr>
      </w:pPr>
      <w:r w:rsidRPr="00D01106">
        <w:rPr>
          <w:rFonts w:cs="Arial"/>
        </w:rPr>
        <w:t>CompassCare Pregnancy Services is committed to meeting a woman’s need at the point of decision regarding an unplanned or unwanted pregnancy</w:t>
      </w:r>
      <w:r>
        <w:rPr>
          <w:rFonts w:cs="Arial"/>
        </w:rPr>
        <w:t xml:space="preserve">. </w:t>
      </w:r>
      <w:r w:rsidRPr="00D01106">
        <w:rPr>
          <w:rFonts w:cs="Arial"/>
        </w:rPr>
        <w:t>Through emotional support and practical assistance, women may face the future with hope, and plan constructively for themselves and their babies.</w:t>
      </w:r>
    </w:p>
    <w:p w:rsidR="00D50BE8" w:rsidRPr="00D01106" w:rsidRDefault="00D50BE8" w:rsidP="00D50BE8">
      <w:pPr>
        <w:numPr>
          <w:ilvl w:val="0"/>
          <w:numId w:val="93"/>
        </w:numPr>
        <w:spacing w:before="120" w:after="0" w:line="240" w:lineRule="auto"/>
        <w:rPr>
          <w:rFonts w:cs="Arial"/>
        </w:rPr>
      </w:pPr>
      <w:r w:rsidRPr="00D01106">
        <w:rPr>
          <w:rFonts w:cs="Arial"/>
        </w:rPr>
        <w:t>CompassCare Pregnancy Services supports adoption as an excellent alternative to abortion for women experiencing unplanned and unwanted pregnancies</w:t>
      </w:r>
      <w:r>
        <w:rPr>
          <w:rFonts w:cs="Arial"/>
        </w:rPr>
        <w:t xml:space="preserve">. </w:t>
      </w:r>
      <w:r w:rsidRPr="00D01106">
        <w:rPr>
          <w:rFonts w:cs="Arial"/>
        </w:rPr>
        <w:t>A list of referrals to adoption agencies and attorneys is available for those who find parenting to be impossible at this stage of their lives</w:t>
      </w:r>
      <w:r>
        <w:rPr>
          <w:rFonts w:cs="Arial"/>
        </w:rPr>
        <w:t xml:space="preserve">. </w:t>
      </w:r>
      <w:r w:rsidRPr="00D01106">
        <w:rPr>
          <w:rFonts w:cs="Arial"/>
        </w:rPr>
        <w:t>However, this organization does not initiate or fa</w:t>
      </w:r>
      <w:r>
        <w:rPr>
          <w:rFonts w:cs="Arial"/>
        </w:rPr>
        <w:t>cilitate adoption for our patient</w:t>
      </w:r>
      <w:r w:rsidRPr="00D01106">
        <w:rPr>
          <w:rFonts w:cs="Arial"/>
        </w:rPr>
        <w:t>s, nor do we receive payment of any kind from these agencies.</w:t>
      </w:r>
    </w:p>
    <w:p w:rsidR="00D50BE8" w:rsidRPr="00D01106" w:rsidRDefault="00D50BE8" w:rsidP="00D50BE8">
      <w:pPr>
        <w:numPr>
          <w:ilvl w:val="0"/>
          <w:numId w:val="93"/>
        </w:numPr>
        <w:spacing w:before="120" w:after="0" w:line="240" w:lineRule="auto"/>
        <w:rPr>
          <w:rFonts w:cs="Arial"/>
        </w:rPr>
      </w:pPr>
      <w:r w:rsidRPr="00D01106">
        <w:rPr>
          <w:rFonts w:cs="Arial"/>
        </w:rPr>
        <w:t>CompassCare Pregnancy Services provides accurate and complete information on birth control, distinguishing between methods that prevent conception and abortifacients, but does not pr</w:t>
      </w:r>
      <w:r>
        <w:rPr>
          <w:rFonts w:cs="Arial"/>
        </w:rPr>
        <w:t>ovide or refer unmarried patients</w:t>
      </w:r>
      <w:r w:rsidRPr="00D01106">
        <w:rPr>
          <w:rFonts w:cs="Arial"/>
        </w:rPr>
        <w:t xml:space="preserve"> for birth control</w:t>
      </w:r>
      <w:r>
        <w:rPr>
          <w:rFonts w:cs="Arial"/>
        </w:rPr>
        <w:t xml:space="preserve">. </w:t>
      </w:r>
      <w:r w:rsidRPr="00D01106">
        <w:rPr>
          <w:rFonts w:cs="Arial"/>
        </w:rPr>
        <w:t>Married couples seeking contraceptive information are encouraged to seek counsel from their pastor and physician.</w:t>
      </w:r>
    </w:p>
    <w:p w:rsidR="00D50BE8" w:rsidRPr="00D01106" w:rsidRDefault="00D50BE8" w:rsidP="00D50BE8">
      <w:pPr>
        <w:numPr>
          <w:ilvl w:val="0"/>
          <w:numId w:val="93"/>
        </w:numPr>
        <w:spacing w:before="120" w:after="0" w:line="240" w:lineRule="auto"/>
        <w:rPr>
          <w:rFonts w:cs="Arial"/>
        </w:rPr>
      </w:pPr>
      <w:r w:rsidRPr="00D01106">
        <w:rPr>
          <w:rFonts w:cs="Arial"/>
        </w:rPr>
        <w:t>CompassCare Pregnancy Services is committed to encouraging sexual abstinence among those who are single, and fidelity within a marriage relationship.</w:t>
      </w:r>
    </w:p>
    <w:p w:rsidR="00D50BE8" w:rsidRDefault="00D50BE8" w:rsidP="00D50BE8">
      <w:pPr>
        <w:rPr>
          <w:rFonts w:cs="Arial"/>
        </w:rPr>
      </w:pPr>
    </w:p>
    <w:p w:rsidR="00D50BE8" w:rsidRDefault="00D50BE8" w:rsidP="00D50BE8">
      <w:pPr>
        <w:rPr>
          <w:rFonts w:cs="Arial"/>
        </w:rPr>
      </w:pPr>
    </w:p>
    <w:p w:rsidR="00D50BE8" w:rsidRDefault="00D50BE8" w:rsidP="00D50BE8">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76"/>
      </w:tblGrid>
      <w:tr w:rsidR="00D50BE8" w:rsidTr="00D50BE8">
        <w:tc>
          <w:tcPr>
            <w:tcW w:w="10440" w:type="dxa"/>
          </w:tcPr>
          <w:p w:rsidR="00D50BE8" w:rsidRDefault="00D50BE8" w:rsidP="00D50BE8">
            <w:pPr>
              <w:spacing w:before="240"/>
              <w:rPr>
                <w:rFonts w:cs="Arial"/>
              </w:rPr>
            </w:pPr>
            <w:r>
              <w:rPr>
                <w:rFonts w:cs="Arial"/>
              </w:rPr>
              <w:t xml:space="preserve">If you have any variance with any part of the four Positional Statements above or any questions about them, please state them below. </w:t>
            </w:r>
          </w:p>
        </w:tc>
      </w:tr>
      <w:tr w:rsidR="00D50BE8" w:rsidTr="00D50BE8">
        <w:tc>
          <w:tcPr>
            <w:tcW w:w="10440" w:type="dxa"/>
            <w:tcBorders>
              <w:bottom w:val="single" w:sz="4" w:space="0" w:color="auto"/>
            </w:tcBorders>
          </w:tcPr>
          <w:p w:rsidR="00D50BE8" w:rsidRDefault="00D50BE8" w:rsidP="00D50BE8">
            <w:pPr>
              <w:spacing w:before="240"/>
              <w:rPr>
                <w:rFonts w:cs="Arial"/>
              </w:rPr>
            </w:pPr>
          </w:p>
        </w:tc>
      </w:tr>
      <w:tr w:rsidR="00D50BE8" w:rsidTr="00D50BE8">
        <w:tc>
          <w:tcPr>
            <w:tcW w:w="10440" w:type="dxa"/>
            <w:tcBorders>
              <w:top w:val="single" w:sz="4" w:space="0" w:color="auto"/>
              <w:bottom w:val="single" w:sz="4" w:space="0" w:color="auto"/>
            </w:tcBorders>
          </w:tcPr>
          <w:p w:rsidR="00D50BE8" w:rsidRDefault="00D50BE8" w:rsidP="00D50BE8">
            <w:pPr>
              <w:spacing w:before="240"/>
              <w:rPr>
                <w:rFonts w:cs="Arial"/>
              </w:rPr>
            </w:pPr>
          </w:p>
        </w:tc>
      </w:tr>
      <w:tr w:rsidR="00D50BE8" w:rsidTr="00D50BE8">
        <w:tc>
          <w:tcPr>
            <w:tcW w:w="10440" w:type="dxa"/>
            <w:tcBorders>
              <w:top w:val="single" w:sz="4" w:space="0" w:color="auto"/>
              <w:bottom w:val="single" w:sz="4" w:space="0" w:color="auto"/>
            </w:tcBorders>
          </w:tcPr>
          <w:p w:rsidR="00D50BE8" w:rsidRDefault="00D50BE8" w:rsidP="00D50BE8">
            <w:pPr>
              <w:spacing w:before="240"/>
              <w:rPr>
                <w:rFonts w:cs="Arial"/>
              </w:rPr>
            </w:pPr>
          </w:p>
        </w:tc>
      </w:tr>
      <w:tr w:rsidR="00D50BE8" w:rsidTr="00D50BE8">
        <w:tc>
          <w:tcPr>
            <w:tcW w:w="10440" w:type="dxa"/>
            <w:tcBorders>
              <w:top w:val="single" w:sz="4" w:space="0" w:color="auto"/>
              <w:bottom w:val="single" w:sz="4" w:space="0" w:color="auto"/>
            </w:tcBorders>
          </w:tcPr>
          <w:p w:rsidR="00D50BE8" w:rsidRDefault="00D50BE8" w:rsidP="00D50BE8">
            <w:pPr>
              <w:spacing w:before="240"/>
              <w:rPr>
                <w:rFonts w:cs="Arial"/>
              </w:rPr>
            </w:pPr>
          </w:p>
        </w:tc>
      </w:tr>
    </w:tbl>
    <w:p w:rsidR="00D50BE8" w:rsidRDefault="00D50BE8" w:rsidP="00D50BE8">
      <w:pPr>
        <w:rPr>
          <w:rFonts w:cs="Arial"/>
        </w:rPr>
      </w:pPr>
    </w:p>
    <w:p w:rsidR="00D50BE8" w:rsidRDefault="00D50BE8" w:rsidP="00D50BE8">
      <w:pPr>
        <w:pStyle w:val="Heading5"/>
      </w:pPr>
      <w:r>
        <w:br w:type="page"/>
      </w:r>
      <w:bookmarkStart w:id="1217" w:name="_Toc308027814"/>
      <w:r w:rsidRPr="00B21A1A">
        <w:t>F) References</w:t>
      </w:r>
      <w:bookmarkEnd w:id="1217"/>
      <w:r>
        <w:t xml:space="preserve"> </w:t>
      </w:r>
    </w:p>
    <w:p w:rsidR="00D50BE8" w:rsidRDefault="00D50BE8" w:rsidP="00D50BE8">
      <w:pPr>
        <w:spacing w:after="0"/>
        <w:rPr>
          <w:rFonts w:cs="Arial"/>
        </w:rPr>
      </w:pPr>
      <w:r>
        <w:rPr>
          <w:rFonts w:cs="Arial"/>
        </w:rPr>
        <w:t xml:space="preserve">Involvement with CompassCare requires two references, one from your current Pastor and one from a person who knows you well and for longer than a year. The personal reference cannot be an immediate family member. </w:t>
      </w:r>
    </w:p>
    <w:p w:rsidR="00D50BE8" w:rsidRDefault="00D50BE8" w:rsidP="00D50BE8">
      <w:pPr>
        <w:spacing w:before="120"/>
        <w:rPr>
          <w:rFonts w:cs="Arial"/>
        </w:rPr>
      </w:pPr>
      <w:r>
        <w:rPr>
          <w:rFonts w:cs="Arial"/>
        </w:rPr>
        <w:t xml:space="preserve">You are responsible for getting the Reference Forms located at the end of this Application to the people who will complete the forms on your behalf. </w:t>
      </w:r>
    </w:p>
    <w:p w:rsidR="00D50BE8" w:rsidRDefault="00D50BE8" w:rsidP="00D50BE8">
      <w:pPr>
        <w:spacing w:before="120"/>
        <w:rPr>
          <w:rFonts w:cs="Arial"/>
        </w:rPr>
      </w:pPr>
      <w:r>
        <w:rPr>
          <w:rFonts w:cs="Arial"/>
        </w:rPr>
        <w:t xml:space="preserve">Where do you attend church?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rsidR="00D50BE8" w:rsidRDefault="00D50BE8" w:rsidP="00D50BE8">
      <w:pPr>
        <w:spacing w:before="120"/>
        <w:rPr>
          <w:rFonts w:cs="Arial"/>
        </w:rPr>
      </w:pPr>
      <w:r>
        <w:rPr>
          <w:rFonts w:cs="Arial"/>
        </w:rPr>
        <w:t>Please list the two people who will be completing the Reference Forms for you.</w:t>
      </w:r>
    </w:p>
    <w:p w:rsidR="00D50BE8" w:rsidRDefault="00D50BE8" w:rsidP="00D50BE8">
      <w:pPr>
        <w:spacing w:before="120"/>
        <w:rPr>
          <w:rFonts w:cs="Arial"/>
        </w:rPr>
      </w:pPr>
      <w:r>
        <w:rPr>
          <w:rFonts w:cs="Arial"/>
        </w:rPr>
        <w:t xml:space="preserve">Pastor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rPr>
        <w:t xml:space="preserve"> Phone </w:t>
      </w:r>
      <w:r>
        <w:rPr>
          <w:rFonts w:cs="Arial"/>
          <w:u w:val="single"/>
        </w:rPr>
        <w:tab/>
      </w:r>
      <w:r>
        <w:rPr>
          <w:rFonts w:cs="Arial"/>
          <w:u w:val="single"/>
        </w:rPr>
        <w:tab/>
      </w:r>
      <w:r>
        <w:rPr>
          <w:rFonts w:cs="Arial"/>
          <w:u w:val="single"/>
        </w:rPr>
        <w:tab/>
      </w:r>
      <w:r>
        <w:rPr>
          <w:rFonts w:cs="Arial"/>
          <w:u w:val="single"/>
        </w:rPr>
        <w:tab/>
      </w:r>
      <w:r>
        <w:rPr>
          <w:rFonts w:cs="Arial"/>
          <w:u w:val="single"/>
        </w:rPr>
        <w:tab/>
      </w:r>
    </w:p>
    <w:p w:rsidR="00D50BE8" w:rsidRDefault="00D50BE8" w:rsidP="00D50BE8">
      <w:pPr>
        <w:spacing w:before="120"/>
        <w:rPr>
          <w:rFonts w:cs="Arial"/>
        </w:rPr>
      </w:pPr>
      <w:r>
        <w:rPr>
          <w:rFonts w:cs="Arial"/>
        </w:rPr>
        <w:t xml:space="preserve">Personal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rPr>
        <w:t xml:space="preserve"> Phone </w:t>
      </w:r>
      <w:r>
        <w:rPr>
          <w:rFonts w:cs="Arial"/>
          <w:u w:val="single"/>
        </w:rPr>
        <w:tab/>
      </w:r>
      <w:r>
        <w:rPr>
          <w:rFonts w:cs="Arial"/>
          <w:u w:val="single"/>
        </w:rPr>
        <w:tab/>
      </w:r>
      <w:r>
        <w:rPr>
          <w:rFonts w:cs="Arial"/>
          <w:u w:val="single"/>
        </w:rPr>
        <w:tab/>
      </w:r>
      <w:r>
        <w:rPr>
          <w:rFonts w:cs="Arial"/>
          <w:u w:val="single"/>
        </w:rPr>
        <w:tab/>
      </w:r>
      <w:r>
        <w:rPr>
          <w:rFonts w:cs="Arial"/>
          <w:u w:val="single"/>
        </w:rPr>
        <w:tab/>
      </w:r>
    </w:p>
    <w:p w:rsidR="00D50BE8" w:rsidRDefault="00D50BE8" w:rsidP="00D50BE8">
      <w:pPr>
        <w:spacing w:before="120"/>
        <w:rPr>
          <w:rFonts w:cs="Arial"/>
        </w:rPr>
      </w:pPr>
      <w:r>
        <w:rPr>
          <w:rFonts w:cs="Arial"/>
        </w:rPr>
        <w:t xml:space="preserve">Relationship to you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rsidR="00D50BE8" w:rsidRDefault="00D50BE8" w:rsidP="00D50BE8">
      <w:pPr>
        <w:pStyle w:val="Heading5"/>
      </w:pPr>
      <w:bookmarkStart w:id="1218" w:name="_Toc308027815"/>
      <w:r>
        <w:t>G) Relevant Experience &amp; Skills</w:t>
      </w:r>
      <w:bookmarkEnd w:id="1218"/>
    </w:p>
    <w:p w:rsidR="00D50BE8" w:rsidRDefault="00D50BE8" w:rsidP="00D50BE8">
      <w:pPr>
        <w:rPr>
          <w:rFonts w:cs="Arial"/>
        </w:rPr>
      </w:pPr>
      <w:r>
        <w:rPr>
          <w:rFonts w:cs="Arial"/>
        </w:rPr>
        <w:t xml:space="preserve">Please describe any experience you think may be relevant to working at CompassCare. This can be employment, volunteer experiences, occupational training, public speaking, etc.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13"/>
        <w:gridCol w:w="2311"/>
        <w:gridCol w:w="4052"/>
      </w:tblGrid>
      <w:tr w:rsidR="00D50BE8" w:rsidTr="00D50BE8">
        <w:tc>
          <w:tcPr>
            <w:tcW w:w="3480" w:type="dxa"/>
            <w:vAlign w:val="center"/>
          </w:tcPr>
          <w:p w:rsidR="00D50BE8" w:rsidRDefault="00D50BE8" w:rsidP="00D50BE8">
            <w:pPr>
              <w:jc w:val="center"/>
              <w:rPr>
                <w:rFonts w:cs="Arial"/>
              </w:rPr>
            </w:pPr>
            <w:r>
              <w:rPr>
                <w:rFonts w:cs="Arial"/>
              </w:rPr>
              <w:t>Organization / Company</w:t>
            </w:r>
          </w:p>
        </w:tc>
        <w:tc>
          <w:tcPr>
            <w:tcW w:w="2556" w:type="dxa"/>
            <w:vAlign w:val="center"/>
          </w:tcPr>
          <w:p w:rsidR="00D50BE8" w:rsidRDefault="00D50BE8" w:rsidP="00D50BE8">
            <w:pPr>
              <w:jc w:val="center"/>
              <w:rPr>
                <w:rFonts w:cs="Arial"/>
              </w:rPr>
            </w:pPr>
            <w:r>
              <w:rPr>
                <w:rFonts w:cs="Arial"/>
              </w:rPr>
              <w:t>Job Title</w:t>
            </w:r>
          </w:p>
        </w:tc>
        <w:tc>
          <w:tcPr>
            <w:tcW w:w="4404" w:type="dxa"/>
            <w:vAlign w:val="center"/>
          </w:tcPr>
          <w:p w:rsidR="00D50BE8" w:rsidRDefault="00D50BE8" w:rsidP="00D50BE8">
            <w:pPr>
              <w:jc w:val="center"/>
              <w:rPr>
                <w:rFonts w:cs="Arial"/>
              </w:rPr>
            </w:pPr>
            <w:r>
              <w:rPr>
                <w:rFonts w:cs="Arial"/>
              </w:rPr>
              <w:t>Responsibilities</w:t>
            </w:r>
          </w:p>
        </w:tc>
      </w:tr>
      <w:tr w:rsidR="00D50BE8" w:rsidTr="00D50BE8">
        <w:tc>
          <w:tcPr>
            <w:tcW w:w="10440" w:type="dxa"/>
            <w:gridSpan w:val="3"/>
            <w:tcBorders>
              <w:bottom w:val="single" w:sz="4" w:space="0" w:color="auto"/>
            </w:tcBorders>
          </w:tcPr>
          <w:p w:rsidR="00D50BE8" w:rsidRDefault="00D50BE8" w:rsidP="00D50BE8">
            <w:pPr>
              <w:rPr>
                <w:rFonts w:cs="Arial"/>
              </w:rPr>
            </w:pPr>
          </w:p>
        </w:tc>
      </w:tr>
      <w:tr w:rsidR="00D50BE8" w:rsidTr="00D50BE8">
        <w:tc>
          <w:tcPr>
            <w:tcW w:w="10440" w:type="dxa"/>
            <w:gridSpan w:val="3"/>
            <w:tcBorders>
              <w:top w:val="single" w:sz="4" w:space="0" w:color="auto"/>
              <w:bottom w:val="single" w:sz="4" w:space="0" w:color="auto"/>
            </w:tcBorders>
          </w:tcPr>
          <w:p w:rsidR="00D50BE8" w:rsidRDefault="00D50BE8" w:rsidP="00D50BE8">
            <w:pPr>
              <w:spacing w:before="240"/>
              <w:rPr>
                <w:rFonts w:cs="Arial"/>
              </w:rPr>
            </w:pPr>
          </w:p>
        </w:tc>
      </w:tr>
      <w:tr w:rsidR="00D50BE8" w:rsidTr="00D50BE8">
        <w:tc>
          <w:tcPr>
            <w:tcW w:w="10440" w:type="dxa"/>
            <w:gridSpan w:val="3"/>
            <w:tcBorders>
              <w:top w:val="single" w:sz="4" w:space="0" w:color="auto"/>
              <w:bottom w:val="single" w:sz="4" w:space="0" w:color="auto"/>
            </w:tcBorders>
          </w:tcPr>
          <w:p w:rsidR="00D50BE8" w:rsidRDefault="00D50BE8" w:rsidP="00D50BE8">
            <w:pPr>
              <w:spacing w:before="240"/>
              <w:rPr>
                <w:rFonts w:cs="Arial"/>
              </w:rPr>
            </w:pPr>
          </w:p>
        </w:tc>
      </w:tr>
      <w:tr w:rsidR="00D50BE8" w:rsidTr="00D50BE8">
        <w:tc>
          <w:tcPr>
            <w:tcW w:w="10440" w:type="dxa"/>
            <w:gridSpan w:val="3"/>
            <w:tcBorders>
              <w:top w:val="single" w:sz="4" w:space="0" w:color="auto"/>
              <w:bottom w:val="single" w:sz="4" w:space="0" w:color="auto"/>
            </w:tcBorders>
          </w:tcPr>
          <w:p w:rsidR="00D50BE8" w:rsidRDefault="00D50BE8" w:rsidP="00D50BE8">
            <w:pPr>
              <w:spacing w:before="240"/>
              <w:rPr>
                <w:rFonts w:cs="Arial"/>
              </w:rPr>
            </w:pPr>
          </w:p>
        </w:tc>
      </w:tr>
    </w:tbl>
    <w:p w:rsidR="00D50BE8" w:rsidRDefault="00D50BE8" w:rsidP="00D50BE8">
      <w:pPr>
        <w:rPr>
          <w:rFonts w:cs="Arial"/>
        </w:rPr>
      </w:pPr>
    </w:p>
    <w:p w:rsidR="00D50BE8" w:rsidRDefault="00D50BE8" w:rsidP="00D50BE8">
      <w:pPr>
        <w:rPr>
          <w:rFonts w:cs="Arial"/>
        </w:rPr>
      </w:pPr>
      <w:r>
        <w:rPr>
          <w:rFonts w:cs="Arial"/>
        </w:rPr>
        <w:t xml:space="preserve">Please provide us with information about skills you may have. These can be office skills, computer skills, medical skills, counseling skills, etc.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76"/>
      </w:tblGrid>
      <w:tr w:rsidR="00D50BE8" w:rsidTr="00D50BE8">
        <w:tc>
          <w:tcPr>
            <w:tcW w:w="10440" w:type="dxa"/>
            <w:tcBorders>
              <w:bottom w:val="single" w:sz="4" w:space="0" w:color="auto"/>
            </w:tcBorders>
          </w:tcPr>
          <w:p w:rsidR="00D50BE8" w:rsidRDefault="00D50BE8" w:rsidP="00D50BE8">
            <w:pPr>
              <w:spacing w:before="240"/>
              <w:rPr>
                <w:rFonts w:cs="Arial"/>
              </w:rPr>
            </w:pPr>
          </w:p>
        </w:tc>
      </w:tr>
      <w:tr w:rsidR="00D50BE8" w:rsidTr="00D50BE8">
        <w:tc>
          <w:tcPr>
            <w:tcW w:w="10440" w:type="dxa"/>
            <w:tcBorders>
              <w:top w:val="single" w:sz="4" w:space="0" w:color="auto"/>
              <w:bottom w:val="single" w:sz="4" w:space="0" w:color="auto"/>
            </w:tcBorders>
          </w:tcPr>
          <w:p w:rsidR="00D50BE8" w:rsidRDefault="00D50BE8" w:rsidP="00D50BE8">
            <w:pPr>
              <w:spacing w:before="240"/>
              <w:rPr>
                <w:rFonts w:cs="Arial"/>
              </w:rPr>
            </w:pPr>
          </w:p>
        </w:tc>
      </w:tr>
      <w:tr w:rsidR="00D50BE8" w:rsidTr="00D50BE8">
        <w:tc>
          <w:tcPr>
            <w:tcW w:w="10440" w:type="dxa"/>
            <w:tcBorders>
              <w:top w:val="single" w:sz="4" w:space="0" w:color="auto"/>
              <w:bottom w:val="single" w:sz="4" w:space="0" w:color="auto"/>
            </w:tcBorders>
          </w:tcPr>
          <w:p w:rsidR="00D50BE8" w:rsidRDefault="00D50BE8" w:rsidP="00D50BE8">
            <w:pPr>
              <w:spacing w:before="240"/>
              <w:rPr>
                <w:rFonts w:cs="Arial"/>
              </w:rPr>
            </w:pPr>
          </w:p>
        </w:tc>
      </w:tr>
    </w:tbl>
    <w:p w:rsidR="00D50BE8" w:rsidRDefault="00D50BE8" w:rsidP="00D50BE8">
      <w:pPr>
        <w:rPr>
          <w:rFonts w:cs="Arial"/>
        </w:rPr>
      </w:pPr>
    </w:p>
    <w:p w:rsidR="00D50BE8" w:rsidRDefault="00D50BE8" w:rsidP="00D50BE8">
      <w:pPr>
        <w:pStyle w:val="Heading5"/>
        <w:spacing w:before="0"/>
      </w:pPr>
      <w:r>
        <w:br w:type="page"/>
      </w:r>
      <w:bookmarkStart w:id="1219" w:name="_Toc308027816"/>
      <w:r>
        <w:t>H) Availability &amp; Frequency</w:t>
      </w:r>
      <w:bookmarkEnd w:id="1219"/>
      <w:r>
        <w:t xml:space="preserve"> </w:t>
      </w:r>
    </w:p>
    <w:p w:rsidR="00D50BE8" w:rsidRDefault="00D50BE8" w:rsidP="00D50BE8">
      <w:pPr>
        <w:spacing w:after="0"/>
        <w:rPr>
          <w:rFonts w:cs="Arial"/>
        </w:rPr>
      </w:pPr>
      <w:r>
        <w:rPr>
          <w:rFonts w:cs="Arial"/>
        </w:rPr>
        <w:t xml:space="preserve">Please check the appropriate days and times you expect to be available. </w:t>
      </w:r>
    </w:p>
    <w:tbl>
      <w:tblPr>
        <w:tblStyle w:val="CornerBrackerAlternatingRows"/>
        <w:tblW w:w="0" w:type="auto"/>
        <w:tblLook w:val="04A0" w:firstRow="1" w:lastRow="0" w:firstColumn="1" w:lastColumn="0" w:noHBand="0" w:noVBand="1"/>
      </w:tblPr>
      <w:tblGrid>
        <w:gridCol w:w="524"/>
        <w:gridCol w:w="1134"/>
        <w:gridCol w:w="1062"/>
        <w:gridCol w:w="1123"/>
        <w:gridCol w:w="1278"/>
        <w:gridCol w:w="1169"/>
        <w:gridCol w:w="1040"/>
        <w:gridCol w:w="1156"/>
        <w:gridCol w:w="1090"/>
      </w:tblGrid>
      <w:tr w:rsidR="00D50BE8" w:rsidTr="00D50B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0" w:type="dxa"/>
            <w:gridSpan w:val="9"/>
          </w:tcPr>
          <w:p w:rsidR="00D50BE8" w:rsidRPr="00242389" w:rsidRDefault="00D50BE8" w:rsidP="00D50BE8">
            <w:pPr>
              <w:jc w:val="center"/>
              <w:rPr>
                <w:rFonts w:cs="Arial"/>
                <w:sz w:val="24"/>
                <w:szCs w:val="24"/>
              </w:rPr>
            </w:pPr>
            <w:r w:rsidRPr="00242389">
              <w:rPr>
                <w:rFonts w:cs="Arial"/>
                <w:sz w:val="24"/>
                <w:szCs w:val="24"/>
              </w:rPr>
              <w:t>Days of Week</w:t>
            </w:r>
          </w:p>
        </w:tc>
      </w:tr>
      <w:tr w:rsidR="00D50BE8" w:rsidTr="00D50BE8">
        <w:tc>
          <w:tcPr>
            <w:cnfStyle w:val="001000000000" w:firstRow="0" w:lastRow="0" w:firstColumn="1" w:lastColumn="0" w:oddVBand="0" w:evenVBand="0" w:oddHBand="0" w:evenHBand="0" w:firstRowFirstColumn="0" w:firstRowLastColumn="0" w:lastRowFirstColumn="0" w:lastRowLastColumn="0"/>
            <w:tcW w:w="1574" w:type="dxa"/>
            <w:gridSpan w:val="2"/>
          </w:tcPr>
          <w:p w:rsidR="00D50BE8" w:rsidRPr="00233540" w:rsidRDefault="00D50BE8" w:rsidP="00D50BE8">
            <w:pPr>
              <w:spacing w:before="240"/>
              <w:rPr>
                <w:rFonts w:cs="Arial"/>
                <w:b w:val="0"/>
              </w:rPr>
            </w:pPr>
          </w:p>
        </w:tc>
        <w:tc>
          <w:tcPr>
            <w:tcW w:w="1157" w:type="dxa"/>
          </w:tcPr>
          <w:p w:rsidR="00D50BE8" w:rsidRPr="0026693B" w:rsidRDefault="00D50BE8" w:rsidP="00D50BE8">
            <w:pPr>
              <w:spacing w:before="240"/>
              <w:jc w:val="center"/>
              <w:cnfStyle w:val="000000000000" w:firstRow="0" w:lastRow="0" w:firstColumn="0" w:lastColumn="0" w:oddVBand="0" w:evenVBand="0" w:oddHBand="0" w:evenHBand="0" w:firstRowFirstColumn="0" w:firstRowLastColumn="0" w:lastRowFirstColumn="0" w:lastRowLastColumn="0"/>
              <w:rPr>
                <w:rFonts w:cs="Arial"/>
              </w:rPr>
            </w:pPr>
            <w:r w:rsidRPr="0026693B">
              <w:rPr>
                <w:rFonts w:cs="Arial"/>
              </w:rPr>
              <w:t>Monday</w:t>
            </w:r>
          </w:p>
        </w:tc>
        <w:tc>
          <w:tcPr>
            <w:tcW w:w="1273" w:type="dxa"/>
          </w:tcPr>
          <w:p w:rsidR="00D50BE8" w:rsidRPr="0026693B" w:rsidRDefault="00D50BE8" w:rsidP="00D50BE8">
            <w:pPr>
              <w:spacing w:before="240"/>
              <w:jc w:val="center"/>
              <w:cnfStyle w:val="000000000000" w:firstRow="0" w:lastRow="0" w:firstColumn="0" w:lastColumn="0" w:oddVBand="0" w:evenVBand="0" w:oddHBand="0" w:evenHBand="0" w:firstRowFirstColumn="0" w:firstRowLastColumn="0" w:lastRowFirstColumn="0" w:lastRowLastColumn="0"/>
              <w:rPr>
                <w:rFonts w:cs="Arial"/>
              </w:rPr>
            </w:pPr>
            <w:r w:rsidRPr="0026693B">
              <w:rPr>
                <w:rFonts w:cs="Arial"/>
              </w:rPr>
              <w:t>Tuesday</w:t>
            </w:r>
          </w:p>
        </w:tc>
        <w:tc>
          <w:tcPr>
            <w:tcW w:w="1287" w:type="dxa"/>
          </w:tcPr>
          <w:p w:rsidR="00D50BE8" w:rsidRPr="0026693B" w:rsidRDefault="00D50BE8" w:rsidP="00D50BE8">
            <w:pPr>
              <w:spacing w:before="240"/>
              <w:jc w:val="center"/>
              <w:cnfStyle w:val="000000000000" w:firstRow="0" w:lastRow="0" w:firstColumn="0" w:lastColumn="0" w:oddVBand="0" w:evenVBand="0" w:oddHBand="0" w:evenHBand="0" w:firstRowFirstColumn="0" w:firstRowLastColumn="0" w:lastRowFirstColumn="0" w:lastRowLastColumn="0"/>
              <w:rPr>
                <w:rFonts w:cs="Arial"/>
              </w:rPr>
            </w:pPr>
            <w:r w:rsidRPr="0026693B">
              <w:rPr>
                <w:rFonts w:cs="Arial"/>
              </w:rPr>
              <w:t>Wednesday</w:t>
            </w:r>
          </w:p>
        </w:tc>
        <w:tc>
          <w:tcPr>
            <w:tcW w:w="1287" w:type="dxa"/>
          </w:tcPr>
          <w:p w:rsidR="00D50BE8" w:rsidRPr="0026693B" w:rsidRDefault="00D50BE8" w:rsidP="00D50BE8">
            <w:pPr>
              <w:spacing w:before="240"/>
              <w:jc w:val="center"/>
              <w:cnfStyle w:val="000000000000" w:firstRow="0" w:lastRow="0" w:firstColumn="0" w:lastColumn="0" w:oddVBand="0" w:evenVBand="0" w:oddHBand="0" w:evenHBand="0" w:firstRowFirstColumn="0" w:firstRowLastColumn="0" w:lastRowFirstColumn="0" w:lastRowLastColumn="0"/>
              <w:rPr>
                <w:rFonts w:cs="Arial"/>
              </w:rPr>
            </w:pPr>
            <w:r w:rsidRPr="0026693B">
              <w:rPr>
                <w:rFonts w:cs="Arial"/>
              </w:rPr>
              <w:t>Thursday</w:t>
            </w:r>
          </w:p>
        </w:tc>
        <w:tc>
          <w:tcPr>
            <w:tcW w:w="1287" w:type="dxa"/>
          </w:tcPr>
          <w:p w:rsidR="00D50BE8" w:rsidRPr="0026693B" w:rsidRDefault="00D50BE8" w:rsidP="00D50BE8">
            <w:pPr>
              <w:spacing w:before="240"/>
              <w:jc w:val="center"/>
              <w:cnfStyle w:val="000000000000" w:firstRow="0" w:lastRow="0" w:firstColumn="0" w:lastColumn="0" w:oddVBand="0" w:evenVBand="0" w:oddHBand="0" w:evenHBand="0" w:firstRowFirstColumn="0" w:firstRowLastColumn="0" w:lastRowFirstColumn="0" w:lastRowLastColumn="0"/>
              <w:rPr>
                <w:rFonts w:cs="Arial"/>
              </w:rPr>
            </w:pPr>
            <w:r w:rsidRPr="0026693B">
              <w:rPr>
                <w:rFonts w:cs="Arial"/>
              </w:rPr>
              <w:t>Friday</w:t>
            </w:r>
          </w:p>
        </w:tc>
        <w:tc>
          <w:tcPr>
            <w:tcW w:w="1287" w:type="dxa"/>
          </w:tcPr>
          <w:p w:rsidR="00D50BE8" w:rsidRPr="0026693B" w:rsidRDefault="00D50BE8" w:rsidP="00D50BE8">
            <w:pPr>
              <w:spacing w:before="240"/>
              <w:jc w:val="center"/>
              <w:cnfStyle w:val="000000000000" w:firstRow="0" w:lastRow="0" w:firstColumn="0" w:lastColumn="0" w:oddVBand="0" w:evenVBand="0" w:oddHBand="0" w:evenHBand="0" w:firstRowFirstColumn="0" w:firstRowLastColumn="0" w:lastRowFirstColumn="0" w:lastRowLastColumn="0"/>
              <w:rPr>
                <w:rFonts w:cs="Arial"/>
              </w:rPr>
            </w:pPr>
            <w:r w:rsidRPr="0026693B">
              <w:rPr>
                <w:rFonts w:cs="Arial"/>
              </w:rPr>
              <w:t>Saturday</w:t>
            </w:r>
          </w:p>
        </w:tc>
        <w:tc>
          <w:tcPr>
            <w:tcW w:w="1288" w:type="dxa"/>
          </w:tcPr>
          <w:p w:rsidR="00D50BE8" w:rsidRPr="0026693B" w:rsidRDefault="00D50BE8" w:rsidP="00D50BE8">
            <w:pPr>
              <w:spacing w:before="240"/>
              <w:jc w:val="center"/>
              <w:cnfStyle w:val="000000000000" w:firstRow="0" w:lastRow="0" w:firstColumn="0" w:lastColumn="0" w:oddVBand="0" w:evenVBand="0" w:oddHBand="0" w:evenHBand="0" w:firstRowFirstColumn="0" w:firstRowLastColumn="0" w:lastRowFirstColumn="0" w:lastRowLastColumn="0"/>
              <w:rPr>
                <w:rFonts w:cs="Arial"/>
              </w:rPr>
            </w:pPr>
            <w:r w:rsidRPr="0026693B">
              <w:rPr>
                <w:rFonts w:cs="Arial"/>
              </w:rPr>
              <w:t>Sunday</w:t>
            </w:r>
          </w:p>
        </w:tc>
      </w:tr>
      <w:tr w:rsidR="00D50BE8" w:rsidTr="00D50B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 w:type="dxa"/>
            <w:vMerge w:val="restart"/>
            <w:textDirection w:val="btLr"/>
          </w:tcPr>
          <w:p w:rsidR="00D50BE8" w:rsidRPr="00242389" w:rsidRDefault="00D50BE8" w:rsidP="00D50BE8">
            <w:pPr>
              <w:ind w:left="115" w:right="115"/>
              <w:jc w:val="center"/>
              <w:rPr>
                <w:rFonts w:cs="Arial"/>
                <w:sz w:val="24"/>
                <w:szCs w:val="24"/>
              </w:rPr>
            </w:pPr>
            <w:r w:rsidRPr="00242389">
              <w:rPr>
                <w:rFonts w:cs="Arial"/>
                <w:sz w:val="24"/>
                <w:szCs w:val="24"/>
              </w:rPr>
              <w:t>Time</w:t>
            </w:r>
          </w:p>
        </w:tc>
        <w:tc>
          <w:tcPr>
            <w:tcW w:w="1101" w:type="dxa"/>
          </w:tcPr>
          <w:p w:rsidR="00D50BE8" w:rsidRPr="0026693B" w:rsidRDefault="00D50BE8" w:rsidP="00D50BE8">
            <w:pPr>
              <w:spacing w:before="240"/>
              <w:cnfStyle w:val="000000010000" w:firstRow="0" w:lastRow="0" w:firstColumn="0" w:lastColumn="0" w:oddVBand="0" w:evenVBand="0" w:oddHBand="0" w:evenHBand="1" w:firstRowFirstColumn="0" w:firstRowLastColumn="0" w:lastRowFirstColumn="0" w:lastRowLastColumn="0"/>
              <w:rPr>
                <w:rFonts w:cs="Arial"/>
                <w:b/>
              </w:rPr>
            </w:pPr>
            <w:r w:rsidRPr="0026693B">
              <w:rPr>
                <w:rFonts w:cs="Arial"/>
              </w:rPr>
              <w:t>Morning</w:t>
            </w:r>
          </w:p>
        </w:tc>
        <w:tc>
          <w:tcPr>
            <w:tcW w:w="1157" w:type="dxa"/>
          </w:tcPr>
          <w:p w:rsidR="00D50BE8" w:rsidRPr="0026693B" w:rsidRDefault="00D50BE8" w:rsidP="00D50BE8">
            <w:pPr>
              <w:spacing w:before="240"/>
              <w:cnfStyle w:val="000000010000" w:firstRow="0" w:lastRow="0" w:firstColumn="0" w:lastColumn="0" w:oddVBand="0" w:evenVBand="0" w:oddHBand="0" w:evenHBand="1" w:firstRowFirstColumn="0" w:firstRowLastColumn="0" w:lastRowFirstColumn="0" w:lastRowLastColumn="0"/>
              <w:rPr>
                <w:rFonts w:cs="Arial"/>
                <w:sz w:val="20"/>
                <w:szCs w:val="20"/>
              </w:rPr>
            </w:pPr>
          </w:p>
        </w:tc>
        <w:tc>
          <w:tcPr>
            <w:tcW w:w="1273" w:type="dxa"/>
          </w:tcPr>
          <w:p w:rsidR="00D50BE8" w:rsidRPr="0026693B" w:rsidRDefault="00D50BE8" w:rsidP="00D50BE8">
            <w:pPr>
              <w:spacing w:before="240"/>
              <w:cnfStyle w:val="000000010000" w:firstRow="0" w:lastRow="0" w:firstColumn="0" w:lastColumn="0" w:oddVBand="0" w:evenVBand="0" w:oddHBand="0" w:evenHBand="1" w:firstRowFirstColumn="0" w:firstRowLastColumn="0" w:lastRowFirstColumn="0" w:lastRowLastColumn="0"/>
              <w:rPr>
                <w:rFonts w:cs="Arial"/>
                <w:sz w:val="20"/>
                <w:szCs w:val="20"/>
              </w:rPr>
            </w:pPr>
          </w:p>
        </w:tc>
        <w:tc>
          <w:tcPr>
            <w:tcW w:w="1287" w:type="dxa"/>
          </w:tcPr>
          <w:p w:rsidR="00D50BE8" w:rsidRPr="0026693B" w:rsidRDefault="00D50BE8" w:rsidP="00D50BE8">
            <w:pPr>
              <w:spacing w:before="240"/>
              <w:cnfStyle w:val="000000010000" w:firstRow="0" w:lastRow="0" w:firstColumn="0" w:lastColumn="0" w:oddVBand="0" w:evenVBand="0" w:oddHBand="0" w:evenHBand="1" w:firstRowFirstColumn="0" w:firstRowLastColumn="0" w:lastRowFirstColumn="0" w:lastRowLastColumn="0"/>
              <w:rPr>
                <w:rFonts w:cs="Arial"/>
                <w:sz w:val="20"/>
                <w:szCs w:val="20"/>
              </w:rPr>
            </w:pPr>
          </w:p>
        </w:tc>
        <w:tc>
          <w:tcPr>
            <w:tcW w:w="1287" w:type="dxa"/>
          </w:tcPr>
          <w:p w:rsidR="00D50BE8" w:rsidRPr="0026693B" w:rsidRDefault="00D50BE8" w:rsidP="00D50BE8">
            <w:pPr>
              <w:spacing w:before="240"/>
              <w:cnfStyle w:val="000000010000" w:firstRow="0" w:lastRow="0" w:firstColumn="0" w:lastColumn="0" w:oddVBand="0" w:evenVBand="0" w:oddHBand="0" w:evenHBand="1" w:firstRowFirstColumn="0" w:firstRowLastColumn="0" w:lastRowFirstColumn="0" w:lastRowLastColumn="0"/>
              <w:rPr>
                <w:rFonts w:cs="Arial"/>
                <w:sz w:val="20"/>
                <w:szCs w:val="20"/>
              </w:rPr>
            </w:pPr>
          </w:p>
        </w:tc>
        <w:tc>
          <w:tcPr>
            <w:tcW w:w="1287" w:type="dxa"/>
          </w:tcPr>
          <w:p w:rsidR="00D50BE8" w:rsidRPr="0026693B" w:rsidRDefault="00D50BE8" w:rsidP="00D50BE8">
            <w:pPr>
              <w:spacing w:before="240"/>
              <w:cnfStyle w:val="000000010000" w:firstRow="0" w:lastRow="0" w:firstColumn="0" w:lastColumn="0" w:oddVBand="0" w:evenVBand="0" w:oddHBand="0" w:evenHBand="1" w:firstRowFirstColumn="0" w:firstRowLastColumn="0" w:lastRowFirstColumn="0" w:lastRowLastColumn="0"/>
              <w:rPr>
                <w:rFonts w:cs="Arial"/>
                <w:sz w:val="20"/>
                <w:szCs w:val="20"/>
              </w:rPr>
            </w:pPr>
          </w:p>
        </w:tc>
        <w:tc>
          <w:tcPr>
            <w:tcW w:w="1287" w:type="dxa"/>
          </w:tcPr>
          <w:p w:rsidR="00D50BE8" w:rsidRPr="0026693B" w:rsidRDefault="00D50BE8" w:rsidP="00D50BE8">
            <w:pPr>
              <w:spacing w:before="240"/>
              <w:cnfStyle w:val="000000010000" w:firstRow="0" w:lastRow="0" w:firstColumn="0" w:lastColumn="0" w:oddVBand="0" w:evenVBand="0" w:oddHBand="0" w:evenHBand="1" w:firstRowFirstColumn="0" w:firstRowLastColumn="0" w:lastRowFirstColumn="0" w:lastRowLastColumn="0"/>
              <w:rPr>
                <w:rFonts w:cs="Arial"/>
                <w:sz w:val="20"/>
                <w:szCs w:val="20"/>
              </w:rPr>
            </w:pPr>
          </w:p>
        </w:tc>
        <w:tc>
          <w:tcPr>
            <w:tcW w:w="1288" w:type="dxa"/>
          </w:tcPr>
          <w:p w:rsidR="00D50BE8" w:rsidRPr="0026693B" w:rsidRDefault="00D50BE8" w:rsidP="00D50BE8">
            <w:pPr>
              <w:spacing w:before="240"/>
              <w:cnfStyle w:val="000000010000" w:firstRow="0" w:lastRow="0" w:firstColumn="0" w:lastColumn="0" w:oddVBand="0" w:evenVBand="0" w:oddHBand="0" w:evenHBand="1" w:firstRowFirstColumn="0" w:firstRowLastColumn="0" w:lastRowFirstColumn="0" w:lastRowLastColumn="0"/>
              <w:rPr>
                <w:rFonts w:cs="Arial"/>
                <w:sz w:val="20"/>
                <w:szCs w:val="20"/>
              </w:rPr>
            </w:pPr>
          </w:p>
        </w:tc>
      </w:tr>
      <w:tr w:rsidR="00D50BE8" w:rsidTr="00D50BE8">
        <w:tc>
          <w:tcPr>
            <w:cnfStyle w:val="001000000000" w:firstRow="0" w:lastRow="0" w:firstColumn="1" w:lastColumn="0" w:oddVBand="0" w:evenVBand="0" w:oddHBand="0" w:evenHBand="0" w:firstRowFirstColumn="0" w:firstRowLastColumn="0" w:lastRowFirstColumn="0" w:lastRowLastColumn="0"/>
            <w:tcW w:w="473" w:type="dxa"/>
            <w:vMerge/>
          </w:tcPr>
          <w:p w:rsidR="00D50BE8" w:rsidRPr="00233540" w:rsidRDefault="00D50BE8" w:rsidP="00D50BE8">
            <w:pPr>
              <w:spacing w:before="240"/>
              <w:rPr>
                <w:rFonts w:cs="Arial"/>
                <w:b w:val="0"/>
              </w:rPr>
            </w:pPr>
          </w:p>
        </w:tc>
        <w:tc>
          <w:tcPr>
            <w:tcW w:w="1101" w:type="dxa"/>
          </w:tcPr>
          <w:p w:rsidR="00D50BE8" w:rsidRPr="0026693B" w:rsidRDefault="00D50BE8" w:rsidP="00D50BE8">
            <w:pPr>
              <w:spacing w:before="240"/>
              <w:cnfStyle w:val="000000000000" w:firstRow="0" w:lastRow="0" w:firstColumn="0" w:lastColumn="0" w:oddVBand="0" w:evenVBand="0" w:oddHBand="0" w:evenHBand="0" w:firstRowFirstColumn="0" w:firstRowLastColumn="0" w:lastRowFirstColumn="0" w:lastRowLastColumn="0"/>
              <w:rPr>
                <w:rFonts w:cs="Arial"/>
                <w:b/>
              </w:rPr>
            </w:pPr>
            <w:r w:rsidRPr="0026693B">
              <w:rPr>
                <w:rFonts w:cs="Arial"/>
              </w:rPr>
              <w:t>Afternoon</w:t>
            </w:r>
          </w:p>
        </w:tc>
        <w:tc>
          <w:tcPr>
            <w:tcW w:w="1157" w:type="dxa"/>
          </w:tcPr>
          <w:p w:rsidR="00D50BE8" w:rsidRPr="0026693B" w:rsidRDefault="00D50BE8" w:rsidP="00D50BE8">
            <w:pPr>
              <w:spacing w:before="24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273" w:type="dxa"/>
          </w:tcPr>
          <w:p w:rsidR="00D50BE8" w:rsidRPr="0026693B" w:rsidRDefault="00D50BE8" w:rsidP="00D50BE8">
            <w:pPr>
              <w:spacing w:before="24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287" w:type="dxa"/>
          </w:tcPr>
          <w:p w:rsidR="00D50BE8" w:rsidRPr="0026693B" w:rsidRDefault="00D50BE8" w:rsidP="00D50BE8">
            <w:pPr>
              <w:spacing w:before="24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287" w:type="dxa"/>
          </w:tcPr>
          <w:p w:rsidR="00D50BE8" w:rsidRPr="0026693B" w:rsidRDefault="00D50BE8" w:rsidP="00D50BE8">
            <w:pPr>
              <w:spacing w:before="24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287" w:type="dxa"/>
          </w:tcPr>
          <w:p w:rsidR="00D50BE8" w:rsidRPr="0026693B" w:rsidRDefault="00D50BE8" w:rsidP="00D50BE8">
            <w:pPr>
              <w:spacing w:before="24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287" w:type="dxa"/>
          </w:tcPr>
          <w:p w:rsidR="00D50BE8" w:rsidRPr="0026693B" w:rsidRDefault="00D50BE8" w:rsidP="00D50BE8">
            <w:pPr>
              <w:spacing w:before="24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288" w:type="dxa"/>
          </w:tcPr>
          <w:p w:rsidR="00D50BE8" w:rsidRPr="0026693B" w:rsidRDefault="00D50BE8" w:rsidP="00D50BE8">
            <w:pPr>
              <w:spacing w:before="240"/>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D50BE8" w:rsidTr="00D50B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 w:type="dxa"/>
            <w:vMerge/>
          </w:tcPr>
          <w:p w:rsidR="00D50BE8" w:rsidRPr="00233540" w:rsidRDefault="00D50BE8" w:rsidP="00D50BE8">
            <w:pPr>
              <w:spacing w:before="240"/>
              <w:rPr>
                <w:rFonts w:cs="Arial"/>
                <w:b w:val="0"/>
              </w:rPr>
            </w:pPr>
          </w:p>
        </w:tc>
        <w:tc>
          <w:tcPr>
            <w:tcW w:w="1101" w:type="dxa"/>
          </w:tcPr>
          <w:p w:rsidR="00D50BE8" w:rsidRPr="0026693B" w:rsidRDefault="00D50BE8" w:rsidP="00D50BE8">
            <w:pPr>
              <w:spacing w:before="240"/>
              <w:cnfStyle w:val="000000010000" w:firstRow="0" w:lastRow="0" w:firstColumn="0" w:lastColumn="0" w:oddVBand="0" w:evenVBand="0" w:oddHBand="0" w:evenHBand="1" w:firstRowFirstColumn="0" w:firstRowLastColumn="0" w:lastRowFirstColumn="0" w:lastRowLastColumn="0"/>
              <w:rPr>
                <w:rFonts w:cs="Arial"/>
                <w:b/>
              </w:rPr>
            </w:pPr>
            <w:r w:rsidRPr="0026693B">
              <w:rPr>
                <w:rFonts w:cs="Arial"/>
              </w:rPr>
              <w:t>Evening</w:t>
            </w:r>
          </w:p>
        </w:tc>
        <w:tc>
          <w:tcPr>
            <w:tcW w:w="1157" w:type="dxa"/>
          </w:tcPr>
          <w:p w:rsidR="00D50BE8" w:rsidRPr="0026693B" w:rsidRDefault="00D50BE8" w:rsidP="00D50BE8">
            <w:pPr>
              <w:spacing w:before="240"/>
              <w:cnfStyle w:val="000000010000" w:firstRow="0" w:lastRow="0" w:firstColumn="0" w:lastColumn="0" w:oddVBand="0" w:evenVBand="0" w:oddHBand="0" w:evenHBand="1" w:firstRowFirstColumn="0" w:firstRowLastColumn="0" w:lastRowFirstColumn="0" w:lastRowLastColumn="0"/>
              <w:rPr>
                <w:rFonts w:cs="Arial"/>
                <w:sz w:val="20"/>
                <w:szCs w:val="20"/>
              </w:rPr>
            </w:pPr>
          </w:p>
        </w:tc>
        <w:tc>
          <w:tcPr>
            <w:tcW w:w="1273" w:type="dxa"/>
          </w:tcPr>
          <w:p w:rsidR="00D50BE8" w:rsidRPr="0026693B" w:rsidRDefault="00D50BE8" w:rsidP="00D50BE8">
            <w:pPr>
              <w:spacing w:before="240"/>
              <w:cnfStyle w:val="000000010000" w:firstRow="0" w:lastRow="0" w:firstColumn="0" w:lastColumn="0" w:oddVBand="0" w:evenVBand="0" w:oddHBand="0" w:evenHBand="1" w:firstRowFirstColumn="0" w:firstRowLastColumn="0" w:lastRowFirstColumn="0" w:lastRowLastColumn="0"/>
              <w:rPr>
                <w:rFonts w:cs="Arial"/>
                <w:sz w:val="20"/>
                <w:szCs w:val="20"/>
              </w:rPr>
            </w:pPr>
          </w:p>
        </w:tc>
        <w:tc>
          <w:tcPr>
            <w:tcW w:w="1287" w:type="dxa"/>
          </w:tcPr>
          <w:p w:rsidR="00D50BE8" w:rsidRPr="0026693B" w:rsidRDefault="00D50BE8" w:rsidP="00D50BE8">
            <w:pPr>
              <w:spacing w:before="240"/>
              <w:cnfStyle w:val="000000010000" w:firstRow="0" w:lastRow="0" w:firstColumn="0" w:lastColumn="0" w:oddVBand="0" w:evenVBand="0" w:oddHBand="0" w:evenHBand="1" w:firstRowFirstColumn="0" w:firstRowLastColumn="0" w:lastRowFirstColumn="0" w:lastRowLastColumn="0"/>
              <w:rPr>
                <w:rFonts w:cs="Arial"/>
                <w:sz w:val="20"/>
                <w:szCs w:val="20"/>
              </w:rPr>
            </w:pPr>
          </w:p>
        </w:tc>
        <w:tc>
          <w:tcPr>
            <w:tcW w:w="1287" w:type="dxa"/>
          </w:tcPr>
          <w:p w:rsidR="00D50BE8" w:rsidRPr="0026693B" w:rsidRDefault="00D50BE8" w:rsidP="00D50BE8">
            <w:pPr>
              <w:spacing w:before="240"/>
              <w:cnfStyle w:val="000000010000" w:firstRow="0" w:lastRow="0" w:firstColumn="0" w:lastColumn="0" w:oddVBand="0" w:evenVBand="0" w:oddHBand="0" w:evenHBand="1" w:firstRowFirstColumn="0" w:firstRowLastColumn="0" w:lastRowFirstColumn="0" w:lastRowLastColumn="0"/>
              <w:rPr>
                <w:rFonts w:cs="Arial"/>
                <w:sz w:val="20"/>
                <w:szCs w:val="20"/>
              </w:rPr>
            </w:pPr>
          </w:p>
        </w:tc>
        <w:tc>
          <w:tcPr>
            <w:tcW w:w="1287" w:type="dxa"/>
          </w:tcPr>
          <w:p w:rsidR="00D50BE8" w:rsidRPr="0026693B" w:rsidRDefault="00D50BE8" w:rsidP="00D50BE8">
            <w:pPr>
              <w:spacing w:before="240"/>
              <w:cnfStyle w:val="000000010000" w:firstRow="0" w:lastRow="0" w:firstColumn="0" w:lastColumn="0" w:oddVBand="0" w:evenVBand="0" w:oddHBand="0" w:evenHBand="1" w:firstRowFirstColumn="0" w:firstRowLastColumn="0" w:lastRowFirstColumn="0" w:lastRowLastColumn="0"/>
              <w:rPr>
                <w:rFonts w:cs="Arial"/>
                <w:sz w:val="20"/>
                <w:szCs w:val="20"/>
              </w:rPr>
            </w:pPr>
          </w:p>
        </w:tc>
        <w:tc>
          <w:tcPr>
            <w:tcW w:w="1287" w:type="dxa"/>
          </w:tcPr>
          <w:p w:rsidR="00D50BE8" w:rsidRPr="0026693B" w:rsidRDefault="00D50BE8" w:rsidP="00D50BE8">
            <w:pPr>
              <w:spacing w:before="240"/>
              <w:cnfStyle w:val="000000010000" w:firstRow="0" w:lastRow="0" w:firstColumn="0" w:lastColumn="0" w:oddVBand="0" w:evenVBand="0" w:oddHBand="0" w:evenHBand="1" w:firstRowFirstColumn="0" w:firstRowLastColumn="0" w:lastRowFirstColumn="0" w:lastRowLastColumn="0"/>
              <w:rPr>
                <w:rFonts w:cs="Arial"/>
                <w:sz w:val="20"/>
                <w:szCs w:val="20"/>
              </w:rPr>
            </w:pPr>
          </w:p>
        </w:tc>
        <w:tc>
          <w:tcPr>
            <w:tcW w:w="1288" w:type="dxa"/>
          </w:tcPr>
          <w:p w:rsidR="00D50BE8" w:rsidRPr="0026693B" w:rsidRDefault="00D50BE8" w:rsidP="00D50BE8">
            <w:pPr>
              <w:spacing w:before="240"/>
              <w:cnfStyle w:val="000000010000" w:firstRow="0" w:lastRow="0" w:firstColumn="0" w:lastColumn="0" w:oddVBand="0" w:evenVBand="0" w:oddHBand="0" w:evenHBand="1" w:firstRowFirstColumn="0" w:firstRowLastColumn="0" w:lastRowFirstColumn="0" w:lastRowLastColumn="0"/>
              <w:rPr>
                <w:rFonts w:cs="Arial"/>
                <w:sz w:val="20"/>
                <w:szCs w:val="20"/>
              </w:rPr>
            </w:pPr>
          </w:p>
        </w:tc>
      </w:tr>
    </w:tbl>
    <w:p w:rsidR="00D50BE8" w:rsidRDefault="00D50BE8" w:rsidP="00D50BE8">
      <w:pPr>
        <w:spacing w:after="0"/>
      </w:pPr>
    </w:p>
    <w:p w:rsidR="00D50BE8" w:rsidRDefault="00D50BE8" w:rsidP="00D50BE8">
      <w:pPr>
        <w:spacing w:after="0"/>
        <w:rPr>
          <w:rFonts w:cs="Arial"/>
        </w:rPr>
      </w:pPr>
      <w:r>
        <w:rPr>
          <w:rFonts w:cs="Arial"/>
        </w:rPr>
        <w:t>Please check the box under the frequency you will be able to work.</w:t>
      </w:r>
    </w:p>
    <w:tbl>
      <w:tblPr>
        <w:tblStyle w:val="DarkColumn"/>
        <w:tblW w:w="0" w:type="auto"/>
        <w:tblLook w:val="0480" w:firstRow="0" w:lastRow="0" w:firstColumn="1" w:lastColumn="0" w:noHBand="0" w:noVBand="1"/>
      </w:tblPr>
      <w:tblGrid>
        <w:gridCol w:w="1368"/>
        <w:gridCol w:w="1170"/>
        <w:gridCol w:w="990"/>
        <w:gridCol w:w="1260"/>
        <w:gridCol w:w="1080"/>
        <w:gridCol w:w="1800"/>
        <w:gridCol w:w="1908"/>
      </w:tblGrid>
      <w:tr w:rsidR="00D50BE8" w:rsidTr="00D50B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rsidR="00D50BE8" w:rsidRPr="00242389" w:rsidRDefault="00D50BE8" w:rsidP="00D50BE8">
            <w:pPr>
              <w:jc w:val="center"/>
            </w:pPr>
            <w:r w:rsidRPr="00242389">
              <w:t>Frequency:</w:t>
            </w:r>
          </w:p>
        </w:tc>
        <w:tc>
          <w:tcPr>
            <w:tcW w:w="1170" w:type="dxa"/>
            <w:vAlign w:val="bottom"/>
          </w:tcPr>
          <w:p w:rsidR="00D50BE8" w:rsidRPr="0026693B" w:rsidRDefault="00D50BE8" w:rsidP="00D50BE8">
            <w:pPr>
              <w:jc w:val="center"/>
              <w:cnfStyle w:val="000000100000" w:firstRow="0" w:lastRow="0" w:firstColumn="0" w:lastColumn="0" w:oddVBand="0" w:evenVBand="0" w:oddHBand="1" w:evenHBand="0" w:firstRowFirstColumn="0" w:firstRowLastColumn="0" w:lastRowFirstColumn="0" w:lastRowLastColumn="0"/>
              <w:rPr>
                <w:sz w:val="20"/>
                <w:szCs w:val="20"/>
              </w:rPr>
            </w:pPr>
            <w:r w:rsidRPr="0026693B">
              <w:rPr>
                <w:sz w:val="20"/>
                <w:szCs w:val="20"/>
              </w:rPr>
              <w:t>Multiple times per week</w:t>
            </w:r>
            <w:r w:rsidRPr="0026693B">
              <w:rPr>
                <w:rFonts w:cs="Arial"/>
                <w:sz w:val="20"/>
                <w:szCs w:val="20"/>
              </w:rPr>
              <w:br/>
            </w:r>
            <w:r w:rsidRPr="0026693B">
              <w:rPr>
                <w:rFonts w:cstheme="minorHAnsi"/>
                <w:sz w:val="20"/>
                <w:szCs w:val="20"/>
              </w:rPr>
              <w:t>□</w:t>
            </w:r>
          </w:p>
        </w:tc>
        <w:tc>
          <w:tcPr>
            <w:tcW w:w="990" w:type="dxa"/>
            <w:vAlign w:val="bottom"/>
          </w:tcPr>
          <w:p w:rsidR="00D50BE8" w:rsidRPr="0026693B" w:rsidRDefault="00D50BE8" w:rsidP="00D50BE8">
            <w:pPr>
              <w:jc w:val="center"/>
              <w:cnfStyle w:val="000000100000" w:firstRow="0" w:lastRow="0" w:firstColumn="0" w:lastColumn="0" w:oddVBand="0" w:evenVBand="0" w:oddHBand="1" w:evenHBand="0" w:firstRowFirstColumn="0" w:firstRowLastColumn="0" w:lastRowFirstColumn="0" w:lastRowLastColumn="0"/>
              <w:rPr>
                <w:sz w:val="20"/>
                <w:szCs w:val="20"/>
              </w:rPr>
            </w:pPr>
            <w:r w:rsidRPr="0026693B">
              <w:rPr>
                <w:sz w:val="20"/>
                <w:szCs w:val="20"/>
              </w:rPr>
              <w:t>Once a week</w:t>
            </w:r>
            <w:r w:rsidRPr="0026693B">
              <w:rPr>
                <w:rFonts w:cs="Arial"/>
                <w:sz w:val="20"/>
                <w:szCs w:val="20"/>
              </w:rPr>
              <w:br/>
            </w:r>
            <w:r w:rsidRPr="0026693B">
              <w:rPr>
                <w:rFonts w:cstheme="minorHAnsi"/>
                <w:sz w:val="20"/>
                <w:szCs w:val="20"/>
              </w:rPr>
              <w:t>□</w:t>
            </w:r>
          </w:p>
        </w:tc>
        <w:tc>
          <w:tcPr>
            <w:tcW w:w="1260" w:type="dxa"/>
            <w:vAlign w:val="bottom"/>
          </w:tcPr>
          <w:p w:rsidR="00D50BE8" w:rsidRPr="0026693B" w:rsidRDefault="00D50BE8" w:rsidP="00D50BE8">
            <w:pPr>
              <w:jc w:val="center"/>
              <w:cnfStyle w:val="000000100000" w:firstRow="0" w:lastRow="0" w:firstColumn="0" w:lastColumn="0" w:oddVBand="0" w:evenVBand="0" w:oddHBand="1" w:evenHBand="0" w:firstRowFirstColumn="0" w:firstRowLastColumn="0" w:lastRowFirstColumn="0" w:lastRowLastColumn="0"/>
              <w:rPr>
                <w:sz w:val="20"/>
                <w:szCs w:val="20"/>
              </w:rPr>
            </w:pPr>
            <w:r w:rsidRPr="0026693B">
              <w:rPr>
                <w:sz w:val="20"/>
                <w:szCs w:val="20"/>
              </w:rPr>
              <w:t>Every other week</w:t>
            </w:r>
            <w:r w:rsidRPr="0026693B">
              <w:rPr>
                <w:rFonts w:cs="Arial"/>
                <w:sz w:val="20"/>
                <w:szCs w:val="20"/>
              </w:rPr>
              <w:br/>
            </w:r>
            <w:r w:rsidRPr="0026693B">
              <w:rPr>
                <w:rFonts w:cstheme="minorHAnsi"/>
                <w:sz w:val="20"/>
                <w:szCs w:val="20"/>
              </w:rPr>
              <w:t>□</w:t>
            </w:r>
          </w:p>
        </w:tc>
        <w:tc>
          <w:tcPr>
            <w:tcW w:w="1080" w:type="dxa"/>
            <w:vAlign w:val="bottom"/>
          </w:tcPr>
          <w:p w:rsidR="00D50BE8" w:rsidRPr="0026693B" w:rsidRDefault="00D50BE8" w:rsidP="00D50BE8">
            <w:pPr>
              <w:jc w:val="center"/>
              <w:cnfStyle w:val="000000100000" w:firstRow="0" w:lastRow="0" w:firstColumn="0" w:lastColumn="0" w:oddVBand="0" w:evenVBand="0" w:oddHBand="1" w:evenHBand="0" w:firstRowFirstColumn="0" w:firstRowLastColumn="0" w:lastRowFirstColumn="0" w:lastRowLastColumn="0"/>
              <w:rPr>
                <w:sz w:val="20"/>
                <w:szCs w:val="20"/>
              </w:rPr>
            </w:pPr>
            <w:r w:rsidRPr="0026693B">
              <w:rPr>
                <w:sz w:val="20"/>
                <w:szCs w:val="20"/>
              </w:rPr>
              <w:t>Once per month</w:t>
            </w:r>
            <w:r w:rsidRPr="0026693B">
              <w:rPr>
                <w:rFonts w:cs="Arial"/>
                <w:sz w:val="20"/>
                <w:szCs w:val="20"/>
              </w:rPr>
              <w:br/>
            </w:r>
            <w:r w:rsidRPr="0026693B">
              <w:rPr>
                <w:rFonts w:cstheme="minorHAnsi"/>
                <w:sz w:val="20"/>
                <w:szCs w:val="20"/>
              </w:rPr>
              <w:t>□</w:t>
            </w:r>
          </w:p>
        </w:tc>
        <w:tc>
          <w:tcPr>
            <w:tcW w:w="1800" w:type="dxa"/>
            <w:vAlign w:val="bottom"/>
          </w:tcPr>
          <w:p w:rsidR="00D50BE8" w:rsidRPr="0026693B" w:rsidRDefault="00D50BE8" w:rsidP="00D50BE8">
            <w:pPr>
              <w:jc w:val="center"/>
              <w:cnfStyle w:val="000000100000" w:firstRow="0" w:lastRow="0" w:firstColumn="0" w:lastColumn="0" w:oddVBand="0" w:evenVBand="0" w:oddHBand="1" w:evenHBand="0" w:firstRowFirstColumn="0" w:firstRowLastColumn="0" w:lastRowFirstColumn="0" w:lastRowLastColumn="0"/>
              <w:rPr>
                <w:sz w:val="20"/>
                <w:szCs w:val="20"/>
              </w:rPr>
            </w:pPr>
            <w:r w:rsidRPr="0026693B">
              <w:rPr>
                <w:sz w:val="20"/>
                <w:szCs w:val="20"/>
              </w:rPr>
              <w:t>Occasionally</w:t>
            </w:r>
            <w:r w:rsidRPr="0026693B">
              <w:rPr>
                <w:sz w:val="20"/>
                <w:szCs w:val="20"/>
              </w:rPr>
              <w:br/>
              <w:t xml:space="preserve"> (as my schedule allows)</w:t>
            </w:r>
            <w:r w:rsidRPr="0026693B">
              <w:rPr>
                <w:rFonts w:cs="Arial"/>
                <w:sz w:val="20"/>
                <w:szCs w:val="20"/>
              </w:rPr>
              <w:t xml:space="preserve"> </w:t>
            </w:r>
            <w:r w:rsidRPr="0026693B">
              <w:rPr>
                <w:rFonts w:cs="Arial"/>
                <w:sz w:val="20"/>
                <w:szCs w:val="20"/>
              </w:rPr>
              <w:br/>
            </w:r>
            <w:r w:rsidRPr="0026693B">
              <w:rPr>
                <w:rFonts w:cstheme="minorHAnsi"/>
                <w:sz w:val="20"/>
                <w:szCs w:val="20"/>
              </w:rPr>
              <w:t>□</w:t>
            </w:r>
          </w:p>
        </w:tc>
        <w:tc>
          <w:tcPr>
            <w:tcW w:w="1908" w:type="dxa"/>
            <w:vAlign w:val="bottom"/>
          </w:tcPr>
          <w:p w:rsidR="00D50BE8" w:rsidRPr="0026693B" w:rsidRDefault="00D50BE8" w:rsidP="00D50BE8">
            <w:pPr>
              <w:jc w:val="center"/>
              <w:cnfStyle w:val="000000100000" w:firstRow="0" w:lastRow="0" w:firstColumn="0" w:lastColumn="0" w:oddVBand="0" w:evenVBand="0" w:oddHBand="1" w:evenHBand="0" w:firstRowFirstColumn="0" w:firstRowLastColumn="0" w:lastRowFirstColumn="0" w:lastRowLastColumn="0"/>
              <w:rPr>
                <w:sz w:val="20"/>
                <w:szCs w:val="20"/>
              </w:rPr>
            </w:pPr>
            <w:r w:rsidRPr="0026693B">
              <w:rPr>
                <w:sz w:val="20"/>
                <w:szCs w:val="20"/>
              </w:rPr>
              <w:t>On Call</w:t>
            </w:r>
            <w:r w:rsidRPr="0026693B">
              <w:rPr>
                <w:sz w:val="20"/>
                <w:szCs w:val="20"/>
              </w:rPr>
              <w:br/>
              <w:t xml:space="preserve"> (as you need me)</w:t>
            </w:r>
            <w:r w:rsidRPr="0026693B">
              <w:rPr>
                <w:rFonts w:cs="Arial"/>
                <w:sz w:val="20"/>
                <w:szCs w:val="20"/>
              </w:rPr>
              <w:t xml:space="preserve"> </w:t>
            </w:r>
            <w:r w:rsidRPr="0026693B">
              <w:rPr>
                <w:rFonts w:cs="Arial"/>
                <w:sz w:val="20"/>
                <w:szCs w:val="20"/>
              </w:rPr>
              <w:br/>
            </w:r>
            <w:r w:rsidRPr="0026693B">
              <w:rPr>
                <w:rFonts w:cstheme="minorHAnsi"/>
                <w:sz w:val="20"/>
                <w:szCs w:val="20"/>
              </w:rPr>
              <w:t>□</w:t>
            </w:r>
          </w:p>
        </w:tc>
      </w:tr>
      <w:tr w:rsidR="00D50BE8" w:rsidTr="00D50BE8">
        <w:tc>
          <w:tcPr>
            <w:cnfStyle w:val="001000000000" w:firstRow="0" w:lastRow="0" w:firstColumn="1" w:lastColumn="0" w:oddVBand="0" w:evenVBand="0" w:oddHBand="0" w:evenHBand="0" w:firstRowFirstColumn="0" w:firstRowLastColumn="0" w:lastRowFirstColumn="0" w:lastRowLastColumn="0"/>
            <w:tcW w:w="1368" w:type="dxa"/>
          </w:tcPr>
          <w:p w:rsidR="00D50BE8" w:rsidRPr="00242389" w:rsidRDefault="00D50BE8" w:rsidP="00D50BE8">
            <w:pPr>
              <w:jc w:val="right"/>
            </w:pPr>
            <w:r w:rsidRPr="00242389">
              <w:t>Other:</w:t>
            </w:r>
          </w:p>
        </w:tc>
        <w:tc>
          <w:tcPr>
            <w:tcW w:w="1170" w:type="dxa"/>
          </w:tcPr>
          <w:p w:rsidR="00D50BE8" w:rsidRPr="008758A0" w:rsidRDefault="00D50BE8" w:rsidP="00D50BE8">
            <w:pPr>
              <w:cnfStyle w:val="000000000000" w:firstRow="0" w:lastRow="0" w:firstColumn="0" w:lastColumn="0" w:oddVBand="0" w:evenVBand="0" w:oddHBand="0" w:evenHBand="0" w:firstRowFirstColumn="0" w:firstRowLastColumn="0" w:lastRowFirstColumn="0" w:lastRowLastColumn="0"/>
            </w:pPr>
          </w:p>
        </w:tc>
        <w:tc>
          <w:tcPr>
            <w:tcW w:w="990" w:type="dxa"/>
          </w:tcPr>
          <w:p w:rsidR="00D50BE8" w:rsidRPr="008758A0" w:rsidRDefault="00D50BE8" w:rsidP="00D50BE8">
            <w:pPr>
              <w:cnfStyle w:val="000000000000" w:firstRow="0" w:lastRow="0" w:firstColumn="0" w:lastColumn="0" w:oddVBand="0" w:evenVBand="0" w:oddHBand="0" w:evenHBand="0" w:firstRowFirstColumn="0" w:firstRowLastColumn="0" w:lastRowFirstColumn="0" w:lastRowLastColumn="0"/>
            </w:pPr>
          </w:p>
        </w:tc>
        <w:tc>
          <w:tcPr>
            <w:tcW w:w="1260" w:type="dxa"/>
          </w:tcPr>
          <w:p w:rsidR="00D50BE8" w:rsidRPr="008758A0" w:rsidRDefault="00D50BE8" w:rsidP="00D50BE8">
            <w:pPr>
              <w:cnfStyle w:val="000000000000" w:firstRow="0" w:lastRow="0" w:firstColumn="0" w:lastColumn="0" w:oddVBand="0" w:evenVBand="0" w:oddHBand="0" w:evenHBand="0" w:firstRowFirstColumn="0" w:firstRowLastColumn="0" w:lastRowFirstColumn="0" w:lastRowLastColumn="0"/>
            </w:pPr>
          </w:p>
        </w:tc>
        <w:tc>
          <w:tcPr>
            <w:tcW w:w="1080" w:type="dxa"/>
          </w:tcPr>
          <w:p w:rsidR="00D50BE8" w:rsidRPr="008758A0" w:rsidRDefault="00D50BE8" w:rsidP="00D50BE8">
            <w:pPr>
              <w:cnfStyle w:val="000000000000" w:firstRow="0" w:lastRow="0" w:firstColumn="0" w:lastColumn="0" w:oddVBand="0" w:evenVBand="0" w:oddHBand="0" w:evenHBand="0" w:firstRowFirstColumn="0" w:firstRowLastColumn="0" w:lastRowFirstColumn="0" w:lastRowLastColumn="0"/>
            </w:pPr>
          </w:p>
        </w:tc>
        <w:tc>
          <w:tcPr>
            <w:tcW w:w="1800" w:type="dxa"/>
          </w:tcPr>
          <w:p w:rsidR="00D50BE8" w:rsidRPr="008758A0" w:rsidRDefault="00D50BE8" w:rsidP="00D50BE8">
            <w:pPr>
              <w:cnfStyle w:val="000000000000" w:firstRow="0" w:lastRow="0" w:firstColumn="0" w:lastColumn="0" w:oddVBand="0" w:evenVBand="0" w:oddHBand="0" w:evenHBand="0" w:firstRowFirstColumn="0" w:firstRowLastColumn="0" w:lastRowFirstColumn="0" w:lastRowLastColumn="0"/>
            </w:pPr>
          </w:p>
        </w:tc>
        <w:tc>
          <w:tcPr>
            <w:tcW w:w="1908" w:type="dxa"/>
          </w:tcPr>
          <w:p w:rsidR="00D50BE8" w:rsidRPr="008758A0" w:rsidRDefault="00D50BE8" w:rsidP="00D50BE8">
            <w:pPr>
              <w:cnfStyle w:val="000000000000" w:firstRow="0" w:lastRow="0" w:firstColumn="0" w:lastColumn="0" w:oddVBand="0" w:evenVBand="0" w:oddHBand="0" w:evenHBand="0" w:firstRowFirstColumn="0" w:firstRowLastColumn="0" w:lastRowFirstColumn="0" w:lastRowLastColumn="0"/>
            </w:pPr>
          </w:p>
        </w:tc>
      </w:tr>
    </w:tbl>
    <w:p w:rsidR="00D50BE8" w:rsidRPr="00C51802" w:rsidRDefault="00D50BE8" w:rsidP="00D50BE8">
      <w:pPr>
        <w:pStyle w:val="Note1"/>
        <w:spacing w:after="0"/>
        <w:rPr>
          <w:rFonts w:asciiTheme="minorHAnsi" w:hAnsiTheme="minorHAnsi" w:cstheme="minorHAnsi"/>
          <w:sz w:val="20"/>
        </w:rPr>
      </w:pPr>
      <w:r w:rsidRPr="00C51802">
        <w:rPr>
          <w:rFonts w:asciiTheme="minorHAnsi" w:hAnsiTheme="minorHAnsi" w:cstheme="minorHAnsi"/>
          <w:b/>
          <w:sz w:val="20"/>
        </w:rPr>
        <w:t>Note</w:t>
      </w:r>
      <w:r w:rsidRPr="00C51802">
        <w:rPr>
          <w:rFonts w:asciiTheme="minorHAnsi" w:hAnsiTheme="minorHAnsi" w:cstheme="minorHAnsi"/>
          <w:sz w:val="20"/>
        </w:rPr>
        <w:t>: Volunteer positions are expected to be for a period of at least one year following training</w:t>
      </w:r>
      <w:r>
        <w:rPr>
          <w:rFonts w:asciiTheme="minorHAnsi" w:hAnsiTheme="minorHAnsi" w:cstheme="minorHAnsi"/>
          <w:sz w:val="20"/>
        </w:rPr>
        <w:t xml:space="preserve"> (t</w:t>
      </w:r>
      <w:r w:rsidRPr="00C51802">
        <w:rPr>
          <w:rFonts w:asciiTheme="minorHAnsi" w:hAnsiTheme="minorHAnsi" w:cstheme="minorHAnsi"/>
          <w:sz w:val="20"/>
        </w:rPr>
        <w:t>his can v</w:t>
      </w:r>
      <w:r>
        <w:rPr>
          <w:rFonts w:asciiTheme="minorHAnsi" w:hAnsiTheme="minorHAnsi" w:cstheme="minorHAnsi"/>
          <w:sz w:val="20"/>
        </w:rPr>
        <w:t>ary with internship positions).</w:t>
      </w:r>
      <w:r w:rsidRPr="00C51802">
        <w:rPr>
          <w:rFonts w:asciiTheme="minorHAnsi" w:hAnsiTheme="minorHAnsi" w:cstheme="minorHAnsi"/>
          <w:sz w:val="20"/>
        </w:rPr>
        <w:t xml:space="preserve"> Although schedules during this time may change, CompassCare is asking for a minimum commitment of one year</w:t>
      </w:r>
      <w:r>
        <w:rPr>
          <w:rFonts w:asciiTheme="minorHAnsi" w:hAnsiTheme="minorHAnsi" w:cstheme="minorHAnsi"/>
          <w:sz w:val="20"/>
        </w:rPr>
        <w:t xml:space="preserve">. </w:t>
      </w:r>
      <w:r w:rsidRPr="00C51802">
        <w:rPr>
          <w:rFonts w:asciiTheme="minorHAnsi" w:hAnsiTheme="minorHAnsi" w:cstheme="minorHAnsi"/>
          <w:sz w:val="20"/>
        </w:rPr>
        <w:t>If you are unable to make this commitment, please indicate reasons in the space below.</w:t>
      </w:r>
      <w:r w:rsidRPr="00C51802">
        <w:rPr>
          <w:rFonts w:cs="Arial"/>
          <w:sz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76"/>
      </w:tblGrid>
      <w:tr w:rsidR="00D50BE8" w:rsidTr="00D50BE8">
        <w:tc>
          <w:tcPr>
            <w:tcW w:w="10440" w:type="dxa"/>
            <w:tcBorders>
              <w:bottom w:val="single" w:sz="4" w:space="0" w:color="auto"/>
            </w:tcBorders>
          </w:tcPr>
          <w:p w:rsidR="00D50BE8" w:rsidRDefault="00D50BE8" w:rsidP="00D50BE8">
            <w:pPr>
              <w:spacing w:before="240"/>
              <w:rPr>
                <w:rFonts w:cs="Arial"/>
              </w:rPr>
            </w:pPr>
          </w:p>
        </w:tc>
      </w:tr>
      <w:tr w:rsidR="00D50BE8" w:rsidTr="00D50BE8">
        <w:tc>
          <w:tcPr>
            <w:tcW w:w="10440" w:type="dxa"/>
            <w:tcBorders>
              <w:top w:val="single" w:sz="4" w:space="0" w:color="auto"/>
              <w:bottom w:val="single" w:sz="4" w:space="0" w:color="auto"/>
            </w:tcBorders>
          </w:tcPr>
          <w:p w:rsidR="00D50BE8" w:rsidRDefault="00D50BE8" w:rsidP="00D50BE8">
            <w:pPr>
              <w:spacing w:before="240"/>
              <w:rPr>
                <w:rFonts w:cs="Arial"/>
              </w:rPr>
            </w:pPr>
          </w:p>
        </w:tc>
      </w:tr>
    </w:tbl>
    <w:p w:rsidR="00D50BE8" w:rsidRDefault="00D50BE8" w:rsidP="00D50BE8">
      <w:pPr>
        <w:pStyle w:val="Heading5"/>
      </w:pPr>
      <w:bookmarkStart w:id="1220" w:name="_Toc308027817"/>
      <w:r>
        <w:t>I) Area of Interest</w:t>
      </w:r>
      <w:bookmarkEnd w:id="1220"/>
    </w:p>
    <w:p w:rsidR="00D50BE8" w:rsidRDefault="00D50BE8" w:rsidP="00D50BE8">
      <w:pPr>
        <w:spacing w:after="0"/>
        <w:rPr>
          <w:rFonts w:cs="Arial"/>
        </w:rPr>
      </w:pPr>
      <w:r>
        <w:rPr>
          <w:rFonts w:cs="Arial"/>
        </w:rPr>
        <w:t xml:space="preserve">Please check the box below the roles you are interested in. </w:t>
      </w:r>
    </w:p>
    <w:tbl>
      <w:tblPr>
        <w:tblStyle w:val="HeaderAlternatingRows"/>
        <w:tblW w:w="9577" w:type="dxa"/>
        <w:tblLook w:val="0420" w:firstRow="1" w:lastRow="0" w:firstColumn="0" w:lastColumn="0" w:noHBand="0" w:noVBand="1"/>
      </w:tblPr>
      <w:tblGrid>
        <w:gridCol w:w="1908"/>
        <w:gridCol w:w="1620"/>
        <w:gridCol w:w="1710"/>
        <w:gridCol w:w="2520"/>
        <w:gridCol w:w="1819"/>
      </w:tblGrid>
      <w:tr w:rsidR="00D50BE8" w:rsidTr="00D50BE8">
        <w:trPr>
          <w:cnfStyle w:val="100000000000" w:firstRow="1" w:lastRow="0" w:firstColumn="0" w:lastColumn="0" w:oddVBand="0" w:evenVBand="0" w:oddHBand="0" w:evenHBand="0" w:firstRowFirstColumn="0" w:firstRowLastColumn="0" w:lastRowFirstColumn="0" w:lastRowLastColumn="0"/>
        </w:trPr>
        <w:tc>
          <w:tcPr>
            <w:tcW w:w="1908" w:type="dxa"/>
          </w:tcPr>
          <w:p w:rsidR="00D50BE8" w:rsidRPr="00242389" w:rsidRDefault="00D50BE8" w:rsidP="00D50BE8">
            <w:pPr>
              <w:jc w:val="center"/>
              <w:rPr>
                <w:rFonts w:cs="Arial"/>
                <w:sz w:val="20"/>
                <w:szCs w:val="20"/>
              </w:rPr>
            </w:pPr>
            <w:r>
              <w:rPr>
                <w:rFonts w:cs="Arial"/>
                <w:sz w:val="20"/>
                <w:szCs w:val="20"/>
              </w:rPr>
              <w:t>Medical Services</w:t>
            </w:r>
          </w:p>
        </w:tc>
        <w:tc>
          <w:tcPr>
            <w:tcW w:w="1620" w:type="dxa"/>
          </w:tcPr>
          <w:p w:rsidR="00D50BE8" w:rsidRPr="00242389" w:rsidRDefault="00D50BE8" w:rsidP="00D50BE8">
            <w:pPr>
              <w:jc w:val="center"/>
              <w:rPr>
                <w:rFonts w:cs="Arial"/>
                <w:sz w:val="20"/>
                <w:szCs w:val="20"/>
              </w:rPr>
            </w:pPr>
            <w:r>
              <w:rPr>
                <w:rFonts w:cs="Arial"/>
                <w:sz w:val="20"/>
                <w:szCs w:val="20"/>
              </w:rPr>
              <w:t>Event Logistics</w:t>
            </w:r>
          </w:p>
        </w:tc>
        <w:tc>
          <w:tcPr>
            <w:tcW w:w="1710" w:type="dxa"/>
          </w:tcPr>
          <w:p w:rsidR="00D50BE8" w:rsidRPr="00242389" w:rsidRDefault="00D50BE8" w:rsidP="00D50BE8">
            <w:pPr>
              <w:jc w:val="center"/>
              <w:rPr>
                <w:rFonts w:cs="Arial"/>
                <w:sz w:val="20"/>
                <w:szCs w:val="20"/>
              </w:rPr>
            </w:pPr>
            <w:r>
              <w:rPr>
                <w:rFonts w:cs="Arial"/>
                <w:sz w:val="20"/>
                <w:szCs w:val="20"/>
              </w:rPr>
              <w:t>Marketing</w:t>
            </w:r>
          </w:p>
        </w:tc>
        <w:tc>
          <w:tcPr>
            <w:tcW w:w="2520" w:type="dxa"/>
          </w:tcPr>
          <w:p w:rsidR="00D50BE8" w:rsidRPr="00242389" w:rsidRDefault="00D50BE8" w:rsidP="00D50BE8">
            <w:pPr>
              <w:jc w:val="center"/>
              <w:rPr>
                <w:rFonts w:cs="Arial"/>
                <w:sz w:val="20"/>
                <w:szCs w:val="20"/>
              </w:rPr>
            </w:pPr>
            <w:r>
              <w:rPr>
                <w:rFonts w:cs="Arial"/>
                <w:sz w:val="20"/>
                <w:szCs w:val="20"/>
              </w:rPr>
              <w:t>Information Technology</w:t>
            </w:r>
          </w:p>
        </w:tc>
        <w:tc>
          <w:tcPr>
            <w:tcW w:w="1819" w:type="dxa"/>
          </w:tcPr>
          <w:p w:rsidR="00D50BE8" w:rsidRPr="00242389" w:rsidRDefault="00D50BE8" w:rsidP="00D50BE8">
            <w:pPr>
              <w:jc w:val="center"/>
              <w:rPr>
                <w:rFonts w:cs="Arial"/>
                <w:sz w:val="20"/>
                <w:szCs w:val="20"/>
              </w:rPr>
            </w:pPr>
            <w:r>
              <w:rPr>
                <w:rFonts w:cs="Arial"/>
                <w:sz w:val="20"/>
                <w:szCs w:val="20"/>
              </w:rPr>
              <w:t>Finance</w:t>
            </w:r>
          </w:p>
        </w:tc>
      </w:tr>
      <w:tr w:rsidR="00D50BE8" w:rsidTr="00D50BE8">
        <w:tc>
          <w:tcPr>
            <w:tcW w:w="1908" w:type="dxa"/>
          </w:tcPr>
          <w:p w:rsidR="00D50BE8" w:rsidRPr="0026693B" w:rsidRDefault="00D50BE8" w:rsidP="00D50BE8">
            <w:pPr>
              <w:jc w:val="center"/>
              <w:rPr>
                <w:rFonts w:cs="Arial"/>
                <w:sz w:val="20"/>
                <w:szCs w:val="20"/>
              </w:rPr>
            </w:pPr>
            <w:r>
              <w:rPr>
                <w:rFonts w:cs="Arial"/>
                <w:sz w:val="20"/>
                <w:szCs w:val="20"/>
              </w:rPr>
              <w:t>Clinical Coordinator</w:t>
            </w:r>
            <w:r w:rsidRPr="0026693B">
              <w:rPr>
                <w:rFonts w:cs="Arial"/>
                <w:sz w:val="20"/>
                <w:szCs w:val="20"/>
              </w:rPr>
              <w:br/>
            </w:r>
            <w:r w:rsidRPr="0026693B">
              <w:rPr>
                <w:rFonts w:cstheme="minorHAnsi"/>
                <w:sz w:val="20"/>
                <w:szCs w:val="20"/>
              </w:rPr>
              <w:t>□</w:t>
            </w:r>
          </w:p>
        </w:tc>
        <w:tc>
          <w:tcPr>
            <w:tcW w:w="1620" w:type="dxa"/>
          </w:tcPr>
          <w:p w:rsidR="00D50BE8" w:rsidRPr="0026693B" w:rsidRDefault="00D50BE8" w:rsidP="00D50BE8">
            <w:pPr>
              <w:jc w:val="center"/>
              <w:rPr>
                <w:rFonts w:cs="Arial"/>
                <w:sz w:val="20"/>
                <w:szCs w:val="20"/>
              </w:rPr>
            </w:pPr>
            <w:r>
              <w:rPr>
                <w:rFonts w:cs="Arial"/>
                <w:sz w:val="20"/>
                <w:szCs w:val="20"/>
              </w:rPr>
              <w:t>Walk for Life</w:t>
            </w:r>
            <w:r w:rsidRPr="0026693B">
              <w:rPr>
                <w:rFonts w:cs="Arial"/>
                <w:sz w:val="20"/>
                <w:szCs w:val="20"/>
              </w:rPr>
              <w:br/>
            </w:r>
            <w:r w:rsidRPr="0026693B">
              <w:rPr>
                <w:rFonts w:cstheme="minorHAnsi"/>
                <w:sz w:val="20"/>
                <w:szCs w:val="20"/>
              </w:rPr>
              <w:t>□</w:t>
            </w:r>
          </w:p>
        </w:tc>
        <w:tc>
          <w:tcPr>
            <w:tcW w:w="1710" w:type="dxa"/>
          </w:tcPr>
          <w:p w:rsidR="00D50BE8" w:rsidRPr="0026693B" w:rsidRDefault="00D50BE8" w:rsidP="00D50BE8">
            <w:pPr>
              <w:jc w:val="center"/>
              <w:rPr>
                <w:rFonts w:cs="Arial"/>
                <w:sz w:val="20"/>
                <w:szCs w:val="20"/>
              </w:rPr>
            </w:pPr>
            <w:r>
              <w:rPr>
                <w:rFonts w:cs="Arial"/>
                <w:sz w:val="20"/>
                <w:szCs w:val="20"/>
              </w:rPr>
              <w:t>Market Research</w:t>
            </w:r>
            <w:r w:rsidRPr="0026693B">
              <w:rPr>
                <w:rFonts w:cs="Arial"/>
                <w:sz w:val="20"/>
                <w:szCs w:val="20"/>
              </w:rPr>
              <w:br/>
            </w:r>
            <w:r w:rsidRPr="0026693B">
              <w:rPr>
                <w:rFonts w:cstheme="minorHAnsi"/>
                <w:sz w:val="20"/>
                <w:szCs w:val="20"/>
              </w:rPr>
              <w:t>□</w:t>
            </w:r>
          </w:p>
        </w:tc>
        <w:tc>
          <w:tcPr>
            <w:tcW w:w="2520" w:type="dxa"/>
          </w:tcPr>
          <w:p w:rsidR="00D50BE8" w:rsidRPr="0026693B" w:rsidRDefault="00D50BE8" w:rsidP="00D50BE8">
            <w:pPr>
              <w:jc w:val="center"/>
              <w:rPr>
                <w:rFonts w:cs="Arial"/>
                <w:sz w:val="20"/>
                <w:szCs w:val="20"/>
              </w:rPr>
            </w:pPr>
            <w:r>
              <w:rPr>
                <w:rFonts w:cs="Arial"/>
                <w:sz w:val="20"/>
                <w:szCs w:val="20"/>
              </w:rPr>
              <w:t>System Admin.</w:t>
            </w:r>
            <w:r w:rsidRPr="0026693B">
              <w:rPr>
                <w:rFonts w:cs="Arial"/>
                <w:sz w:val="20"/>
                <w:szCs w:val="20"/>
              </w:rPr>
              <w:br/>
            </w:r>
            <w:r w:rsidRPr="0026693B">
              <w:rPr>
                <w:rFonts w:cstheme="minorHAnsi"/>
                <w:sz w:val="20"/>
                <w:szCs w:val="20"/>
              </w:rPr>
              <w:t>□</w:t>
            </w:r>
          </w:p>
        </w:tc>
        <w:tc>
          <w:tcPr>
            <w:tcW w:w="1819" w:type="dxa"/>
          </w:tcPr>
          <w:p w:rsidR="00D50BE8" w:rsidRPr="0026693B" w:rsidRDefault="00D50BE8" w:rsidP="00D50BE8">
            <w:pPr>
              <w:jc w:val="center"/>
              <w:rPr>
                <w:rFonts w:cs="Arial"/>
                <w:sz w:val="20"/>
                <w:szCs w:val="20"/>
              </w:rPr>
            </w:pPr>
            <w:r>
              <w:rPr>
                <w:rFonts w:cs="Arial"/>
                <w:sz w:val="20"/>
                <w:szCs w:val="20"/>
              </w:rPr>
              <w:t>Payable Processing</w:t>
            </w:r>
            <w:r w:rsidRPr="0026693B">
              <w:rPr>
                <w:rFonts w:cs="Arial"/>
                <w:sz w:val="20"/>
                <w:szCs w:val="20"/>
              </w:rPr>
              <w:br/>
            </w:r>
            <w:r w:rsidRPr="0026693B">
              <w:rPr>
                <w:rFonts w:cstheme="minorHAnsi"/>
                <w:sz w:val="20"/>
                <w:szCs w:val="20"/>
              </w:rPr>
              <w:t>□</w:t>
            </w:r>
          </w:p>
        </w:tc>
      </w:tr>
      <w:tr w:rsidR="00D50BE8" w:rsidTr="00D50BE8">
        <w:trPr>
          <w:cnfStyle w:val="000000010000" w:firstRow="0" w:lastRow="0" w:firstColumn="0" w:lastColumn="0" w:oddVBand="0" w:evenVBand="0" w:oddHBand="0" w:evenHBand="1" w:firstRowFirstColumn="0" w:firstRowLastColumn="0" w:lastRowFirstColumn="0" w:lastRowLastColumn="0"/>
          <w:trHeight w:val="240"/>
        </w:trPr>
        <w:tc>
          <w:tcPr>
            <w:tcW w:w="1908" w:type="dxa"/>
          </w:tcPr>
          <w:p w:rsidR="00D50BE8" w:rsidRPr="0026693B" w:rsidRDefault="00D50BE8" w:rsidP="00D50BE8">
            <w:pPr>
              <w:jc w:val="center"/>
              <w:rPr>
                <w:rFonts w:cs="Arial"/>
                <w:sz w:val="20"/>
                <w:szCs w:val="20"/>
              </w:rPr>
            </w:pPr>
            <w:r>
              <w:rPr>
                <w:rFonts w:cs="Arial"/>
                <w:sz w:val="20"/>
                <w:szCs w:val="20"/>
              </w:rPr>
              <w:t>Helpliner</w:t>
            </w:r>
            <w:r w:rsidRPr="0026693B">
              <w:rPr>
                <w:rFonts w:cs="Arial"/>
                <w:sz w:val="20"/>
                <w:szCs w:val="20"/>
              </w:rPr>
              <w:br/>
            </w:r>
            <w:r w:rsidRPr="0026693B">
              <w:rPr>
                <w:rFonts w:cstheme="minorHAnsi"/>
                <w:sz w:val="20"/>
                <w:szCs w:val="20"/>
              </w:rPr>
              <w:t>□</w:t>
            </w:r>
          </w:p>
        </w:tc>
        <w:tc>
          <w:tcPr>
            <w:tcW w:w="1620" w:type="dxa"/>
          </w:tcPr>
          <w:p w:rsidR="00D50BE8" w:rsidRPr="0026693B" w:rsidRDefault="00D50BE8" w:rsidP="00D50BE8">
            <w:pPr>
              <w:jc w:val="center"/>
              <w:rPr>
                <w:rFonts w:cs="Arial"/>
                <w:sz w:val="20"/>
                <w:szCs w:val="20"/>
              </w:rPr>
            </w:pPr>
            <w:r>
              <w:rPr>
                <w:rFonts w:cs="Arial"/>
                <w:sz w:val="20"/>
                <w:szCs w:val="20"/>
              </w:rPr>
              <w:t>VISION Tours</w:t>
            </w:r>
            <w:r w:rsidRPr="0026693B">
              <w:rPr>
                <w:rFonts w:cs="Arial"/>
                <w:sz w:val="20"/>
                <w:szCs w:val="20"/>
              </w:rPr>
              <w:br/>
            </w:r>
            <w:r w:rsidRPr="0026693B">
              <w:rPr>
                <w:rFonts w:cstheme="minorHAnsi"/>
                <w:sz w:val="20"/>
                <w:szCs w:val="20"/>
              </w:rPr>
              <w:t>□</w:t>
            </w:r>
          </w:p>
        </w:tc>
        <w:tc>
          <w:tcPr>
            <w:tcW w:w="1710" w:type="dxa"/>
          </w:tcPr>
          <w:p w:rsidR="00D50BE8" w:rsidRPr="0026693B" w:rsidRDefault="00D50BE8" w:rsidP="00D50BE8">
            <w:pPr>
              <w:jc w:val="center"/>
              <w:rPr>
                <w:rFonts w:cs="Arial"/>
                <w:sz w:val="20"/>
                <w:szCs w:val="20"/>
              </w:rPr>
            </w:pPr>
            <w:r>
              <w:rPr>
                <w:rFonts w:cs="Arial"/>
                <w:sz w:val="20"/>
                <w:szCs w:val="20"/>
              </w:rPr>
              <w:t>Creative</w:t>
            </w:r>
            <w:r w:rsidRPr="0026693B">
              <w:rPr>
                <w:rFonts w:cs="Arial"/>
                <w:sz w:val="20"/>
                <w:szCs w:val="20"/>
              </w:rPr>
              <w:br/>
            </w:r>
            <w:r w:rsidRPr="0026693B">
              <w:rPr>
                <w:rFonts w:cstheme="minorHAnsi"/>
                <w:sz w:val="20"/>
                <w:szCs w:val="20"/>
              </w:rPr>
              <w:t>□</w:t>
            </w:r>
          </w:p>
        </w:tc>
        <w:tc>
          <w:tcPr>
            <w:tcW w:w="2520" w:type="dxa"/>
          </w:tcPr>
          <w:p w:rsidR="00D50BE8" w:rsidRPr="0026693B" w:rsidRDefault="00D50BE8" w:rsidP="00D50BE8">
            <w:pPr>
              <w:jc w:val="center"/>
              <w:rPr>
                <w:rFonts w:cs="Arial"/>
                <w:sz w:val="20"/>
                <w:szCs w:val="20"/>
              </w:rPr>
            </w:pPr>
            <w:r>
              <w:rPr>
                <w:rFonts w:cs="Arial"/>
                <w:sz w:val="20"/>
                <w:szCs w:val="20"/>
              </w:rPr>
              <w:t>In-facing Systems Team</w:t>
            </w:r>
            <w:r w:rsidRPr="0026693B">
              <w:rPr>
                <w:rFonts w:cs="Arial"/>
                <w:sz w:val="20"/>
                <w:szCs w:val="20"/>
              </w:rPr>
              <w:br/>
            </w:r>
            <w:r w:rsidRPr="0026693B">
              <w:rPr>
                <w:rFonts w:cstheme="minorHAnsi"/>
                <w:sz w:val="20"/>
                <w:szCs w:val="20"/>
              </w:rPr>
              <w:t>□</w:t>
            </w:r>
          </w:p>
        </w:tc>
        <w:tc>
          <w:tcPr>
            <w:tcW w:w="1819" w:type="dxa"/>
          </w:tcPr>
          <w:p w:rsidR="00D50BE8" w:rsidRPr="0026693B" w:rsidRDefault="00D50BE8" w:rsidP="00D50BE8">
            <w:pPr>
              <w:jc w:val="center"/>
              <w:rPr>
                <w:rFonts w:cs="Arial"/>
                <w:sz w:val="20"/>
                <w:szCs w:val="20"/>
              </w:rPr>
            </w:pPr>
            <w:r>
              <w:rPr>
                <w:rFonts w:cs="Arial"/>
                <w:sz w:val="20"/>
                <w:szCs w:val="20"/>
              </w:rPr>
              <w:t>Receivables Processing</w:t>
            </w:r>
            <w:r w:rsidRPr="0026693B">
              <w:rPr>
                <w:rFonts w:cs="Arial"/>
                <w:sz w:val="20"/>
                <w:szCs w:val="20"/>
              </w:rPr>
              <w:br/>
            </w:r>
            <w:r w:rsidRPr="0026693B">
              <w:rPr>
                <w:rFonts w:cstheme="minorHAnsi"/>
                <w:sz w:val="20"/>
                <w:szCs w:val="20"/>
              </w:rPr>
              <w:t>□</w:t>
            </w:r>
          </w:p>
        </w:tc>
      </w:tr>
      <w:tr w:rsidR="00D50BE8" w:rsidTr="00D50BE8">
        <w:trPr>
          <w:trHeight w:val="15"/>
        </w:trPr>
        <w:tc>
          <w:tcPr>
            <w:tcW w:w="1908" w:type="dxa"/>
          </w:tcPr>
          <w:p w:rsidR="00D50BE8" w:rsidRPr="0026693B" w:rsidRDefault="00D50BE8" w:rsidP="00D50BE8">
            <w:pPr>
              <w:jc w:val="center"/>
              <w:rPr>
                <w:rFonts w:cs="Arial"/>
                <w:sz w:val="20"/>
                <w:szCs w:val="20"/>
              </w:rPr>
            </w:pPr>
            <w:r>
              <w:rPr>
                <w:rFonts w:cs="Arial"/>
                <w:sz w:val="20"/>
                <w:szCs w:val="20"/>
              </w:rPr>
              <w:t>Mission Connection</w:t>
            </w:r>
            <w:r w:rsidRPr="0026693B">
              <w:rPr>
                <w:rFonts w:cs="Arial"/>
                <w:sz w:val="20"/>
                <w:szCs w:val="20"/>
              </w:rPr>
              <w:br/>
            </w:r>
            <w:r w:rsidRPr="0026693B">
              <w:rPr>
                <w:rFonts w:cstheme="minorHAnsi"/>
                <w:sz w:val="20"/>
                <w:szCs w:val="20"/>
              </w:rPr>
              <w:t>□</w:t>
            </w:r>
          </w:p>
        </w:tc>
        <w:tc>
          <w:tcPr>
            <w:tcW w:w="1620" w:type="dxa"/>
          </w:tcPr>
          <w:p w:rsidR="00D50BE8" w:rsidRDefault="00D50BE8" w:rsidP="00D50BE8">
            <w:pPr>
              <w:jc w:val="center"/>
              <w:rPr>
                <w:rFonts w:cs="Arial"/>
                <w:sz w:val="20"/>
                <w:szCs w:val="20"/>
              </w:rPr>
            </w:pPr>
            <w:r>
              <w:rPr>
                <w:rFonts w:cs="Arial"/>
                <w:sz w:val="20"/>
                <w:szCs w:val="20"/>
              </w:rPr>
              <w:t>Celebration Event</w:t>
            </w:r>
          </w:p>
          <w:p w:rsidR="00D50BE8" w:rsidRPr="0026693B" w:rsidRDefault="00D50BE8" w:rsidP="00D50BE8">
            <w:pPr>
              <w:jc w:val="center"/>
              <w:rPr>
                <w:rFonts w:cs="Arial"/>
                <w:sz w:val="20"/>
                <w:szCs w:val="20"/>
              </w:rPr>
            </w:pPr>
            <w:r w:rsidRPr="0026693B">
              <w:rPr>
                <w:rFonts w:cstheme="minorHAnsi"/>
                <w:sz w:val="20"/>
                <w:szCs w:val="20"/>
              </w:rPr>
              <w:t>□</w:t>
            </w:r>
          </w:p>
        </w:tc>
        <w:tc>
          <w:tcPr>
            <w:tcW w:w="1710" w:type="dxa"/>
          </w:tcPr>
          <w:p w:rsidR="00D50BE8" w:rsidRPr="0026693B" w:rsidRDefault="00D50BE8" w:rsidP="00D50BE8">
            <w:pPr>
              <w:jc w:val="center"/>
              <w:rPr>
                <w:rFonts w:cs="Arial"/>
                <w:sz w:val="20"/>
                <w:szCs w:val="20"/>
              </w:rPr>
            </w:pPr>
            <w:r>
              <w:rPr>
                <w:rFonts w:cs="Arial"/>
                <w:sz w:val="20"/>
                <w:szCs w:val="20"/>
              </w:rPr>
              <w:t>Production</w:t>
            </w:r>
            <w:r w:rsidRPr="0026693B">
              <w:rPr>
                <w:rFonts w:cs="Arial"/>
                <w:sz w:val="20"/>
                <w:szCs w:val="20"/>
              </w:rPr>
              <w:br/>
            </w:r>
            <w:r w:rsidRPr="0026693B">
              <w:rPr>
                <w:rFonts w:cstheme="minorHAnsi"/>
                <w:sz w:val="20"/>
                <w:szCs w:val="20"/>
              </w:rPr>
              <w:t>□</w:t>
            </w:r>
          </w:p>
        </w:tc>
        <w:tc>
          <w:tcPr>
            <w:tcW w:w="2520" w:type="dxa"/>
          </w:tcPr>
          <w:p w:rsidR="00D50BE8" w:rsidRPr="0026693B" w:rsidRDefault="00D50BE8" w:rsidP="00D50BE8">
            <w:pPr>
              <w:jc w:val="center"/>
              <w:rPr>
                <w:rFonts w:cs="Arial"/>
                <w:sz w:val="20"/>
                <w:szCs w:val="20"/>
              </w:rPr>
            </w:pPr>
            <w:r>
              <w:rPr>
                <w:rFonts w:cs="Arial"/>
                <w:sz w:val="20"/>
                <w:szCs w:val="20"/>
              </w:rPr>
              <w:t>Out-facing Systems Team</w:t>
            </w:r>
            <w:r w:rsidRPr="0026693B">
              <w:rPr>
                <w:rFonts w:cs="Arial"/>
                <w:sz w:val="20"/>
                <w:szCs w:val="20"/>
              </w:rPr>
              <w:br/>
            </w:r>
            <w:r w:rsidRPr="0026693B">
              <w:rPr>
                <w:rFonts w:cstheme="minorHAnsi"/>
                <w:sz w:val="20"/>
                <w:szCs w:val="20"/>
              </w:rPr>
              <w:t>□</w:t>
            </w:r>
          </w:p>
        </w:tc>
        <w:tc>
          <w:tcPr>
            <w:tcW w:w="1819" w:type="dxa"/>
          </w:tcPr>
          <w:p w:rsidR="00D50BE8" w:rsidRPr="0026693B" w:rsidRDefault="00D50BE8" w:rsidP="00D50BE8">
            <w:pPr>
              <w:jc w:val="center"/>
              <w:rPr>
                <w:rFonts w:cs="Arial"/>
                <w:sz w:val="20"/>
                <w:szCs w:val="20"/>
              </w:rPr>
            </w:pPr>
            <w:r>
              <w:rPr>
                <w:rFonts w:cs="Arial"/>
                <w:sz w:val="20"/>
                <w:szCs w:val="20"/>
              </w:rPr>
              <w:t>Center Optimization</w:t>
            </w:r>
            <w:r w:rsidRPr="0026693B">
              <w:rPr>
                <w:rFonts w:cs="Arial"/>
                <w:sz w:val="20"/>
                <w:szCs w:val="20"/>
              </w:rPr>
              <w:br/>
            </w:r>
            <w:r w:rsidRPr="0026693B">
              <w:rPr>
                <w:rFonts w:cstheme="minorHAnsi"/>
                <w:sz w:val="20"/>
                <w:szCs w:val="20"/>
              </w:rPr>
              <w:t>□</w:t>
            </w:r>
          </w:p>
        </w:tc>
      </w:tr>
      <w:tr w:rsidR="00D50BE8" w:rsidTr="00D50BE8">
        <w:trPr>
          <w:cnfStyle w:val="000000010000" w:firstRow="0" w:lastRow="0" w:firstColumn="0" w:lastColumn="0" w:oddVBand="0" w:evenVBand="0" w:oddHBand="0" w:evenHBand="1" w:firstRowFirstColumn="0" w:firstRowLastColumn="0" w:lastRowFirstColumn="0" w:lastRowLastColumn="0"/>
        </w:trPr>
        <w:tc>
          <w:tcPr>
            <w:tcW w:w="1908" w:type="dxa"/>
          </w:tcPr>
          <w:p w:rsidR="00D50BE8" w:rsidRPr="0026693B" w:rsidRDefault="00D50BE8" w:rsidP="00D50BE8">
            <w:pPr>
              <w:jc w:val="center"/>
              <w:rPr>
                <w:rFonts w:cs="Arial"/>
                <w:sz w:val="20"/>
                <w:szCs w:val="20"/>
              </w:rPr>
            </w:pPr>
            <w:r>
              <w:rPr>
                <w:rFonts w:cs="Arial"/>
                <w:sz w:val="20"/>
                <w:szCs w:val="20"/>
              </w:rPr>
              <w:t>Church Relations</w:t>
            </w:r>
            <w:r w:rsidRPr="0026693B">
              <w:rPr>
                <w:rFonts w:cs="Arial"/>
                <w:sz w:val="20"/>
                <w:szCs w:val="20"/>
              </w:rPr>
              <w:br/>
            </w:r>
            <w:r w:rsidRPr="0026693B">
              <w:rPr>
                <w:rFonts w:cstheme="minorHAnsi"/>
                <w:sz w:val="20"/>
                <w:szCs w:val="20"/>
              </w:rPr>
              <w:t>□</w:t>
            </w:r>
          </w:p>
        </w:tc>
        <w:tc>
          <w:tcPr>
            <w:tcW w:w="1620" w:type="dxa"/>
          </w:tcPr>
          <w:p w:rsidR="00D50BE8" w:rsidRDefault="00D50BE8" w:rsidP="00D50BE8">
            <w:pPr>
              <w:jc w:val="center"/>
              <w:rPr>
                <w:rFonts w:cs="Arial"/>
                <w:sz w:val="20"/>
                <w:szCs w:val="20"/>
              </w:rPr>
            </w:pPr>
            <w:r>
              <w:rPr>
                <w:rFonts w:cs="Arial"/>
                <w:sz w:val="20"/>
                <w:szCs w:val="20"/>
              </w:rPr>
              <w:t>Commitment Event</w:t>
            </w:r>
          </w:p>
          <w:p w:rsidR="00D50BE8" w:rsidRPr="0026693B" w:rsidRDefault="00D50BE8" w:rsidP="00D50BE8">
            <w:pPr>
              <w:jc w:val="center"/>
              <w:rPr>
                <w:rFonts w:cs="Arial"/>
                <w:sz w:val="20"/>
                <w:szCs w:val="20"/>
              </w:rPr>
            </w:pPr>
            <w:r w:rsidRPr="0026693B">
              <w:rPr>
                <w:rFonts w:cstheme="minorHAnsi"/>
                <w:sz w:val="20"/>
                <w:szCs w:val="20"/>
              </w:rPr>
              <w:t>□</w:t>
            </w:r>
          </w:p>
        </w:tc>
        <w:tc>
          <w:tcPr>
            <w:tcW w:w="1710" w:type="dxa"/>
          </w:tcPr>
          <w:p w:rsidR="00D50BE8" w:rsidRPr="0026693B" w:rsidRDefault="00D50BE8" w:rsidP="00D50BE8">
            <w:pPr>
              <w:jc w:val="center"/>
              <w:rPr>
                <w:rFonts w:cs="Arial"/>
                <w:sz w:val="20"/>
                <w:szCs w:val="20"/>
              </w:rPr>
            </w:pPr>
            <w:r>
              <w:rPr>
                <w:rFonts w:cs="Arial"/>
                <w:sz w:val="20"/>
                <w:szCs w:val="20"/>
              </w:rPr>
              <w:t>Publishing</w:t>
            </w:r>
            <w:r w:rsidRPr="0026693B">
              <w:rPr>
                <w:rFonts w:cs="Arial"/>
                <w:sz w:val="20"/>
                <w:szCs w:val="20"/>
              </w:rPr>
              <w:br/>
            </w:r>
            <w:r w:rsidRPr="0026693B">
              <w:rPr>
                <w:rFonts w:cstheme="minorHAnsi"/>
                <w:sz w:val="20"/>
                <w:szCs w:val="20"/>
              </w:rPr>
              <w:t>□</w:t>
            </w:r>
          </w:p>
        </w:tc>
        <w:tc>
          <w:tcPr>
            <w:tcW w:w="2520" w:type="dxa"/>
          </w:tcPr>
          <w:p w:rsidR="00D50BE8" w:rsidRPr="0026693B" w:rsidRDefault="00D50BE8" w:rsidP="00D50BE8">
            <w:pPr>
              <w:jc w:val="center"/>
              <w:rPr>
                <w:rFonts w:cs="Arial"/>
                <w:sz w:val="20"/>
                <w:szCs w:val="20"/>
              </w:rPr>
            </w:pPr>
          </w:p>
        </w:tc>
        <w:tc>
          <w:tcPr>
            <w:tcW w:w="1819" w:type="dxa"/>
          </w:tcPr>
          <w:p w:rsidR="00D50BE8" w:rsidRPr="0026693B" w:rsidRDefault="00D50BE8" w:rsidP="00D50BE8">
            <w:pPr>
              <w:jc w:val="center"/>
              <w:rPr>
                <w:rFonts w:cs="Arial"/>
                <w:sz w:val="20"/>
                <w:szCs w:val="20"/>
              </w:rPr>
            </w:pPr>
          </w:p>
        </w:tc>
      </w:tr>
      <w:tr w:rsidR="00D50BE8" w:rsidTr="00D50BE8">
        <w:tc>
          <w:tcPr>
            <w:tcW w:w="1908" w:type="dxa"/>
          </w:tcPr>
          <w:p w:rsidR="00D50BE8" w:rsidRPr="0026693B" w:rsidRDefault="00D50BE8" w:rsidP="00D50BE8">
            <w:pPr>
              <w:jc w:val="center"/>
              <w:rPr>
                <w:rFonts w:cs="Arial"/>
                <w:sz w:val="20"/>
                <w:szCs w:val="20"/>
              </w:rPr>
            </w:pPr>
          </w:p>
        </w:tc>
        <w:tc>
          <w:tcPr>
            <w:tcW w:w="1620" w:type="dxa"/>
          </w:tcPr>
          <w:p w:rsidR="00D50BE8" w:rsidRPr="0026693B" w:rsidRDefault="00D50BE8" w:rsidP="00D50BE8">
            <w:pPr>
              <w:jc w:val="center"/>
              <w:rPr>
                <w:rFonts w:cs="Arial"/>
                <w:sz w:val="20"/>
                <w:szCs w:val="20"/>
              </w:rPr>
            </w:pPr>
          </w:p>
        </w:tc>
        <w:tc>
          <w:tcPr>
            <w:tcW w:w="1710" w:type="dxa"/>
          </w:tcPr>
          <w:p w:rsidR="00D50BE8" w:rsidRPr="0026693B" w:rsidRDefault="00D50BE8" w:rsidP="00D50BE8">
            <w:pPr>
              <w:jc w:val="center"/>
              <w:rPr>
                <w:rFonts w:cs="Arial"/>
                <w:sz w:val="20"/>
                <w:szCs w:val="20"/>
              </w:rPr>
            </w:pPr>
            <w:r>
              <w:rPr>
                <w:rFonts w:cs="Arial"/>
                <w:sz w:val="20"/>
                <w:szCs w:val="20"/>
              </w:rPr>
              <w:t>Video Production</w:t>
            </w:r>
            <w:r w:rsidRPr="0026693B">
              <w:rPr>
                <w:rFonts w:cs="Arial"/>
                <w:sz w:val="20"/>
                <w:szCs w:val="20"/>
              </w:rPr>
              <w:br/>
            </w:r>
            <w:r w:rsidRPr="0026693B">
              <w:rPr>
                <w:rFonts w:cstheme="minorHAnsi"/>
                <w:sz w:val="20"/>
                <w:szCs w:val="20"/>
              </w:rPr>
              <w:t>□</w:t>
            </w:r>
          </w:p>
        </w:tc>
        <w:tc>
          <w:tcPr>
            <w:tcW w:w="2520" w:type="dxa"/>
          </w:tcPr>
          <w:p w:rsidR="00D50BE8" w:rsidRPr="0026693B" w:rsidRDefault="00D50BE8" w:rsidP="00D50BE8">
            <w:pPr>
              <w:jc w:val="center"/>
              <w:rPr>
                <w:rFonts w:cs="Arial"/>
                <w:sz w:val="20"/>
                <w:szCs w:val="20"/>
              </w:rPr>
            </w:pPr>
          </w:p>
        </w:tc>
        <w:tc>
          <w:tcPr>
            <w:tcW w:w="1819" w:type="dxa"/>
          </w:tcPr>
          <w:p w:rsidR="00D50BE8" w:rsidRPr="0026693B" w:rsidRDefault="00D50BE8" w:rsidP="00D50BE8">
            <w:pPr>
              <w:jc w:val="center"/>
              <w:rPr>
                <w:rFonts w:cs="Arial"/>
                <w:sz w:val="20"/>
                <w:szCs w:val="20"/>
              </w:rPr>
            </w:pPr>
          </w:p>
        </w:tc>
      </w:tr>
      <w:tr w:rsidR="00D50BE8" w:rsidTr="00D50BE8">
        <w:trPr>
          <w:cnfStyle w:val="000000010000" w:firstRow="0" w:lastRow="0" w:firstColumn="0" w:lastColumn="0" w:oddVBand="0" w:evenVBand="0" w:oddHBand="0" w:evenHBand="1" w:firstRowFirstColumn="0" w:firstRowLastColumn="0" w:lastRowFirstColumn="0" w:lastRowLastColumn="0"/>
        </w:trPr>
        <w:tc>
          <w:tcPr>
            <w:tcW w:w="1908" w:type="dxa"/>
            <w:vAlign w:val="bottom"/>
          </w:tcPr>
          <w:p w:rsidR="00D50BE8" w:rsidRPr="0026693B" w:rsidRDefault="00D50BE8" w:rsidP="00D50BE8">
            <w:pPr>
              <w:jc w:val="center"/>
              <w:rPr>
                <w:rFonts w:cs="Arial"/>
                <w:b/>
              </w:rPr>
            </w:pPr>
            <w:r w:rsidRPr="0026693B">
              <w:rPr>
                <w:rFonts w:cs="Arial"/>
                <w:b/>
              </w:rPr>
              <w:t>Other:</w:t>
            </w:r>
          </w:p>
        </w:tc>
        <w:tc>
          <w:tcPr>
            <w:tcW w:w="7669" w:type="dxa"/>
            <w:gridSpan w:val="4"/>
          </w:tcPr>
          <w:p w:rsidR="00D50BE8" w:rsidRPr="003E1ABA" w:rsidRDefault="00D50BE8" w:rsidP="00D50BE8">
            <w:pPr>
              <w:jc w:val="center"/>
              <w:rPr>
                <w:rFonts w:cs="Arial"/>
              </w:rPr>
            </w:pPr>
            <w:r>
              <w:rPr>
                <w:rFonts w:cs="Arial"/>
              </w:rPr>
              <w:br/>
            </w:r>
          </w:p>
        </w:tc>
      </w:tr>
    </w:tbl>
    <w:p w:rsidR="00D50BE8" w:rsidRDefault="00D50BE8" w:rsidP="00D50BE8">
      <w:pPr>
        <w:pStyle w:val="Heading5"/>
        <w:pageBreakBefore/>
      </w:pPr>
      <w:bookmarkStart w:id="1221" w:name="_Toc308027818"/>
      <w:r>
        <w:t>J) Commitment to Standards and Non-Disclosure</w:t>
      </w:r>
      <w:bookmarkEnd w:id="1221"/>
      <w:r>
        <w:t xml:space="preserve"> </w:t>
      </w:r>
    </w:p>
    <w:p w:rsidR="00D50BE8" w:rsidRDefault="00D50BE8" w:rsidP="00D50BE8">
      <w:pPr>
        <w:rPr>
          <w:rFonts w:cs="Arial"/>
        </w:rPr>
      </w:pPr>
      <w:r>
        <w:rPr>
          <w:rFonts w:cs="Arial"/>
        </w:rPr>
        <w:t>CompassCare is committed to serving our patients and donors with the highest standard of professionalism. To do this, we require that all staff and volunteers agree to and commit to the standards listed below. Please read each of the standards carefully. We require that you adhere to these standards at all times during your involvement with CompassCare.</w:t>
      </w:r>
    </w:p>
    <w:p w:rsidR="00D50BE8" w:rsidRPr="00187221" w:rsidRDefault="00D50BE8" w:rsidP="00D50BE8">
      <w:pPr>
        <w:pStyle w:val="Note1"/>
        <w:spacing w:after="0"/>
        <w:rPr>
          <w:rFonts w:asciiTheme="minorHAnsi" w:hAnsiTheme="minorHAnsi" w:cstheme="minorHAnsi"/>
          <w:sz w:val="22"/>
          <w:szCs w:val="22"/>
        </w:rPr>
      </w:pPr>
      <w:r w:rsidRPr="00187221">
        <w:rPr>
          <w:rFonts w:asciiTheme="minorHAnsi" w:hAnsiTheme="minorHAnsi" w:cstheme="minorHAnsi"/>
          <w:b/>
          <w:sz w:val="22"/>
          <w:szCs w:val="22"/>
        </w:rPr>
        <w:t>Note</w:t>
      </w:r>
      <w:r w:rsidRPr="00187221">
        <w:rPr>
          <w:rFonts w:asciiTheme="minorHAnsi" w:hAnsiTheme="minorHAnsi" w:cstheme="minorHAnsi"/>
          <w:sz w:val="22"/>
          <w:szCs w:val="22"/>
        </w:rPr>
        <w:t xml:space="preserve">: </w:t>
      </w:r>
      <w:r>
        <w:rPr>
          <w:rFonts w:asciiTheme="minorHAnsi" w:hAnsiTheme="minorHAnsi" w:cstheme="minorHAnsi"/>
          <w:sz w:val="22"/>
          <w:szCs w:val="22"/>
        </w:rPr>
        <w:t>If you have a question about a standard or feel that you may be unable to adhere to a standard, please indicate this in the space at the end of this section.</w:t>
      </w:r>
      <w:r w:rsidRPr="00187221">
        <w:rPr>
          <w:rFonts w:cs="Arial"/>
          <w:sz w:val="22"/>
          <w:szCs w:val="22"/>
        </w:rPr>
        <w:t xml:space="preserve"> </w:t>
      </w:r>
    </w:p>
    <w:p w:rsidR="00D50BE8" w:rsidRDefault="00D50BE8" w:rsidP="00D50BE8">
      <w:pPr>
        <w:numPr>
          <w:ilvl w:val="0"/>
          <w:numId w:val="94"/>
        </w:numPr>
        <w:spacing w:before="120" w:after="0" w:line="240" w:lineRule="auto"/>
        <w:rPr>
          <w:rFonts w:cs="Arial"/>
        </w:rPr>
      </w:pPr>
      <w:r>
        <w:rPr>
          <w:rFonts w:cs="Arial"/>
        </w:rPr>
        <w:t xml:space="preserve">I will know and responsibly work towards fulfilling CompassCare’s Mission and Strategy. </w:t>
      </w:r>
    </w:p>
    <w:p w:rsidR="00D50BE8" w:rsidRDefault="00D50BE8" w:rsidP="00D50BE8">
      <w:pPr>
        <w:numPr>
          <w:ilvl w:val="0"/>
          <w:numId w:val="94"/>
        </w:numPr>
        <w:spacing w:before="120" w:after="0" w:line="240" w:lineRule="auto"/>
        <w:rPr>
          <w:rFonts w:cs="Arial"/>
        </w:rPr>
      </w:pPr>
      <w:r>
        <w:rPr>
          <w:rFonts w:cs="Arial"/>
        </w:rPr>
        <w:t xml:space="preserve">I will apply the values of Fighting Spirit, Relevance, and Accountability to my role and activities at CompassCare. </w:t>
      </w:r>
    </w:p>
    <w:p w:rsidR="00D50BE8" w:rsidRDefault="00D50BE8" w:rsidP="00D50BE8">
      <w:pPr>
        <w:numPr>
          <w:ilvl w:val="0"/>
          <w:numId w:val="94"/>
        </w:numPr>
        <w:spacing w:before="120" w:after="0" w:line="240" w:lineRule="auto"/>
        <w:rPr>
          <w:rFonts w:cs="Arial"/>
        </w:rPr>
      </w:pPr>
      <w:r>
        <w:rPr>
          <w:rFonts w:cs="Arial"/>
        </w:rPr>
        <w:t>I will serve women and men in unplanned</w:t>
      </w:r>
      <w:r w:rsidRPr="00C665A7">
        <w:rPr>
          <w:rFonts w:cs="Arial"/>
        </w:rPr>
        <w:t xml:space="preserve"> pregnancies and post-abortion counseling with care and compassion, speaking the truth in love through ministry and not manipulation</w:t>
      </w:r>
      <w:r>
        <w:rPr>
          <w:rFonts w:cs="Arial"/>
        </w:rPr>
        <w:t xml:space="preserve"> (for those in positions with patient contact).</w:t>
      </w:r>
    </w:p>
    <w:p w:rsidR="00D50BE8" w:rsidRDefault="00D50BE8" w:rsidP="00D50BE8">
      <w:pPr>
        <w:numPr>
          <w:ilvl w:val="0"/>
          <w:numId w:val="94"/>
        </w:numPr>
        <w:spacing w:before="120" w:after="0" w:line="240" w:lineRule="auto"/>
        <w:rPr>
          <w:rFonts w:cs="Arial"/>
        </w:rPr>
      </w:pPr>
      <w:r>
        <w:rPr>
          <w:rFonts w:cs="Arial"/>
        </w:rPr>
        <w:t>I will keep all patients’ identities and life</w:t>
      </w:r>
      <w:r w:rsidRPr="001E5855">
        <w:rPr>
          <w:rFonts w:cs="Arial"/>
        </w:rPr>
        <w:t xml:space="preserve"> situations </w:t>
      </w:r>
      <w:r w:rsidRPr="00262739">
        <w:rPr>
          <w:rFonts w:cs="Arial"/>
        </w:rPr>
        <w:t>in strict confidence</w:t>
      </w:r>
      <w:r>
        <w:rPr>
          <w:rFonts w:cs="Arial"/>
        </w:rPr>
        <w:t xml:space="preserve"> at all times</w:t>
      </w:r>
      <w:r w:rsidRPr="001E5855">
        <w:rPr>
          <w:rFonts w:cs="Arial"/>
        </w:rPr>
        <w:t>.</w:t>
      </w:r>
    </w:p>
    <w:p w:rsidR="00D50BE8" w:rsidRDefault="00D50BE8" w:rsidP="00D50BE8">
      <w:pPr>
        <w:numPr>
          <w:ilvl w:val="0"/>
          <w:numId w:val="94"/>
        </w:numPr>
        <w:spacing w:before="120" w:after="0" w:line="240" w:lineRule="auto"/>
        <w:rPr>
          <w:rFonts w:cs="Arial"/>
        </w:rPr>
      </w:pPr>
      <w:r>
        <w:rPr>
          <w:rFonts w:cs="Arial"/>
        </w:rPr>
        <w:t>I will keep all</w:t>
      </w:r>
      <w:r w:rsidRPr="001E5855">
        <w:rPr>
          <w:rFonts w:cs="Arial"/>
        </w:rPr>
        <w:t xml:space="preserve"> donors’ identities and donations </w:t>
      </w:r>
      <w:r w:rsidRPr="00262739">
        <w:rPr>
          <w:rFonts w:cs="Arial"/>
        </w:rPr>
        <w:t>in strict confidence</w:t>
      </w:r>
      <w:r>
        <w:rPr>
          <w:rFonts w:cs="Arial"/>
        </w:rPr>
        <w:t xml:space="preserve"> at all times</w:t>
      </w:r>
      <w:r w:rsidRPr="001E5855">
        <w:rPr>
          <w:rFonts w:cs="Arial"/>
        </w:rPr>
        <w:t>.</w:t>
      </w:r>
    </w:p>
    <w:p w:rsidR="00D50BE8" w:rsidRDefault="00D50BE8" w:rsidP="00D50BE8">
      <w:pPr>
        <w:numPr>
          <w:ilvl w:val="0"/>
          <w:numId w:val="94"/>
        </w:numPr>
        <w:spacing w:before="120" w:after="0" w:line="240" w:lineRule="auto"/>
        <w:rPr>
          <w:rFonts w:cs="Arial"/>
        </w:rPr>
      </w:pPr>
      <w:r>
        <w:rPr>
          <w:rFonts w:cs="Arial"/>
        </w:rPr>
        <w:t>I will keep all</w:t>
      </w:r>
      <w:r w:rsidRPr="001E5855">
        <w:rPr>
          <w:rFonts w:cs="Arial"/>
        </w:rPr>
        <w:t xml:space="preserve"> business operations</w:t>
      </w:r>
      <w:r>
        <w:rPr>
          <w:rFonts w:cs="Arial"/>
        </w:rPr>
        <w:t>, processes, methods, and documentation</w:t>
      </w:r>
      <w:r w:rsidRPr="001E5855">
        <w:rPr>
          <w:rFonts w:cs="Arial"/>
        </w:rPr>
        <w:t xml:space="preserve"> of CompassCare </w:t>
      </w:r>
      <w:r w:rsidRPr="00262739">
        <w:rPr>
          <w:rFonts w:cs="Arial"/>
        </w:rPr>
        <w:t>in strict confidence</w:t>
      </w:r>
      <w:r>
        <w:rPr>
          <w:rFonts w:cs="Arial"/>
        </w:rPr>
        <w:t xml:space="preserve"> at all times</w:t>
      </w:r>
      <w:r w:rsidRPr="001E5855">
        <w:rPr>
          <w:rFonts w:cs="Arial"/>
        </w:rPr>
        <w:t>.</w:t>
      </w:r>
    </w:p>
    <w:p w:rsidR="00D50BE8" w:rsidRDefault="00D50BE8" w:rsidP="00D50BE8">
      <w:pPr>
        <w:numPr>
          <w:ilvl w:val="0"/>
          <w:numId w:val="94"/>
        </w:numPr>
        <w:spacing w:before="120" w:after="0" w:line="240" w:lineRule="auto"/>
        <w:rPr>
          <w:rFonts w:cs="Arial"/>
        </w:rPr>
      </w:pPr>
      <w:r>
        <w:rPr>
          <w:rFonts w:cs="Arial"/>
        </w:rPr>
        <w:t>I will</w:t>
      </w:r>
      <w:r w:rsidRPr="00C665A7">
        <w:rPr>
          <w:rFonts w:cs="Arial"/>
        </w:rPr>
        <w:t xml:space="preserve"> comply with </w:t>
      </w:r>
      <w:r>
        <w:rPr>
          <w:rFonts w:cs="Arial"/>
        </w:rPr>
        <w:t xml:space="preserve">the </w:t>
      </w:r>
      <w:r w:rsidRPr="00C665A7">
        <w:rPr>
          <w:rFonts w:cs="Arial"/>
        </w:rPr>
        <w:t>Policies and Procedures establ</w:t>
      </w:r>
      <w:r>
        <w:rPr>
          <w:rFonts w:cs="Arial"/>
        </w:rPr>
        <w:t>ished by CompassCare</w:t>
      </w:r>
      <w:r w:rsidRPr="00C665A7">
        <w:rPr>
          <w:rFonts w:cs="Arial"/>
        </w:rPr>
        <w:t>.</w:t>
      </w:r>
    </w:p>
    <w:p w:rsidR="00D50BE8" w:rsidRDefault="00D50BE8" w:rsidP="00D50BE8">
      <w:pPr>
        <w:numPr>
          <w:ilvl w:val="0"/>
          <w:numId w:val="94"/>
        </w:numPr>
        <w:spacing w:before="120" w:after="0" w:line="240" w:lineRule="auto"/>
        <w:rPr>
          <w:rFonts w:cs="Arial"/>
        </w:rPr>
      </w:pPr>
      <w:r>
        <w:rPr>
          <w:rFonts w:cs="Arial"/>
        </w:rPr>
        <w:t xml:space="preserve">I will commit to serve in my position with CompassCare for at least one year, following training. </w:t>
      </w:r>
    </w:p>
    <w:p w:rsidR="00D50BE8" w:rsidRDefault="00D50BE8" w:rsidP="00D50BE8">
      <w:pPr>
        <w:numPr>
          <w:ilvl w:val="0"/>
          <w:numId w:val="94"/>
        </w:numPr>
        <w:spacing w:before="120" w:after="0" w:line="240" w:lineRule="auto"/>
        <w:rPr>
          <w:rFonts w:cs="Arial"/>
        </w:rPr>
      </w:pPr>
      <w:r>
        <w:rPr>
          <w:rFonts w:cs="Arial"/>
        </w:rPr>
        <w:t>I will</w:t>
      </w:r>
      <w:r w:rsidRPr="00C665A7">
        <w:rPr>
          <w:rFonts w:cs="Arial"/>
        </w:rPr>
        <w:t xml:space="preserve"> never refer or advise a</w:t>
      </w:r>
      <w:r>
        <w:rPr>
          <w:rFonts w:cs="Arial"/>
        </w:rPr>
        <w:t>ny</w:t>
      </w:r>
      <w:r w:rsidRPr="00C665A7">
        <w:rPr>
          <w:rFonts w:cs="Arial"/>
        </w:rPr>
        <w:t xml:space="preserve"> woman to have an abortion.</w:t>
      </w:r>
    </w:p>
    <w:p w:rsidR="00D50BE8" w:rsidRDefault="00D50BE8" w:rsidP="00D50BE8">
      <w:pPr>
        <w:numPr>
          <w:ilvl w:val="0"/>
          <w:numId w:val="94"/>
        </w:numPr>
        <w:spacing w:before="120" w:after="0" w:line="240" w:lineRule="auto"/>
        <w:rPr>
          <w:rFonts w:cs="Arial"/>
        </w:rPr>
      </w:pPr>
      <w:r>
        <w:rPr>
          <w:rFonts w:cs="Arial"/>
        </w:rPr>
        <w:t xml:space="preserve">I will uphold </w:t>
      </w:r>
      <w:r w:rsidRPr="00C665A7">
        <w:rPr>
          <w:rFonts w:cs="Arial"/>
        </w:rPr>
        <w:t>CompassCare’s policy on birth control</w:t>
      </w:r>
      <w:r>
        <w:rPr>
          <w:rFonts w:cs="Arial"/>
        </w:rPr>
        <w:t>,</w:t>
      </w:r>
      <w:r w:rsidRPr="00C665A7">
        <w:rPr>
          <w:rFonts w:cs="Arial"/>
        </w:rPr>
        <w:t xml:space="preserve"> which is absti</w:t>
      </w:r>
      <w:r>
        <w:rPr>
          <w:rFonts w:cs="Arial"/>
        </w:rPr>
        <w:t>nence only for unmarried patients</w:t>
      </w:r>
      <w:r w:rsidRPr="00C665A7">
        <w:rPr>
          <w:rFonts w:cs="Arial"/>
        </w:rPr>
        <w:t>.</w:t>
      </w:r>
    </w:p>
    <w:p w:rsidR="00D50BE8" w:rsidRDefault="00D50BE8" w:rsidP="00D50BE8">
      <w:pPr>
        <w:numPr>
          <w:ilvl w:val="0"/>
          <w:numId w:val="94"/>
        </w:numPr>
        <w:spacing w:before="120" w:after="0" w:line="240" w:lineRule="auto"/>
        <w:rPr>
          <w:rFonts w:cs="Arial"/>
        </w:rPr>
      </w:pPr>
      <w:r>
        <w:rPr>
          <w:rFonts w:cs="Arial"/>
        </w:rPr>
        <w:t>I will maintain</w:t>
      </w:r>
      <w:r w:rsidRPr="001E5855">
        <w:rPr>
          <w:rFonts w:cs="Arial"/>
        </w:rPr>
        <w:t xml:space="preserve"> </w:t>
      </w:r>
      <w:r>
        <w:rPr>
          <w:rFonts w:cs="Arial"/>
        </w:rPr>
        <w:t xml:space="preserve">my </w:t>
      </w:r>
      <w:r w:rsidRPr="001E5855">
        <w:rPr>
          <w:rFonts w:cs="Arial"/>
        </w:rPr>
        <w:t xml:space="preserve">scheduled </w:t>
      </w:r>
      <w:r>
        <w:rPr>
          <w:rFonts w:cs="Arial"/>
        </w:rPr>
        <w:t>hours and to seek</w:t>
      </w:r>
      <w:r w:rsidRPr="001E5855">
        <w:rPr>
          <w:rFonts w:cs="Arial"/>
        </w:rPr>
        <w:t xml:space="preserve"> a qualified substitute when necessary.</w:t>
      </w:r>
    </w:p>
    <w:p w:rsidR="00D50BE8" w:rsidRDefault="00D50BE8" w:rsidP="00D50BE8">
      <w:pPr>
        <w:numPr>
          <w:ilvl w:val="0"/>
          <w:numId w:val="94"/>
        </w:numPr>
        <w:spacing w:before="120" w:after="0" w:line="240" w:lineRule="auto"/>
        <w:rPr>
          <w:rFonts w:cs="Arial"/>
        </w:rPr>
      </w:pPr>
      <w:r>
        <w:rPr>
          <w:rFonts w:cs="Arial"/>
        </w:rPr>
        <w:t xml:space="preserve">I will be prepared for my scheduled duties and will remain responsibly engaged while performing my duties. </w:t>
      </w:r>
    </w:p>
    <w:p w:rsidR="00D50BE8" w:rsidRDefault="00D50BE8" w:rsidP="00D50BE8">
      <w:pPr>
        <w:numPr>
          <w:ilvl w:val="0"/>
          <w:numId w:val="94"/>
        </w:numPr>
        <w:spacing w:before="120" w:after="0" w:line="240" w:lineRule="auto"/>
        <w:rPr>
          <w:rFonts w:cs="Arial"/>
        </w:rPr>
      </w:pPr>
      <w:r>
        <w:rPr>
          <w:rFonts w:cs="Arial"/>
        </w:rPr>
        <w:t>I will pray for CompassCare staff, volunteers, and patients</w:t>
      </w:r>
      <w:r w:rsidRPr="00C665A7">
        <w:rPr>
          <w:rFonts w:cs="Arial"/>
        </w:rPr>
        <w:t>.</w:t>
      </w:r>
    </w:p>
    <w:p w:rsidR="00D50BE8" w:rsidRDefault="00D50BE8" w:rsidP="00D50BE8">
      <w:pPr>
        <w:numPr>
          <w:ilvl w:val="0"/>
          <w:numId w:val="94"/>
        </w:numPr>
        <w:spacing w:before="120" w:after="0" w:line="240" w:lineRule="auto"/>
        <w:rPr>
          <w:rFonts w:cs="Arial"/>
        </w:rPr>
      </w:pPr>
      <w:r>
        <w:rPr>
          <w:rFonts w:cs="Arial"/>
        </w:rPr>
        <w:t>I will commit</w:t>
      </w:r>
      <w:r w:rsidRPr="00C665A7">
        <w:rPr>
          <w:rFonts w:cs="Arial"/>
        </w:rPr>
        <w:t xml:space="preserve"> to a monogamous m</w:t>
      </w:r>
      <w:r>
        <w:rPr>
          <w:rFonts w:cs="Arial"/>
        </w:rPr>
        <w:t>arriage relationship during my time at a CompassCare (if</w:t>
      </w:r>
      <w:r w:rsidRPr="00C665A7">
        <w:rPr>
          <w:rFonts w:cs="Arial"/>
        </w:rPr>
        <w:t xml:space="preserve"> married</w:t>
      </w:r>
      <w:r>
        <w:rPr>
          <w:rFonts w:cs="Arial"/>
        </w:rPr>
        <w:t>)</w:t>
      </w:r>
      <w:r w:rsidRPr="00C665A7">
        <w:rPr>
          <w:rFonts w:cs="Arial"/>
        </w:rPr>
        <w:t>.</w:t>
      </w:r>
    </w:p>
    <w:p w:rsidR="00D50BE8" w:rsidRDefault="00D50BE8" w:rsidP="00D50BE8">
      <w:pPr>
        <w:numPr>
          <w:ilvl w:val="0"/>
          <w:numId w:val="94"/>
        </w:numPr>
        <w:spacing w:before="120" w:after="0" w:line="240" w:lineRule="auto"/>
        <w:rPr>
          <w:rFonts w:cs="Arial"/>
        </w:rPr>
      </w:pPr>
      <w:r>
        <w:rPr>
          <w:rFonts w:cs="Arial"/>
        </w:rPr>
        <w:t xml:space="preserve">I will remain sexually abstinent during my time at CompassCare (if unmarried). </w:t>
      </w:r>
    </w:p>
    <w:p w:rsidR="00D50BE8" w:rsidRDefault="00D50BE8" w:rsidP="00D50BE8">
      <w:pPr>
        <w:numPr>
          <w:ilvl w:val="0"/>
          <w:numId w:val="94"/>
        </w:numPr>
        <w:spacing w:before="120" w:after="0" w:line="240" w:lineRule="auto"/>
        <w:rPr>
          <w:rFonts w:cs="Arial"/>
        </w:rPr>
      </w:pPr>
      <w:r>
        <w:rPr>
          <w:rFonts w:cs="Arial"/>
        </w:rPr>
        <w:t>I will maintain any</w:t>
      </w:r>
      <w:r w:rsidRPr="00C665A7">
        <w:rPr>
          <w:rFonts w:cs="Arial"/>
        </w:rPr>
        <w:t xml:space="preserve"> professional licenses and certifications</w:t>
      </w:r>
      <w:r>
        <w:rPr>
          <w:rFonts w:cs="Arial"/>
        </w:rPr>
        <w:t xml:space="preserve"> required to </w:t>
      </w:r>
      <w:r w:rsidRPr="00C665A7">
        <w:rPr>
          <w:rFonts w:cs="Arial"/>
        </w:rPr>
        <w:t>perform services at CompassCare.</w:t>
      </w:r>
    </w:p>
    <w:p w:rsidR="00D50BE8" w:rsidRDefault="00D50BE8" w:rsidP="00D50BE8">
      <w:pPr>
        <w:spacing w:before="120"/>
        <w:rPr>
          <w:rFonts w:cs="Arial"/>
        </w:rPr>
      </w:pPr>
      <w:r>
        <w:rPr>
          <w:rFonts w:cs="Arial"/>
        </w:rPr>
        <w:t xml:space="preserve">Questions or comments concerning the above Commitment to Standards and Non-Disclosure: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76"/>
      </w:tblGrid>
      <w:tr w:rsidR="00D50BE8" w:rsidTr="00D50BE8">
        <w:tc>
          <w:tcPr>
            <w:tcW w:w="10440" w:type="dxa"/>
            <w:tcBorders>
              <w:bottom w:val="single" w:sz="4" w:space="0" w:color="auto"/>
            </w:tcBorders>
          </w:tcPr>
          <w:p w:rsidR="00D50BE8" w:rsidRDefault="00D50BE8" w:rsidP="00D50BE8">
            <w:pPr>
              <w:spacing w:before="240"/>
              <w:rPr>
                <w:rFonts w:cs="Arial"/>
              </w:rPr>
            </w:pPr>
          </w:p>
        </w:tc>
      </w:tr>
      <w:tr w:rsidR="00D50BE8" w:rsidTr="00D50BE8">
        <w:tc>
          <w:tcPr>
            <w:tcW w:w="10440" w:type="dxa"/>
            <w:tcBorders>
              <w:top w:val="single" w:sz="4" w:space="0" w:color="auto"/>
              <w:bottom w:val="single" w:sz="4" w:space="0" w:color="auto"/>
            </w:tcBorders>
          </w:tcPr>
          <w:p w:rsidR="00D50BE8" w:rsidRDefault="00D50BE8" w:rsidP="00D50BE8">
            <w:pPr>
              <w:spacing w:before="240"/>
              <w:rPr>
                <w:rFonts w:cs="Arial"/>
              </w:rPr>
            </w:pPr>
          </w:p>
        </w:tc>
      </w:tr>
    </w:tbl>
    <w:p w:rsidR="00D50BE8" w:rsidRDefault="00D50BE8" w:rsidP="00D50BE8">
      <w:pPr>
        <w:rPr>
          <w:rFonts w:cs="Arial"/>
        </w:rPr>
      </w:pPr>
    </w:p>
    <w:p w:rsidR="00D50BE8" w:rsidRDefault="00D50BE8" w:rsidP="00D50BE8">
      <w:pPr>
        <w:pStyle w:val="Heading5"/>
      </w:pPr>
      <w:r>
        <w:br w:type="page"/>
      </w:r>
      <w:bookmarkStart w:id="1222" w:name="_Ref307320954"/>
      <w:bookmarkStart w:id="1223" w:name="_Toc308027819"/>
      <w:r>
        <w:t>K) Signature of Agreement and Commitment</w:t>
      </w:r>
      <w:bookmarkEnd w:id="1222"/>
      <w:bookmarkEnd w:id="1223"/>
      <w:r>
        <w:t xml:space="preserve"> </w:t>
      </w:r>
    </w:p>
    <w:p w:rsidR="00D50BE8" w:rsidRDefault="00D50BE8" w:rsidP="00D50BE8">
      <w:pPr>
        <w:rPr>
          <w:rFonts w:cs="Arial"/>
        </w:rPr>
      </w:pPr>
      <w:r>
        <w:rPr>
          <w:rFonts w:cs="Arial"/>
        </w:rPr>
        <w:t>Having carefully read and completed this Application, I, the undersigned, agree that:</w:t>
      </w:r>
    </w:p>
    <w:p w:rsidR="00D50BE8" w:rsidRDefault="00D50BE8" w:rsidP="00D50BE8">
      <w:pPr>
        <w:numPr>
          <w:ilvl w:val="0"/>
          <w:numId w:val="95"/>
        </w:numPr>
        <w:spacing w:before="60" w:after="0" w:line="240" w:lineRule="auto"/>
        <w:rPr>
          <w:rFonts w:cs="Arial"/>
        </w:rPr>
      </w:pPr>
      <w:r>
        <w:rPr>
          <w:rFonts w:cs="Arial"/>
        </w:rPr>
        <w:t xml:space="preserve">I have provided information that is accurate, </w:t>
      </w:r>
    </w:p>
    <w:p w:rsidR="00D50BE8" w:rsidRDefault="00D50BE8" w:rsidP="00D50BE8">
      <w:pPr>
        <w:numPr>
          <w:ilvl w:val="0"/>
          <w:numId w:val="95"/>
        </w:numPr>
        <w:spacing w:before="60" w:after="0" w:line="240" w:lineRule="auto"/>
        <w:rPr>
          <w:rFonts w:cs="Arial"/>
        </w:rPr>
      </w:pPr>
      <w:r>
        <w:rPr>
          <w:rFonts w:cs="Arial"/>
        </w:rPr>
        <w:t xml:space="preserve">I will uphold the Mission, Values, and Strategy of CompassCare, </w:t>
      </w:r>
    </w:p>
    <w:p w:rsidR="00D50BE8" w:rsidRDefault="00D50BE8" w:rsidP="00D50BE8">
      <w:pPr>
        <w:numPr>
          <w:ilvl w:val="0"/>
          <w:numId w:val="95"/>
        </w:numPr>
        <w:spacing w:before="60" w:after="0" w:line="240" w:lineRule="auto"/>
        <w:rPr>
          <w:rFonts w:cs="Arial"/>
        </w:rPr>
      </w:pPr>
      <w:r>
        <w:rPr>
          <w:rFonts w:cs="Arial"/>
        </w:rPr>
        <w:t xml:space="preserve">I will uphold the </w:t>
      </w:r>
      <w:r w:rsidRPr="0028158A">
        <w:rPr>
          <w:rFonts w:cs="Arial"/>
        </w:rPr>
        <w:t>Positional Statements</w:t>
      </w:r>
      <w:r>
        <w:rPr>
          <w:rFonts w:cs="Arial"/>
        </w:rPr>
        <w:t xml:space="preserve"> as stated, </w:t>
      </w:r>
    </w:p>
    <w:p w:rsidR="00D50BE8" w:rsidRDefault="00D50BE8" w:rsidP="00D50BE8">
      <w:pPr>
        <w:numPr>
          <w:ilvl w:val="0"/>
          <w:numId w:val="95"/>
        </w:numPr>
        <w:spacing w:before="60" w:after="0" w:line="240" w:lineRule="auto"/>
        <w:rPr>
          <w:rFonts w:cs="Arial"/>
        </w:rPr>
      </w:pPr>
      <w:r>
        <w:rPr>
          <w:rFonts w:cs="Arial"/>
        </w:rPr>
        <w:t xml:space="preserve">I will uphold the </w:t>
      </w:r>
      <w:r w:rsidRPr="0028158A">
        <w:rPr>
          <w:rFonts w:cs="Arial"/>
        </w:rPr>
        <w:t>Commitment to Standards and Non-Disclosure</w:t>
      </w:r>
      <w:r>
        <w:rPr>
          <w:rFonts w:cs="Arial"/>
        </w:rPr>
        <w:t xml:space="preserve"> as stated, and</w:t>
      </w:r>
    </w:p>
    <w:p w:rsidR="00D50BE8" w:rsidRDefault="00D50BE8" w:rsidP="00D50BE8">
      <w:pPr>
        <w:numPr>
          <w:ilvl w:val="0"/>
          <w:numId w:val="95"/>
        </w:numPr>
        <w:spacing w:before="60" w:after="0" w:line="240" w:lineRule="auto"/>
        <w:rPr>
          <w:rFonts w:cs="Arial"/>
        </w:rPr>
      </w:pPr>
      <w:r>
        <w:rPr>
          <w:rFonts w:cs="Arial"/>
        </w:rPr>
        <w:t xml:space="preserve">I have included any questions, concerns, or differences as I presently have them. </w:t>
      </w:r>
    </w:p>
    <w:p w:rsidR="00D50BE8" w:rsidRDefault="00D50BE8" w:rsidP="00D50BE8">
      <w:pPr>
        <w:rPr>
          <w:rFonts w:cs="Arial"/>
        </w:rPr>
      </w:pPr>
    </w:p>
    <w:p w:rsidR="00D50BE8" w:rsidRDefault="00D50BE8" w:rsidP="00D50BE8">
      <w:pPr>
        <w:rPr>
          <w:rFonts w:cs="Arial"/>
        </w:rPr>
      </w:pPr>
      <w:r>
        <w:rPr>
          <w:rFonts w:cs="Arial"/>
        </w:rPr>
        <w:t xml:space="preserve">Print Name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rsidR="00D50BE8" w:rsidRDefault="00D50BE8" w:rsidP="00D50BE8">
      <w:pPr>
        <w:rPr>
          <w:rFonts w:cs="Arial"/>
        </w:rPr>
      </w:pPr>
      <w:r>
        <w:rPr>
          <w:rFonts w:cs="Arial"/>
        </w:rPr>
        <w:t xml:space="preserve">Signature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rsidR="00D50BE8" w:rsidRPr="005C6CB7" w:rsidRDefault="00D50BE8" w:rsidP="00D50BE8">
      <w:pPr>
        <w:rPr>
          <w:rFonts w:cs="Arial"/>
        </w:rPr>
      </w:pPr>
      <w:r>
        <w:rPr>
          <w:rFonts w:cs="Arial"/>
        </w:rPr>
        <w:t xml:space="preserve">Date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rsidR="00D50BE8" w:rsidRDefault="00D50BE8" w:rsidP="00D50BE8">
      <w:pPr>
        <w:rPr>
          <w:rFonts w:cs="Arial"/>
        </w:rPr>
      </w:pPr>
    </w:p>
    <w:p w:rsidR="00D50BE8" w:rsidRDefault="00D50BE8" w:rsidP="00D50BE8">
      <w:pPr>
        <w:rPr>
          <w:rFonts w:cs="Arial"/>
        </w:rPr>
      </w:pPr>
    </w:p>
    <w:p w:rsidR="00D50BE8" w:rsidRDefault="00D50BE8" w:rsidP="00D50BE8">
      <w:pPr>
        <w:rPr>
          <w:rFonts w:cs="Arial"/>
        </w:rPr>
      </w:pPr>
    </w:p>
    <w:p w:rsidR="00D50BE8" w:rsidRDefault="00D50BE8" w:rsidP="00D50BE8">
      <w:pPr>
        <w:rPr>
          <w:rFonts w:cs="Arial"/>
        </w:rPr>
      </w:pPr>
      <w:r>
        <w:rPr>
          <w:rFonts w:cs="Arial"/>
        </w:rPr>
        <w:br w:type="page"/>
      </w:r>
    </w:p>
    <w:p w:rsidR="00D50BE8" w:rsidRPr="00260CE0" w:rsidRDefault="00D50BE8" w:rsidP="00D50BE8">
      <w:pPr>
        <w:pBdr>
          <w:top w:val="thinThickThinLargeGap" w:sz="24" w:space="1" w:color="auto"/>
        </w:pBdr>
        <w:rPr>
          <w:rFonts w:cs="Arial"/>
          <w:i/>
        </w:rPr>
      </w:pPr>
      <w:r w:rsidRPr="00260CE0">
        <w:rPr>
          <w:rFonts w:cs="Arial"/>
          <w:i/>
        </w:rPr>
        <w:t xml:space="preserve">Below this point is for CompassCare management only. </w:t>
      </w:r>
    </w:p>
    <w:p w:rsidR="00D50BE8" w:rsidRDefault="00D50BE8" w:rsidP="00D50BE8">
      <w:pPr>
        <w:pStyle w:val="Heading4"/>
        <w:spacing w:before="0"/>
      </w:pPr>
      <w:bookmarkStart w:id="1224" w:name="_Toc308028367"/>
      <w:bookmarkStart w:id="1225" w:name="_Toc318812568"/>
      <w:bookmarkStart w:id="1226" w:name="_Toc330909890"/>
      <w:r>
        <w:t>Application Review</w:t>
      </w:r>
      <w:bookmarkEnd w:id="1224"/>
      <w:bookmarkEnd w:id="1225"/>
      <w:bookmarkEnd w:id="1226"/>
      <w:r>
        <w:t xml:space="preserve"> </w:t>
      </w:r>
    </w:p>
    <w:p w:rsidR="00D50BE8" w:rsidRDefault="00D50BE8" w:rsidP="00D50BE8">
      <w:pPr>
        <w:rPr>
          <w:rFonts w:cs="Arial"/>
        </w:rPr>
      </w:pPr>
      <w:r>
        <w:rPr>
          <w:rFonts w:cs="Arial"/>
        </w:rPr>
        <w:t xml:space="preserve">Check each item below when they are complete. </w:t>
      </w:r>
    </w:p>
    <w:p w:rsidR="00D50BE8" w:rsidRDefault="00D50BE8" w:rsidP="00D50BE8">
      <w:pPr>
        <w:numPr>
          <w:ilvl w:val="0"/>
          <w:numId w:val="86"/>
        </w:numPr>
        <w:spacing w:before="60" w:after="0" w:line="240" w:lineRule="auto"/>
        <w:rPr>
          <w:rFonts w:cs="Arial"/>
        </w:rPr>
      </w:pPr>
      <w:r>
        <w:rPr>
          <w:rFonts w:cs="Arial"/>
        </w:rPr>
        <w:t xml:space="preserve">Content of this Application has been reviewed and found to be complete and satisfactory. </w:t>
      </w:r>
    </w:p>
    <w:p w:rsidR="00D50BE8" w:rsidRDefault="00D50BE8" w:rsidP="00D50BE8">
      <w:pPr>
        <w:numPr>
          <w:ilvl w:val="0"/>
          <w:numId w:val="86"/>
        </w:numPr>
        <w:spacing w:before="60" w:after="0" w:line="240" w:lineRule="auto"/>
        <w:rPr>
          <w:rFonts w:cs="Arial"/>
        </w:rPr>
      </w:pPr>
      <w:r>
        <w:rPr>
          <w:rFonts w:cs="Arial"/>
        </w:rPr>
        <w:t>A Resume has been provided (with professional references if applying for a paid staff position).</w:t>
      </w:r>
    </w:p>
    <w:p w:rsidR="00D50BE8" w:rsidRDefault="00D50BE8" w:rsidP="00D50BE8">
      <w:pPr>
        <w:numPr>
          <w:ilvl w:val="0"/>
          <w:numId w:val="86"/>
        </w:numPr>
        <w:spacing w:before="60" w:after="0" w:line="240" w:lineRule="auto"/>
        <w:rPr>
          <w:rFonts w:cs="Arial"/>
        </w:rPr>
      </w:pPr>
      <w:r>
        <w:rPr>
          <w:rFonts w:cs="Arial"/>
        </w:rPr>
        <w:t xml:space="preserve">Questions, concerns, or differences the applicant has included in this Application have been discussed with the applicant. </w:t>
      </w:r>
    </w:p>
    <w:p w:rsidR="00D50BE8" w:rsidRDefault="00D50BE8" w:rsidP="00D50BE8">
      <w:pPr>
        <w:numPr>
          <w:ilvl w:val="0"/>
          <w:numId w:val="86"/>
        </w:numPr>
        <w:spacing w:before="60" w:after="0" w:line="240" w:lineRule="auto"/>
        <w:rPr>
          <w:rFonts w:cs="Arial"/>
        </w:rPr>
      </w:pPr>
      <w:r>
        <w:rPr>
          <w:rFonts w:cs="Arial"/>
        </w:rPr>
        <w:t>Both Reference Letters have been received and reviewed (not applicable for Advancement and Office Support positions).</w:t>
      </w:r>
    </w:p>
    <w:p w:rsidR="00D50BE8" w:rsidRDefault="00D50BE8" w:rsidP="00D50BE8">
      <w:pPr>
        <w:numPr>
          <w:ilvl w:val="0"/>
          <w:numId w:val="86"/>
        </w:numPr>
        <w:spacing w:before="60" w:after="0" w:line="240" w:lineRule="auto"/>
        <w:rPr>
          <w:rFonts w:cs="Arial"/>
        </w:rPr>
      </w:pPr>
      <w:r>
        <w:rPr>
          <w:rFonts w:cs="Arial"/>
        </w:rPr>
        <w:t>Pastoral reference has been contacted for reference follow up (not applicable for Advancement and Office Support positions).</w:t>
      </w:r>
    </w:p>
    <w:p w:rsidR="00D50BE8" w:rsidRDefault="00D50BE8" w:rsidP="00D50BE8">
      <w:pPr>
        <w:numPr>
          <w:ilvl w:val="0"/>
          <w:numId w:val="86"/>
        </w:numPr>
        <w:spacing w:before="60" w:after="0" w:line="240" w:lineRule="auto"/>
        <w:rPr>
          <w:rFonts w:cs="Arial"/>
        </w:rPr>
      </w:pPr>
      <w:r>
        <w:rPr>
          <w:rFonts w:cs="Arial"/>
        </w:rPr>
        <w:t>Proof of necessary licenses or certifications has been provided, when applicable for the positions (for example, nurse).</w:t>
      </w:r>
    </w:p>
    <w:p w:rsidR="00D50BE8" w:rsidRDefault="00D50BE8" w:rsidP="00D50BE8">
      <w:pPr>
        <w:numPr>
          <w:ilvl w:val="0"/>
          <w:numId w:val="86"/>
        </w:numPr>
        <w:spacing w:before="60" w:after="0" w:line="240" w:lineRule="auto"/>
        <w:rPr>
          <w:rFonts w:cs="Arial"/>
        </w:rPr>
      </w:pPr>
      <w:r>
        <w:rPr>
          <w:rFonts w:cs="Arial"/>
        </w:rPr>
        <w:t xml:space="preserve">The </w:t>
      </w:r>
      <w:r w:rsidRPr="000138ED">
        <w:rPr>
          <w:rFonts w:cs="Arial"/>
        </w:rPr>
        <w:t>Signature of Agreement and Commitment</w:t>
      </w:r>
      <w:r>
        <w:rPr>
          <w:rFonts w:cs="Arial"/>
        </w:rPr>
        <w:t xml:space="preserve"> has been signed by the applicant. </w:t>
      </w:r>
    </w:p>
    <w:p w:rsidR="00D50BE8" w:rsidRDefault="00D50BE8" w:rsidP="00D50BE8">
      <w:pPr>
        <w:numPr>
          <w:ilvl w:val="0"/>
          <w:numId w:val="86"/>
        </w:numPr>
        <w:spacing w:before="60" w:after="0" w:line="240" w:lineRule="auto"/>
        <w:rPr>
          <w:rFonts w:cs="Arial"/>
        </w:rPr>
      </w:pPr>
      <w:r>
        <w:rPr>
          <w:rFonts w:cs="Arial"/>
        </w:rPr>
        <w:t xml:space="preserve">The </w:t>
      </w:r>
      <w:r w:rsidRPr="00EC106C">
        <w:rPr>
          <w:rFonts w:cs="Arial"/>
        </w:rPr>
        <w:t>Staff and Volunteer Service Commitments</w:t>
      </w:r>
      <w:r>
        <w:rPr>
          <w:rFonts w:cs="Arial"/>
        </w:rPr>
        <w:t xml:space="preserve"> document has been signed and given to the applicant. </w:t>
      </w:r>
    </w:p>
    <w:p w:rsidR="00D50BE8" w:rsidRDefault="00D50BE8" w:rsidP="00D50BE8">
      <w:pPr>
        <w:numPr>
          <w:ilvl w:val="0"/>
          <w:numId w:val="86"/>
        </w:numPr>
        <w:spacing w:before="60" w:line="240" w:lineRule="auto"/>
        <w:rPr>
          <w:rFonts w:cs="Arial"/>
        </w:rPr>
      </w:pPr>
      <w:r>
        <w:rPr>
          <w:rFonts w:cs="Arial"/>
        </w:rPr>
        <w:t xml:space="preserve">The applicant has been appropriately interviewed for the position requested or assigned. </w:t>
      </w:r>
    </w:p>
    <w:p w:rsidR="00D50BE8" w:rsidRDefault="00D50BE8" w:rsidP="00D50BE8">
      <w:pPr>
        <w:pStyle w:val="Heading4"/>
        <w:spacing w:before="0"/>
      </w:pPr>
      <w:bookmarkStart w:id="1227" w:name="_Toc308028368"/>
      <w:bookmarkStart w:id="1228" w:name="_Toc318812569"/>
      <w:bookmarkStart w:id="1229" w:name="_Toc330909891"/>
      <w:r>
        <w:t>Applicant Approval or Denial</w:t>
      </w:r>
      <w:bookmarkEnd w:id="1227"/>
      <w:bookmarkEnd w:id="1228"/>
      <w:bookmarkEnd w:id="1229"/>
    </w:p>
    <w:p w:rsidR="00D50BE8" w:rsidRDefault="00D50BE8" w:rsidP="00D50BE8">
      <w:pPr>
        <w:rPr>
          <w:rFonts w:cs="Arial"/>
        </w:rPr>
      </w:pPr>
      <w:r>
        <w:rPr>
          <w:rFonts w:cs="Arial"/>
        </w:rPr>
        <w:t xml:space="preserve">Check the appropriate decision below after the Application Review is complete. </w:t>
      </w:r>
    </w:p>
    <w:p w:rsidR="00D50BE8" w:rsidRDefault="00D50BE8" w:rsidP="00D50BE8">
      <w:pPr>
        <w:numPr>
          <w:ilvl w:val="0"/>
          <w:numId w:val="87"/>
        </w:numPr>
        <w:spacing w:before="60" w:after="0" w:line="240" w:lineRule="auto"/>
        <w:rPr>
          <w:rFonts w:cs="Arial"/>
        </w:rPr>
      </w:pPr>
      <w:r>
        <w:rPr>
          <w:rFonts w:cs="Arial"/>
        </w:rPr>
        <w:t xml:space="preserve">The applicant is approved. </w:t>
      </w:r>
    </w:p>
    <w:p w:rsidR="00D50BE8" w:rsidRDefault="00D50BE8" w:rsidP="00D50BE8">
      <w:pPr>
        <w:numPr>
          <w:ilvl w:val="0"/>
          <w:numId w:val="87"/>
        </w:numPr>
        <w:spacing w:before="60" w:after="0" w:line="240" w:lineRule="auto"/>
        <w:rPr>
          <w:rFonts w:cs="Arial"/>
        </w:rPr>
      </w:pPr>
      <w:r>
        <w:rPr>
          <w:rFonts w:cs="Arial"/>
        </w:rPr>
        <w:t xml:space="preserve">The applicant is asked to resolve some issues (described in the space below) and then apply again. </w:t>
      </w:r>
    </w:p>
    <w:p w:rsidR="00D50BE8" w:rsidRDefault="00D50BE8" w:rsidP="00D50BE8">
      <w:pPr>
        <w:numPr>
          <w:ilvl w:val="0"/>
          <w:numId w:val="87"/>
        </w:numPr>
        <w:spacing w:before="60" w:line="240" w:lineRule="auto"/>
        <w:rPr>
          <w:rFonts w:cs="Arial"/>
        </w:rPr>
      </w:pPr>
      <w:r>
        <w:rPr>
          <w:rFonts w:cs="Arial"/>
        </w:rPr>
        <w:t>The applicant is denied (indicate reasons in space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76"/>
      </w:tblGrid>
      <w:tr w:rsidR="00D50BE8" w:rsidTr="00D50BE8">
        <w:tc>
          <w:tcPr>
            <w:tcW w:w="9576" w:type="dxa"/>
            <w:tcBorders>
              <w:bottom w:val="single" w:sz="4" w:space="0" w:color="auto"/>
            </w:tcBorders>
          </w:tcPr>
          <w:p w:rsidR="00D50BE8" w:rsidRDefault="00D50BE8" w:rsidP="00D50BE8">
            <w:pPr>
              <w:spacing w:before="240"/>
              <w:rPr>
                <w:rFonts w:cs="Arial"/>
              </w:rPr>
            </w:pPr>
          </w:p>
        </w:tc>
      </w:tr>
      <w:tr w:rsidR="00D50BE8" w:rsidTr="00D50BE8">
        <w:tc>
          <w:tcPr>
            <w:tcW w:w="9576" w:type="dxa"/>
            <w:tcBorders>
              <w:top w:val="single" w:sz="4" w:space="0" w:color="auto"/>
              <w:bottom w:val="single" w:sz="4" w:space="0" w:color="auto"/>
            </w:tcBorders>
          </w:tcPr>
          <w:p w:rsidR="00D50BE8" w:rsidRDefault="00D50BE8" w:rsidP="00D50BE8">
            <w:pPr>
              <w:spacing w:before="240"/>
              <w:rPr>
                <w:rFonts w:cs="Arial"/>
              </w:rPr>
            </w:pPr>
          </w:p>
        </w:tc>
      </w:tr>
      <w:tr w:rsidR="00D50BE8" w:rsidTr="00D50BE8">
        <w:tc>
          <w:tcPr>
            <w:tcW w:w="9576" w:type="dxa"/>
            <w:tcBorders>
              <w:top w:val="single" w:sz="4" w:space="0" w:color="auto"/>
              <w:bottom w:val="single" w:sz="4" w:space="0" w:color="auto"/>
            </w:tcBorders>
          </w:tcPr>
          <w:p w:rsidR="00D50BE8" w:rsidRDefault="00D50BE8" w:rsidP="00D50BE8">
            <w:pPr>
              <w:spacing w:before="240"/>
              <w:rPr>
                <w:rFonts w:cs="Arial"/>
              </w:rPr>
            </w:pPr>
          </w:p>
        </w:tc>
      </w:tr>
    </w:tbl>
    <w:p w:rsidR="00D50BE8" w:rsidRDefault="00D50BE8" w:rsidP="00D50BE8">
      <w:pPr>
        <w:pStyle w:val="Heading4"/>
      </w:pPr>
      <w:bookmarkStart w:id="1230" w:name="_Toc308028369"/>
      <w:bookmarkStart w:id="1231" w:name="_Toc318812570"/>
      <w:bookmarkStart w:id="1232" w:name="_Toc330909892"/>
      <w:r>
        <w:t>Management Signature</w:t>
      </w:r>
      <w:bookmarkEnd w:id="1230"/>
      <w:bookmarkEnd w:id="1231"/>
      <w:bookmarkEnd w:id="1232"/>
      <w:r>
        <w:t xml:space="preserve"> </w:t>
      </w:r>
    </w:p>
    <w:p w:rsidR="00D50BE8" w:rsidRDefault="00D50BE8" w:rsidP="00D50BE8">
      <w:pPr>
        <w:spacing w:before="240"/>
        <w:rPr>
          <w:lang w:eastAsia="ar-SA"/>
        </w:rPr>
      </w:pPr>
      <w:r>
        <w:rPr>
          <w:lang w:eastAsia="ar-SA"/>
        </w:rPr>
        <w:t>Print Name</w:t>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p>
    <w:p w:rsidR="00D50BE8" w:rsidRDefault="00D50BE8" w:rsidP="00D50BE8">
      <w:pPr>
        <w:spacing w:before="240"/>
        <w:rPr>
          <w:lang w:eastAsia="ar-SA"/>
        </w:rPr>
      </w:pPr>
      <w:r>
        <w:rPr>
          <w:lang w:eastAsia="ar-SA"/>
        </w:rPr>
        <w:t>Title</w:t>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p>
    <w:p w:rsidR="00D50BE8" w:rsidRDefault="00D50BE8" w:rsidP="00D50BE8">
      <w:pPr>
        <w:spacing w:before="240"/>
        <w:rPr>
          <w:lang w:eastAsia="ar-SA"/>
        </w:rPr>
      </w:pPr>
      <w:r>
        <w:rPr>
          <w:lang w:eastAsia="ar-SA"/>
        </w:rPr>
        <w:t>Signature</w:t>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p>
    <w:p w:rsidR="00D50BE8" w:rsidRPr="00B400D7" w:rsidRDefault="00D50BE8" w:rsidP="00D50BE8">
      <w:pPr>
        <w:spacing w:before="240"/>
        <w:rPr>
          <w:lang w:eastAsia="ar-SA"/>
        </w:rPr>
      </w:pPr>
      <w:r>
        <w:rPr>
          <w:lang w:eastAsia="ar-SA"/>
        </w:rPr>
        <w:t>Date</w:t>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p>
    <w:p w:rsidR="00D50BE8" w:rsidRDefault="00D50BE8" w:rsidP="00D50BE8">
      <w:pPr>
        <w:pStyle w:val="Heading4"/>
        <w:jc w:val="center"/>
      </w:pPr>
      <w:r>
        <w:br w:type="page"/>
      </w:r>
      <w:bookmarkStart w:id="1233" w:name="_Toc308028373"/>
      <w:bookmarkStart w:id="1234" w:name="_Toc318812574"/>
      <w:bookmarkStart w:id="1235" w:name="_Toc330909893"/>
      <w:r>
        <w:t>Pastoral Reference Form</w:t>
      </w:r>
      <w:bookmarkEnd w:id="1233"/>
      <w:bookmarkEnd w:id="1234"/>
      <w:bookmarkEnd w:id="1235"/>
    </w:p>
    <w:p w:rsidR="00D50BE8" w:rsidRPr="000048E7" w:rsidRDefault="00D50BE8" w:rsidP="00D50BE8">
      <w:pPr>
        <w:spacing w:before="240" w:after="0"/>
        <w:rPr>
          <w:lang w:eastAsia="ar-SA"/>
        </w:rPr>
      </w:pPr>
      <w:r>
        <w:rPr>
          <w:lang w:eastAsia="ar-SA"/>
        </w:rPr>
        <w:t xml:space="preserve">Applicant’s Name: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t xml:space="preserve"> Position: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D50BE8" w:rsidRDefault="00D50BE8" w:rsidP="00D50BE8">
      <w:pPr>
        <w:rPr>
          <w:rFonts w:cs="Arial"/>
        </w:rPr>
      </w:pPr>
      <w:r w:rsidRPr="00CA0A8C">
        <w:rPr>
          <w:rFonts w:cs="Arial"/>
        </w:rPr>
        <w:t xml:space="preserve">The above named individual has applied for a </w:t>
      </w:r>
      <w:r>
        <w:rPr>
          <w:rFonts w:cs="Arial"/>
        </w:rPr>
        <w:t xml:space="preserve">staff or </w:t>
      </w:r>
      <w:r w:rsidRPr="00CA0A8C">
        <w:rPr>
          <w:rFonts w:cs="Arial"/>
        </w:rPr>
        <w:t xml:space="preserve">volunteer position with CompassCare Pregnancy Services. </w:t>
      </w:r>
      <w:r w:rsidRPr="006029BD">
        <w:rPr>
          <w:rFonts w:cs="Arial"/>
        </w:rPr>
        <w:t xml:space="preserve">CompassCare would appreciate a confidential statement from you concerning the applicant's </w:t>
      </w:r>
      <w:r>
        <w:rPr>
          <w:rFonts w:cs="Arial"/>
        </w:rPr>
        <w:t xml:space="preserve">conformity to the qualities listed below and their expected </w:t>
      </w:r>
      <w:r w:rsidRPr="006029BD">
        <w:rPr>
          <w:rFonts w:cs="Arial"/>
        </w:rPr>
        <w:t>ability to carry out the</w:t>
      </w:r>
      <w:r>
        <w:rPr>
          <w:rFonts w:cs="Arial"/>
        </w:rPr>
        <w:t>ir duties for</w:t>
      </w:r>
      <w:r w:rsidRPr="006029BD">
        <w:rPr>
          <w:rFonts w:cs="Arial"/>
        </w:rPr>
        <w:t xml:space="preserve"> CompassCare. Please include how long and in what capacity you have known the applicant. </w:t>
      </w:r>
    </w:p>
    <w:p w:rsidR="00D50BE8" w:rsidRPr="00655C52" w:rsidRDefault="00D50BE8" w:rsidP="00D50BE8">
      <w:pPr>
        <w:pStyle w:val="Note1"/>
        <w:spacing w:before="0" w:after="0"/>
        <w:rPr>
          <w:rFonts w:asciiTheme="minorHAnsi" w:hAnsiTheme="minorHAnsi" w:cstheme="minorHAnsi"/>
          <w:sz w:val="20"/>
        </w:rPr>
      </w:pPr>
      <w:r w:rsidRPr="00655C52">
        <w:rPr>
          <w:rFonts w:asciiTheme="minorHAnsi" w:hAnsiTheme="minorHAnsi" w:cstheme="minorHAnsi"/>
          <w:b/>
          <w:sz w:val="20"/>
        </w:rPr>
        <w:t>Please Note</w:t>
      </w:r>
      <w:r w:rsidRPr="00655C52">
        <w:rPr>
          <w:rFonts w:asciiTheme="minorHAnsi" w:hAnsiTheme="minorHAnsi" w:cstheme="minorHAnsi"/>
          <w:sz w:val="20"/>
        </w:rPr>
        <w:t>: As part of our application process, after receiving this reference form from you, a CompassCare staff person will be contacting you to discuss the applicant’s involvement with CompassCare.</w:t>
      </w:r>
    </w:p>
    <w:p w:rsidR="00D50BE8" w:rsidRPr="00CA0A8C" w:rsidRDefault="00D50BE8" w:rsidP="00D50BE8">
      <w:pPr>
        <w:spacing w:before="120" w:after="0"/>
        <w:rPr>
          <w:rFonts w:cs="Arial"/>
        </w:rPr>
      </w:pPr>
      <w:bookmarkStart w:id="1236" w:name="_Toc308027829"/>
      <w:r w:rsidRPr="00655C52">
        <w:rPr>
          <w:rStyle w:val="Heading5Char"/>
        </w:rPr>
        <w:t>Desired Qualities</w:t>
      </w:r>
      <w:bookmarkEnd w:id="1236"/>
      <w:r>
        <w:rPr>
          <w:rFonts w:cs="Arial"/>
        </w:rPr>
        <w:t xml:space="preserve"> – As part of CompassCare, the applicant will </w:t>
      </w:r>
      <w:r w:rsidRPr="00CA0A8C">
        <w:rPr>
          <w:rFonts w:cs="Arial"/>
        </w:rPr>
        <w:t xml:space="preserve">work </w:t>
      </w:r>
      <w:r>
        <w:rPr>
          <w:rFonts w:cs="Arial"/>
        </w:rPr>
        <w:t xml:space="preserve">for or </w:t>
      </w:r>
      <w:r w:rsidRPr="00CA0A8C">
        <w:rPr>
          <w:rFonts w:cs="Arial"/>
        </w:rPr>
        <w:t>with women who may be facing the decisions of an unplanned pregnancy</w:t>
      </w:r>
      <w:r>
        <w:rPr>
          <w:rFonts w:cs="Arial"/>
        </w:rPr>
        <w:t xml:space="preserve">. </w:t>
      </w:r>
      <w:r w:rsidRPr="00CA0A8C">
        <w:rPr>
          <w:rFonts w:cs="Arial"/>
        </w:rPr>
        <w:t>So</w:t>
      </w:r>
      <w:r>
        <w:rPr>
          <w:rFonts w:cs="Arial"/>
        </w:rPr>
        <w:t>me of the qualities desired in</w:t>
      </w:r>
      <w:r w:rsidRPr="00CA0A8C">
        <w:rPr>
          <w:rFonts w:cs="Arial"/>
        </w:rPr>
        <w:t xml:space="preserve"> </w:t>
      </w:r>
      <w:r>
        <w:rPr>
          <w:rFonts w:cs="Arial"/>
        </w:rPr>
        <w:t xml:space="preserve">staff and </w:t>
      </w:r>
      <w:r w:rsidRPr="00CA0A8C">
        <w:rPr>
          <w:rFonts w:cs="Arial"/>
        </w:rPr>
        <w:t>volunteer are:</w:t>
      </w:r>
    </w:p>
    <w:p w:rsidR="00D50BE8" w:rsidRDefault="00D50BE8" w:rsidP="00D50BE8">
      <w:pPr>
        <w:numPr>
          <w:ilvl w:val="0"/>
          <w:numId w:val="96"/>
        </w:numPr>
        <w:spacing w:after="0" w:line="240" w:lineRule="auto"/>
        <w:rPr>
          <w:rFonts w:cs="Arial"/>
        </w:rPr>
      </w:pPr>
      <w:r w:rsidRPr="00733F7C">
        <w:rPr>
          <w:rFonts w:cs="Arial"/>
        </w:rPr>
        <w:t>A genuine commitment to Jesus Christ as S</w:t>
      </w:r>
      <w:r>
        <w:rPr>
          <w:rFonts w:cs="Arial"/>
        </w:rPr>
        <w:t>avior and Lord of their life.</w:t>
      </w:r>
    </w:p>
    <w:p w:rsidR="00D50BE8" w:rsidRDefault="00D50BE8" w:rsidP="00D50BE8">
      <w:pPr>
        <w:numPr>
          <w:ilvl w:val="0"/>
          <w:numId w:val="96"/>
        </w:numPr>
        <w:spacing w:before="40" w:after="0" w:line="240" w:lineRule="auto"/>
        <w:rPr>
          <w:rFonts w:cs="Arial"/>
        </w:rPr>
      </w:pPr>
      <w:r>
        <w:rPr>
          <w:rFonts w:cs="Arial"/>
        </w:rPr>
        <w:t>A</w:t>
      </w:r>
      <w:r w:rsidRPr="00733F7C">
        <w:rPr>
          <w:rFonts w:cs="Arial"/>
        </w:rPr>
        <w:t xml:space="preserve"> willingness to give of themselves </w:t>
      </w:r>
      <w:r>
        <w:rPr>
          <w:rFonts w:cs="Arial"/>
        </w:rPr>
        <w:t>with compassion</w:t>
      </w:r>
      <w:r w:rsidRPr="00733F7C">
        <w:rPr>
          <w:rFonts w:cs="Arial"/>
        </w:rPr>
        <w:t xml:space="preserve"> to</w:t>
      </w:r>
      <w:r>
        <w:rPr>
          <w:rFonts w:cs="Arial"/>
        </w:rPr>
        <w:t xml:space="preserve"> the women they will serve.</w:t>
      </w:r>
    </w:p>
    <w:p w:rsidR="00D50BE8" w:rsidRDefault="00D50BE8" w:rsidP="00D50BE8">
      <w:pPr>
        <w:numPr>
          <w:ilvl w:val="0"/>
          <w:numId w:val="96"/>
        </w:numPr>
        <w:spacing w:before="40" w:after="0" w:line="240" w:lineRule="auto"/>
        <w:rPr>
          <w:rFonts w:cs="Arial"/>
        </w:rPr>
      </w:pPr>
      <w:r>
        <w:rPr>
          <w:rFonts w:cs="Arial"/>
        </w:rPr>
        <w:t xml:space="preserve">Dependability and responsibility to perform their role and corresponding activities with excellence. </w:t>
      </w:r>
    </w:p>
    <w:p w:rsidR="00D50BE8" w:rsidRDefault="00D50BE8" w:rsidP="00D50BE8">
      <w:pPr>
        <w:numPr>
          <w:ilvl w:val="0"/>
          <w:numId w:val="96"/>
        </w:numPr>
        <w:spacing w:before="40" w:after="0" w:line="240" w:lineRule="auto"/>
        <w:rPr>
          <w:rFonts w:cs="Arial"/>
        </w:rPr>
      </w:pPr>
      <w:r>
        <w:rPr>
          <w:rFonts w:cs="Arial"/>
        </w:rPr>
        <w:t xml:space="preserve">An ability to uphold their commitments to the Mission, Values, and Policies of CompassCare. </w:t>
      </w:r>
    </w:p>
    <w:p w:rsidR="00D50BE8" w:rsidRPr="006A0294" w:rsidRDefault="00D50BE8" w:rsidP="00D50BE8">
      <w:pPr>
        <w:pStyle w:val="Heading5"/>
      </w:pPr>
      <w:bookmarkStart w:id="1237" w:name="_Toc308027830"/>
      <w:r w:rsidRPr="006A0294">
        <w:t>Your comments concerning the applicant's conformity to the qualities listed above:</w:t>
      </w:r>
      <w:bookmarkEnd w:id="123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76"/>
      </w:tblGrid>
      <w:tr w:rsidR="00D50BE8" w:rsidTr="00D50BE8">
        <w:tc>
          <w:tcPr>
            <w:tcW w:w="10440" w:type="dxa"/>
            <w:tcBorders>
              <w:bottom w:val="single" w:sz="4" w:space="0" w:color="auto"/>
            </w:tcBorders>
          </w:tcPr>
          <w:p w:rsidR="00D50BE8" w:rsidRDefault="00D50BE8" w:rsidP="00D50BE8">
            <w:pPr>
              <w:spacing w:line="360" w:lineRule="auto"/>
              <w:rPr>
                <w:rFonts w:cs="Arial"/>
              </w:rPr>
            </w:pPr>
          </w:p>
        </w:tc>
      </w:tr>
      <w:tr w:rsidR="00D50BE8" w:rsidTr="00D50BE8">
        <w:tc>
          <w:tcPr>
            <w:tcW w:w="10440" w:type="dxa"/>
            <w:tcBorders>
              <w:top w:val="single" w:sz="4" w:space="0" w:color="auto"/>
              <w:bottom w:val="single" w:sz="4" w:space="0" w:color="auto"/>
            </w:tcBorders>
          </w:tcPr>
          <w:p w:rsidR="00D50BE8" w:rsidRDefault="00D50BE8" w:rsidP="00D50BE8">
            <w:pPr>
              <w:spacing w:line="360" w:lineRule="auto"/>
              <w:rPr>
                <w:rFonts w:cs="Arial"/>
              </w:rPr>
            </w:pPr>
          </w:p>
        </w:tc>
      </w:tr>
      <w:tr w:rsidR="00D50BE8" w:rsidTr="00D50BE8">
        <w:tc>
          <w:tcPr>
            <w:tcW w:w="10440" w:type="dxa"/>
            <w:tcBorders>
              <w:top w:val="single" w:sz="4" w:space="0" w:color="auto"/>
              <w:bottom w:val="single" w:sz="4" w:space="0" w:color="auto"/>
            </w:tcBorders>
          </w:tcPr>
          <w:p w:rsidR="00D50BE8" w:rsidRDefault="00D50BE8" w:rsidP="00D50BE8">
            <w:pPr>
              <w:spacing w:line="360" w:lineRule="auto"/>
              <w:rPr>
                <w:rFonts w:cs="Arial"/>
              </w:rPr>
            </w:pPr>
          </w:p>
        </w:tc>
      </w:tr>
      <w:tr w:rsidR="00D50BE8" w:rsidTr="00D50BE8">
        <w:tc>
          <w:tcPr>
            <w:tcW w:w="10440" w:type="dxa"/>
            <w:tcBorders>
              <w:top w:val="single" w:sz="4" w:space="0" w:color="auto"/>
              <w:bottom w:val="single" w:sz="4" w:space="0" w:color="auto"/>
            </w:tcBorders>
          </w:tcPr>
          <w:p w:rsidR="00D50BE8" w:rsidRDefault="00D50BE8" w:rsidP="00D50BE8">
            <w:pPr>
              <w:spacing w:line="360" w:lineRule="auto"/>
              <w:rPr>
                <w:rFonts w:cs="Arial"/>
              </w:rPr>
            </w:pPr>
          </w:p>
        </w:tc>
      </w:tr>
      <w:tr w:rsidR="00D50BE8" w:rsidTr="00D50BE8">
        <w:tc>
          <w:tcPr>
            <w:tcW w:w="10440" w:type="dxa"/>
            <w:tcBorders>
              <w:top w:val="single" w:sz="4" w:space="0" w:color="auto"/>
              <w:bottom w:val="single" w:sz="4" w:space="0" w:color="auto"/>
            </w:tcBorders>
          </w:tcPr>
          <w:p w:rsidR="00D50BE8" w:rsidRDefault="00D50BE8" w:rsidP="00D50BE8">
            <w:pPr>
              <w:spacing w:line="360" w:lineRule="auto"/>
              <w:rPr>
                <w:rFonts w:cs="Arial"/>
              </w:rPr>
            </w:pPr>
          </w:p>
        </w:tc>
      </w:tr>
    </w:tbl>
    <w:p w:rsidR="00D50BE8" w:rsidRDefault="00D50BE8" w:rsidP="00D50BE8">
      <w:pPr>
        <w:pStyle w:val="Heading5"/>
      </w:pPr>
      <w:bookmarkStart w:id="1238" w:name="_Toc308027831"/>
      <w:r w:rsidRPr="00924B0D">
        <w:t>Please check the best rating for the areas listed.</w:t>
      </w:r>
      <w:bookmarkEnd w:id="1238"/>
      <w:r w:rsidRPr="00924B0D">
        <w:t xml:space="preserve"> </w:t>
      </w:r>
    </w:p>
    <w:tbl>
      <w:tblPr>
        <w:tblStyle w:val="CornerBrackerAlternatingRows"/>
        <w:tblW w:w="0" w:type="auto"/>
        <w:tblLook w:val="04A0" w:firstRow="1" w:lastRow="0" w:firstColumn="1" w:lastColumn="0" w:noHBand="0" w:noVBand="1"/>
      </w:tblPr>
      <w:tblGrid>
        <w:gridCol w:w="2394"/>
        <w:gridCol w:w="2394"/>
        <w:gridCol w:w="2394"/>
        <w:gridCol w:w="2394"/>
      </w:tblGrid>
      <w:tr w:rsidR="00D50BE8" w:rsidTr="00D50B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D50BE8" w:rsidRPr="00242389" w:rsidRDefault="00D50BE8" w:rsidP="00D50BE8">
            <w:pPr>
              <w:jc w:val="center"/>
              <w:rPr>
                <w:sz w:val="20"/>
                <w:szCs w:val="20"/>
              </w:rPr>
            </w:pPr>
          </w:p>
        </w:tc>
        <w:tc>
          <w:tcPr>
            <w:tcW w:w="2394" w:type="dxa"/>
          </w:tcPr>
          <w:p w:rsidR="00D50BE8" w:rsidRPr="00242389" w:rsidRDefault="00D50BE8" w:rsidP="00D50BE8">
            <w:pPr>
              <w:jc w:val="center"/>
              <w:cnfStyle w:val="100000000000" w:firstRow="1" w:lastRow="0" w:firstColumn="0" w:lastColumn="0" w:oddVBand="0" w:evenVBand="0" w:oddHBand="0" w:evenHBand="0" w:firstRowFirstColumn="0" w:firstRowLastColumn="0" w:lastRowFirstColumn="0" w:lastRowLastColumn="0"/>
              <w:rPr>
                <w:sz w:val="20"/>
                <w:szCs w:val="20"/>
              </w:rPr>
            </w:pPr>
            <w:r w:rsidRPr="00242389">
              <w:rPr>
                <w:sz w:val="20"/>
                <w:szCs w:val="20"/>
              </w:rPr>
              <w:t>Below Average</w:t>
            </w:r>
          </w:p>
        </w:tc>
        <w:tc>
          <w:tcPr>
            <w:tcW w:w="2394" w:type="dxa"/>
          </w:tcPr>
          <w:p w:rsidR="00D50BE8" w:rsidRPr="00242389" w:rsidRDefault="00D50BE8" w:rsidP="00D50BE8">
            <w:pPr>
              <w:jc w:val="center"/>
              <w:cnfStyle w:val="100000000000" w:firstRow="1" w:lastRow="0" w:firstColumn="0" w:lastColumn="0" w:oddVBand="0" w:evenVBand="0" w:oddHBand="0" w:evenHBand="0" w:firstRowFirstColumn="0" w:firstRowLastColumn="0" w:lastRowFirstColumn="0" w:lastRowLastColumn="0"/>
              <w:rPr>
                <w:sz w:val="20"/>
                <w:szCs w:val="20"/>
              </w:rPr>
            </w:pPr>
            <w:r w:rsidRPr="00242389">
              <w:rPr>
                <w:sz w:val="20"/>
                <w:szCs w:val="20"/>
              </w:rPr>
              <w:t>Average</w:t>
            </w:r>
          </w:p>
        </w:tc>
        <w:tc>
          <w:tcPr>
            <w:tcW w:w="2394" w:type="dxa"/>
          </w:tcPr>
          <w:p w:rsidR="00D50BE8" w:rsidRPr="00242389" w:rsidRDefault="00D50BE8" w:rsidP="00D50BE8">
            <w:pPr>
              <w:jc w:val="center"/>
              <w:cnfStyle w:val="100000000000" w:firstRow="1" w:lastRow="0" w:firstColumn="0" w:lastColumn="0" w:oddVBand="0" w:evenVBand="0" w:oddHBand="0" w:evenHBand="0" w:firstRowFirstColumn="0" w:firstRowLastColumn="0" w:lastRowFirstColumn="0" w:lastRowLastColumn="0"/>
              <w:rPr>
                <w:sz w:val="20"/>
                <w:szCs w:val="20"/>
              </w:rPr>
            </w:pPr>
            <w:r w:rsidRPr="00242389">
              <w:rPr>
                <w:sz w:val="20"/>
                <w:szCs w:val="20"/>
              </w:rPr>
              <w:t>Above Average</w:t>
            </w:r>
          </w:p>
        </w:tc>
      </w:tr>
      <w:tr w:rsidR="00D50BE8" w:rsidTr="00D50BE8">
        <w:tc>
          <w:tcPr>
            <w:cnfStyle w:val="001000000000" w:firstRow="0" w:lastRow="0" w:firstColumn="1" w:lastColumn="0" w:oddVBand="0" w:evenVBand="0" w:oddHBand="0" w:evenHBand="0" w:firstRowFirstColumn="0" w:firstRowLastColumn="0" w:lastRowFirstColumn="0" w:lastRowLastColumn="0"/>
            <w:tcW w:w="2394" w:type="dxa"/>
          </w:tcPr>
          <w:p w:rsidR="00D50BE8" w:rsidRPr="00242389" w:rsidRDefault="00D50BE8" w:rsidP="00D50BE8">
            <w:pPr>
              <w:jc w:val="center"/>
              <w:rPr>
                <w:sz w:val="20"/>
                <w:szCs w:val="20"/>
              </w:rPr>
            </w:pPr>
            <w:r w:rsidRPr="00242389">
              <w:rPr>
                <w:sz w:val="20"/>
                <w:szCs w:val="20"/>
              </w:rPr>
              <w:t>Dependability</w:t>
            </w:r>
          </w:p>
        </w:tc>
        <w:tc>
          <w:tcPr>
            <w:tcW w:w="2394" w:type="dxa"/>
          </w:tcPr>
          <w:p w:rsidR="00D50BE8" w:rsidRPr="00242389" w:rsidRDefault="00D50BE8" w:rsidP="00D50BE8">
            <w:pPr>
              <w:jc w:val="center"/>
              <w:cnfStyle w:val="000000000000" w:firstRow="0" w:lastRow="0" w:firstColumn="0" w:lastColumn="0" w:oddVBand="0" w:evenVBand="0" w:oddHBand="0" w:evenHBand="0" w:firstRowFirstColumn="0" w:firstRowLastColumn="0" w:lastRowFirstColumn="0" w:lastRowLastColumn="0"/>
              <w:rPr>
                <w:sz w:val="20"/>
                <w:szCs w:val="20"/>
              </w:rPr>
            </w:pPr>
            <w:r w:rsidRPr="00242389">
              <w:rPr>
                <w:rFonts w:cstheme="minorHAnsi"/>
                <w:sz w:val="20"/>
                <w:szCs w:val="20"/>
              </w:rPr>
              <w:t>□</w:t>
            </w:r>
          </w:p>
        </w:tc>
        <w:tc>
          <w:tcPr>
            <w:tcW w:w="2394" w:type="dxa"/>
          </w:tcPr>
          <w:p w:rsidR="00D50BE8" w:rsidRPr="00242389" w:rsidRDefault="00D50BE8" w:rsidP="00D50BE8">
            <w:pPr>
              <w:jc w:val="center"/>
              <w:cnfStyle w:val="000000000000" w:firstRow="0" w:lastRow="0" w:firstColumn="0" w:lastColumn="0" w:oddVBand="0" w:evenVBand="0" w:oddHBand="0" w:evenHBand="0" w:firstRowFirstColumn="0" w:firstRowLastColumn="0" w:lastRowFirstColumn="0" w:lastRowLastColumn="0"/>
              <w:rPr>
                <w:sz w:val="20"/>
                <w:szCs w:val="20"/>
              </w:rPr>
            </w:pPr>
            <w:r w:rsidRPr="00242389">
              <w:rPr>
                <w:rFonts w:cstheme="minorHAnsi"/>
                <w:sz w:val="20"/>
                <w:szCs w:val="20"/>
              </w:rPr>
              <w:t>□</w:t>
            </w:r>
          </w:p>
        </w:tc>
        <w:tc>
          <w:tcPr>
            <w:tcW w:w="2394" w:type="dxa"/>
          </w:tcPr>
          <w:p w:rsidR="00D50BE8" w:rsidRPr="00242389" w:rsidRDefault="00D50BE8" w:rsidP="00D50BE8">
            <w:pPr>
              <w:jc w:val="center"/>
              <w:cnfStyle w:val="000000000000" w:firstRow="0" w:lastRow="0" w:firstColumn="0" w:lastColumn="0" w:oddVBand="0" w:evenVBand="0" w:oddHBand="0" w:evenHBand="0" w:firstRowFirstColumn="0" w:firstRowLastColumn="0" w:lastRowFirstColumn="0" w:lastRowLastColumn="0"/>
              <w:rPr>
                <w:sz w:val="20"/>
                <w:szCs w:val="20"/>
              </w:rPr>
            </w:pPr>
            <w:r w:rsidRPr="00242389">
              <w:rPr>
                <w:rFonts w:cstheme="minorHAnsi"/>
                <w:sz w:val="20"/>
                <w:szCs w:val="20"/>
              </w:rPr>
              <w:t>□</w:t>
            </w:r>
          </w:p>
        </w:tc>
      </w:tr>
      <w:tr w:rsidR="00D50BE8" w:rsidTr="00D50B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D50BE8" w:rsidRPr="00242389" w:rsidRDefault="00D50BE8" w:rsidP="00D50BE8">
            <w:pPr>
              <w:jc w:val="center"/>
              <w:rPr>
                <w:sz w:val="20"/>
                <w:szCs w:val="20"/>
              </w:rPr>
            </w:pPr>
            <w:r w:rsidRPr="00242389">
              <w:rPr>
                <w:sz w:val="20"/>
                <w:szCs w:val="20"/>
              </w:rPr>
              <w:t>Spiritual Maturity</w:t>
            </w:r>
          </w:p>
        </w:tc>
        <w:tc>
          <w:tcPr>
            <w:tcW w:w="2394" w:type="dxa"/>
          </w:tcPr>
          <w:p w:rsidR="00D50BE8" w:rsidRPr="00242389" w:rsidRDefault="00D50BE8" w:rsidP="00D50BE8">
            <w:pPr>
              <w:jc w:val="center"/>
              <w:cnfStyle w:val="000000010000" w:firstRow="0" w:lastRow="0" w:firstColumn="0" w:lastColumn="0" w:oddVBand="0" w:evenVBand="0" w:oddHBand="0" w:evenHBand="1" w:firstRowFirstColumn="0" w:firstRowLastColumn="0" w:lastRowFirstColumn="0" w:lastRowLastColumn="0"/>
              <w:rPr>
                <w:sz w:val="20"/>
                <w:szCs w:val="20"/>
              </w:rPr>
            </w:pPr>
            <w:r w:rsidRPr="00242389">
              <w:rPr>
                <w:rFonts w:cstheme="minorHAnsi"/>
                <w:sz w:val="20"/>
                <w:szCs w:val="20"/>
              </w:rPr>
              <w:t>□</w:t>
            </w:r>
          </w:p>
        </w:tc>
        <w:tc>
          <w:tcPr>
            <w:tcW w:w="2394" w:type="dxa"/>
          </w:tcPr>
          <w:p w:rsidR="00D50BE8" w:rsidRPr="00242389" w:rsidRDefault="00D50BE8" w:rsidP="00D50BE8">
            <w:pPr>
              <w:jc w:val="center"/>
              <w:cnfStyle w:val="000000010000" w:firstRow="0" w:lastRow="0" w:firstColumn="0" w:lastColumn="0" w:oddVBand="0" w:evenVBand="0" w:oddHBand="0" w:evenHBand="1" w:firstRowFirstColumn="0" w:firstRowLastColumn="0" w:lastRowFirstColumn="0" w:lastRowLastColumn="0"/>
              <w:rPr>
                <w:sz w:val="20"/>
                <w:szCs w:val="20"/>
              </w:rPr>
            </w:pPr>
            <w:r w:rsidRPr="00242389">
              <w:rPr>
                <w:rFonts w:cstheme="minorHAnsi"/>
                <w:sz w:val="20"/>
                <w:szCs w:val="20"/>
              </w:rPr>
              <w:t>□</w:t>
            </w:r>
          </w:p>
        </w:tc>
        <w:tc>
          <w:tcPr>
            <w:tcW w:w="2394" w:type="dxa"/>
          </w:tcPr>
          <w:p w:rsidR="00D50BE8" w:rsidRPr="00242389" w:rsidRDefault="00D50BE8" w:rsidP="00D50BE8">
            <w:pPr>
              <w:jc w:val="center"/>
              <w:cnfStyle w:val="000000010000" w:firstRow="0" w:lastRow="0" w:firstColumn="0" w:lastColumn="0" w:oddVBand="0" w:evenVBand="0" w:oddHBand="0" w:evenHBand="1" w:firstRowFirstColumn="0" w:firstRowLastColumn="0" w:lastRowFirstColumn="0" w:lastRowLastColumn="0"/>
              <w:rPr>
                <w:sz w:val="20"/>
                <w:szCs w:val="20"/>
              </w:rPr>
            </w:pPr>
            <w:r w:rsidRPr="00242389">
              <w:rPr>
                <w:rFonts w:cstheme="minorHAnsi"/>
                <w:sz w:val="20"/>
                <w:szCs w:val="20"/>
              </w:rPr>
              <w:t>□</w:t>
            </w:r>
          </w:p>
        </w:tc>
      </w:tr>
      <w:tr w:rsidR="00D50BE8" w:rsidTr="00D50BE8">
        <w:tc>
          <w:tcPr>
            <w:cnfStyle w:val="001000000000" w:firstRow="0" w:lastRow="0" w:firstColumn="1" w:lastColumn="0" w:oddVBand="0" w:evenVBand="0" w:oddHBand="0" w:evenHBand="0" w:firstRowFirstColumn="0" w:firstRowLastColumn="0" w:lastRowFirstColumn="0" w:lastRowLastColumn="0"/>
            <w:tcW w:w="2394" w:type="dxa"/>
          </w:tcPr>
          <w:p w:rsidR="00D50BE8" w:rsidRPr="00242389" w:rsidRDefault="00D50BE8" w:rsidP="00D50BE8">
            <w:pPr>
              <w:jc w:val="center"/>
              <w:rPr>
                <w:sz w:val="20"/>
                <w:szCs w:val="20"/>
              </w:rPr>
            </w:pPr>
            <w:r w:rsidRPr="00242389">
              <w:rPr>
                <w:sz w:val="20"/>
                <w:szCs w:val="20"/>
              </w:rPr>
              <w:t>Communication Skills</w:t>
            </w:r>
          </w:p>
        </w:tc>
        <w:tc>
          <w:tcPr>
            <w:tcW w:w="2394" w:type="dxa"/>
          </w:tcPr>
          <w:p w:rsidR="00D50BE8" w:rsidRPr="00242389" w:rsidRDefault="00D50BE8" w:rsidP="00D50BE8">
            <w:pPr>
              <w:jc w:val="center"/>
              <w:cnfStyle w:val="000000000000" w:firstRow="0" w:lastRow="0" w:firstColumn="0" w:lastColumn="0" w:oddVBand="0" w:evenVBand="0" w:oddHBand="0" w:evenHBand="0" w:firstRowFirstColumn="0" w:firstRowLastColumn="0" w:lastRowFirstColumn="0" w:lastRowLastColumn="0"/>
              <w:rPr>
                <w:sz w:val="20"/>
                <w:szCs w:val="20"/>
              </w:rPr>
            </w:pPr>
            <w:r w:rsidRPr="00242389">
              <w:rPr>
                <w:rFonts w:cstheme="minorHAnsi"/>
                <w:sz w:val="20"/>
                <w:szCs w:val="20"/>
              </w:rPr>
              <w:t>□</w:t>
            </w:r>
          </w:p>
        </w:tc>
        <w:tc>
          <w:tcPr>
            <w:tcW w:w="2394" w:type="dxa"/>
          </w:tcPr>
          <w:p w:rsidR="00D50BE8" w:rsidRPr="00242389" w:rsidRDefault="00D50BE8" w:rsidP="00D50BE8">
            <w:pPr>
              <w:jc w:val="center"/>
              <w:cnfStyle w:val="000000000000" w:firstRow="0" w:lastRow="0" w:firstColumn="0" w:lastColumn="0" w:oddVBand="0" w:evenVBand="0" w:oddHBand="0" w:evenHBand="0" w:firstRowFirstColumn="0" w:firstRowLastColumn="0" w:lastRowFirstColumn="0" w:lastRowLastColumn="0"/>
              <w:rPr>
                <w:sz w:val="20"/>
                <w:szCs w:val="20"/>
              </w:rPr>
            </w:pPr>
            <w:r w:rsidRPr="00242389">
              <w:rPr>
                <w:rFonts w:cstheme="minorHAnsi"/>
                <w:sz w:val="20"/>
                <w:szCs w:val="20"/>
              </w:rPr>
              <w:t>□</w:t>
            </w:r>
          </w:p>
        </w:tc>
        <w:tc>
          <w:tcPr>
            <w:tcW w:w="2394" w:type="dxa"/>
          </w:tcPr>
          <w:p w:rsidR="00D50BE8" w:rsidRPr="00242389" w:rsidRDefault="00D50BE8" w:rsidP="00D50BE8">
            <w:pPr>
              <w:jc w:val="center"/>
              <w:cnfStyle w:val="000000000000" w:firstRow="0" w:lastRow="0" w:firstColumn="0" w:lastColumn="0" w:oddVBand="0" w:evenVBand="0" w:oddHBand="0" w:evenHBand="0" w:firstRowFirstColumn="0" w:firstRowLastColumn="0" w:lastRowFirstColumn="0" w:lastRowLastColumn="0"/>
              <w:rPr>
                <w:sz w:val="20"/>
                <w:szCs w:val="20"/>
              </w:rPr>
            </w:pPr>
            <w:r w:rsidRPr="00242389">
              <w:rPr>
                <w:rFonts w:cstheme="minorHAnsi"/>
                <w:sz w:val="20"/>
                <w:szCs w:val="20"/>
              </w:rPr>
              <w:t>□</w:t>
            </w:r>
          </w:p>
        </w:tc>
      </w:tr>
      <w:tr w:rsidR="00D50BE8" w:rsidTr="00D50B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D50BE8" w:rsidRPr="00242389" w:rsidRDefault="00D50BE8" w:rsidP="00D50BE8">
            <w:pPr>
              <w:jc w:val="center"/>
              <w:rPr>
                <w:sz w:val="20"/>
                <w:szCs w:val="20"/>
              </w:rPr>
            </w:pPr>
            <w:r w:rsidRPr="00242389">
              <w:rPr>
                <w:sz w:val="20"/>
                <w:szCs w:val="20"/>
              </w:rPr>
              <w:t>Initiative</w:t>
            </w:r>
          </w:p>
        </w:tc>
        <w:tc>
          <w:tcPr>
            <w:tcW w:w="2394" w:type="dxa"/>
          </w:tcPr>
          <w:p w:rsidR="00D50BE8" w:rsidRPr="00242389" w:rsidRDefault="00D50BE8" w:rsidP="00D50BE8">
            <w:pPr>
              <w:jc w:val="center"/>
              <w:cnfStyle w:val="000000010000" w:firstRow="0" w:lastRow="0" w:firstColumn="0" w:lastColumn="0" w:oddVBand="0" w:evenVBand="0" w:oddHBand="0" w:evenHBand="1" w:firstRowFirstColumn="0" w:firstRowLastColumn="0" w:lastRowFirstColumn="0" w:lastRowLastColumn="0"/>
              <w:rPr>
                <w:sz w:val="20"/>
                <w:szCs w:val="20"/>
              </w:rPr>
            </w:pPr>
            <w:r w:rsidRPr="00242389">
              <w:rPr>
                <w:rFonts w:cstheme="minorHAnsi"/>
                <w:sz w:val="20"/>
                <w:szCs w:val="20"/>
              </w:rPr>
              <w:t>□</w:t>
            </w:r>
          </w:p>
        </w:tc>
        <w:tc>
          <w:tcPr>
            <w:tcW w:w="2394" w:type="dxa"/>
          </w:tcPr>
          <w:p w:rsidR="00D50BE8" w:rsidRPr="00242389" w:rsidRDefault="00D50BE8" w:rsidP="00D50BE8">
            <w:pPr>
              <w:jc w:val="center"/>
              <w:cnfStyle w:val="000000010000" w:firstRow="0" w:lastRow="0" w:firstColumn="0" w:lastColumn="0" w:oddVBand="0" w:evenVBand="0" w:oddHBand="0" w:evenHBand="1" w:firstRowFirstColumn="0" w:firstRowLastColumn="0" w:lastRowFirstColumn="0" w:lastRowLastColumn="0"/>
              <w:rPr>
                <w:sz w:val="20"/>
                <w:szCs w:val="20"/>
              </w:rPr>
            </w:pPr>
            <w:r w:rsidRPr="00242389">
              <w:rPr>
                <w:rFonts w:cstheme="minorHAnsi"/>
                <w:sz w:val="20"/>
                <w:szCs w:val="20"/>
              </w:rPr>
              <w:t>□</w:t>
            </w:r>
          </w:p>
        </w:tc>
        <w:tc>
          <w:tcPr>
            <w:tcW w:w="2394" w:type="dxa"/>
          </w:tcPr>
          <w:p w:rsidR="00D50BE8" w:rsidRPr="00242389" w:rsidRDefault="00D50BE8" w:rsidP="00D50BE8">
            <w:pPr>
              <w:jc w:val="center"/>
              <w:cnfStyle w:val="000000010000" w:firstRow="0" w:lastRow="0" w:firstColumn="0" w:lastColumn="0" w:oddVBand="0" w:evenVBand="0" w:oddHBand="0" w:evenHBand="1" w:firstRowFirstColumn="0" w:firstRowLastColumn="0" w:lastRowFirstColumn="0" w:lastRowLastColumn="0"/>
              <w:rPr>
                <w:sz w:val="20"/>
                <w:szCs w:val="20"/>
              </w:rPr>
            </w:pPr>
            <w:r w:rsidRPr="00242389">
              <w:rPr>
                <w:rFonts w:cstheme="minorHAnsi"/>
                <w:sz w:val="20"/>
                <w:szCs w:val="20"/>
              </w:rPr>
              <w:t>□</w:t>
            </w:r>
          </w:p>
        </w:tc>
      </w:tr>
    </w:tbl>
    <w:p w:rsidR="00D50BE8" w:rsidRDefault="00D50BE8" w:rsidP="00D50BE8">
      <w:pPr>
        <w:spacing w:after="0"/>
        <w:rPr>
          <w:rFonts w:cs="Arial"/>
        </w:rPr>
      </w:pPr>
    </w:p>
    <w:p w:rsidR="00D50BE8" w:rsidRDefault="00D50BE8" w:rsidP="00D50BE8">
      <w:pPr>
        <w:spacing w:after="0" w:line="360" w:lineRule="auto"/>
        <w:rPr>
          <w:rFonts w:cs="Arial"/>
        </w:rPr>
      </w:pPr>
      <w:r>
        <w:rPr>
          <w:rFonts w:cs="Arial"/>
        </w:rPr>
        <w:t xml:space="preserve">Your Name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rPr>
        <w:t xml:space="preserve"> Church </w:t>
      </w:r>
      <w:r>
        <w:rPr>
          <w:rFonts w:cs="Arial"/>
          <w:u w:val="single"/>
        </w:rPr>
        <w:tab/>
      </w:r>
      <w:r>
        <w:rPr>
          <w:rFonts w:cs="Arial"/>
          <w:u w:val="single"/>
        </w:rPr>
        <w:tab/>
      </w:r>
      <w:r>
        <w:rPr>
          <w:rFonts w:cs="Arial"/>
          <w:u w:val="single"/>
        </w:rPr>
        <w:tab/>
      </w:r>
      <w:r>
        <w:rPr>
          <w:rFonts w:cs="Arial"/>
          <w:u w:val="single"/>
        </w:rPr>
        <w:tab/>
      </w:r>
      <w:r>
        <w:rPr>
          <w:rFonts w:cs="Arial"/>
          <w:u w:val="single"/>
        </w:rPr>
        <w:tab/>
      </w:r>
    </w:p>
    <w:p w:rsidR="00D50BE8" w:rsidRDefault="00D50BE8" w:rsidP="00D50BE8">
      <w:pPr>
        <w:spacing w:after="0" w:line="360" w:lineRule="auto"/>
        <w:rPr>
          <w:rFonts w:cs="Arial"/>
        </w:rPr>
      </w:pPr>
      <w:r>
        <w:rPr>
          <w:rFonts w:cs="Arial"/>
        </w:rPr>
        <w:t>Address</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rsidR="00D50BE8" w:rsidRDefault="00D50BE8" w:rsidP="00D50BE8">
      <w:pPr>
        <w:spacing w:after="0" w:line="360" w:lineRule="auto"/>
        <w:rPr>
          <w:rFonts w:cs="Arial"/>
        </w:rPr>
      </w:pPr>
      <w:r>
        <w:rPr>
          <w:rFonts w:cs="Arial"/>
        </w:rPr>
        <w:t xml:space="preserve">Phone (day)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rPr>
        <w:t xml:space="preserve"> (evening) </w:t>
      </w:r>
      <w:r>
        <w:rPr>
          <w:rFonts w:cs="Arial"/>
          <w:u w:val="single"/>
        </w:rPr>
        <w:tab/>
      </w:r>
      <w:r>
        <w:rPr>
          <w:rFonts w:cs="Arial"/>
          <w:u w:val="single"/>
        </w:rPr>
        <w:tab/>
      </w:r>
      <w:r>
        <w:rPr>
          <w:rFonts w:cs="Arial"/>
          <w:u w:val="single"/>
        </w:rPr>
        <w:tab/>
      </w:r>
      <w:r>
        <w:rPr>
          <w:rFonts w:cs="Arial"/>
          <w:u w:val="single"/>
        </w:rPr>
        <w:tab/>
      </w:r>
      <w:r>
        <w:rPr>
          <w:rFonts w:cs="Arial"/>
          <w:u w:val="single"/>
        </w:rPr>
        <w:tab/>
      </w:r>
    </w:p>
    <w:p w:rsidR="00D50BE8" w:rsidRPr="000048E7" w:rsidRDefault="00D50BE8" w:rsidP="00D50BE8">
      <w:pPr>
        <w:spacing w:after="0" w:line="360" w:lineRule="auto"/>
        <w:rPr>
          <w:rFonts w:cs="Arial"/>
          <w:u w:val="single"/>
        </w:rPr>
      </w:pPr>
      <w:r>
        <w:rPr>
          <w:rFonts w:cs="Arial"/>
        </w:rPr>
        <w:t xml:space="preserve">Signature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rPr>
        <w:t xml:space="preserve"> Date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rsidR="00D50BE8" w:rsidRPr="00681D06" w:rsidRDefault="00D50BE8" w:rsidP="00D50BE8">
      <w:pPr>
        <w:spacing w:before="240" w:after="0" w:line="240" w:lineRule="auto"/>
        <w:jc w:val="center"/>
        <w:rPr>
          <w:rFonts w:cs="Arial"/>
          <w:b/>
        </w:rPr>
      </w:pPr>
      <w:r w:rsidRPr="00681D06">
        <w:rPr>
          <w:rFonts w:cs="Arial"/>
          <w:b/>
        </w:rPr>
        <w:t>Please mail or fax this form to: CompassCare Pregnancy Services</w:t>
      </w:r>
    </w:p>
    <w:p w:rsidR="00D50BE8" w:rsidRPr="00681D06" w:rsidRDefault="00D50BE8" w:rsidP="00D50BE8">
      <w:pPr>
        <w:spacing w:after="0" w:line="240" w:lineRule="auto"/>
        <w:jc w:val="center"/>
        <w:rPr>
          <w:rFonts w:cs="Arial"/>
          <w:b/>
        </w:rPr>
      </w:pPr>
      <w:r>
        <w:rPr>
          <w:rFonts w:cs="Arial"/>
          <w:b/>
        </w:rPr>
        <w:t>300 White</w:t>
      </w:r>
      <w:r w:rsidRPr="00681D06">
        <w:rPr>
          <w:rFonts w:cs="Arial"/>
          <w:b/>
        </w:rPr>
        <w:t xml:space="preserve"> Spruce Blvd., Rochester, New York 14623</w:t>
      </w:r>
      <w:r>
        <w:rPr>
          <w:rFonts w:cs="Arial"/>
          <w:b/>
        </w:rPr>
        <w:t xml:space="preserve"> </w:t>
      </w:r>
      <w:r w:rsidRPr="00681D06">
        <w:rPr>
          <w:rFonts w:cs="Arial"/>
          <w:b/>
        </w:rPr>
        <w:t>Attn: Application Process</w:t>
      </w:r>
    </w:p>
    <w:p w:rsidR="00083584" w:rsidRPr="00681D06" w:rsidRDefault="00083584" w:rsidP="00083584">
      <w:pPr>
        <w:spacing w:after="0"/>
        <w:jc w:val="center"/>
        <w:rPr>
          <w:rFonts w:cs="Arial"/>
          <w:b/>
        </w:rPr>
      </w:pPr>
      <w:r w:rsidRPr="00681D06">
        <w:rPr>
          <w:rFonts w:cs="Arial"/>
          <w:b/>
        </w:rPr>
        <w:t>PHONE:</w:t>
      </w:r>
      <w:r>
        <w:rPr>
          <w:rFonts w:cs="Arial"/>
          <w:b/>
        </w:rPr>
        <w:t xml:space="preserve"> (XXX</w:t>
      </w:r>
      <w:r w:rsidRPr="00681D06">
        <w:rPr>
          <w:rFonts w:cs="Arial"/>
          <w:b/>
        </w:rPr>
        <w:t xml:space="preserve">) </w:t>
      </w:r>
      <w:r>
        <w:rPr>
          <w:rFonts w:cs="Arial"/>
          <w:b/>
        </w:rPr>
        <w:t>XXX</w:t>
      </w:r>
      <w:r w:rsidRPr="00681D06">
        <w:rPr>
          <w:rFonts w:cs="Arial"/>
          <w:b/>
        </w:rPr>
        <w:t>-</w:t>
      </w:r>
      <w:r>
        <w:rPr>
          <w:rFonts w:cs="Arial"/>
          <w:b/>
        </w:rPr>
        <w:t xml:space="preserve">XXXX </w:t>
      </w:r>
      <w:r w:rsidRPr="00681D06">
        <w:rPr>
          <w:rFonts w:cs="Arial"/>
          <w:b/>
        </w:rPr>
        <w:t>FAX:</w:t>
      </w:r>
      <w:r w:rsidRPr="001F6B94">
        <w:rPr>
          <w:rFonts w:cs="Arial"/>
          <w:b/>
        </w:rPr>
        <w:t xml:space="preserve"> </w:t>
      </w:r>
      <w:r>
        <w:rPr>
          <w:rFonts w:cs="Arial"/>
          <w:b/>
        </w:rPr>
        <w:t>(XXX</w:t>
      </w:r>
      <w:r w:rsidRPr="00681D06">
        <w:rPr>
          <w:rFonts w:cs="Arial"/>
          <w:b/>
        </w:rPr>
        <w:t xml:space="preserve">) </w:t>
      </w:r>
      <w:r>
        <w:rPr>
          <w:rFonts w:cs="Arial"/>
          <w:b/>
        </w:rPr>
        <w:t>XXX</w:t>
      </w:r>
      <w:r w:rsidRPr="00681D06">
        <w:rPr>
          <w:rFonts w:cs="Arial"/>
          <w:b/>
        </w:rPr>
        <w:t>-</w:t>
      </w:r>
      <w:r>
        <w:rPr>
          <w:rFonts w:cs="Arial"/>
          <w:b/>
        </w:rPr>
        <w:t>XXXX</w:t>
      </w:r>
    </w:p>
    <w:p w:rsidR="00D50BE8" w:rsidRDefault="00D50BE8" w:rsidP="00D50BE8">
      <w:r>
        <w:br w:type="page"/>
      </w:r>
      <w:bookmarkStart w:id="1239" w:name="_Toc308028374"/>
      <w:bookmarkStart w:id="1240" w:name="_Toc318812575"/>
      <w:bookmarkStart w:id="1241" w:name="_Toc330909894"/>
    </w:p>
    <w:p w:rsidR="00D50BE8" w:rsidRDefault="00D50BE8" w:rsidP="00D50BE8">
      <w:pPr>
        <w:pStyle w:val="Heading4"/>
        <w:spacing w:before="0"/>
        <w:jc w:val="center"/>
      </w:pPr>
      <w:r>
        <w:t>Personal Reference Form</w:t>
      </w:r>
      <w:bookmarkEnd w:id="1239"/>
      <w:bookmarkEnd w:id="1240"/>
      <w:bookmarkEnd w:id="1241"/>
    </w:p>
    <w:p w:rsidR="00D50BE8" w:rsidRPr="0077482A" w:rsidRDefault="00D50BE8" w:rsidP="00D50BE8">
      <w:pPr>
        <w:spacing w:before="240" w:after="0"/>
        <w:rPr>
          <w:lang w:eastAsia="ar-SA"/>
        </w:rPr>
      </w:pPr>
      <w:r>
        <w:rPr>
          <w:lang w:eastAsia="ar-SA"/>
        </w:rPr>
        <w:t xml:space="preserve">Applicant’s Name: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t xml:space="preserve"> Position: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D50BE8" w:rsidRDefault="00D50BE8" w:rsidP="00D50BE8">
      <w:pPr>
        <w:rPr>
          <w:rFonts w:cs="Arial"/>
        </w:rPr>
      </w:pPr>
      <w:r w:rsidRPr="00CA0A8C">
        <w:rPr>
          <w:rFonts w:cs="Arial"/>
        </w:rPr>
        <w:t xml:space="preserve">The above named individual has applied for a </w:t>
      </w:r>
      <w:r>
        <w:rPr>
          <w:rFonts w:cs="Arial"/>
        </w:rPr>
        <w:t xml:space="preserve">staff or </w:t>
      </w:r>
      <w:r w:rsidRPr="00CA0A8C">
        <w:rPr>
          <w:rFonts w:cs="Arial"/>
        </w:rPr>
        <w:t xml:space="preserve">volunteer position with CompassCare Pregnancy Services. </w:t>
      </w:r>
      <w:r w:rsidRPr="006029BD">
        <w:rPr>
          <w:rFonts w:cs="Arial"/>
        </w:rPr>
        <w:t xml:space="preserve">CompassCare would appreciate a confidential statement from you concerning the applicant's </w:t>
      </w:r>
      <w:r>
        <w:rPr>
          <w:rFonts w:cs="Arial"/>
        </w:rPr>
        <w:t xml:space="preserve">conformity to the qualities listed below and their expected </w:t>
      </w:r>
      <w:r w:rsidRPr="006029BD">
        <w:rPr>
          <w:rFonts w:cs="Arial"/>
        </w:rPr>
        <w:t>ability to carry out the</w:t>
      </w:r>
      <w:r>
        <w:rPr>
          <w:rFonts w:cs="Arial"/>
        </w:rPr>
        <w:t>ir duties for</w:t>
      </w:r>
      <w:r w:rsidRPr="006029BD">
        <w:rPr>
          <w:rFonts w:cs="Arial"/>
        </w:rPr>
        <w:t xml:space="preserve"> CompassCare. Please include how long and in what capacity you have known the applicant. </w:t>
      </w:r>
    </w:p>
    <w:p w:rsidR="00D50BE8" w:rsidRPr="00CA0A8C" w:rsidRDefault="00D50BE8" w:rsidP="00D50BE8">
      <w:pPr>
        <w:spacing w:before="120" w:after="0"/>
        <w:rPr>
          <w:rFonts w:cs="Arial"/>
        </w:rPr>
      </w:pPr>
      <w:bookmarkStart w:id="1242" w:name="_Toc308027832"/>
      <w:r w:rsidRPr="00655C52">
        <w:rPr>
          <w:rStyle w:val="Heading5Char"/>
        </w:rPr>
        <w:t>Desired Qualities</w:t>
      </w:r>
      <w:bookmarkEnd w:id="1242"/>
      <w:r>
        <w:rPr>
          <w:rFonts w:cs="Arial"/>
        </w:rPr>
        <w:t xml:space="preserve"> – As part of CompassCare, the applicant will </w:t>
      </w:r>
      <w:r w:rsidRPr="00CA0A8C">
        <w:rPr>
          <w:rFonts w:cs="Arial"/>
        </w:rPr>
        <w:t xml:space="preserve">work </w:t>
      </w:r>
      <w:r>
        <w:rPr>
          <w:rFonts w:cs="Arial"/>
        </w:rPr>
        <w:t xml:space="preserve">for or </w:t>
      </w:r>
      <w:r w:rsidRPr="00CA0A8C">
        <w:rPr>
          <w:rFonts w:cs="Arial"/>
        </w:rPr>
        <w:t>with women who may be facing the decisions of an unplanned pregnancy</w:t>
      </w:r>
      <w:r>
        <w:rPr>
          <w:rFonts w:cs="Arial"/>
        </w:rPr>
        <w:t xml:space="preserve">. </w:t>
      </w:r>
      <w:r w:rsidRPr="00CA0A8C">
        <w:rPr>
          <w:rFonts w:cs="Arial"/>
        </w:rPr>
        <w:t>So</w:t>
      </w:r>
      <w:r>
        <w:rPr>
          <w:rFonts w:cs="Arial"/>
        </w:rPr>
        <w:t>me of the qualities desired in</w:t>
      </w:r>
      <w:r w:rsidRPr="00CA0A8C">
        <w:rPr>
          <w:rFonts w:cs="Arial"/>
        </w:rPr>
        <w:t xml:space="preserve"> </w:t>
      </w:r>
      <w:r>
        <w:rPr>
          <w:rFonts w:cs="Arial"/>
        </w:rPr>
        <w:t xml:space="preserve">staff and </w:t>
      </w:r>
      <w:r w:rsidRPr="00CA0A8C">
        <w:rPr>
          <w:rFonts w:cs="Arial"/>
        </w:rPr>
        <w:t>volunteer are:</w:t>
      </w:r>
    </w:p>
    <w:p w:rsidR="00D50BE8" w:rsidRDefault="00D50BE8" w:rsidP="00D50BE8">
      <w:pPr>
        <w:numPr>
          <w:ilvl w:val="0"/>
          <w:numId w:val="96"/>
        </w:numPr>
        <w:spacing w:after="0" w:line="240" w:lineRule="auto"/>
        <w:rPr>
          <w:rFonts w:cs="Arial"/>
        </w:rPr>
      </w:pPr>
      <w:r w:rsidRPr="00733F7C">
        <w:rPr>
          <w:rFonts w:cs="Arial"/>
        </w:rPr>
        <w:t>A genuine commitment to Jesus Christ as S</w:t>
      </w:r>
      <w:r>
        <w:rPr>
          <w:rFonts w:cs="Arial"/>
        </w:rPr>
        <w:t>avior and Lord of their life.</w:t>
      </w:r>
    </w:p>
    <w:p w:rsidR="00D50BE8" w:rsidRDefault="00D50BE8" w:rsidP="00D50BE8">
      <w:pPr>
        <w:numPr>
          <w:ilvl w:val="0"/>
          <w:numId w:val="96"/>
        </w:numPr>
        <w:spacing w:before="40" w:after="0" w:line="240" w:lineRule="auto"/>
        <w:rPr>
          <w:rFonts w:cs="Arial"/>
        </w:rPr>
      </w:pPr>
      <w:r>
        <w:rPr>
          <w:rFonts w:cs="Arial"/>
        </w:rPr>
        <w:t>A</w:t>
      </w:r>
      <w:r w:rsidRPr="00733F7C">
        <w:rPr>
          <w:rFonts w:cs="Arial"/>
        </w:rPr>
        <w:t xml:space="preserve"> willingness to give of themselves </w:t>
      </w:r>
      <w:r>
        <w:rPr>
          <w:rFonts w:cs="Arial"/>
        </w:rPr>
        <w:t>with compassion</w:t>
      </w:r>
      <w:r w:rsidRPr="00733F7C">
        <w:rPr>
          <w:rFonts w:cs="Arial"/>
        </w:rPr>
        <w:t xml:space="preserve"> to</w:t>
      </w:r>
      <w:r>
        <w:rPr>
          <w:rFonts w:cs="Arial"/>
        </w:rPr>
        <w:t xml:space="preserve"> the women they will serve.</w:t>
      </w:r>
    </w:p>
    <w:p w:rsidR="00D50BE8" w:rsidRDefault="00D50BE8" w:rsidP="00D50BE8">
      <w:pPr>
        <w:numPr>
          <w:ilvl w:val="0"/>
          <w:numId w:val="96"/>
        </w:numPr>
        <w:spacing w:before="40" w:after="0" w:line="240" w:lineRule="auto"/>
        <w:rPr>
          <w:rFonts w:cs="Arial"/>
        </w:rPr>
      </w:pPr>
      <w:r>
        <w:rPr>
          <w:rFonts w:cs="Arial"/>
        </w:rPr>
        <w:t xml:space="preserve">Dependability and responsibility to perform their role and corresponding activities with excellence. </w:t>
      </w:r>
    </w:p>
    <w:p w:rsidR="00D50BE8" w:rsidRDefault="00D50BE8" w:rsidP="00D50BE8">
      <w:pPr>
        <w:numPr>
          <w:ilvl w:val="0"/>
          <w:numId w:val="96"/>
        </w:numPr>
        <w:spacing w:before="40" w:after="0" w:line="240" w:lineRule="auto"/>
        <w:rPr>
          <w:rFonts w:cs="Arial"/>
        </w:rPr>
      </w:pPr>
      <w:r>
        <w:rPr>
          <w:rFonts w:cs="Arial"/>
        </w:rPr>
        <w:t xml:space="preserve">An ability to uphold their commitments to the Mission, Values, and Policies of CompassCare. </w:t>
      </w:r>
    </w:p>
    <w:p w:rsidR="00D50BE8" w:rsidRPr="006A0294" w:rsidRDefault="00D50BE8" w:rsidP="00D50BE8">
      <w:pPr>
        <w:pStyle w:val="Heading5"/>
      </w:pPr>
      <w:bookmarkStart w:id="1243" w:name="_Toc308027833"/>
      <w:r w:rsidRPr="006A0294">
        <w:t>Your comments concerning the applicant's conformity to the qualities listed above:</w:t>
      </w:r>
      <w:bookmarkEnd w:id="124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76"/>
      </w:tblGrid>
      <w:tr w:rsidR="00D50BE8" w:rsidTr="00D50BE8">
        <w:tc>
          <w:tcPr>
            <w:tcW w:w="10440" w:type="dxa"/>
            <w:tcBorders>
              <w:bottom w:val="single" w:sz="4" w:space="0" w:color="auto"/>
            </w:tcBorders>
          </w:tcPr>
          <w:p w:rsidR="00D50BE8" w:rsidRDefault="00D50BE8" w:rsidP="00D50BE8">
            <w:pPr>
              <w:spacing w:line="360" w:lineRule="auto"/>
              <w:rPr>
                <w:rFonts w:cs="Arial"/>
              </w:rPr>
            </w:pPr>
          </w:p>
        </w:tc>
      </w:tr>
      <w:tr w:rsidR="00D50BE8" w:rsidTr="00D50BE8">
        <w:tc>
          <w:tcPr>
            <w:tcW w:w="10440" w:type="dxa"/>
            <w:tcBorders>
              <w:top w:val="single" w:sz="4" w:space="0" w:color="auto"/>
              <w:bottom w:val="single" w:sz="4" w:space="0" w:color="auto"/>
            </w:tcBorders>
          </w:tcPr>
          <w:p w:rsidR="00D50BE8" w:rsidRDefault="00D50BE8" w:rsidP="00D50BE8">
            <w:pPr>
              <w:spacing w:line="360" w:lineRule="auto"/>
              <w:rPr>
                <w:rFonts w:cs="Arial"/>
              </w:rPr>
            </w:pPr>
          </w:p>
        </w:tc>
      </w:tr>
      <w:tr w:rsidR="00D50BE8" w:rsidTr="00D50BE8">
        <w:tc>
          <w:tcPr>
            <w:tcW w:w="10440" w:type="dxa"/>
            <w:tcBorders>
              <w:top w:val="single" w:sz="4" w:space="0" w:color="auto"/>
              <w:bottom w:val="single" w:sz="4" w:space="0" w:color="auto"/>
            </w:tcBorders>
          </w:tcPr>
          <w:p w:rsidR="00D50BE8" w:rsidRDefault="00D50BE8" w:rsidP="00D50BE8">
            <w:pPr>
              <w:spacing w:line="360" w:lineRule="auto"/>
              <w:rPr>
                <w:rFonts w:cs="Arial"/>
              </w:rPr>
            </w:pPr>
          </w:p>
        </w:tc>
      </w:tr>
      <w:tr w:rsidR="00D50BE8" w:rsidTr="00D50BE8">
        <w:tc>
          <w:tcPr>
            <w:tcW w:w="10440" w:type="dxa"/>
            <w:tcBorders>
              <w:top w:val="single" w:sz="4" w:space="0" w:color="auto"/>
              <w:bottom w:val="single" w:sz="4" w:space="0" w:color="auto"/>
            </w:tcBorders>
          </w:tcPr>
          <w:p w:rsidR="00D50BE8" w:rsidRDefault="00D50BE8" w:rsidP="00D50BE8">
            <w:pPr>
              <w:spacing w:line="360" w:lineRule="auto"/>
              <w:rPr>
                <w:rFonts w:cs="Arial"/>
              </w:rPr>
            </w:pPr>
          </w:p>
        </w:tc>
      </w:tr>
      <w:tr w:rsidR="00D50BE8" w:rsidTr="00D50BE8">
        <w:tc>
          <w:tcPr>
            <w:tcW w:w="10440" w:type="dxa"/>
            <w:tcBorders>
              <w:top w:val="single" w:sz="4" w:space="0" w:color="auto"/>
              <w:bottom w:val="single" w:sz="4" w:space="0" w:color="auto"/>
            </w:tcBorders>
          </w:tcPr>
          <w:p w:rsidR="00D50BE8" w:rsidRDefault="00D50BE8" w:rsidP="00D50BE8">
            <w:pPr>
              <w:spacing w:line="360" w:lineRule="auto"/>
              <w:rPr>
                <w:rFonts w:cs="Arial"/>
              </w:rPr>
            </w:pPr>
          </w:p>
        </w:tc>
      </w:tr>
    </w:tbl>
    <w:p w:rsidR="00D50BE8" w:rsidRDefault="00D50BE8" w:rsidP="00D50BE8">
      <w:pPr>
        <w:pStyle w:val="Heading5"/>
      </w:pPr>
      <w:bookmarkStart w:id="1244" w:name="_Toc308027834"/>
      <w:r w:rsidRPr="00924B0D">
        <w:t>Please check the best rating for the areas listed.</w:t>
      </w:r>
      <w:bookmarkEnd w:id="1244"/>
      <w:r w:rsidRPr="00924B0D">
        <w:t xml:space="preserve"> </w:t>
      </w:r>
    </w:p>
    <w:tbl>
      <w:tblPr>
        <w:tblStyle w:val="CornerBrackerAlternatingRows"/>
        <w:tblW w:w="0" w:type="auto"/>
        <w:tblLook w:val="04A0" w:firstRow="1" w:lastRow="0" w:firstColumn="1" w:lastColumn="0" w:noHBand="0" w:noVBand="1"/>
      </w:tblPr>
      <w:tblGrid>
        <w:gridCol w:w="2394"/>
        <w:gridCol w:w="2394"/>
        <w:gridCol w:w="2394"/>
        <w:gridCol w:w="2394"/>
      </w:tblGrid>
      <w:tr w:rsidR="00D50BE8" w:rsidTr="00D50B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D50BE8" w:rsidRPr="00242389" w:rsidRDefault="00D50BE8" w:rsidP="00D50BE8">
            <w:pPr>
              <w:jc w:val="center"/>
            </w:pPr>
          </w:p>
        </w:tc>
        <w:tc>
          <w:tcPr>
            <w:tcW w:w="2394" w:type="dxa"/>
          </w:tcPr>
          <w:p w:rsidR="00D50BE8" w:rsidRPr="00242389" w:rsidRDefault="00D50BE8" w:rsidP="00D50BE8">
            <w:pPr>
              <w:jc w:val="center"/>
              <w:cnfStyle w:val="100000000000" w:firstRow="1" w:lastRow="0" w:firstColumn="0" w:lastColumn="0" w:oddVBand="0" w:evenVBand="0" w:oddHBand="0" w:evenHBand="0" w:firstRowFirstColumn="0" w:firstRowLastColumn="0" w:lastRowFirstColumn="0" w:lastRowLastColumn="0"/>
            </w:pPr>
            <w:r w:rsidRPr="00242389">
              <w:t>Below Average</w:t>
            </w:r>
          </w:p>
        </w:tc>
        <w:tc>
          <w:tcPr>
            <w:tcW w:w="2394" w:type="dxa"/>
          </w:tcPr>
          <w:p w:rsidR="00D50BE8" w:rsidRPr="00242389" w:rsidRDefault="00D50BE8" w:rsidP="00D50BE8">
            <w:pPr>
              <w:jc w:val="center"/>
              <w:cnfStyle w:val="100000000000" w:firstRow="1" w:lastRow="0" w:firstColumn="0" w:lastColumn="0" w:oddVBand="0" w:evenVBand="0" w:oddHBand="0" w:evenHBand="0" w:firstRowFirstColumn="0" w:firstRowLastColumn="0" w:lastRowFirstColumn="0" w:lastRowLastColumn="0"/>
            </w:pPr>
            <w:r w:rsidRPr="00242389">
              <w:t>Average</w:t>
            </w:r>
          </w:p>
        </w:tc>
        <w:tc>
          <w:tcPr>
            <w:tcW w:w="2394" w:type="dxa"/>
          </w:tcPr>
          <w:p w:rsidR="00D50BE8" w:rsidRPr="00242389" w:rsidRDefault="00D50BE8" w:rsidP="00D50BE8">
            <w:pPr>
              <w:jc w:val="center"/>
              <w:cnfStyle w:val="100000000000" w:firstRow="1" w:lastRow="0" w:firstColumn="0" w:lastColumn="0" w:oddVBand="0" w:evenVBand="0" w:oddHBand="0" w:evenHBand="0" w:firstRowFirstColumn="0" w:firstRowLastColumn="0" w:lastRowFirstColumn="0" w:lastRowLastColumn="0"/>
            </w:pPr>
            <w:r w:rsidRPr="00242389">
              <w:t>Above Average</w:t>
            </w:r>
          </w:p>
        </w:tc>
      </w:tr>
      <w:tr w:rsidR="00D50BE8" w:rsidTr="00D50BE8">
        <w:tc>
          <w:tcPr>
            <w:cnfStyle w:val="001000000000" w:firstRow="0" w:lastRow="0" w:firstColumn="1" w:lastColumn="0" w:oddVBand="0" w:evenVBand="0" w:oddHBand="0" w:evenHBand="0" w:firstRowFirstColumn="0" w:firstRowLastColumn="0" w:lastRowFirstColumn="0" w:lastRowLastColumn="0"/>
            <w:tcW w:w="2394" w:type="dxa"/>
          </w:tcPr>
          <w:p w:rsidR="00D50BE8" w:rsidRPr="00242389" w:rsidRDefault="00D50BE8" w:rsidP="00D50BE8">
            <w:pPr>
              <w:jc w:val="center"/>
            </w:pPr>
            <w:r w:rsidRPr="00242389">
              <w:t>Dependability</w:t>
            </w:r>
          </w:p>
        </w:tc>
        <w:tc>
          <w:tcPr>
            <w:tcW w:w="2394" w:type="dxa"/>
          </w:tcPr>
          <w:p w:rsidR="00D50BE8" w:rsidRPr="00242389" w:rsidRDefault="00D50BE8" w:rsidP="00D50BE8">
            <w:pPr>
              <w:jc w:val="center"/>
              <w:cnfStyle w:val="000000000000" w:firstRow="0" w:lastRow="0" w:firstColumn="0" w:lastColumn="0" w:oddVBand="0" w:evenVBand="0" w:oddHBand="0" w:evenHBand="0" w:firstRowFirstColumn="0" w:firstRowLastColumn="0" w:lastRowFirstColumn="0" w:lastRowLastColumn="0"/>
            </w:pPr>
            <w:r w:rsidRPr="00242389">
              <w:rPr>
                <w:rFonts w:cstheme="minorHAnsi"/>
              </w:rPr>
              <w:t>□</w:t>
            </w:r>
          </w:p>
        </w:tc>
        <w:tc>
          <w:tcPr>
            <w:tcW w:w="2394" w:type="dxa"/>
          </w:tcPr>
          <w:p w:rsidR="00D50BE8" w:rsidRPr="00242389" w:rsidRDefault="00D50BE8" w:rsidP="00D50BE8">
            <w:pPr>
              <w:jc w:val="center"/>
              <w:cnfStyle w:val="000000000000" w:firstRow="0" w:lastRow="0" w:firstColumn="0" w:lastColumn="0" w:oddVBand="0" w:evenVBand="0" w:oddHBand="0" w:evenHBand="0" w:firstRowFirstColumn="0" w:firstRowLastColumn="0" w:lastRowFirstColumn="0" w:lastRowLastColumn="0"/>
            </w:pPr>
            <w:r w:rsidRPr="00242389">
              <w:rPr>
                <w:rFonts w:cstheme="minorHAnsi"/>
              </w:rPr>
              <w:t>□</w:t>
            </w:r>
          </w:p>
        </w:tc>
        <w:tc>
          <w:tcPr>
            <w:tcW w:w="2394" w:type="dxa"/>
          </w:tcPr>
          <w:p w:rsidR="00D50BE8" w:rsidRPr="00242389" w:rsidRDefault="00D50BE8" w:rsidP="00D50BE8">
            <w:pPr>
              <w:jc w:val="center"/>
              <w:cnfStyle w:val="000000000000" w:firstRow="0" w:lastRow="0" w:firstColumn="0" w:lastColumn="0" w:oddVBand="0" w:evenVBand="0" w:oddHBand="0" w:evenHBand="0" w:firstRowFirstColumn="0" w:firstRowLastColumn="0" w:lastRowFirstColumn="0" w:lastRowLastColumn="0"/>
            </w:pPr>
            <w:r w:rsidRPr="00242389">
              <w:rPr>
                <w:rFonts w:cstheme="minorHAnsi"/>
              </w:rPr>
              <w:t>□</w:t>
            </w:r>
          </w:p>
        </w:tc>
      </w:tr>
      <w:tr w:rsidR="00D50BE8" w:rsidTr="00D50B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D50BE8" w:rsidRPr="00242389" w:rsidRDefault="00D50BE8" w:rsidP="00D50BE8">
            <w:pPr>
              <w:jc w:val="center"/>
            </w:pPr>
            <w:r w:rsidRPr="00242389">
              <w:t>Spiritual Maturity</w:t>
            </w:r>
          </w:p>
        </w:tc>
        <w:tc>
          <w:tcPr>
            <w:tcW w:w="2394" w:type="dxa"/>
          </w:tcPr>
          <w:p w:rsidR="00D50BE8" w:rsidRPr="00242389" w:rsidRDefault="00D50BE8" w:rsidP="00D50BE8">
            <w:pPr>
              <w:jc w:val="center"/>
              <w:cnfStyle w:val="000000010000" w:firstRow="0" w:lastRow="0" w:firstColumn="0" w:lastColumn="0" w:oddVBand="0" w:evenVBand="0" w:oddHBand="0" w:evenHBand="1" w:firstRowFirstColumn="0" w:firstRowLastColumn="0" w:lastRowFirstColumn="0" w:lastRowLastColumn="0"/>
            </w:pPr>
            <w:r w:rsidRPr="00242389">
              <w:rPr>
                <w:rFonts w:cstheme="minorHAnsi"/>
              </w:rPr>
              <w:t>□</w:t>
            </w:r>
          </w:p>
        </w:tc>
        <w:tc>
          <w:tcPr>
            <w:tcW w:w="2394" w:type="dxa"/>
          </w:tcPr>
          <w:p w:rsidR="00D50BE8" w:rsidRPr="00242389" w:rsidRDefault="00D50BE8" w:rsidP="00D50BE8">
            <w:pPr>
              <w:jc w:val="center"/>
              <w:cnfStyle w:val="000000010000" w:firstRow="0" w:lastRow="0" w:firstColumn="0" w:lastColumn="0" w:oddVBand="0" w:evenVBand="0" w:oddHBand="0" w:evenHBand="1" w:firstRowFirstColumn="0" w:firstRowLastColumn="0" w:lastRowFirstColumn="0" w:lastRowLastColumn="0"/>
            </w:pPr>
            <w:r w:rsidRPr="00242389">
              <w:rPr>
                <w:rFonts w:cstheme="minorHAnsi"/>
              </w:rPr>
              <w:t>□</w:t>
            </w:r>
          </w:p>
        </w:tc>
        <w:tc>
          <w:tcPr>
            <w:tcW w:w="2394" w:type="dxa"/>
          </w:tcPr>
          <w:p w:rsidR="00D50BE8" w:rsidRPr="00242389" w:rsidRDefault="00D50BE8" w:rsidP="00D50BE8">
            <w:pPr>
              <w:jc w:val="center"/>
              <w:cnfStyle w:val="000000010000" w:firstRow="0" w:lastRow="0" w:firstColumn="0" w:lastColumn="0" w:oddVBand="0" w:evenVBand="0" w:oddHBand="0" w:evenHBand="1" w:firstRowFirstColumn="0" w:firstRowLastColumn="0" w:lastRowFirstColumn="0" w:lastRowLastColumn="0"/>
            </w:pPr>
            <w:r w:rsidRPr="00242389">
              <w:rPr>
                <w:rFonts w:cstheme="minorHAnsi"/>
              </w:rPr>
              <w:t>□</w:t>
            </w:r>
          </w:p>
        </w:tc>
      </w:tr>
      <w:tr w:rsidR="00D50BE8" w:rsidTr="00D50BE8">
        <w:tc>
          <w:tcPr>
            <w:cnfStyle w:val="001000000000" w:firstRow="0" w:lastRow="0" w:firstColumn="1" w:lastColumn="0" w:oddVBand="0" w:evenVBand="0" w:oddHBand="0" w:evenHBand="0" w:firstRowFirstColumn="0" w:firstRowLastColumn="0" w:lastRowFirstColumn="0" w:lastRowLastColumn="0"/>
            <w:tcW w:w="2394" w:type="dxa"/>
          </w:tcPr>
          <w:p w:rsidR="00D50BE8" w:rsidRPr="00242389" w:rsidRDefault="00D50BE8" w:rsidP="00D50BE8">
            <w:pPr>
              <w:jc w:val="center"/>
            </w:pPr>
            <w:r w:rsidRPr="00242389">
              <w:t>Communication Skills</w:t>
            </w:r>
          </w:p>
        </w:tc>
        <w:tc>
          <w:tcPr>
            <w:tcW w:w="2394" w:type="dxa"/>
          </w:tcPr>
          <w:p w:rsidR="00D50BE8" w:rsidRPr="00242389" w:rsidRDefault="00D50BE8" w:rsidP="00D50BE8">
            <w:pPr>
              <w:jc w:val="center"/>
              <w:cnfStyle w:val="000000000000" w:firstRow="0" w:lastRow="0" w:firstColumn="0" w:lastColumn="0" w:oddVBand="0" w:evenVBand="0" w:oddHBand="0" w:evenHBand="0" w:firstRowFirstColumn="0" w:firstRowLastColumn="0" w:lastRowFirstColumn="0" w:lastRowLastColumn="0"/>
            </w:pPr>
            <w:r w:rsidRPr="00242389">
              <w:rPr>
                <w:rFonts w:cstheme="minorHAnsi"/>
              </w:rPr>
              <w:t>□</w:t>
            </w:r>
          </w:p>
        </w:tc>
        <w:tc>
          <w:tcPr>
            <w:tcW w:w="2394" w:type="dxa"/>
          </w:tcPr>
          <w:p w:rsidR="00D50BE8" w:rsidRPr="00242389" w:rsidRDefault="00D50BE8" w:rsidP="00D50BE8">
            <w:pPr>
              <w:jc w:val="center"/>
              <w:cnfStyle w:val="000000000000" w:firstRow="0" w:lastRow="0" w:firstColumn="0" w:lastColumn="0" w:oddVBand="0" w:evenVBand="0" w:oddHBand="0" w:evenHBand="0" w:firstRowFirstColumn="0" w:firstRowLastColumn="0" w:lastRowFirstColumn="0" w:lastRowLastColumn="0"/>
            </w:pPr>
            <w:r w:rsidRPr="00242389">
              <w:rPr>
                <w:rFonts w:cstheme="minorHAnsi"/>
              </w:rPr>
              <w:t>□</w:t>
            </w:r>
          </w:p>
        </w:tc>
        <w:tc>
          <w:tcPr>
            <w:tcW w:w="2394" w:type="dxa"/>
          </w:tcPr>
          <w:p w:rsidR="00D50BE8" w:rsidRPr="00242389" w:rsidRDefault="00D50BE8" w:rsidP="00D50BE8">
            <w:pPr>
              <w:jc w:val="center"/>
              <w:cnfStyle w:val="000000000000" w:firstRow="0" w:lastRow="0" w:firstColumn="0" w:lastColumn="0" w:oddVBand="0" w:evenVBand="0" w:oddHBand="0" w:evenHBand="0" w:firstRowFirstColumn="0" w:firstRowLastColumn="0" w:lastRowFirstColumn="0" w:lastRowLastColumn="0"/>
            </w:pPr>
            <w:r w:rsidRPr="00242389">
              <w:rPr>
                <w:rFonts w:cstheme="minorHAnsi"/>
              </w:rPr>
              <w:t>□</w:t>
            </w:r>
          </w:p>
        </w:tc>
      </w:tr>
      <w:tr w:rsidR="00D50BE8" w:rsidTr="00D50B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D50BE8" w:rsidRPr="00242389" w:rsidRDefault="00D50BE8" w:rsidP="00D50BE8">
            <w:pPr>
              <w:jc w:val="center"/>
            </w:pPr>
            <w:r w:rsidRPr="00242389">
              <w:t>Initiative</w:t>
            </w:r>
          </w:p>
        </w:tc>
        <w:tc>
          <w:tcPr>
            <w:tcW w:w="2394" w:type="dxa"/>
          </w:tcPr>
          <w:p w:rsidR="00D50BE8" w:rsidRPr="00242389" w:rsidRDefault="00D50BE8" w:rsidP="00D50BE8">
            <w:pPr>
              <w:jc w:val="center"/>
              <w:cnfStyle w:val="000000010000" w:firstRow="0" w:lastRow="0" w:firstColumn="0" w:lastColumn="0" w:oddVBand="0" w:evenVBand="0" w:oddHBand="0" w:evenHBand="1" w:firstRowFirstColumn="0" w:firstRowLastColumn="0" w:lastRowFirstColumn="0" w:lastRowLastColumn="0"/>
            </w:pPr>
            <w:r w:rsidRPr="00242389">
              <w:rPr>
                <w:rFonts w:cstheme="minorHAnsi"/>
              </w:rPr>
              <w:t>□</w:t>
            </w:r>
          </w:p>
        </w:tc>
        <w:tc>
          <w:tcPr>
            <w:tcW w:w="2394" w:type="dxa"/>
          </w:tcPr>
          <w:p w:rsidR="00D50BE8" w:rsidRPr="00242389" w:rsidRDefault="00D50BE8" w:rsidP="00D50BE8">
            <w:pPr>
              <w:jc w:val="center"/>
              <w:cnfStyle w:val="000000010000" w:firstRow="0" w:lastRow="0" w:firstColumn="0" w:lastColumn="0" w:oddVBand="0" w:evenVBand="0" w:oddHBand="0" w:evenHBand="1" w:firstRowFirstColumn="0" w:firstRowLastColumn="0" w:lastRowFirstColumn="0" w:lastRowLastColumn="0"/>
            </w:pPr>
            <w:r w:rsidRPr="00242389">
              <w:rPr>
                <w:rFonts w:cstheme="minorHAnsi"/>
              </w:rPr>
              <w:t>□</w:t>
            </w:r>
          </w:p>
        </w:tc>
        <w:tc>
          <w:tcPr>
            <w:tcW w:w="2394" w:type="dxa"/>
          </w:tcPr>
          <w:p w:rsidR="00D50BE8" w:rsidRPr="00242389" w:rsidRDefault="00D50BE8" w:rsidP="00D50BE8">
            <w:pPr>
              <w:jc w:val="center"/>
              <w:cnfStyle w:val="000000010000" w:firstRow="0" w:lastRow="0" w:firstColumn="0" w:lastColumn="0" w:oddVBand="0" w:evenVBand="0" w:oddHBand="0" w:evenHBand="1" w:firstRowFirstColumn="0" w:firstRowLastColumn="0" w:lastRowFirstColumn="0" w:lastRowLastColumn="0"/>
            </w:pPr>
            <w:r w:rsidRPr="00242389">
              <w:rPr>
                <w:rFonts w:cstheme="minorHAnsi"/>
              </w:rPr>
              <w:t>□</w:t>
            </w:r>
          </w:p>
        </w:tc>
      </w:tr>
    </w:tbl>
    <w:p w:rsidR="00D50BE8" w:rsidRDefault="00D50BE8" w:rsidP="00D50BE8">
      <w:pPr>
        <w:spacing w:after="0"/>
        <w:rPr>
          <w:rFonts w:cs="Arial"/>
        </w:rPr>
      </w:pPr>
    </w:p>
    <w:p w:rsidR="00D50BE8" w:rsidRDefault="00D50BE8" w:rsidP="00D50BE8">
      <w:pPr>
        <w:spacing w:after="0" w:line="480" w:lineRule="auto"/>
        <w:rPr>
          <w:rFonts w:cs="Arial"/>
        </w:rPr>
      </w:pPr>
      <w:r>
        <w:rPr>
          <w:rFonts w:cs="Arial"/>
        </w:rPr>
        <w:t xml:space="preserve">Your Name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rPr>
        <w:t xml:space="preserve"> Church </w:t>
      </w:r>
      <w:r>
        <w:rPr>
          <w:rFonts w:cs="Arial"/>
          <w:u w:val="single"/>
        </w:rPr>
        <w:tab/>
      </w:r>
      <w:r>
        <w:rPr>
          <w:rFonts w:cs="Arial"/>
          <w:u w:val="single"/>
        </w:rPr>
        <w:tab/>
      </w:r>
      <w:r>
        <w:rPr>
          <w:rFonts w:cs="Arial"/>
          <w:u w:val="single"/>
        </w:rPr>
        <w:tab/>
      </w:r>
      <w:r>
        <w:rPr>
          <w:rFonts w:cs="Arial"/>
          <w:u w:val="single"/>
        </w:rPr>
        <w:tab/>
      </w:r>
      <w:r>
        <w:rPr>
          <w:rFonts w:cs="Arial"/>
          <w:u w:val="single"/>
        </w:rPr>
        <w:tab/>
      </w:r>
    </w:p>
    <w:p w:rsidR="00D50BE8" w:rsidRDefault="00D50BE8" w:rsidP="00D50BE8">
      <w:pPr>
        <w:spacing w:after="0" w:line="480" w:lineRule="auto"/>
        <w:rPr>
          <w:rFonts w:cs="Arial"/>
        </w:rPr>
      </w:pPr>
      <w:r>
        <w:rPr>
          <w:rFonts w:cs="Arial"/>
        </w:rPr>
        <w:t>Address</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rsidR="00D50BE8" w:rsidRDefault="00D50BE8" w:rsidP="00D50BE8">
      <w:pPr>
        <w:spacing w:after="0" w:line="480" w:lineRule="auto"/>
        <w:rPr>
          <w:rFonts w:cs="Arial"/>
        </w:rPr>
      </w:pPr>
      <w:r>
        <w:rPr>
          <w:rFonts w:cs="Arial"/>
        </w:rPr>
        <w:t xml:space="preserve">Phone (day)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rPr>
        <w:t xml:space="preserve"> (evening) </w:t>
      </w:r>
      <w:r>
        <w:rPr>
          <w:rFonts w:cs="Arial"/>
          <w:u w:val="single"/>
        </w:rPr>
        <w:tab/>
      </w:r>
      <w:r>
        <w:rPr>
          <w:rFonts w:cs="Arial"/>
          <w:u w:val="single"/>
        </w:rPr>
        <w:tab/>
      </w:r>
      <w:r>
        <w:rPr>
          <w:rFonts w:cs="Arial"/>
          <w:u w:val="single"/>
        </w:rPr>
        <w:tab/>
      </w:r>
      <w:r>
        <w:rPr>
          <w:rFonts w:cs="Arial"/>
          <w:u w:val="single"/>
        </w:rPr>
        <w:tab/>
      </w:r>
      <w:r>
        <w:rPr>
          <w:rFonts w:cs="Arial"/>
          <w:u w:val="single"/>
        </w:rPr>
        <w:tab/>
      </w:r>
    </w:p>
    <w:p w:rsidR="00D50BE8" w:rsidRPr="000048E7" w:rsidRDefault="00D50BE8" w:rsidP="00D50BE8">
      <w:pPr>
        <w:spacing w:after="0" w:line="480" w:lineRule="auto"/>
        <w:rPr>
          <w:rFonts w:cs="Arial"/>
          <w:u w:val="single"/>
        </w:rPr>
      </w:pPr>
      <w:r>
        <w:rPr>
          <w:rFonts w:cs="Arial"/>
        </w:rPr>
        <w:t xml:space="preserve">Signature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rPr>
        <w:t xml:space="preserve"> Date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rsidR="00D50BE8" w:rsidRPr="00681D06" w:rsidRDefault="00D50BE8" w:rsidP="00D50BE8">
      <w:pPr>
        <w:spacing w:before="240" w:after="0" w:line="240" w:lineRule="auto"/>
        <w:jc w:val="center"/>
        <w:rPr>
          <w:rFonts w:cs="Arial"/>
          <w:b/>
        </w:rPr>
      </w:pPr>
      <w:r w:rsidRPr="00681D06">
        <w:rPr>
          <w:rFonts w:cs="Arial"/>
          <w:b/>
        </w:rPr>
        <w:t>Please mail or fax this form to: CompassCare Pregnancy Services</w:t>
      </w:r>
    </w:p>
    <w:p w:rsidR="00D50BE8" w:rsidRPr="00681D06" w:rsidRDefault="00D50BE8" w:rsidP="00D50BE8">
      <w:pPr>
        <w:spacing w:after="0" w:line="240" w:lineRule="auto"/>
        <w:jc w:val="center"/>
        <w:rPr>
          <w:rFonts w:cs="Arial"/>
          <w:b/>
        </w:rPr>
      </w:pPr>
      <w:r>
        <w:rPr>
          <w:rFonts w:cs="Arial"/>
          <w:b/>
        </w:rPr>
        <w:t>300 White</w:t>
      </w:r>
      <w:r w:rsidRPr="00681D06">
        <w:rPr>
          <w:rFonts w:cs="Arial"/>
          <w:b/>
        </w:rPr>
        <w:t xml:space="preserve"> Spruce Blvd., Rochester, New York 14623</w:t>
      </w:r>
      <w:r>
        <w:rPr>
          <w:rFonts w:cs="Arial"/>
          <w:b/>
        </w:rPr>
        <w:t xml:space="preserve"> </w:t>
      </w:r>
      <w:r w:rsidRPr="00681D06">
        <w:rPr>
          <w:rFonts w:cs="Arial"/>
          <w:b/>
        </w:rPr>
        <w:t>Attn: Application Process</w:t>
      </w:r>
    </w:p>
    <w:p w:rsidR="00083584" w:rsidRPr="00681D06" w:rsidRDefault="00083584" w:rsidP="00083584">
      <w:pPr>
        <w:spacing w:after="0"/>
        <w:jc w:val="center"/>
        <w:rPr>
          <w:rFonts w:cs="Arial"/>
          <w:b/>
        </w:rPr>
      </w:pPr>
      <w:r w:rsidRPr="00681D06">
        <w:rPr>
          <w:rFonts w:cs="Arial"/>
          <w:b/>
        </w:rPr>
        <w:t>PHONE:</w:t>
      </w:r>
      <w:r>
        <w:rPr>
          <w:rFonts w:cs="Arial"/>
          <w:b/>
        </w:rPr>
        <w:t xml:space="preserve"> (XXX</w:t>
      </w:r>
      <w:r w:rsidRPr="00681D06">
        <w:rPr>
          <w:rFonts w:cs="Arial"/>
          <w:b/>
        </w:rPr>
        <w:t xml:space="preserve">) </w:t>
      </w:r>
      <w:r>
        <w:rPr>
          <w:rFonts w:cs="Arial"/>
          <w:b/>
        </w:rPr>
        <w:t>XXX</w:t>
      </w:r>
      <w:r w:rsidRPr="00681D06">
        <w:rPr>
          <w:rFonts w:cs="Arial"/>
          <w:b/>
        </w:rPr>
        <w:t>-</w:t>
      </w:r>
      <w:r>
        <w:rPr>
          <w:rFonts w:cs="Arial"/>
          <w:b/>
        </w:rPr>
        <w:t xml:space="preserve">XXXX </w:t>
      </w:r>
      <w:r w:rsidRPr="00681D06">
        <w:rPr>
          <w:rFonts w:cs="Arial"/>
          <w:b/>
        </w:rPr>
        <w:t>FAX:</w:t>
      </w:r>
      <w:r w:rsidRPr="001F6B94">
        <w:rPr>
          <w:rFonts w:cs="Arial"/>
          <w:b/>
        </w:rPr>
        <w:t xml:space="preserve"> </w:t>
      </w:r>
      <w:r>
        <w:rPr>
          <w:rFonts w:cs="Arial"/>
          <w:b/>
        </w:rPr>
        <w:t>(XXX</w:t>
      </w:r>
      <w:r w:rsidRPr="00681D06">
        <w:rPr>
          <w:rFonts w:cs="Arial"/>
          <w:b/>
        </w:rPr>
        <w:t xml:space="preserve">) </w:t>
      </w:r>
      <w:r>
        <w:rPr>
          <w:rFonts w:cs="Arial"/>
          <w:b/>
        </w:rPr>
        <w:t>XXX</w:t>
      </w:r>
      <w:r w:rsidRPr="00681D06">
        <w:rPr>
          <w:rFonts w:cs="Arial"/>
          <w:b/>
        </w:rPr>
        <w:t>-</w:t>
      </w:r>
      <w:r>
        <w:rPr>
          <w:rFonts w:cs="Arial"/>
          <w:b/>
        </w:rPr>
        <w:t>XXXX</w:t>
      </w:r>
    </w:p>
    <w:p w:rsidR="00D50BE8" w:rsidRDefault="00D50BE8" w:rsidP="00D50BE8">
      <w:pPr>
        <w:spacing w:after="0"/>
        <w:jc w:val="center"/>
        <w:rPr>
          <w:rFonts w:cs="Arial"/>
          <w:b/>
        </w:rPr>
      </w:pPr>
      <w:r>
        <w:rPr>
          <w:rFonts w:cs="Arial"/>
          <w:b/>
        </w:rPr>
        <w:br w:type="page"/>
      </w:r>
    </w:p>
    <w:p w:rsidR="00D50BE8" w:rsidRDefault="00D50BE8" w:rsidP="00D50BE8">
      <w:pPr>
        <w:pStyle w:val="Heading4"/>
      </w:pPr>
      <w:bookmarkStart w:id="1245" w:name="_Ref316909862"/>
      <w:r>
        <w:t xml:space="preserve">Appendix </w:t>
      </w:r>
      <w:r w:rsidR="00EB55C0">
        <w:fldChar w:fldCharType="begin"/>
      </w:r>
      <w:r w:rsidR="00EB55C0">
        <w:instrText xml:space="preserve"> SEQ Appendix \* ARABIC </w:instrText>
      </w:r>
      <w:r w:rsidR="00EB55C0">
        <w:fldChar w:fldCharType="separate"/>
      </w:r>
      <w:r w:rsidR="00D72CA6">
        <w:rPr>
          <w:noProof/>
        </w:rPr>
        <w:t>54</w:t>
      </w:r>
      <w:r w:rsidR="00EB55C0">
        <w:rPr>
          <w:noProof/>
        </w:rPr>
        <w:fldChar w:fldCharType="end"/>
      </w:r>
      <w:bookmarkEnd w:id="1245"/>
    </w:p>
    <w:p w:rsidR="00D50BE8" w:rsidRDefault="00D50BE8" w:rsidP="00D50BE8">
      <w:pPr>
        <w:pStyle w:val="Heading3"/>
        <w:jc w:val="center"/>
      </w:pPr>
      <w:bookmarkStart w:id="1246" w:name="_Ref316909867"/>
      <w:bookmarkStart w:id="1247" w:name="_Toc317776957"/>
      <w:bookmarkStart w:id="1248" w:name="_Toc318812352"/>
      <w:bookmarkStart w:id="1249" w:name="_Toc330911383"/>
      <w:bookmarkStart w:id="1250" w:name="_Toc330925440"/>
      <w:bookmarkStart w:id="1251" w:name="_Toc334786866"/>
      <w:r>
        <w:t>STD Test Log</w:t>
      </w:r>
      <w:bookmarkEnd w:id="1246"/>
      <w:bookmarkEnd w:id="1247"/>
      <w:bookmarkEnd w:id="1248"/>
      <w:bookmarkEnd w:id="1249"/>
      <w:bookmarkEnd w:id="1250"/>
      <w:bookmarkEnd w:id="1251"/>
    </w:p>
    <w:p w:rsidR="00D50BE8" w:rsidRPr="00435633" w:rsidRDefault="00D50BE8" w:rsidP="00D50BE8">
      <w:pPr>
        <w:rPr>
          <w:lang w:eastAsia="ar-SA"/>
        </w:rPr>
      </w:pPr>
    </w:p>
    <w:bookmarkStart w:id="1252" w:name="_MON_1390651635"/>
    <w:bookmarkStart w:id="1253" w:name="_MON_1390651652"/>
    <w:bookmarkStart w:id="1254" w:name="_MON_1390651574"/>
    <w:bookmarkEnd w:id="1252"/>
    <w:bookmarkEnd w:id="1253"/>
    <w:bookmarkEnd w:id="1254"/>
    <w:bookmarkStart w:id="1255" w:name="_MON_1390651611"/>
    <w:bookmarkEnd w:id="1255"/>
    <w:p w:rsidR="00D50BE8" w:rsidRDefault="00D50BE8" w:rsidP="00D50BE8">
      <w:pPr>
        <w:jc w:val="center"/>
        <w:rPr>
          <w:lang w:eastAsia="ar-SA"/>
        </w:rPr>
      </w:pPr>
      <w:r>
        <w:rPr>
          <w:lang w:eastAsia="ar-SA"/>
        </w:rPr>
        <w:object w:dxaOrig="9328" w:dyaOrig="8810">
          <v:shape id="_x0000_i1032" type="#_x0000_t75" style="width:466.6pt;height:442.3pt" o:ole="">
            <v:imagedata r:id="rId131" o:title=""/>
          </v:shape>
          <o:OLEObject Type="Embed" ProgID="Excel.Sheet.12" ShapeID="_x0000_i1032" DrawAspect="Content" ObjectID="_1408803195" r:id="rId132"/>
        </w:object>
      </w:r>
    </w:p>
    <w:p w:rsidR="00D50BE8" w:rsidRDefault="00D50BE8" w:rsidP="00D50BE8">
      <w:pPr>
        <w:rPr>
          <w:lang w:eastAsia="ar-SA"/>
        </w:rPr>
      </w:pPr>
      <w:r>
        <w:rPr>
          <w:lang w:eastAsia="ar-SA"/>
        </w:rPr>
        <w:br w:type="page"/>
      </w:r>
    </w:p>
    <w:p w:rsidR="00D50BE8" w:rsidRDefault="00D50BE8" w:rsidP="00D50BE8">
      <w:pPr>
        <w:pStyle w:val="Heading4"/>
      </w:pPr>
      <w:bookmarkStart w:id="1256" w:name="_Ref331663231"/>
      <w:r>
        <w:t xml:space="preserve">Appendix </w:t>
      </w:r>
      <w:r w:rsidR="00EB55C0">
        <w:fldChar w:fldCharType="begin"/>
      </w:r>
      <w:r w:rsidR="00EB55C0">
        <w:instrText xml:space="preserve"> SEQ Appendix \* ARABIC </w:instrText>
      </w:r>
      <w:r w:rsidR="00EB55C0">
        <w:fldChar w:fldCharType="separate"/>
      </w:r>
      <w:r w:rsidR="00D72CA6">
        <w:rPr>
          <w:noProof/>
        </w:rPr>
        <w:t>55</w:t>
      </w:r>
      <w:r w:rsidR="00EB55C0">
        <w:rPr>
          <w:noProof/>
        </w:rPr>
        <w:fldChar w:fldCharType="end"/>
      </w:r>
      <w:bookmarkEnd w:id="1256"/>
    </w:p>
    <w:tbl>
      <w:tblPr>
        <w:tblStyle w:val="HeaderAlternatingRows"/>
        <w:tblW w:w="0" w:type="auto"/>
        <w:tblLook w:val="04A0" w:firstRow="1" w:lastRow="0" w:firstColumn="1" w:lastColumn="0" w:noHBand="0" w:noVBand="1"/>
      </w:tblPr>
      <w:tblGrid>
        <w:gridCol w:w="1908"/>
        <w:gridCol w:w="2230"/>
        <w:gridCol w:w="2990"/>
        <w:gridCol w:w="810"/>
        <w:gridCol w:w="1638"/>
      </w:tblGrid>
      <w:tr w:rsidR="00D50BE8" w:rsidRPr="002C78D9" w:rsidTr="00D50BE8">
        <w:trPr>
          <w:cnfStyle w:val="100000000000" w:firstRow="1" w:lastRow="0" w:firstColumn="0" w:lastColumn="0" w:oddVBand="0" w:evenVBand="0" w:oddHBand="0" w:evenHBand="0" w:firstRowFirstColumn="0" w:firstRowLastColumn="0" w:lastRowFirstColumn="0" w:lastRowLastColumn="0"/>
        </w:trPr>
        <w:tc>
          <w:tcPr>
            <w:tcW w:w="9576" w:type="dxa"/>
            <w:gridSpan w:val="5"/>
          </w:tcPr>
          <w:p w:rsidR="00D50BE8" w:rsidRPr="002C78D9" w:rsidRDefault="00D50BE8" w:rsidP="00D50BE8">
            <w:pPr>
              <w:pStyle w:val="Heading3"/>
              <w:jc w:val="center"/>
              <w:outlineLvl w:val="2"/>
              <w:rPr>
                <w:color w:val="auto"/>
              </w:rPr>
            </w:pPr>
            <w:bookmarkStart w:id="1257" w:name="_Ref331432898"/>
            <w:bookmarkStart w:id="1258" w:name="_Toc331434460"/>
            <w:bookmarkStart w:id="1259" w:name="_Toc334786867"/>
            <w:r w:rsidRPr="002C78D9">
              <w:rPr>
                <w:color w:val="auto"/>
              </w:rPr>
              <w:t>Trainer’s Checklist</w:t>
            </w:r>
            <w:bookmarkEnd w:id="1257"/>
            <w:bookmarkEnd w:id="1258"/>
            <w:bookmarkEnd w:id="1259"/>
          </w:p>
        </w:tc>
      </w:tr>
      <w:tr w:rsidR="00D50BE8" w:rsidRPr="00C73A56" w:rsidTr="00D50BE8">
        <w:trPr>
          <w:trHeight w:val="270"/>
        </w:trPr>
        <w:tc>
          <w:tcPr>
            <w:tcW w:w="4138" w:type="dxa"/>
            <w:gridSpan w:val="2"/>
            <w:vAlign w:val="center"/>
          </w:tcPr>
          <w:p w:rsidR="00D50BE8" w:rsidRPr="00C73A56" w:rsidRDefault="00D50BE8" w:rsidP="00D50BE8">
            <w:pPr>
              <w:rPr>
                <w:b/>
                <w:sz w:val="20"/>
                <w:szCs w:val="20"/>
              </w:rPr>
            </w:pPr>
            <w:r w:rsidRPr="00C73A56">
              <w:rPr>
                <w:b/>
                <w:sz w:val="20"/>
                <w:szCs w:val="20"/>
              </w:rPr>
              <w:t>Trainee’s Name:</w:t>
            </w:r>
          </w:p>
        </w:tc>
        <w:tc>
          <w:tcPr>
            <w:tcW w:w="3800" w:type="dxa"/>
            <w:gridSpan w:val="2"/>
            <w:vAlign w:val="center"/>
          </w:tcPr>
          <w:p w:rsidR="00D50BE8" w:rsidRPr="00C73A56" w:rsidRDefault="00D50BE8" w:rsidP="00D50BE8">
            <w:pPr>
              <w:rPr>
                <w:b/>
                <w:sz w:val="20"/>
                <w:szCs w:val="20"/>
              </w:rPr>
            </w:pPr>
            <w:r w:rsidRPr="00C73A56">
              <w:rPr>
                <w:b/>
                <w:sz w:val="20"/>
                <w:szCs w:val="20"/>
              </w:rPr>
              <w:t>Job Function:</w:t>
            </w:r>
          </w:p>
        </w:tc>
        <w:tc>
          <w:tcPr>
            <w:tcW w:w="1638" w:type="dxa"/>
          </w:tcPr>
          <w:p w:rsidR="00D50BE8" w:rsidRPr="00C73A56" w:rsidRDefault="00D50BE8" w:rsidP="00D50BE8">
            <w:pPr>
              <w:rPr>
                <w:b/>
                <w:sz w:val="20"/>
                <w:szCs w:val="20"/>
              </w:rPr>
            </w:pPr>
            <w:r w:rsidRPr="00C73A56">
              <w:rPr>
                <w:b/>
                <w:sz w:val="20"/>
                <w:szCs w:val="20"/>
              </w:rPr>
              <w:t>Date Completed</w:t>
            </w:r>
          </w:p>
        </w:tc>
      </w:tr>
      <w:tr w:rsidR="00D50BE8" w:rsidRPr="00C73A56" w:rsidTr="00D50BE8">
        <w:trPr>
          <w:cnfStyle w:val="000000010000" w:firstRow="0" w:lastRow="0" w:firstColumn="0" w:lastColumn="0" w:oddVBand="0" w:evenVBand="0" w:oddHBand="0" w:evenHBand="1" w:firstRowFirstColumn="0" w:firstRowLastColumn="0" w:lastRowFirstColumn="0" w:lastRowLastColumn="0"/>
          <w:trHeight w:val="270"/>
        </w:trPr>
        <w:tc>
          <w:tcPr>
            <w:tcW w:w="4138" w:type="dxa"/>
            <w:gridSpan w:val="2"/>
            <w:vAlign w:val="center"/>
          </w:tcPr>
          <w:p w:rsidR="00D50BE8" w:rsidRPr="00C73A56" w:rsidRDefault="00D50BE8" w:rsidP="00D50BE8">
            <w:pPr>
              <w:rPr>
                <w:b/>
                <w:sz w:val="20"/>
                <w:szCs w:val="20"/>
              </w:rPr>
            </w:pPr>
            <w:r w:rsidRPr="00C73A56">
              <w:rPr>
                <w:b/>
                <w:sz w:val="20"/>
                <w:szCs w:val="20"/>
              </w:rPr>
              <w:t>Trainer’s Name:</w:t>
            </w:r>
          </w:p>
        </w:tc>
        <w:tc>
          <w:tcPr>
            <w:tcW w:w="3800" w:type="dxa"/>
            <w:gridSpan w:val="2"/>
            <w:vAlign w:val="center"/>
          </w:tcPr>
          <w:p w:rsidR="00D50BE8" w:rsidRPr="00C73A56" w:rsidRDefault="00D50BE8" w:rsidP="00D50BE8">
            <w:pPr>
              <w:rPr>
                <w:b/>
                <w:sz w:val="20"/>
                <w:szCs w:val="20"/>
              </w:rPr>
            </w:pPr>
            <w:r w:rsidRPr="00C73A56">
              <w:rPr>
                <w:b/>
                <w:sz w:val="20"/>
                <w:szCs w:val="20"/>
              </w:rPr>
              <w:t>Training Start Date:</w:t>
            </w:r>
          </w:p>
        </w:tc>
        <w:tc>
          <w:tcPr>
            <w:tcW w:w="1638" w:type="dxa"/>
          </w:tcPr>
          <w:p w:rsidR="00D50BE8" w:rsidRPr="00C73A56" w:rsidRDefault="00D50BE8" w:rsidP="00D50BE8">
            <w:pPr>
              <w:rPr>
                <w:b/>
                <w:sz w:val="20"/>
                <w:szCs w:val="20"/>
              </w:rPr>
            </w:pPr>
          </w:p>
        </w:tc>
      </w:tr>
      <w:tr w:rsidR="00D50BE8" w:rsidTr="00D50BE8">
        <w:tc>
          <w:tcPr>
            <w:tcW w:w="7938" w:type="dxa"/>
            <w:gridSpan w:val="4"/>
            <w:vAlign w:val="center"/>
          </w:tcPr>
          <w:p w:rsidR="00D50BE8" w:rsidRPr="00C73A56" w:rsidRDefault="00D50BE8" w:rsidP="009426AD">
            <w:pPr>
              <w:pStyle w:val="ListParagraph"/>
              <w:numPr>
                <w:ilvl w:val="0"/>
                <w:numId w:val="168"/>
              </w:numPr>
              <w:rPr>
                <w:i/>
              </w:rPr>
            </w:pPr>
            <w:r w:rsidRPr="00C73A56">
              <w:rPr>
                <w:i/>
              </w:rPr>
              <w:t>Prepare for Training</w:t>
            </w:r>
          </w:p>
        </w:tc>
        <w:tc>
          <w:tcPr>
            <w:tcW w:w="1638" w:type="dxa"/>
          </w:tcPr>
          <w:p w:rsidR="00D50BE8" w:rsidRDefault="00D50BE8" w:rsidP="00D50BE8">
            <w:pPr>
              <w:jc w:val="center"/>
              <w:rPr>
                <w:i/>
              </w:rPr>
            </w:pPr>
          </w:p>
        </w:tc>
      </w:tr>
      <w:tr w:rsidR="00D50BE8" w:rsidRPr="00C73A56" w:rsidTr="00D50BE8">
        <w:trPr>
          <w:cnfStyle w:val="000000010000" w:firstRow="0" w:lastRow="0" w:firstColumn="0" w:lastColumn="0" w:oddVBand="0" w:evenVBand="0" w:oddHBand="0" w:evenHBand="1" w:firstRowFirstColumn="0" w:firstRowLastColumn="0" w:lastRowFirstColumn="0" w:lastRowLastColumn="0"/>
        </w:trPr>
        <w:tc>
          <w:tcPr>
            <w:tcW w:w="7938" w:type="dxa"/>
            <w:gridSpan w:val="4"/>
            <w:vAlign w:val="center"/>
          </w:tcPr>
          <w:p w:rsidR="00D50BE8" w:rsidRPr="00C73A56" w:rsidRDefault="00D50BE8" w:rsidP="009426AD">
            <w:pPr>
              <w:numPr>
                <w:ilvl w:val="2"/>
                <w:numId w:val="169"/>
              </w:numPr>
              <w:tabs>
                <w:tab w:val="clear" w:pos="2160"/>
                <w:tab w:val="num" w:pos="1080"/>
              </w:tabs>
              <w:ind w:left="1080"/>
              <w:rPr>
                <w:rFonts w:cstheme="minorHAnsi"/>
                <w:sz w:val="20"/>
                <w:szCs w:val="20"/>
              </w:rPr>
            </w:pPr>
            <w:r w:rsidRPr="00C73A56">
              <w:rPr>
                <w:rFonts w:cstheme="minorHAnsi"/>
                <w:sz w:val="20"/>
                <w:szCs w:val="20"/>
              </w:rPr>
              <w:t>Complete General Orientation Checklist</w:t>
            </w:r>
          </w:p>
        </w:tc>
        <w:tc>
          <w:tcPr>
            <w:tcW w:w="1638" w:type="dxa"/>
          </w:tcPr>
          <w:p w:rsidR="00D50BE8" w:rsidRPr="00C73A56" w:rsidRDefault="00D50BE8" w:rsidP="00D50BE8">
            <w:pPr>
              <w:rPr>
                <w:rFonts w:cstheme="minorHAnsi"/>
              </w:rPr>
            </w:pPr>
          </w:p>
        </w:tc>
      </w:tr>
      <w:tr w:rsidR="00D50BE8" w:rsidRPr="00C73A56" w:rsidTr="00D50BE8">
        <w:tc>
          <w:tcPr>
            <w:tcW w:w="7938" w:type="dxa"/>
            <w:gridSpan w:val="4"/>
            <w:vAlign w:val="center"/>
          </w:tcPr>
          <w:p w:rsidR="00D50BE8" w:rsidRPr="00C73A56" w:rsidRDefault="00D50BE8" w:rsidP="009426AD">
            <w:pPr>
              <w:numPr>
                <w:ilvl w:val="2"/>
                <w:numId w:val="169"/>
              </w:numPr>
              <w:tabs>
                <w:tab w:val="clear" w:pos="2160"/>
                <w:tab w:val="num" w:pos="1080"/>
              </w:tabs>
              <w:ind w:left="1080"/>
              <w:rPr>
                <w:rFonts w:cstheme="minorHAnsi"/>
                <w:sz w:val="20"/>
                <w:szCs w:val="20"/>
              </w:rPr>
            </w:pPr>
            <w:r w:rsidRPr="00C73A56">
              <w:rPr>
                <w:rFonts w:cstheme="minorHAnsi"/>
                <w:sz w:val="20"/>
                <w:szCs w:val="20"/>
              </w:rPr>
              <w:t>Locate Appropriate Training Checklist(s) for Trainee Job Function (Role)</w:t>
            </w:r>
          </w:p>
        </w:tc>
        <w:tc>
          <w:tcPr>
            <w:tcW w:w="1638" w:type="dxa"/>
          </w:tcPr>
          <w:p w:rsidR="00D50BE8" w:rsidRPr="00C73A56" w:rsidRDefault="00D50BE8" w:rsidP="00D50BE8">
            <w:pPr>
              <w:rPr>
                <w:rFonts w:cstheme="minorHAnsi"/>
              </w:rPr>
            </w:pPr>
          </w:p>
        </w:tc>
      </w:tr>
      <w:tr w:rsidR="00D50BE8" w:rsidRPr="00C73A56" w:rsidTr="00D50BE8">
        <w:trPr>
          <w:cnfStyle w:val="000000010000" w:firstRow="0" w:lastRow="0" w:firstColumn="0" w:lastColumn="0" w:oddVBand="0" w:evenVBand="0" w:oddHBand="0" w:evenHBand="1" w:firstRowFirstColumn="0" w:firstRowLastColumn="0" w:lastRowFirstColumn="0" w:lastRowLastColumn="0"/>
        </w:trPr>
        <w:tc>
          <w:tcPr>
            <w:tcW w:w="7938" w:type="dxa"/>
            <w:gridSpan w:val="4"/>
            <w:vAlign w:val="center"/>
          </w:tcPr>
          <w:p w:rsidR="00D50BE8" w:rsidRPr="00C73A56" w:rsidRDefault="00D50BE8" w:rsidP="009426AD">
            <w:pPr>
              <w:numPr>
                <w:ilvl w:val="2"/>
                <w:numId w:val="169"/>
              </w:numPr>
              <w:tabs>
                <w:tab w:val="clear" w:pos="2160"/>
                <w:tab w:val="num" w:pos="1080"/>
              </w:tabs>
              <w:ind w:left="1080"/>
              <w:rPr>
                <w:rFonts w:cstheme="minorHAnsi"/>
                <w:sz w:val="20"/>
                <w:szCs w:val="20"/>
              </w:rPr>
            </w:pPr>
            <w:r w:rsidRPr="00C73A56">
              <w:rPr>
                <w:rFonts w:cstheme="minorHAnsi"/>
                <w:sz w:val="20"/>
                <w:szCs w:val="20"/>
              </w:rPr>
              <w:t>Determine Training Schedule and Enter Dates on Training Checklist</w:t>
            </w:r>
          </w:p>
        </w:tc>
        <w:tc>
          <w:tcPr>
            <w:tcW w:w="1638" w:type="dxa"/>
          </w:tcPr>
          <w:p w:rsidR="00D50BE8" w:rsidRPr="00C73A56" w:rsidRDefault="00D50BE8" w:rsidP="00D50BE8">
            <w:pPr>
              <w:rPr>
                <w:rFonts w:cstheme="minorHAnsi"/>
              </w:rPr>
            </w:pPr>
          </w:p>
        </w:tc>
      </w:tr>
      <w:tr w:rsidR="00D50BE8" w:rsidRPr="00C73A56" w:rsidTr="00D50BE8">
        <w:tc>
          <w:tcPr>
            <w:tcW w:w="7938" w:type="dxa"/>
            <w:gridSpan w:val="4"/>
            <w:vAlign w:val="center"/>
          </w:tcPr>
          <w:p w:rsidR="00D50BE8" w:rsidRPr="00C73A56" w:rsidRDefault="00D50BE8" w:rsidP="009426AD">
            <w:pPr>
              <w:numPr>
                <w:ilvl w:val="2"/>
                <w:numId w:val="169"/>
              </w:numPr>
              <w:tabs>
                <w:tab w:val="clear" w:pos="2160"/>
                <w:tab w:val="num" w:pos="1080"/>
              </w:tabs>
              <w:ind w:left="1080"/>
              <w:rPr>
                <w:rFonts w:cstheme="minorHAnsi"/>
                <w:sz w:val="20"/>
                <w:szCs w:val="20"/>
              </w:rPr>
            </w:pPr>
          </w:p>
        </w:tc>
        <w:tc>
          <w:tcPr>
            <w:tcW w:w="1638" w:type="dxa"/>
          </w:tcPr>
          <w:p w:rsidR="00D50BE8" w:rsidRPr="00C73A56" w:rsidRDefault="00D50BE8" w:rsidP="00D50BE8">
            <w:pPr>
              <w:rPr>
                <w:rFonts w:cstheme="minorHAnsi"/>
              </w:rPr>
            </w:pPr>
          </w:p>
        </w:tc>
      </w:tr>
      <w:tr w:rsidR="00D50BE8" w:rsidTr="00D50BE8">
        <w:trPr>
          <w:cnfStyle w:val="000000010000" w:firstRow="0" w:lastRow="0" w:firstColumn="0" w:lastColumn="0" w:oddVBand="0" w:evenVBand="0" w:oddHBand="0" w:evenHBand="1" w:firstRowFirstColumn="0" w:firstRowLastColumn="0" w:lastRowFirstColumn="0" w:lastRowLastColumn="0"/>
        </w:trPr>
        <w:tc>
          <w:tcPr>
            <w:tcW w:w="7938" w:type="dxa"/>
            <w:gridSpan w:val="4"/>
            <w:vAlign w:val="center"/>
          </w:tcPr>
          <w:p w:rsidR="00D50BE8" w:rsidRPr="00C73A56" w:rsidRDefault="00D50BE8" w:rsidP="009426AD">
            <w:pPr>
              <w:pStyle w:val="ListParagraph"/>
              <w:numPr>
                <w:ilvl w:val="0"/>
                <w:numId w:val="168"/>
              </w:numPr>
              <w:rPr>
                <w:i/>
              </w:rPr>
            </w:pPr>
            <w:r>
              <w:rPr>
                <w:i/>
              </w:rPr>
              <w:t>Assemble Training Materials (as required for particular job function)</w:t>
            </w:r>
          </w:p>
        </w:tc>
        <w:tc>
          <w:tcPr>
            <w:tcW w:w="1638" w:type="dxa"/>
          </w:tcPr>
          <w:p w:rsidR="00D50BE8" w:rsidRDefault="00D50BE8" w:rsidP="00D50BE8">
            <w:pPr>
              <w:jc w:val="center"/>
              <w:rPr>
                <w:i/>
              </w:rPr>
            </w:pPr>
          </w:p>
        </w:tc>
      </w:tr>
      <w:tr w:rsidR="00D50BE8" w:rsidRPr="00492560" w:rsidTr="00D50BE8">
        <w:tc>
          <w:tcPr>
            <w:tcW w:w="7938" w:type="dxa"/>
            <w:gridSpan w:val="4"/>
            <w:vAlign w:val="center"/>
          </w:tcPr>
          <w:p w:rsidR="00D50BE8" w:rsidRPr="00492560" w:rsidRDefault="00D50BE8" w:rsidP="009426AD">
            <w:pPr>
              <w:numPr>
                <w:ilvl w:val="2"/>
                <w:numId w:val="169"/>
              </w:numPr>
              <w:tabs>
                <w:tab w:val="clear" w:pos="2160"/>
                <w:tab w:val="num" w:pos="720"/>
                <w:tab w:val="num" w:pos="1080"/>
              </w:tabs>
              <w:ind w:left="1080"/>
              <w:rPr>
                <w:rFonts w:cstheme="minorHAnsi"/>
                <w:sz w:val="20"/>
                <w:szCs w:val="20"/>
              </w:rPr>
            </w:pPr>
            <w:r w:rsidRPr="00492560">
              <w:rPr>
                <w:rFonts w:cstheme="minorHAnsi"/>
                <w:sz w:val="20"/>
                <w:szCs w:val="20"/>
              </w:rPr>
              <w:t>Self-Learning Modules</w:t>
            </w:r>
          </w:p>
        </w:tc>
        <w:tc>
          <w:tcPr>
            <w:tcW w:w="1638" w:type="dxa"/>
          </w:tcPr>
          <w:p w:rsidR="00D50BE8" w:rsidRPr="00492560" w:rsidRDefault="00D50BE8" w:rsidP="00D50BE8">
            <w:pPr>
              <w:ind w:left="720"/>
              <w:rPr>
                <w:rFonts w:cstheme="minorHAnsi"/>
                <w:sz w:val="20"/>
                <w:szCs w:val="20"/>
              </w:rPr>
            </w:pPr>
          </w:p>
        </w:tc>
      </w:tr>
      <w:tr w:rsidR="00D50BE8" w:rsidRPr="00492560" w:rsidTr="00D50BE8">
        <w:trPr>
          <w:cnfStyle w:val="000000010000" w:firstRow="0" w:lastRow="0" w:firstColumn="0" w:lastColumn="0" w:oddVBand="0" w:evenVBand="0" w:oddHBand="0" w:evenHBand="1" w:firstRowFirstColumn="0" w:firstRowLastColumn="0" w:lastRowFirstColumn="0" w:lastRowLastColumn="0"/>
        </w:trPr>
        <w:tc>
          <w:tcPr>
            <w:tcW w:w="7938" w:type="dxa"/>
            <w:gridSpan w:val="4"/>
            <w:vAlign w:val="center"/>
          </w:tcPr>
          <w:p w:rsidR="00D50BE8" w:rsidRPr="00492560" w:rsidRDefault="00D50BE8" w:rsidP="009426AD">
            <w:pPr>
              <w:numPr>
                <w:ilvl w:val="2"/>
                <w:numId w:val="169"/>
              </w:numPr>
              <w:tabs>
                <w:tab w:val="clear" w:pos="2160"/>
                <w:tab w:val="num" w:pos="720"/>
                <w:tab w:val="num" w:pos="1080"/>
              </w:tabs>
              <w:ind w:left="1080"/>
              <w:rPr>
                <w:rFonts w:cstheme="minorHAnsi"/>
                <w:sz w:val="20"/>
                <w:szCs w:val="20"/>
              </w:rPr>
            </w:pPr>
            <w:r w:rsidRPr="00492560">
              <w:rPr>
                <w:rFonts w:cstheme="minorHAnsi"/>
                <w:sz w:val="20"/>
                <w:szCs w:val="20"/>
              </w:rPr>
              <w:t>PPT Recorded Sessions</w:t>
            </w:r>
          </w:p>
        </w:tc>
        <w:tc>
          <w:tcPr>
            <w:tcW w:w="1638" w:type="dxa"/>
          </w:tcPr>
          <w:p w:rsidR="00D50BE8" w:rsidRPr="00492560" w:rsidRDefault="00D50BE8" w:rsidP="00D50BE8">
            <w:pPr>
              <w:ind w:left="720"/>
              <w:rPr>
                <w:rFonts w:cstheme="minorHAnsi"/>
                <w:sz w:val="20"/>
                <w:szCs w:val="20"/>
              </w:rPr>
            </w:pPr>
          </w:p>
        </w:tc>
      </w:tr>
      <w:tr w:rsidR="00D50BE8" w:rsidRPr="00492560" w:rsidTr="00D50BE8">
        <w:tc>
          <w:tcPr>
            <w:tcW w:w="7938" w:type="dxa"/>
            <w:gridSpan w:val="4"/>
            <w:vAlign w:val="center"/>
          </w:tcPr>
          <w:p w:rsidR="00D50BE8" w:rsidRPr="00492560" w:rsidRDefault="00D50BE8" w:rsidP="009426AD">
            <w:pPr>
              <w:numPr>
                <w:ilvl w:val="2"/>
                <w:numId w:val="169"/>
              </w:numPr>
              <w:tabs>
                <w:tab w:val="clear" w:pos="2160"/>
                <w:tab w:val="num" w:pos="720"/>
                <w:tab w:val="num" w:pos="1080"/>
              </w:tabs>
              <w:ind w:left="1080"/>
              <w:rPr>
                <w:rFonts w:cstheme="minorHAnsi"/>
                <w:sz w:val="20"/>
                <w:szCs w:val="20"/>
              </w:rPr>
            </w:pPr>
            <w:r w:rsidRPr="00492560">
              <w:rPr>
                <w:rFonts w:cstheme="minorHAnsi"/>
                <w:sz w:val="20"/>
                <w:szCs w:val="20"/>
              </w:rPr>
              <w:t>OT Manual</w:t>
            </w:r>
          </w:p>
        </w:tc>
        <w:tc>
          <w:tcPr>
            <w:tcW w:w="1638" w:type="dxa"/>
          </w:tcPr>
          <w:p w:rsidR="00D50BE8" w:rsidRPr="00492560" w:rsidRDefault="00D50BE8" w:rsidP="00D50BE8">
            <w:pPr>
              <w:ind w:left="720"/>
              <w:rPr>
                <w:rFonts w:cstheme="minorHAnsi"/>
                <w:sz w:val="20"/>
                <w:szCs w:val="20"/>
              </w:rPr>
            </w:pPr>
          </w:p>
        </w:tc>
      </w:tr>
      <w:tr w:rsidR="00D50BE8" w:rsidRPr="00492560" w:rsidTr="00D50BE8">
        <w:trPr>
          <w:cnfStyle w:val="000000010000" w:firstRow="0" w:lastRow="0" w:firstColumn="0" w:lastColumn="0" w:oddVBand="0" w:evenVBand="0" w:oddHBand="0" w:evenHBand="1" w:firstRowFirstColumn="0" w:firstRowLastColumn="0" w:lastRowFirstColumn="0" w:lastRowLastColumn="0"/>
        </w:trPr>
        <w:tc>
          <w:tcPr>
            <w:tcW w:w="7938" w:type="dxa"/>
            <w:gridSpan w:val="4"/>
            <w:vAlign w:val="center"/>
          </w:tcPr>
          <w:p w:rsidR="00D50BE8" w:rsidRPr="00492560" w:rsidRDefault="00D50BE8" w:rsidP="009426AD">
            <w:pPr>
              <w:numPr>
                <w:ilvl w:val="2"/>
                <w:numId w:val="169"/>
              </w:numPr>
              <w:tabs>
                <w:tab w:val="clear" w:pos="2160"/>
                <w:tab w:val="num" w:pos="720"/>
                <w:tab w:val="num" w:pos="1080"/>
              </w:tabs>
              <w:ind w:left="1080"/>
              <w:rPr>
                <w:rFonts w:cstheme="minorHAnsi"/>
                <w:sz w:val="20"/>
                <w:szCs w:val="20"/>
              </w:rPr>
            </w:pPr>
            <w:r w:rsidRPr="00492560">
              <w:rPr>
                <w:rFonts w:cstheme="minorHAnsi"/>
                <w:sz w:val="20"/>
                <w:szCs w:val="20"/>
              </w:rPr>
              <w:t>Whitepapers</w:t>
            </w:r>
          </w:p>
        </w:tc>
        <w:tc>
          <w:tcPr>
            <w:tcW w:w="1638" w:type="dxa"/>
          </w:tcPr>
          <w:p w:rsidR="00D50BE8" w:rsidRPr="00492560" w:rsidRDefault="00D50BE8" w:rsidP="00D50BE8">
            <w:pPr>
              <w:ind w:left="720"/>
              <w:rPr>
                <w:rFonts w:cstheme="minorHAnsi"/>
                <w:sz w:val="20"/>
                <w:szCs w:val="20"/>
              </w:rPr>
            </w:pPr>
          </w:p>
        </w:tc>
      </w:tr>
      <w:tr w:rsidR="00D50BE8" w:rsidRPr="00492560" w:rsidTr="00D50BE8">
        <w:tc>
          <w:tcPr>
            <w:tcW w:w="7938" w:type="dxa"/>
            <w:gridSpan w:val="4"/>
            <w:vAlign w:val="center"/>
          </w:tcPr>
          <w:p w:rsidR="00D50BE8" w:rsidRPr="00492560" w:rsidRDefault="00D50BE8" w:rsidP="009426AD">
            <w:pPr>
              <w:numPr>
                <w:ilvl w:val="2"/>
                <w:numId w:val="169"/>
              </w:numPr>
              <w:tabs>
                <w:tab w:val="clear" w:pos="2160"/>
                <w:tab w:val="num" w:pos="720"/>
                <w:tab w:val="num" w:pos="1080"/>
              </w:tabs>
              <w:ind w:left="1080"/>
              <w:rPr>
                <w:rFonts w:cstheme="minorHAnsi"/>
                <w:sz w:val="20"/>
                <w:szCs w:val="20"/>
              </w:rPr>
            </w:pPr>
            <w:r w:rsidRPr="00492560">
              <w:rPr>
                <w:rFonts w:cstheme="minorHAnsi"/>
                <w:sz w:val="20"/>
                <w:szCs w:val="20"/>
              </w:rPr>
              <w:t>Patient Process DVD</w:t>
            </w:r>
          </w:p>
        </w:tc>
        <w:tc>
          <w:tcPr>
            <w:tcW w:w="1638" w:type="dxa"/>
          </w:tcPr>
          <w:p w:rsidR="00D50BE8" w:rsidRPr="00492560" w:rsidRDefault="00D50BE8" w:rsidP="00D50BE8">
            <w:pPr>
              <w:ind w:left="720"/>
              <w:rPr>
                <w:rFonts w:cstheme="minorHAnsi"/>
                <w:sz w:val="20"/>
                <w:szCs w:val="20"/>
              </w:rPr>
            </w:pPr>
          </w:p>
        </w:tc>
      </w:tr>
      <w:tr w:rsidR="00D50BE8" w:rsidRPr="00492560" w:rsidTr="00D50BE8">
        <w:trPr>
          <w:cnfStyle w:val="000000010000" w:firstRow="0" w:lastRow="0" w:firstColumn="0" w:lastColumn="0" w:oddVBand="0" w:evenVBand="0" w:oddHBand="0" w:evenHBand="1" w:firstRowFirstColumn="0" w:firstRowLastColumn="0" w:lastRowFirstColumn="0" w:lastRowLastColumn="0"/>
        </w:trPr>
        <w:tc>
          <w:tcPr>
            <w:tcW w:w="7938" w:type="dxa"/>
            <w:gridSpan w:val="4"/>
            <w:vAlign w:val="center"/>
          </w:tcPr>
          <w:p w:rsidR="00D50BE8" w:rsidRPr="00492560" w:rsidRDefault="00D50BE8" w:rsidP="009426AD">
            <w:pPr>
              <w:numPr>
                <w:ilvl w:val="2"/>
                <w:numId w:val="169"/>
              </w:numPr>
              <w:tabs>
                <w:tab w:val="clear" w:pos="2160"/>
                <w:tab w:val="num" w:pos="720"/>
                <w:tab w:val="num" w:pos="1080"/>
              </w:tabs>
              <w:ind w:left="1080"/>
              <w:rPr>
                <w:rFonts w:cstheme="minorHAnsi"/>
                <w:sz w:val="20"/>
                <w:szCs w:val="20"/>
              </w:rPr>
            </w:pPr>
            <w:r w:rsidRPr="00492560">
              <w:rPr>
                <w:rFonts w:cstheme="minorHAnsi"/>
                <w:sz w:val="20"/>
                <w:szCs w:val="20"/>
              </w:rPr>
              <w:t>Other</w:t>
            </w:r>
          </w:p>
        </w:tc>
        <w:tc>
          <w:tcPr>
            <w:tcW w:w="1638" w:type="dxa"/>
          </w:tcPr>
          <w:p w:rsidR="00D50BE8" w:rsidRPr="00492560" w:rsidRDefault="00D50BE8" w:rsidP="00D50BE8">
            <w:pPr>
              <w:ind w:left="720"/>
              <w:rPr>
                <w:rFonts w:cstheme="minorHAnsi"/>
                <w:sz w:val="20"/>
                <w:szCs w:val="20"/>
              </w:rPr>
            </w:pPr>
          </w:p>
        </w:tc>
      </w:tr>
      <w:tr w:rsidR="00D50BE8" w:rsidTr="00D50BE8">
        <w:tc>
          <w:tcPr>
            <w:tcW w:w="7938" w:type="dxa"/>
            <w:gridSpan w:val="4"/>
            <w:vAlign w:val="center"/>
          </w:tcPr>
          <w:p w:rsidR="00D50BE8" w:rsidRPr="00C73A56" w:rsidRDefault="00D50BE8" w:rsidP="009426AD">
            <w:pPr>
              <w:pStyle w:val="ListParagraph"/>
              <w:numPr>
                <w:ilvl w:val="0"/>
                <w:numId w:val="168"/>
              </w:numPr>
              <w:rPr>
                <w:i/>
              </w:rPr>
            </w:pPr>
            <w:r>
              <w:rPr>
                <w:i/>
              </w:rPr>
              <w:t>Communicate to Trainee</w:t>
            </w:r>
          </w:p>
        </w:tc>
        <w:tc>
          <w:tcPr>
            <w:tcW w:w="1638" w:type="dxa"/>
          </w:tcPr>
          <w:p w:rsidR="00D50BE8" w:rsidRDefault="00D50BE8" w:rsidP="00D50BE8">
            <w:pPr>
              <w:jc w:val="center"/>
              <w:rPr>
                <w:i/>
              </w:rPr>
            </w:pPr>
          </w:p>
        </w:tc>
      </w:tr>
      <w:tr w:rsidR="00D50BE8" w:rsidRPr="00492560" w:rsidTr="00D50BE8">
        <w:trPr>
          <w:cnfStyle w:val="000000010000" w:firstRow="0" w:lastRow="0" w:firstColumn="0" w:lastColumn="0" w:oddVBand="0" w:evenVBand="0" w:oddHBand="0" w:evenHBand="1" w:firstRowFirstColumn="0" w:firstRowLastColumn="0" w:lastRowFirstColumn="0" w:lastRowLastColumn="0"/>
          <w:trHeight w:val="272"/>
        </w:trPr>
        <w:tc>
          <w:tcPr>
            <w:tcW w:w="7938" w:type="dxa"/>
            <w:gridSpan w:val="4"/>
            <w:hideMark/>
          </w:tcPr>
          <w:p w:rsidR="00D50BE8" w:rsidRPr="00492560" w:rsidRDefault="00D50BE8" w:rsidP="009426AD">
            <w:pPr>
              <w:numPr>
                <w:ilvl w:val="2"/>
                <w:numId w:val="169"/>
              </w:numPr>
              <w:tabs>
                <w:tab w:val="clear" w:pos="2160"/>
                <w:tab w:val="num" w:pos="720"/>
                <w:tab w:val="num" w:pos="1080"/>
              </w:tabs>
              <w:ind w:left="1080"/>
              <w:rPr>
                <w:rFonts w:cstheme="minorHAnsi"/>
                <w:sz w:val="20"/>
                <w:szCs w:val="20"/>
              </w:rPr>
            </w:pPr>
            <w:r w:rsidRPr="00492560">
              <w:rPr>
                <w:rFonts w:cstheme="minorHAnsi"/>
                <w:sz w:val="20"/>
                <w:szCs w:val="20"/>
              </w:rPr>
              <w:t xml:space="preserve">Provide Trainee with </w:t>
            </w:r>
            <w:r>
              <w:rPr>
                <w:rFonts w:cstheme="minorHAnsi"/>
                <w:sz w:val="20"/>
                <w:szCs w:val="20"/>
              </w:rPr>
              <w:t>c</w:t>
            </w:r>
            <w:r w:rsidRPr="00492560">
              <w:rPr>
                <w:rFonts w:cstheme="minorHAnsi"/>
                <w:sz w:val="20"/>
                <w:szCs w:val="20"/>
              </w:rPr>
              <w:t>opy of Training Checklist with Scheduled Training Dates. Trainer keeps original.</w:t>
            </w:r>
          </w:p>
        </w:tc>
        <w:tc>
          <w:tcPr>
            <w:tcW w:w="1638" w:type="dxa"/>
          </w:tcPr>
          <w:p w:rsidR="00D50BE8" w:rsidRPr="00492560" w:rsidRDefault="00D50BE8" w:rsidP="00D50BE8">
            <w:pPr>
              <w:tabs>
                <w:tab w:val="num" w:pos="1080"/>
              </w:tabs>
              <w:ind w:left="720"/>
              <w:rPr>
                <w:rFonts w:cstheme="minorHAnsi"/>
                <w:sz w:val="20"/>
                <w:szCs w:val="20"/>
              </w:rPr>
            </w:pPr>
          </w:p>
        </w:tc>
      </w:tr>
      <w:tr w:rsidR="00D50BE8" w:rsidRPr="00492560" w:rsidTr="00D50BE8">
        <w:trPr>
          <w:trHeight w:val="272"/>
        </w:trPr>
        <w:tc>
          <w:tcPr>
            <w:tcW w:w="7938" w:type="dxa"/>
            <w:gridSpan w:val="4"/>
            <w:hideMark/>
          </w:tcPr>
          <w:p w:rsidR="00D50BE8" w:rsidRPr="00492560" w:rsidRDefault="00D50BE8" w:rsidP="009426AD">
            <w:pPr>
              <w:numPr>
                <w:ilvl w:val="2"/>
                <w:numId w:val="169"/>
              </w:numPr>
              <w:tabs>
                <w:tab w:val="clear" w:pos="2160"/>
                <w:tab w:val="num" w:pos="720"/>
                <w:tab w:val="num" w:pos="1080"/>
              </w:tabs>
              <w:ind w:left="1080"/>
              <w:rPr>
                <w:rFonts w:cstheme="minorHAnsi"/>
                <w:sz w:val="20"/>
                <w:szCs w:val="20"/>
              </w:rPr>
            </w:pPr>
            <w:r w:rsidRPr="00492560">
              <w:rPr>
                <w:rFonts w:cstheme="minorHAnsi"/>
                <w:sz w:val="20"/>
                <w:szCs w:val="20"/>
              </w:rPr>
              <w:t>Provide Training Materials (or information on how to access them) with any applicable instructions</w:t>
            </w:r>
          </w:p>
        </w:tc>
        <w:tc>
          <w:tcPr>
            <w:tcW w:w="1638" w:type="dxa"/>
          </w:tcPr>
          <w:p w:rsidR="00D50BE8" w:rsidRPr="00492560" w:rsidRDefault="00D50BE8" w:rsidP="00D50BE8">
            <w:pPr>
              <w:tabs>
                <w:tab w:val="num" w:pos="1080"/>
              </w:tabs>
              <w:ind w:left="720"/>
              <w:rPr>
                <w:rFonts w:cstheme="minorHAnsi"/>
                <w:sz w:val="20"/>
                <w:szCs w:val="20"/>
              </w:rPr>
            </w:pPr>
          </w:p>
        </w:tc>
      </w:tr>
      <w:tr w:rsidR="00D50BE8" w:rsidRPr="00492560" w:rsidTr="00D50BE8">
        <w:trPr>
          <w:cnfStyle w:val="000000010000" w:firstRow="0" w:lastRow="0" w:firstColumn="0" w:lastColumn="0" w:oddVBand="0" w:evenVBand="0" w:oddHBand="0" w:evenHBand="1" w:firstRowFirstColumn="0" w:firstRowLastColumn="0" w:lastRowFirstColumn="0" w:lastRowLastColumn="0"/>
          <w:trHeight w:val="356"/>
        </w:trPr>
        <w:tc>
          <w:tcPr>
            <w:tcW w:w="7938" w:type="dxa"/>
            <w:gridSpan w:val="4"/>
          </w:tcPr>
          <w:p w:rsidR="00D50BE8" w:rsidRPr="00492560" w:rsidRDefault="00D50BE8" w:rsidP="009426AD">
            <w:pPr>
              <w:numPr>
                <w:ilvl w:val="2"/>
                <w:numId w:val="169"/>
              </w:numPr>
              <w:tabs>
                <w:tab w:val="clear" w:pos="2160"/>
                <w:tab w:val="num" w:pos="720"/>
                <w:tab w:val="num" w:pos="1080"/>
              </w:tabs>
              <w:ind w:left="1080"/>
              <w:rPr>
                <w:rFonts w:cstheme="minorHAnsi"/>
                <w:sz w:val="20"/>
                <w:szCs w:val="20"/>
              </w:rPr>
            </w:pPr>
            <w:r w:rsidRPr="00492560">
              <w:rPr>
                <w:rFonts w:cstheme="minorHAnsi"/>
                <w:sz w:val="20"/>
                <w:szCs w:val="20"/>
              </w:rPr>
              <w:t>Review Training Expectations</w:t>
            </w:r>
          </w:p>
        </w:tc>
        <w:tc>
          <w:tcPr>
            <w:tcW w:w="1638" w:type="dxa"/>
          </w:tcPr>
          <w:p w:rsidR="00D50BE8" w:rsidRPr="00492560" w:rsidRDefault="00D50BE8" w:rsidP="00D50BE8">
            <w:pPr>
              <w:tabs>
                <w:tab w:val="num" w:pos="1080"/>
              </w:tabs>
              <w:ind w:left="720"/>
              <w:rPr>
                <w:rFonts w:cstheme="minorHAnsi"/>
                <w:sz w:val="20"/>
                <w:szCs w:val="20"/>
              </w:rPr>
            </w:pPr>
          </w:p>
        </w:tc>
      </w:tr>
      <w:tr w:rsidR="00D50BE8" w:rsidTr="00D50BE8">
        <w:tc>
          <w:tcPr>
            <w:tcW w:w="7938" w:type="dxa"/>
            <w:gridSpan w:val="4"/>
            <w:vAlign w:val="center"/>
          </w:tcPr>
          <w:p w:rsidR="00D50BE8" w:rsidRPr="00C73A56" w:rsidRDefault="00D50BE8" w:rsidP="009426AD">
            <w:pPr>
              <w:pStyle w:val="ListParagraph"/>
              <w:numPr>
                <w:ilvl w:val="0"/>
                <w:numId w:val="168"/>
              </w:numPr>
              <w:rPr>
                <w:i/>
              </w:rPr>
            </w:pPr>
            <w:r>
              <w:rPr>
                <w:i/>
              </w:rPr>
              <w:t>Task Training</w:t>
            </w:r>
          </w:p>
        </w:tc>
        <w:tc>
          <w:tcPr>
            <w:tcW w:w="1638" w:type="dxa"/>
          </w:tcPr>
          <w:p w:rsidR="00D50BE8" w:rsidRDefault="00D50BE8" w:rsidP="00D50BE8">
            <w:pPr>
              <w:jc w:val="center"/>
              <w:rPr>
                <w:i/>
              </w:rPr>
            </w:pPr>
          </w:p>
        </w:tc>
      </w:tr>
      <w:tr w:rsidR="00D50BE8" w:rsidRPr="00492560" w:rsidTr="00D50BE8">
        <w:trPr>
          <w:cnfStyle w:val="000000010000" w:firstRow="0" w:lastRow="0" w:firstColumn="0" w:lastColumn="0" w:oddVBand="0" w:evenVBand="0" w:oddHBand="0" w:evenHBand="1" w:firstRowFirstColumn="0" w:firstRowLastColumn="0" w:lastRowFirstColumn="0" w:lastRowLastColumn="0"/>
          <w:trHeight w:val="348"/>
        </w:trPr>
        <w:tc>
          <w:tcPr>
            <w:tcW w:w="7938" w:type="dxa"/>
            <w:gridSpan w:val="4"/>
          </w:tcPr>
          <w:p w:rsidR="00D50BE8" w:rsidRPr="00492560" w:rsidRDefault="00D50BE8" w:rsidP="009426AD">
            <w:pPr>
              <w:numPr>
                <w:ilvl w:val="2"/>
                <w:numId w:val="169"/>
              </w:numPr>
              <w:tabs>
                <w:tab w:val="clear" w:pos="2160"/>
                <w:tab w:val="num" w:pos="720"/>
                <w:tab w:val="num" w:pos="1080"/>
              </w:tabs>
              <w:ind w:left="1080"/>
              <w:rPr>
                <w:rFonts w:cstheme="minorHAnsi"/>
                <w:sz w:val="20"/>
                <w:szCs w:val="20"/>
              </w:rPr>
            </w:pPr>
            <w:r w:rsidRPr="00492560">
              <w:rPr>
                <w:rFonts w:cstheme="minorHAnsi"/>
                <w:sz w:val="20"/>
                <w:szCs w:val="20"/>
              </w:rPr>
              <w:t>Using Training Checklist(s), complete training for each line item listed</w:t>
            </w:r>
          </w:p>
        </w:tc>
        <w:tc>
          <w:tcPr>
            <w:tcW w:w="1638" w:type="dxa"/>
          </w:tcPr>
          <w:p w:rsidR="00D50BE8" w:rsidRPr="00492560" w:rsidRDefault="00D50BE8" w:rsidP="00D50BE8">
            <w:pPr>
              <w:tabs>
                <w:tab w:val="num" w:pos="1080"/>
              </w:tabs>
              <w:ind w:left="720"/>
              <w:rPr>
                <w:rFonts w:cstheme="minorHAnsi"/>
                <w:sz w:val="20"/>
                <w:szCs w:val="20"/>
              </w:rPr>
            </w:pPr>
          </w:p>
        </w:tc>
      </w:tr>
      <w:tr w:rsidR="00D50BE8" w:rsidRPr="00492560" w:rsidTr="00D50BE8">
        <w:trPr>
          <w:trHeight w:val="356"/>
        </w:trPr>
        <w:tc>
          <w:tcPr>
            <w:tcW w:w="7938" w:type="dxa"/>
            <w:gridSpan w:val="4"/>
          </w:tcPr>
          <w:p w:rsidR="00D50BE8" w:rsidRPr="00492560" w:rsidRDefault="00D50BE8" w:rsidP="009426AD">
            <w:pPr>
              <w:numPr>
                <w:ilvl w:val="2"/>
                <w:numId w:val="169"/>
              </w:numPr>
              <w:tabs>
                <w:tab w:val="clear" w:pos="2160"/>
                <w:tab w:val="num" w:pos="720"/>
                <w:tab w:val="num" w:pos="1080"/>
              </w:tabs>
              <w:ind w:left="1080"/>
              <w:rPr>
                <w:rFonts w:cstheme="minorHAnsi"/>
                <w:sz w:val="20"/>
                <w:szCs w:val="20"/>
              </w:rPr>
            </w:pPr>
            <w:r w:rsidRPr="00492560">
              <w:rPr>
                <w:rFonts w:cstheme="minorHAnsi"/>
                <w:sz w:val="20"/>
                <w:szCs w:val="20"/>
              </w:rPr>
              <w:t>Record Completed Date for each line item, and initial</w:t>
            </w:r>
          </w:p>
        </w:tc>
        <w:tc>
          <w:tcPr>
            <w:tcW w:w="1638" w:type="dxa"/>
          </w:tcPr>
          <w:p w:rsidR="00D50BE8" w:rsidRPr="00492560" w:rsidRDefault="00D50BE8" w:rsidP="00D50BE8">
            <w:pPr>
              <w:tabs>
                <w:tab w:val="num" w:pos="1080"/>
              </w:tabs>
              <w:ind w:left="720"/>
              <w:rPr>
                <w:rFonts w:cstheme="minorHAnsi"/>
                <w:sz w:val="20"/>
                <w:szCs w:val="20"/>
              </w:rPr>
            </w:pPr>
          </w:p>
        </w:tc>
      </w:tr>
      <w:tr w:rsidR="00D50BE8" w:rsidRPr="00492560" w:rsidTr="00D50BE8">
        <w:trPr>
          <w:cnfStyle w:val="000000010000" w:firstRow="0" w:lastRow="0" w:firstColumn="0" w:lastColumn="0" w:oddVBand="0" w:evenVBand="0" w:oddHBand="0" w:evenHBand="1" w:firstRowFirstColumn="0" w:firstRowLastColumn="0" w:lastRowFirstColumn="0" w:lastRowLastColumn="0"/>
          <w:trHeight w:val="356"/>
        </w:trPr>
        <w:tc>
          <w:tcPr>
            <w:tcW w:w="7938" w:type="dxa"/>
            <w:gridSpan w:val="4"/>
          </w:tcPr>
          <w:p w:rsidR="00D50BE8" w:rsidRPr="00492560" w:rsidRDefault="00D50BE8" w:rsidP="009426AD">
            <w:pPr>
              <w:numPr>
                <w:ilvl w:val="2"/>
                <w:numId w:val="169"/>
              </w:numPr>
              <w:tabs>
                <w:tab w:val="clear" w:pos="2160"/>
                <w:tab w:val="num" w:pos="720"/>
                <w:tab w:val="num" w:pos="1080"/>
              </w:tabs>
              <w:ind w:left="1080"/>
              <w:rPr>
                <w:rFonts w:cstheme="minorHAnsi"/>
                <w:sz w:val="20"/>
                <w:szCs w:val="20"/>
              </w:rPr>
            </w:pPr>
            <w:r w:rsidRPr="00492560">
              <w:rPr>
                <w:rFonts w:cstheme="minorHAnsi"/>
                <w:sz w:val="20"/>
                <w:szCs w:val="20"/>
              </w:rPr>
              <w:t>Once Training is complete, sign and place Training Checklist in trainee’s file</w:t>
            </w:r>
          </w:p>
        </w:tc>
        <w:tc>
          <w:tcPr>
            <w:tcW w:w="1638" w:type="dxa"/>
          </w:tcPr>
          <w:p w:rsidR="00D50BE8" w:rsidRPr="00492560" w:rsidRDefault="00D50BE8" w:rsidP="00D50BE8">
            <w:pPr>
              <w:tabs>
                <w:tab w:val="num" w:pos="1080"/>
              </w:tabs>
              <w:ind w:left="720"/>
              <w:rPr>
                <w:rFonts w:cstheme="minorHAnsi"/>
                <w:sz w:val="20"/>
                <w:szCs w:val="20"/>
              </w:rPr>
            </w:pPr>
          </w:p>
        </w:tc>
      </w:tr>
      <w:tr w:rsidR="00D50BE8" w:rsidTr="00D50BE8">
        <w:tc>
          <w:tcPr>
            <w:tcW w:w="7938" w:type="dxa"/>
            <w:gridSpan w:val="4"/>
            <w:vAlign w:val="center"/>
          </w:tcPr>
          <w:p w:rsidR="00D50BE8" w:rsidRPr="00C73A56" w:rsidRDefault="00D50BE8" w:rsidP="009426AD">
            <w:pPr>
              <w:pStyle w:val="ListParagraph"/>
              <w:numPr>
                <w:ilvl w:val="0"/>
                <w:numId w:val="168"/>
              </w:numPr>
              <w:rPr>
                <w:i/>
              </w:rPr>
            </w:pPr>
            <w:r>
              <w:rPr>
                <w:i/>
              </w:rPr>
              <w:t>Follow-up</w:t>
            </w:r>
          </w:p>
        </w:tc>
        <w:tc>
          <w:tcPr>
            <w:tcW w:w="1638" w:type="dxa"/>
          </w:tcPr>
          <w:p w:rsidR="00D50BE8" w:rsidRDefault="00D50BE8" w:rsidP="00D50BE8">
            <w:pPr>
              <w:jc w:val="center"/>
              <w:rPr>
                <w:i/>
              </w:rPr>
            </w:pPr>
          </w:p>
        </w:tc>
      </w:tr>
      <w:tr w:rsidR="00D50BE8" w:rsidRPr="00492560" w:rsidTr="00D50BE8">
        <w:trPr>
          <w:cnfStyle w:val="000000010000" w:firstRow="0" w:lastRow="0" w:firstColumn="0" w:lastColumn="0" w:oddVBand="0" w:evenVBand="0" w:oddHBand="0" w:evenHBand="1" w:firstRowFirstColumn="0" w:firstRowLastColumn="0" w:lastRowFirstColumn="0" w:lastRowLastColumn="0"/>
          <w:trHeight w:val="259"/>
        </w:trPr>
        <w:tc>
          <w:tcPr>
            <w:tcW w:w="7938" w:type="dxa"/>
            <w:gridSpan w:val="4"/>
            <w:vAlign w:val="center"/>
          </w:tcPr>
          <w:p w:rsidR="00D50BE8" w:rsidRPr="00492560" w:rsidRDefault="00D50BE8" w:rsidP="009426AD">
            <w:pPr>
              <w:numPr>
                <w:ilvl w:val="2"/>
                <w:numId w:val="169"/>
              </w:numPr>
              <w:tabs>
                <w:tab w:val="clear" w:pos="2160"/>
                <w:tab w:val="num" w:pos="720"/>
                <w:tab w:val="num" w:pos="1080"/>
              </w:tabs>
              <w:ind w:left="1080"/>
              <w:rPr>
                <w:rFonts w:cstheme="minorHAnsi"/>
                <w:sz w:val="20"/>
                <w:szCs w:val="20"/>
              </w:rPr>
            </w:pPr>
            <w:r w:rsidRPr="00492560">
              <w:rPr>
                <w:rFonts w:cstheme="minorHAnsi"/>
                <w:sz w:val="20"/>
                <w:szCs w:val="20"/>
              </w:rPr>
              <w:t>Communicate to trainee the process for asking additional questions as they arise.</w:t>
            </w:r>
          </w:p>
        </w:tc>
        <w:tc>
          <w:tcPr>
            <w:tcW w:w="1638" w:type="dxa"/>
          </w:tcPr>
          <w:p w:rsidR="00D50BE8" w:rsidRPr="00492560" w:rsidRDefault="00D50BE8" w:rsidP="00D50BE8">
            <w:pPr>
              <w:tabs>
                <w:tab w:val="num" w:pos="1080"/>
              </w:tabs>
              <w:ind w:left="720"/>
              <w:rPr>
                <w:rFonts w:cstheme="minorHAnsi"/>
                <w:sz w:val="20"/>
                <w:szCs w:val="20"/>
              </w:rPr>
            </w:pPr>
          </w:p>
        </w:tc>
      </w:tr>
      <w:tr w:rsidR="00D50BE8" w:rsidRPr="00492560" w:rsidTr="00D50BE8">
        <w:tc>
          <w:tcPr>
            <w:tcW w:w="7938" w:type="dxa"/>
            <w:gridSpan w:val="4"/>
            <w:vAlign w:val="center"/>
          </w:tcPr>
          <w:p w:rsidR="00D50BE8" w:rsidRPr="00492560" w:rsidRDefault="00D50BE8" w:rsidP="009426AD">
            <w:pPr>
              <w:numPr>
                <w:ilvl w:val="2"/>
                <w:numId w:val="169"/>
              </w:numPr>
              <w:tabs>
                <w:tab w:val="clear" w:pos="2160"/>
                <w:tab w:val="num" w:pos="720"/>
                <w:tab w:val="num" w:pos="1080"/>
              </w:tabs>
              <w:ind w:left="1080"/>
              <w:rPr>
                <w:rFonts w:cstheme="minorHAnsi"/>
                <w:sz w:val="20"/>
                <w:szCs w:val="20"/>
              </w:rPr>
            </w:pPr>
            <w:r w:rsidRPr="00492560">
              <w:rPr>
                <w:rFonts w:cstheme="minorHAnsi"/>
                <w:sz w:val="20"/>
                <w:szCs w:val="20"/>
              </w:rPr>
              <w:t>Verify that trainee is completing Job Function Checklist for each shift worked</w:t>
            </w:r>
          </w:p>
        </w:tc>
        <w:tc>
          <w:tcPr>
            <w:tcW w:w="1638" w:type="dxa"/>
          </w:tcPr>
          <w:p w:rsidR="00D50BE8" w:rsidRPr="00492560" w:rsidRDefault="00D50BE8" w:rsidP="00D50BE8">
            <w:pPr>
              <w:tabs>
                <w:tab w:val="num" w:pos="1080"/>
              </w:tabs>
              <w:ind w:left="720"/>
              <w:rPr>
                <w:rFonts w:cstheme="minorHAnsi"/>
                <w:sz w:val="20"/>
                <w:szCs w:val="20"/>
              </w:rPr>
            </w:pPr>
          </w:p>
        </w:tc>
      </w:tr>
      <w:tr w:rsidR="00D50BE8" w:rsidRPr="00492560" w:rsidTr="00D50BE8">
        <w:trPr>
          <w:cnfStyle w:val="000000010000" w:firstRow="0" w:lastRow="0" w:firstColumn="0" w:lastColumn="0" w:oddVBand="0" w:evenVBand="0" w:oddHBand="0" w:evenHBand="1" w:firstRowFirstColumn="0" w:firstRowLastColumn="0" w:lastRowFirstColumn="0" w:lastRowLastColumn="0"/>
        </w:trPr>
        <w:tc>
          <w:tcPr>
            <w:tcW w:w="7938" w:type="dxa"/>
            <w:gridSpan w:val="4"/>
            <w:vAlign w:val="center"/>
          </w:tcPr>
          <w:p w:rsidR="00D50BE8" w:rsidRPr="00492560" w:rsidRDefault="00D50BE8" w:rsidP="009426AD">
            <w:pPr>
              <w:numPr>
                <w:ilvl w:val="2"/>
                <w:numId w:val="169"/>
              </w:numPr>
              <w:tabs>
                <w:tab w:val="clear" w:pos="2160"/>
                <w:tab w:val="num" w:pos="720"/>
                <w:tab w:val="num" w:pos="1080"/>
              </w:tabs>
              <w:ind w:left="1080"/>
              <w:rPr>
                <w:rFonts w:cstheme="minorHAnsi"/>
                <w:sz w:val="20"/>
                <w:szCs w:val="20"/>
              </w:rPr>
            </w:pPr>
            <w:r w:rsidRPr="00492560">
              <w:rPr>
                <w:rFonts w:cstheme="minorHAnsi"/>
                <w:sz w:val="20"/>
                <w:szCs w:val="20"/>
              </w:rPr>
              <w:t>Follow-up with trainee periodically to see if there are additional questions.</w:t>
            </w:r>
          </w:p>
        </w:tc>
        <w:tc>
          <w:tcPr>
            <w:tcW w:w="1638" w:type="dxa"/>
          </w:tcPr>
          <w:p w:rsidR="00D50BE8" w:rsidRPr="00492560" w:rsidRDefault="00D50BE8" w:rsidP="00D50BE8">
            <w:pPr>
              <w:tabs>
                <w:tab w:val="num" w:pos="1080"/>
              </w:tabs>
              <w:ind w:left="720"/>
              <w:rPr>
                <w:rFonts w:cstheme="minorHAnsi"/>
                <w:sz w:val="20"/>
                <w:szCs w:val="20"/>
              </w:rPr>
            </w:pPr>
          </w:p>
        </w:tc>
      </w:tr>
      <w:tr w:rsidR="00D50BE8" w:rsidRPr="00492560" w:rsidTr="00D50BE8">
        <w:tc>
          <w:tcPr>
            <w:tcW w:w="7938" w:type="dxa"/>
            <w:gridSpan w:val="4"/>
            <w:vAlign w:val="center"/>
          </w:tcPr>
          <w:p w:rsidR="00D50BE8" w:rsidRPr="00492560" w:rsidRDefault="00D50BE8" w:rsidP="009426AD">
            <w:pPr>
              <w:numPr>
                <w:ilvl w:val="2"/>
                <w:numId w:val="169"/>
              </w:numPr>
              <w:tabs>
                <w:tab w:val="clear" w:pos="2160"/>
                <w:tab w:val="num" w:pos="720"/>
                <w:tab w:val="num" w:pos="1080"/>
              </w:tabs>
              <w:ind w:left="1080"/>
              <w:rPr>
                <w:rFonts w:cstheme="minorHAnsi"/>
                <w:sz w:val="20"/>
                <w:szCs w:val="20"/>
              </w:rPr>
            </w:pPr>
            <w:r w:rsidRPr="00492560">
              <w:rPr>
                <w:rFonts w:cstheme="minorHAnsi"/>
                <w:sz w:val="20"/>
                <w:szCs w:val="20"/>
              </w:rPr>
              <w:t>Perform periodic assessment to verify that job is being completed/performed satisfactorily.</w:t>
            </w:r>
          </w:p>
        </w:tc>
        <w:tc>
          <w:tcPr>
            <w:tcW w:w="1638" w:type="dxa"/>
          </w:tcPr>
          <w:p w:rsidR="00D50BE8" w:rsidRPr="00492560" w:rsidRDefault="00D50BE8" w:rsidP="00D50BE8">
            <w:pPr>
              <w:tabs>
                <w:tab w:val="num" w:pos="1080"/>
              </w:tabs>
              <w:ind w:left="720"/>
              <w:rPr>
                <w:rFonts w:cstheme="minorHAnsi"/>
                <w:sz w:val="20"/>
                <w:szCs w:val="20"/>
              </w:rPr>
            </w:pPr>
          </w:p>
        </w:tc>
      </w:tr>
      <w:tr w:rsidR="00D50BE8" w:rsidTr="00D50BE8">
        <w:trPr>
          <w:cnfStyle w:val="000000010000" w:firstRow="0" w:lastRow="0" w:firstColumn="0" w:lastColumn="0" w:oddVBand="0" w:evenVBand="0" w:oddHBand="0" w:evenHBand="1" w:firstRowFirstColumn="0" w:firstRowLastColumn="0" w:lastRowFirstColumn="0" w:lastRowLastColumn="0"/>
        </w:trPr>
        <w:tc>
          <w:tcPr>
            <w:tcW w:w="1908" w:type="dxa"/>
            <w:vAlign w:val="center"/>
          </w:tcPr>
          <w:p w:rsidR="00D50BE8" w:rsidRPr="006E20D6" w:rsidRDefault="00D50BE8" w:rsidP="00D50BE8">
            <w:pPr>
              <w:rPr>
                <w:b/>
              </w:rPr>
            </w:pPr>
            <w:r>
              <w:rPr>
                <w:b/>
              </w:rPr>
              <w:t>Notes</w:t>
            </w:r>
            <w:r w:rsidRPr="006E20D6">
              <w:rPr>
                <w:b/>
              </w:rPr>
              <w:t>:</w:t>
            </w:r>
          </w:p>
        </w:tc>
        <w:tc>
          <w:tcPr>
            <w:tcW w:w="7668" w:type="dxa"/>
            <w:gridSpan w:val="4"/>
            <w:vAlign w:val="center"/>
          </w:tcPr>
          <w:p w:rsidR="00D50BE8" w:rsidRDefault="00D50BE8" w:rsidP="00D50BE8"/>
          <w:p w:rsidR="00D50BE8" w:rsidRDefault="00D50BE8" w:rsidP="00D50BE8"/>
        </w:tc>
      </w:tr>
      <w:tr w:rsidR="00D50BE8" w:rsidTr="00D50BE8">
        <w:tc>
          <w:tcPr>
            <w:tcW w:w="1908" w:type="dxa"/>
          </w:tcPr>
          <w:p w:rsidR="00D50BE8" w:rsidRPr="006E20D6" w:rsidRDefault="00D50BE8" w:rsidP="00D50BE8">
            <w:pPr>
              <w:spacing w:before="240"/>
              <w:rPr>
                <w:b/>
              </w:rPr>
            </w:pPr>
            <w:r>
              <w:rPr>
                <w:b/>
              </w:rPr>
              <w:t>Trainer</w:t>
            </w:r>
            <w:r w:rsidRPr="006E20D6">
              <w:rPr>
                <w:b/>
              </w:rPr>
              <w:t xml:space="preserve"> Signature:</w:t>
            </w:r>
          </w:p>
        </w:tc>
        <w:tc>
          <w:tcPr>
            <w:tcW w:w="5220" w:type="dxa"/>
            <w:gridSpan w:val="2"/>
          </w:tcPr>
          <w:p w:rsidR="00D50BE8" w:rsidRPr="009B6D1B" w:rsidRDefault="00D50BE8" w:rsidP="00D50BE8">
            <w:pPr>
              <w:spacing w:before="240"/>
            </w:pPr>
          </w:p>
        </w:tc>
        <w:tc>
          <w:tcPr>
            <w:tcW w:w="810" w:type="dxa"/>
          </w:tcPr>
          <w:p w:rsidR="00D50BE8" w:rsidRPr="009B6D1B" w:rsidRDefault="00D50BE8" w:rsidP="00D50BE8">
            <w:pPr>
              <w:spacing w:before="240"/>
              <w:rPr>
                <w:b/>
              </w:rPr>
            </w:pPr>
            <w:r w:rsidRPr="009B6D1B">
              <w:rPr>
                <w:b/>
              </w:rPr>
              <w:t>Date</w:t>
            </w:r>
            <w:r>
              <w:rPr>
                <w:b/>
              </w:rPr>
              <w:t>:</w:t>
            </w:r>
          </w:p>
        </w:tc>
        <w:tc>
          <w:tcPr>
            <w:tcW w:w="1638" w:type="dxa"/>
          </w:tcPr>
          <w:p w:rsidR="00D50BE8" w:rsidRPr="009B6D1B" w:rsidRDefault="00D50BE8" w:rsidP="00D50BE8">
            <w:pPr>
              <w:spacing w:before="240"/>
            </w:pPr>
          </w:p>
        </w:tc>
      </w:tr>
    </w:tbl>
    <w:p w:rsidR="00D50BE8" w:rsidRDefault="00D50BE8" w:rsidP="00D50BE8">
      <w:pPr>
        <w:rPr>
          <w:lang w:eastAsia="ar-SA"/>
        </w:rPr>
      </w:pPr>
      <w:r>
        <w:rPr>
          <w:lang w:eastAsia="ar-SA"/>
        </w:rPr>
        <w:br w:type="page"/>
      </w:r>
    </w:p>
    <w:p w:rsidR="00D50BE8" w:rsidRDefault="00D50BE8" w:rsidP="00D50BE8">
      <w:pPr>
        <w:pStyle w:val="Heading4"/>
      </w:pPr>
      <w:bookmarkStart w:id="1260" w:name="_Ref317525900"/>
      <w:r>
        <w:t xml:space="preserve">Appendix </w:t>
      </w:r>
      <w:r w:rsidR="00EB55C0">
        <w:fldChar w:fldCharType="begin"/>
      </w:r>
      <w:r w:rsidR="00EB55C0">
        <w:instrText xml:space="preserve"> SEQ Appendix \* ARABIC </w:instrText>
      </w:r>
      <w:r w:rsidR="00EB55C0">
        <w:fldChar w:fldCharType="separate"/>
      </w:r>
      <w:r w:rsidR="00D72CA6">
        <w:rPr>
          <w:noProof/>
        </w:rPr>
        <w:t>56</w:t>
      </w:r>
      <w:r w:rsidR="00EB55C0">
        <w:rPr>
          <w:noProof/>
        </w:rPr>
        <w:fldChar w:fldCharType="end"/>
      </w:r>
      <w:bookmarkEnd w:id="1260"/>
    </w:p>
    <w:p w:rsidR="00D50BE8" w:rsidRPr="001032E3" w:rsidRDefault="00D50BE8" w:rsidP="00D50BE8">
      <w:pPr>
        <w:pStyle w:val="Heading3"/>
        <w:jc w:val="center"/>
      </w:pPr>
      <w:bookmarkStart w:id="1261" w:name="_Ultrasound_Consent"/>
      <w:bookmarkStart w:id="1262" w:name="_Toc317776962"/>
      <w:bookmarkStart w:id="1263" w:name="_Toc318812357"/>
      <w:bookmarkStart w:id="1264" w:name="_Ref330562670"/>
      <w:bookmarkStart w:id="1265" w:name="_Ref330562700"/>
      <w:bookmarkStart w:id="1266" w:name="_Ref330562723"/>
      <w:bookmarkStart w:id="1267" w:name="_Toc330911390"/>
      <w:bookmarkStart w:id="1268" w:name="_Toc330925447"/>
      <w:bookmarkStart w:id="1269" w:name="_Ref331598658"/>
      <w:bookmarkStart w:id="1270" w:name="_Ref331663969"/>
      <w:bookmarkStart w:id="1271" w:name="_Ref331667150"/>
      <w:bookmarkStart w:id="1272" w:name="_Ref331668015"/>
      <w:bookmarkStart w:id="1273" w:name="_Ref331668236"/>
      <w:bookmarkStart w:id="1274" w:name="_Ref333400628"/>
      <w:bookmarkStart w:id="1275" w:name="_Ref333400629"/>
      <w:bookmarkStart w:id="1276" w:name="_Toc334786868"/>
      <w:bookmarkEnd w:id="1261"/>
      <w:r w:rsidRPr="001032E3">
        <w:t>Ultrasound Consent</w:t>
      </w:r>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p>
    <w:p w:rsidR="00D50BE8" w:rsidRDefault="00D50BE8" w:rsidP="00D50BE8">
      <w:r w:rsidRPr="001032E3">
        <w:t>I understand that:</w:t>
      </w:r>
    </w:p>
    <w:p w:rsidR="00D50BE8" w:rsidRPr="00AE4A06" w:rsidRDefault="00D50BE8" w:rsidP="00D50BE8">
      <w:pPr>
        <w:spacing w:after="0"/>
        <w:ind w:left="270" w:hanging="270"/>
        <w:rPr>
          <w:b/>
          <w:sz w:val="20"/>
          <w:szCs w:val="20"/>
        </w:rPr>
      </w:pPr>
      <w:r w:rsidRPr="00AE4A06">
        <w:rPr>
          <w:rFonts w:cstheme="minorHAnsi"/>
          <w:b/>
        </w:rPr>
        <w:t>□</w:t>
      </w:r>
      <w:r>
        <w:rPr>
          <w:rFonts w:cstheme="minorHAnsi"/>
          <w:sz w:val="20"/>
          <w:szCs w:val="20"/>
        </w:rPr>
        <w:t xml:space="preserve"> </w:t>
      </w:r>
      <w:r w:rsidRPr="00AE4A06">
        <w:rPr>
          <w:sz w:val="20"/>
          <w:szCs w:val="20"/>
        </w:rPr>
        <w:t xml:space="preserve">I request an appointment with a volunteer physician at </w:t>
      </w:r>
      <w:r w:rsidR="005308FC">
        <w:rPr>
          <w:sz w:val="20"/>
          <w:szCs w:val="20"/>
        </w:rPr>
        <w:t>[Name of PRC]</w:t>
      </w:r>
      <w:r w:rsidRPr="00AE4A06">
        <w:rPr>
          <w:sz w:val="20"/>
          <w:szCs w:val="20"/>
        </w:rPr>
        <w:t xml:space="preserve"> of Rochester for the purposes of confirming my pregnancy</w:t>
      </w:r>
      <w:r>
        <w:rPr>
          <w:sz w:val="20"/>
          <w:szCs w:val="20"/>
        </w:rPr>
        <w:t xml:space="preserve">. </w:t>
      </w:r>
      <w:r w:rsidRPr="00AE4A06">
        <w:rPr>
          <w:b/>
          <w:sz w:val="20"/>
          <w:szCs w:val="20"/>
        </w:rPr>
        <w:t>I understand that my ultrasound exam will be limited to pregnancy confirmation and that a referral will be made to another medical provider for follow-up medical care.</w:t>
      </w:r>
    </w:p>
    <w:p w:rsidR="00D50BE8" w:rsidRPr="00AE4A06" w:rsidRDefault="00D50BE8" w:rsidP="00D50BE8">
      <w:pPr>
        <w:spacing w:after="0"/>
        <w:ind w:left="270" w:hanging="270"/>
        <w:rPr>
          <w:sz w:val="20"/>
          <w:szCs w:val="20"/>
        </w:rPr>
      </w:pPr>
      <w:r w:rsidRPr="00AE4A06">
        <w:rPr>
          <w:rFonts w:cstheme="minorHAnsi"/>
          <w:b/>
        </w:rPr>
        <w:t>□</w:t>
      </w:r>
      <w:r>
        <w:rPr>
          <w:b/>
          <w:sz w:val="20"/>
          <w:szCs w:val="20"/>
        </w:rPr>
        <w:t xml:space="preserve"> </w:t>
      </w:r>
      <w:r w:rsidRPr="00AE4A06">
        <w:rPr>
          <w:sz w:val="20"/>
          <w:szCs w:val="20"/>
        </w:rPr>
        <w:t xml:space="preserve">The purpose of this ultrasound exam is limited to confirming the viability of my pregnancy through </w:t>
      </w:r>
      <w:r w:rsidRPr="00AE4A06">
        <w:rPr>
          <w:b/>
          <w:sz w:val="20"/>
          <w:szCs w:val="20"/>
        </w:rPr>
        <w:t>detecting my baby’s heart beat</w:t>
      </w:r>
      <w:r w:rsidRPr="00AE4A06">
        <w:rPr>
          <w:sz w:val="20"/>
          <w:szCs w:val="20"/>
        </w:rPr>
        <w:t xml:space="preserve"> </w:t>
      </w:r>
      <w:r w:rsidRPr="00AE4A06">
        <w:rPr>
          <w:b/>
          <w:sz w:val="20"/>
          <w:szCs w:val="20"/>
        </w:rPr>
        <w:t xml:space="preserve">and determining how far along I am </w:t>
      </w:r>
      <w:r w:rsidRPr="00AE4A06">
        <w:rPr>
          <w:sz w:val="20"/>
          <w:szCs w:val="20"/>
        </w:rPr>
        <w:t>according to my last menstrual period (LMP).</w:t>
      </w:r>
    </w:p>
    <w:p w:rsidR="00D50BE8" w:rsidRPr="00AE4A06" w:rsidRDefault="00D50BE8" w:rsidP="00D50BE8">
      <w:pPr>
        <w:spacing w:after="0"/>
        <w:ind w:left="270" w:hanging="270"/>
        <w:rPr>
          <w:sz w:val="20"/>
          <w:szCs w:val="20"/>
        </w:rPr>
      </w:pPr>
      <w:r w:rsidRPr="00AE4A06">
        <w:rPr>
          <w:rFonts w:cstheme="minorHAnsi"/>
          <w:b/>
        </w:rPr>
        <w:t>□</w:t>
      </w:r>
      <w:r>
        <w:rPr>
          <w:rFonts w:cstheme="minorHAnsi"/>
          <w:b/>
          <w:sz w:val="20"/>
          <w:szCs w:val="20"/>
        </w:rPr>
        <w:t xml:space="preserve"> </w:t>
      </w:r>
      <w:r w:rsidRPr="00AE4A06">
        <w:rPr>
          <w:b/>
          <w:sz w:val="20"/>
          <w:szCs w:val="20"/>
        </w:rPr>
        <w:t>I understand that this ultrasound exam is not for the purposes of diagnosing or detecting any medical problem or condition for my pregnancy</w:t>
      </w:r>
      <w:r>
        <w:rPr>
          <w:b/>
          <w:sz w:val="20"/>
          <w:szCs w:val="20"/>
        </w:rPr>
        <w:t xml:space="preserve">. </w:t>
      </w:r>
      <w:r w:rsidRPr="00AE4A06">
        <w:rPr>
          <w:sz w:val="20"/>
          <w:szCs w:val="20"/>
        </w:rPr>
        <w:t xml:space="preserve">I will not hold </w:t>
      </w:r>
      <w:r w:rsidR="005308FC">
        <w:rPr>
          <w:sz w:val="20"/>
          <w:szCs w:val="20"/>
        </w:rPr>
        <w:t>[Name of PRC]</w:t>
      </w:r>
      <w:r w:rsidRPr="00AE4A06">
        <w:rPr>
          <w:sz w:val="20"/>
          <w:szCs w:val="20"/>
        </w:rPr>
        <w:t xml:space="preserve"> responsible for diagnosing or failing to diagnose any abnormalities or conditions relating to my pregnancy or my baby and hereby release </w:t>
      </w:r>
      <w:r w:rsidR="005308FC">
        <w:rPr>
          <w:sz w:val="20"/>
          <w:szCs w:val="20"/>
        </w:rPr>
        <w:t>[Name of PRC]</w:t>
      </w:r>
      <w:r w:rsidRPr="00AE4A06">
        <w:rPr>
          <w:sz w:val="20"/>
          <w:szCs w:val="20"/>
        </w:rPr>
        <w:t xml:space="preserve"> and its collaborating physicians from any and all liability in this regard.</w:t>
      </w:r>
    </w:p>
    <w:p w:rsidR="00D50BE8" w:rsidRPr="00AE4A06" w:rsidRDefault="00D50BE8" w:rsidP="00D50BE8">
      <w:pPr>
        <w:spacing w:after="0"/>
        <w:ind w:left="270" w:hanging="270"/>
        <w:rPr>
          <w:sz w:val="20"/>
          <w:szCs w:val="20"/>
        </w:rPr>
      </w:pPr>
      <w:r w:rsidRPr="00AE4A06">
        <w:rPr>
          <w:rFonts w:cstheme="minorHAnsi"/>
          <w:b/>
        </w:rPr>
        <w:t>□</w:t>
      </w:r>
      <w:r>
        <w:rPr>
          <w:rFonts w:cstheme="minorHAnsi"/>
          <w:b/>
          <w:sz w:val="20"/>
          <w:szCs w:val="20"/>
        </w:rPr>
        <w:t xml:space="preserve"> </w:t>
      </w:r>
      <w:r w:rsidRPr="00AE4A06">
        <w:rPr>
          <w:sz w:val="20"/>
          <w:szCs w:val="20"/>
        </w:rPr>
        <w:t>Ultrasound utilizes high frequency sound waves, and there are no known harmful effects in the twenty-five years of clinical use</w:t>
      </w:r>
      <w:r>
        <w:rPr>
          <w:sz w:val="20"/>
          <w:szCs w:val="20"/>
        </w:rPr>
        <w:t xml:space="preserve">. </w:t>
      </w:r>
      <w:r w:rsidRPr="00AE4A06">
        <w:rPr>
          <w:sz w:val="20"/>
          <w:szCs w:val="20"/>
        </w:rPr>
        <w:t>The possibility always exists that effects may be identified in the future.</w:t>
      </w:r>
    </w:p>
    <w:p w:rsidR="00D50BE8" w:rsidRPr="00AE4A06" w:rsidRDefault="00D50BE8" w:rsidP="00D50BE8">
      <w:pPr>
        <w:spacing w:after="0"/>
        <w:ind w:left="270" w:hanging="270"/>
        <w:rPr>
          <w:b/>
          <w:sz w:val="20"/>
          <w:szCs w:val="20"/>
        </w:rPr>
      </w:pPr>
      <w:r w:rsidRPr="00AE4A06">
        <w:rPr>
          <w:rFonts w:cstheme="minorHAnsi"/>
          <w:b/>
        </w:rPr>
        <w:t>□</w:t>
      </w:r>
      <w:r>
        <w:rPr>
          <w:rFonts w:cstheme="minorHAnsi"/>
          <w:b/>
          <w:sz w:val="20"/>
          <w:szCs w:val="20"/>
        </w:rPr>
        <w:t xml:space="preserve"> </w:t>
      </w:r>
      <w:r w:rsidRPr="00AE4A06">
        <w:rPr>
          <w:b/>
          <w:sz w:val="20"/>
          <w:szCs w:val="20"/>
        </w:rPr>
        <w:t xml:space="preserve">I understand that no follow-up medical care will be provided at </w:t>
      </w:r>
      <w:r w:rsidR="005308FC">
        <w:rPr>
          <w:b/>
          <w:sz w:val="20"/>
          <w:szCs w:val="20"/>
        </w:rPr>
        <w:t>[Name of PRC]</w:t>
      </w:r>
      <w:r w:rsidRPr="00AE4A06">
        <w:rPr>
          <w:sz w:val="20"/>
          <w:szCs w:val="20"/>
        </w:rPr>
        <w:t xml:space="preserve"> and its physicians and staff are not responsible for my follow-up prenatal care, and are not responsible for emergency care that I may need</w:t>
      </w:r>
      <w:r>
        <w:rPr>
          <w:sz w:val="20"/>
          <w:szCs w:val="20"/>
        </w:rPr>
        <w:t xml:space="preserve">. </w:t>
      </w:r>
      <w:r w:rsidRPr="00AE4A06">
        <w:rPr>
          <w:b/>
          <w:sz w:val="20"/>
          <w:szCs w:val="20"/>
        </w:rPr>
        <w:t>I acknowledge that I have the duty and responsibility to use the referrals given to me or some other source to secure my follow-up care.</w:t>
      </w:r>
    </w:p>
    <w:p w:rsidR="00D50BE8" w:rsidRPr="00AE4A06" w:rsidRDefault="00D50BE8" w:rsidP="00D50BE8">
      <w:pPr>
        <w:spacing w:after="0"/>
        <w:ind w:left="270" w:hanging="270"/>
        <w:rPr>
          <w:sz w:val="20"/>
          <w:szCs w:val="20"/>
        </w:rPr>
      </w:pPr>
      <w:r w:rsidRPr="00AE4A06">
        <w:rPr>
          <w:rFonts w:cstheme="minorHAnsi"/>
          <w:b/>
        </w:rPr>
        <w:t>□</w:t>
      </w:r>
      <w:r>
        <w:rPr>
          <w:rFonts w:cstheme="minorHAnsi"/>
          <w:b/>
          <w:sz w:val="20"/>
          <w:szCs w:val="20"/>
        </w:rPr>
        <w:t xml:space="preserve"> </w:t>
      </w:r>
      <w:r w:rsidRPr="00AE4A06">
        <w:rPr>
          <w:sz w:val="20"/>
          <w:szCs w:val="20"/>
        </w:rPr>
        <w:t xml:space="preserve">I have been informed that physicians and other staff who provide services at the </w:t>
      </w:r>
      <w:r w:rsidR="005308FC">
        <w:rPr>
          <w:sz w:val="20"/>
          <w:szCs w:val="20"/>
        </w:rPr>
        <w:t>[Name of PRC]</w:t>
      </w:r>
      <w:r w:rsidRPr="00AE4A06">
        <w:rPr>
          <w:sz w:val="20"/>
          <w:szCs w:val="20"/>
        </w:rPr>
        <w:t xml:space="preserve"> of Rochester may do so on a voluntary basis without compensation</w:t>
      </w:r>
      <w:r>
        <w:rPr>
          <w:sz w:val="20"/>
          <w:szCs w:val="20"/>
        </w:rPr>
        <w:t xml:space="preserve">. </w:t>
      </w:r>
      <w:r w:rsidRPr="00AE4A06">
        <w:rPr>
          <w:sz w:val="20"/>
          <w:szCs w:val="20"/>
        </w:rPr>
        <w:t>I understand that a referral list with the names of local doctors and prenatal health care providers is available for my use.</w:t>
      </w:r>
    </w:p>
    <w:p w:rsidR="00D50BE8" w:rsidRPr="00AE4A06" w:rsidRDefault="00D50BE8" w:rsidP="00D50BE8">
      <w:pPr>
        <w:spacing w:after="0"/>
        <w:ind w:left="270" w:hanging="270"/>
        <w:rPr>
          <w:b/>
          <w:sz w:val="20"/>
          <w:szCs w:val="20"/>
        </w:rPr>
      </w:pPr>
      <w:r w:rsidRPr="00AE4A06">
        <w:rPr>
          <w:rFonts w:cstheme="minorHAnsi"/>
          <w:b/>
        </w:rPr>
        <w:t>□</w:t>
      </w:r>
      <w:r>
        <w:rPr>
          <w:rFonts w:cstheme="minorHAnsi"/>
          <w:b/>
          <w:sz w:val="20"/>
          <w:szCs w:val="20"/>
        </w:rPr>
        <w:t xml:space="preserve"> </w:t>
      </w:r>
      <w:r w:rsidRPr="00AE4A06">
        <w:rPr>
          <w:b/>
          <w:sz w:val="20"/>
          <w:szCs w:val="20"/>
        </w:rPr>
        <w:t>I am not presently experiencing any immediate medical problem (e.g., pain, spotting, cramping), and I understand that this exam is not a substitute for immediate medical care</w:t>
      </w:r>
      <w:r>
        <w:rPr>
          <w:sz w:val="20"/>
          <w:szCs w:val="20"/>
        </w:rPr>
        <w:t xml:space="preserve">. </w:t>
      </w:r>
      <w:r w:rsidRPr="00AE4A06">
        <w:rPr>
          <w:b/>
          <w:sz w:val="20"/>
          <w:szCs w:val="20"/>
        </w:rPr>
        <w:t xml:space="preserve">Should any medical problems arise before my scheduled appointment(s) at </w:t>
      </w:r>
      <w:r w:rsidR="005308FC">
        <w:rPr>
          <w:b/>
          <w:sz w:val="20"/>
          <w:szCs w:val="20"/>
        </w:rPr>
        <w:t>[Name of PRC]</w:t>
      </w:r>
      <w:r w:rsidRPr="00AE4A06">
        <w:rPr>
          <w:b/>
          <w:sz w:val="20"/>
          <w:szCs w:val="20"/>
        </w:rPr>
        <w:t>, I acknowledge that it is my responsibility to seek emergency care.</w:t>
      </w:r>
    </w:p>
    <w:p w:rsidR="00D50BE8" w:rsidRPr="00AE4A06" w:rsidRDefault="00D50BE8" w:rsidP="00D50BE8">
      <w:pPr>
        <w:tabs>
          <w:tab w:val="left" w:pos="360"/>
        </w:tabs>
        <w:spacing w:after="0"/>
        <w:ind w:left="270" w:hanging="270"/>
        <w:rPr>
          <w:b/>
          <w:sz w:val="20"/>
          <w:szCs w:val="20"/>
        </w:rPr>
      </w:pPr>
      <w:r w:rsidRPr="00AE4A06">
        <w:rPr>
          <w:rFonts w:cstheme="minorHAnsi"/>
          <w:b/>
        </w:rPr>
        <w:t>□</w:t>
      </w:r>
      <w:r>
        <w:rPr>
          <w:rFonts w:cstheme="minorHAnsi"/>
          <w:b/>
          <w:sz w:val="20"/>
          <w:szCs w:val="20"/>
        </w:rPr>
        <w:t xml:space="preserve"> </w:t>
      </w:r>
      <w:r w:rsidRPr="00AE4A06">
        <w:rPr>
          <w:sz w:val="20"/>
          <w:szCs w:val="20"/>
        </w:rPr>
        <w:t xml:space="preserve">In order to effectively provide for my medical care, I understand that the staff of </w:t>
      </w:r>
      <w:r w:rsidR="005308FC">
        <w:rPr>
          <w:sz w:val="20"/>
          <w:szCs w:val="20"/>
        </w:rPr>
        <w:t>[Name of PRC]</w:t>
      </w:r>
      <w:r w:rsidRPr="00AE4A06">
        <w:rPr>
          <w:sz w:val="20"/>
          <w:szCs w:val="20"/>
        </w:rPr>
        <w:t xml:space="preserve"> will have access to my confidential records at </w:t>
      </w:r>
      <w:r w:rsidR="005308FC">
        <w:rPr>
          <w:sz w:val="20"/>
          <w:szCs w:val="20"/>
        </w:rPr>
        <w:t>[Name of PRC]</w:t>
      </w:r>
      <w:r>
        <w:rPr>
          <w:sz w:val="20"/>
          <w:szCs w:val="20"/>
        </w:rPr>
        <w:t xml:space="preserve">. </w:t>
      </w:r>
      <w:r w:rsidRPr="00AE4A06">
        <w:rPr>
          <w:b/>
          <w:sz w:val="20"/>
          <w:szCs w:val="20"/>
        </w:rPr>
        <w:t>My records will not be released to any agency or individual without my permission except as required by law.</w:t>
      </w:r>
    </w:p>
    <w:p w:rsidR="00D50BE8" w:rsidRPr="00AE4A06" w:rsidRDefault="00D50BE8" w:rsidP="00D50BE8">
      <w:pPr>
        <w:spacing w:after="0"/>
        <w:ind w:left="270" w:hanging="270"/>
        <w:rPr>
          <w:b/>
          <w:sz w:val="20"/>
          <w:szCs w:val="20"/>
        </w:rPr>
      </w:pPr>
      <w:r w:rsidRPr="00AE4A06">
        <w:rPr>
          <w:rFonts w:cstheme="minorHAnsi"/>
          <w:b/>
        </w:rPr>
        <w:t>□</w:t>
      </w:r>
      <w:r>
        <w:rPr>
          <w:b/>
          <w:sz w:val="20"/>
          <w:szCs w:val="20"/>
        </w:rPr>
        <w:t xml:space="preserve"> </w:t>
      </w:r>
      <w:r w:rsidRPr="00AE4A06">
        <w:rPr>
          <w:sz w:val="20"/>
          <w:szCs w:val="20"/>
        </w:rPr>
        <w:t>I agree to be contacted at my phone number for the purpose of confirming my pregnancy</w:t>
      </w:r>
      <w:r>
        <w:rPr>
          <w:sz w:val="20"/>
          <w:szCs w:val="20"/>
        </w:rPr>
        <w:t xml:space="preserve">. </w:t>
      </w:r>
      <w:r w:rsidRPr="00AE4A06">
        <w:rPr>
          <w:b/>
          <w:sz w:val="20"/>
          <w:szCs w:val="20"/>
        </w:rPr>
        <w:t xml:space="preserve">If I </w:t>
      </w:r>
      <w:r w:rsidR="00D9368E" w:rsidRPr="00AE4A06">
        <w:rPr>
          <w:b/>
          <w:sz w:val="20"/>
          <w:szCs w:val="20"/>
        </w:rPr>
        <w:t>cannot</w:t>
      </w:r>
      <w:r w:rsidRPr="00AE4A06">
        <w:rPr>
          <w:b/>
          <w:sz w:val="20"/>
          <w:szCs w:val="20"/>
        </w:rPr>
        <w:t xml:space="preserve"> be reached at the number provided after three attempts, </w:t>
      </w:r>
      <w:r w:rsidR="005308FC">
        <w:rPr>
          <w:b/>
          <w:sz w:val="20"/>
          <w:szCs w:val="20"/>
        </w:rPr>
        <w:t>[Name of PRC]</w:t>
      </w:r>
      <w:r w:rsidRPr="00AE4A06">
        <w:rPr>
          <w:b/>
          <w:sz w:val="20"/>
          <w:szCs w:val="20"/>
        </w:rPr>
        <w:t xml:space="preserve"> has my permission to send a certified letter to the address I provided.</w:t>
      </w:r>
    </w:p>
    <w:p w:rsidR="00D50BE8" w:rsidRDefault="00D50BE8" w:rsidP="00D50BE8">
      <w:pPr>
        <w:spacing w:after="0"/>
        <w:ind w:left="270" w:hanging="270"/>
        <w:rPr>
          <w:b/>
        </w:rPr>
      </w:pPr>
      <w:r w:rsidRPr="00AE4A06">
        <w:rPr>
          <w:rFonts w:cstheme="minorHAnsi"/>
          <w:b/>
        </w:rPr>
        <w:t>□</w:t>
      </w:r>
      <w:r>
        <w:rPr>
          <w:rFonts w:cstheme="minorHAnsi"/>
          <w:b/>
          <w:sz w:val="20"/>
          <w:szCs w:val="20"/>
        </w:rPr>
        <w:t xml:space="preserve"> </w:t>
      </w:r>
      <w:r w:rsidRPr="00AE4A06">
        <w:rPr>
          <w:sz w:val="20"/>
          <w:szCs w:val="20"/>
        </w:rPr>
        <w:t xml:space="preserve">I hereby give full consent to these medical services and I waive and release any and all claims whatsoever kind and nature that I, my baby, my legal representatives or heirs and relatives might have or hereafter have against </w:t>
      </w:r>
      <w:r w:rsidR="005308FC">
        <w:rPr>
          <w:sz w:val="20"/>
          <w:szCs w:val="20"/>
        </w:rPr>
        <w:t>[Name of PRC]</w:t>
      </w:r>
      <w:r w:rsidRPr="00AE4A06">
        <w:rPr>
          <w:sz w:val="20"/>
          <w:szCs w:val="20"/>
        </w:rPr>
        <w:t>, its physicians, medical personnel, directors, officers, and employees</w:t>
      </w:r>
      <w:r>
        <w:rPr>
          <w:sz w:val="20"/>
          <w:szCs w:val="20"/>
        </w:rPr>
        <w:t xml:space="preserve">. </w:t>
      </w:r>
      <w:r w:rsidRPr="00AE4A06">
        <w:rPr>
          <w:sz w:val="20"/>
          <w:szCs w:val="20"/>
        </w:rPr>
        <w:t>I expressly agree that this waiver, release and indemnity agreement, is intended to be as broad and inclusive as permitted by the laws of this state, and that if any portion thereof is held invalid, it is agreed that the balance shall, not withstanding, continue in full legal force and effect.</w:t>
      </w:r>
    </w:p>
    <w:p w:rsidR="00D50BE8" w:rsidRDefault="00D50BE8" w:rsidP="00D50BE8">
      <w:pPr>
        <w:spacing w:before="240"/>
      </w:pPr>
      <w:r w:rsidRPr="001032E3">
        <w:t>I have read, understand, and agree with this statement.</w:t>
      </w:r>
    </w:p>
    <w:p w:rsidR="00D50BE8" w:rsidRDefault="00D50BE8" w:rsidP="00D50BE8">
      <w:r>
        <w:t xml:space="preserve">Print Name: </w:t>
      </w:r>
      <w:r>
        <w:rPr>
          <w:u w:val="single"/>
        </w:rPr>
        <w:tab/>
      </w:r>
      <w:r>
        <w:rPr>
          <w:u w:val="single"/>
        </w:rPr>
        <w:tab/>
      </w:r>
      <w:r>
        <w:rPr>
          <w:u w:val="single"/>
        </w:rPr>
        <w:tab/>
      </w:r>
      <w:r>
        <w:rPr>
          <w:u w:val="single"/>
        </w:rPr>
        <w:tab/>
      </w:r>
      <w:r>
        <w:rPr>
          <w:u w:val="single"/>
        </w:rPr>
        <w:tab/>
      </w:r>
      <w:r>
        <w:rPr>
          <w:u w:val="single"/>
        </w:rPr>
        <w:tab/>
      </w:r>
      <w:r>
        <w:rPr>
          <w:u w:val="single"/>
        </w:rPr>
        <w:tab/>
      </w:r>
      <w:r>
        <w:tab/>
        <w:t xml:space="preserve">Date: </w:t>
      </w:r>
      <w:r>
        <w:rPr>
          <w:u w:val="single"/>
        </w:rPr>
        <w:tab/>
      </w:r>
      <w:r>
        <w:rPr>
          <w:u w:val="single"/>
        </w:rPr>
        <w:tab/>
      </w:r>
      <w:r>
        <w:rPr>
          <w:u w:val="single"/>
        </w:rPr>
        <w:tab/>
      </w:r>
      <w:r>
        <w:rPr>
          <w:u w:val="single"/>
        </w:rPr>
        <w:tab/>
      </w:r>
    </w:p>
    <w:p w:rsidR="00D50BE8" w:rsidRDefault="00D50BE8" w:rsidP="00D50BE8">
      <w:pPr>
        <w:rPr>
          <w:rFonts w:asciiTheme="majorHAnsi" w:eastAsiaTheme="majorEastAsia" w:hAnsiTheme="majorHAnsi" w:cstheme="majorBidi"/>
          <w:b/>
          <w:bCs/>
          <w:color w:val="244061" w:themeColor="accent1" w:themeShade="80"/>
          <w:sz w:val="24"/>
        </w:rPr>
      </w:pPr>
      <w:r>
        <w:t xml:space="preserve">Patient Signature: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type="page"/>
      </w:r>
    </w:p>
    <w:p w:rsidR="00D50BE8" w:rsidRDefault="00D50BE8" w:rsidP="00D50BE8">
      <w:pPr>
        <w:pStyle w:val="Heading4"/>
      </w:pPr>
      <w:bookmarkStart w:id="1277" w:name="_Ref317678359"/>
      <w:r>
        <w:t xml:space="preserve">Appendix </w:t>
      </w:r>
      <w:r w:rsidR="00EB55C0">
        <w:fldChar w:fldCharType="begin"/>
      </w:r>
      <w:r w:rsidR="00EB55C0">
        <w:instrText xml:space="preserve"> SEQ Appendix \* ARABIC </w:instrText>
      </w:r>
      <w:r w:rsidR="00EB55C0">
        <w:fldChar w:fldCharType="separate"/>
      </w:r>
      <w:r w:rsidR="00D72CA6">
        <w:rPr>
          <w:noProof/>
        </w:rPr>
        <w:t>57</w:t>
      </w:r>
      <w:r w:rsidR="00EB55C0">
        <w:rPr>
          <w:noProof/>
        </w:rPr>
        <w:fldChar w:fldCharType="end"/>
      </w:r>
      <w:bookmarkEnd w:id="1277"/>
    </w:p>
    <w:p w:rsidR="00D50BE8" w:rsidRDefault="00D50BE8" w:rsidP="00D50BE8">
      <w:pPr>
        <w:pStyle w:val="Heading3"/>
        <w:jc w:val="center"/>
      </w:pPr>
      <w:bookmarkStart w:id="1278" w:name="_Ref317678366"/>
      <w:bookmarkStart w:id="1279" w:name="_Toc317776967"/>
      <w:bookmarkStart w:id="1280" w:name="_Toc318812362"/>
      <w:bookmarkStart w:id="1281" w:name="_Toc330911391"/>
      <w:bookmarkStart w:id="1282" w:name="_Toc330925448"/>
      <w:bookmarkStart w:id="1283" w:name="_Toc334786869"/>
      <w:r w:rsidRPr="00123C3D">
        <w:t xml:space="preserve">Ultrasound </w:t>
      </w:r>
      <w:r>
        <w:t>Guide</w:t>
      </w:r>
      <w:bookmarkEnd w:id="1278"/>
      <w:bookmarkEnd w:id="1279"/>
      <w:bookmarkEnd w:id="1280"/>
      <w:bookmarkEnd w:id="1281"/>
      <w:bookmarkEnd w:id="1282"/>
      <w:bookmarkEnd w:id="1283"/>
    </w:p>
    <w:p w:rsidR="00D50BE8" w:rsidRDefault="00D50BE8" w:rsidP="00D50BE8">
      <w:pPr>
        <w:spacing w:before="240" w:after="0"/>
      </w:pPr>
      <w:r>
        <w:t xml:space="preserve">Ensure that all of the following tasks are completed before, during, and after the ultrasound exam. </w:t>
      </w:r>
    </w:p>
    <w:p w:rsidR="00D50BE8" w:rsidRPr="00383D75" w:rsidRDefault="00D50BE8" w:rsidP="00D50BE8">
      <w:pPr>
        <w:pStyle w:val="Heading5"/>
      </w:pPr>
      <w:bookmarkStart w:id="1284" w:name="_Toc127765325"/>
      <w:bookmarkStart w:id="1285" w:name="_Toc159655627"/>
      <w:r>
        <w:t xml:space="preserve">Criteria for </w:t>
      </w:r>
      <w:r w:rsidRPr="00383D75">
        <w:t>the Ultrasound Exam</w:t>
      </w:r>
      <w:bookmarkEnd w:id="1284"/>
      <w:bookmarkEnd w:id="1285"/>
      <w:r w:rsidRPr="00383D75">
        <w:t xml:space="preserve"> </w:t>
      </w:r>
    </w:p>
    <w:p w:rsidR="00D50BE8" w:rsidRPr="002938D9" w:rsidRDefault="00D50BE8" w:rsidP="009426AD">
      <w:pPr>
        <w:pStyle w:val="Bullet1"/>
        <w:numPr>
          <w:ilvl w:val="0"/>
          <w:numId w:val="107"/>
        </w:numPr>
        <w:rPr>
          <w:rFonts w:asciiTheme="minorHAnsi" w:hAnsiTheme="minorHAnsi" w:cstheme="minorHAnsi"/>
          <w:sz w:val="22"/>
          <w:szCs w:val="22"/>
        </w:rPr>
      </w:pPr>
      <w:r w:rsidRPr="002938D9">
        <w:rPr>
          <w:rFonts w:asciiTheme="minorHAnsi" w:hAnsiTheme="minorHAnsi" w:cstheme="minorHAnsi"/>
          <w:sz w:val="22"/>
          <w:szCs w:val="22"/>
        </w:rPr>
        <w:t>Positive Pregnancy Test</w:t>
      </w:r>
    </w:p>
    <w:p w:rsidR="00D50BE8" w:rsidRPr="002938D9" w:rsidRDefault="00D50BE8" w:rsidP="009426AD">
      <w:pPr>
        <w:pStyle w:val="Bullet1"/>
        <w:numPr>
          <w:ilvl w:val="0"/>
          <w:numId w:val="107"/>
        </w:numPr>
        <w:rPr>
          <w:rFonts w:asciiTheme="minorHAnsi" w:hAnsiTheme="minorHAnsi" w:cstheme="minorHAnsi"/>
          <w:sz w:val="22"/>
          <w:szCs w:val="22"/>
        </w:rPr>
      </w:pPr>
      <w:r w:rsidRPr="002938D9">
        <w:rPr>
          <w:rFonts w:asciiTheme="minorHAnsi" w:hAnsiTheme="minorHAnsi" w:cstheme="minorHAnsi"/>
          <w:sz w:val="22"/>
          <w:szCs w:val="22"/>
        </w:rPr>
        <w:t>Patient has no signs of miscarriage or ectopic pregnancy</w:t>
      </w:r>
      <w:r>
        <w:rPr>
          <w:rFonts w:asciiTheme="minorHAnsi" w:hAnsiTheme="minorHAnsi" w:cstheme="minorHAnsi"/>
          <w:sz w:val="22"/>
          <w:szCs w:val="22"/>
        </w:rPr>
        <w:t xml:space="preserve">. </w:t>
      </w:r>
      <w:r w:rsidRPr="002938D9">
        <w:rPr>
          <w:rFonts w:asciiTheme="minorHAnsi" w:hAnsiTheme="minorHAnsi" w:cstheme="minorHAnsi"/>
          <w:sz w:val="22"/>
          <w:szCs w:val="22"/>
        </w:rPr>
        <w:t>Signs include the following:</w:t>
      </w:r>
    </w:p>
    <w:p w:rsidR="00D50BE8" w:rsidRPr="002938D9" w:rsidRDefault="00D50BE8" w:rsidP="009426AD">
      <w:pPr>
        <w:pStyle w:val="Bullet2"/>
        <w:numPr>
          <w:ilvl w:val="1"/>
          <w:numId w:val="107"/>
        </w:numPr>
        <w:spacing w:after="60"/>
        <w:rPr>
          <w:rFonts w:asciiTheme="minorHAnsi" w:hAnsiTheme="minorHAnsi" w:cstheme="minorHAnsi"/>
          <w:sz w:val="22"/>
          <w:szCs w:val="22"/>
        </w:rPr>
      </w:pPr>
      <w:r w:rsidRPr="002938D9">
        <w:rPr>
          <w:rFonts w:asciiTheme="minorHAnsi" w:hAnsiTheme="minorHAnsi" w:cstheme="minorHAnsi"/>
          <w:sz w:val="22"/>
          <w:szCs w:val="22"/>
        </w:rPr>
        <w:t>Bleeding or spotting greater than typical menstrual period</w:t>
      </w:r>
    </w:p>
    <w:p w:rsidR="00D50BE8" w:rsidRPr="002938D9" w:rsidRDefault="00D50BE8" w:rsidP="009426AD">
      <w:pPr>
        <w:pStyle w:val="Bullet2"/>
        <w:numPr>
          <w:ilvl w:val="1"/>
          <w:numId w:val="107"/>
        </w:numPr>
        <w:spacing w:after="60"/>
        <w:rPr>
          <w:rFonts w:asciiTheme="minorHAnsi" w:hAnsiTheme="minorHAnsi" w:cstheme="minorHAnsi"/>
          <w:sz w:val="22"/>
          <w:szCs w:val="22"/>
        </w:rPr>
      </w:pPr>
      <w:r w:rsidRPr="002938D9">
        <w:rPr>
          <w:rFonts w:asciiTheme="minorHAnsi" w:hAnsiTheme="minorHAnsi" w:cstheme="minorHAnsi"/>
          <w:sz w:val="22"/>
          <w:szCs w:val="22"/>
        </w:rPr>
        <w:t>Cramping/pain worse than menstrual cramps that is consistent and severe</w:t>
      </w:r>
    </w:p>
    <w:p w:rsidR="00D50BE8" w:rsidRPr="002938D9" w:rsidRDefault="00D50BE8" w:rsidP="009426AD">
      <w:pPr>
        <w:pStyle w:val="Bullet2"/>
        <w:numPr>
          <w:ilvl w:val="1"/>
          <w:numId w:val="107"/>
        </w:numPr>
        <w:spacing w:after="60"/>
        <w:rPr>
          <w:rFonts w:asciiTheme="minorHAnsi" w:hAnsiTheme="minorHAnsi" w:cstheme="minorHAnsi"/>
          <w:sz w:val="22"/>
          <w:szCs w:val="22"/>
        </w:rPr>
      </w:pPr>
      <w:r w:rsidRPr="002938D9">
        <w:rPr>
          <w:rFonts w:asciiTheme="minorHAnsi" w:hAnsiTheme="minorHAnsi" w:cstheme="minorHAnsi"/>
          <w:sz w:val="22"/>
          <w:szCs w:val="22"/>
        </w:rPr>
        <w:t>Gush of warm liquid from vagina</w:t>
      </w:r>
    </w:p>
    <w:p w:rsidR="00D50BE8" w:rsidRPr="002938D9" w:rsidRDefault="00D50BE8" w:rsidP="009426AD">
      <w:pPr>
        <w:pStyle w:val="Bullet2"/>
        <w:numPr>
          <w:ilvl w:val="1"/>
          <w:numId w:val="107"/>
        </w:numPr>
        <w:spacing w:after="60"/>
        <w:rPr>
          <w:rFonts w:asciiTheme="minorHAnsi" w:hAnsiTheme="minorHAnsi" w:cstheme="minorHAnsi"/>
          <w:sz w:val="22"/>
          <w:szCs w:val="22"/>
        </w:rPr>
      </w:pPr>
      <w:r w:rsidRPr="002938D9">
        <w:rPr>
          <w:rFonts w:asciiTheme="minorHAnsi" w:hAnsiTheme="minorHAnsi" w:cstheme="minorHAnsi"/>
          <w:sz w:val="22"/>
          <w:szCs w:val="22"/>
        </w:rPr>
        <w:t>Severe pain centered on one side of the abdomen or pelvis</w:t>
      </w:r>
    </w:p>
    <w:p w:rsidR="00D50BE8" w:rsidRPr="002938D9" w:rsidRDefault="00D50BE8" w:rsidP="009426AD">
      <w:pPr>
        <w:pStyle w:val="Bullet2"/>
        <w:numPr>
          <w:ilvl w:val="1"/>
          <w:numId w:val="107"/>
        </w:numPr>
        <w:spacing w:after="60"/>
        <w:rPr>
          <w:rFonts w:asciiTheme="minorHAnsi" w:hAnsiTheme="minorHAnsi" w:cstheme="minorHAnsi"/>
          <w:sz w:val="22"/>
          <w:szCs w:val="22"/>
        </w:rPr>
      </w:pPr>
      <w:r w:rsidRPr="002938D9">
        <w:rPr>
          <w:rFonts w:asciiTheme="minorHAnsi" w:hAnsiTheme="minorHAnsi" w:cstheme="minorHAnsi"/>
          <w:sz w:val="22"/>
          <w:szCs w:val="22"/>
        </w:rPr>
        <w:t>Lightheadedness, dizziness, or blackouts</w:t>
      </w:r>
    </w:p>
    <w:p w:rsidR="00D50BE8" w:rsidRPr="002938D9" w:rsidRDefault="00D50BE8" w:rsidP="009426AD">
      <w:pPr>
        <w:pStyle w:val="Bullet2"/>
        <w:numPr>
          <w:ilvl w:val="1"/>
          <w:numId w:val="107"/>
        </w:numPr>
        <w:spacing w:after="60"/>
        <w:rPr>
          <w:rFonts w:asciiTheme="minorHAnsi" w:hAnsiTheme="minorHAnsi" w:cstheme="minorHAnsi"/>
          <w:sz w:val="22"/>
          <w:szCs w:val="22"/>
        </w:rPr>
      </w:pPr>
      <w:r w:rsidRPr="002938D9">
        <w:rPr>
          <w:rFonts w:asciiTheme="minorHAnsi" w:hAnsiTheme="minorHAnsi" w:cstheme="minorHAnsi"/>
          <w:sz w:val="22"/>
          <w:szCs w:val="22"/>
        </w:rPr>
        <w:t>Abnormally low blood pressure</w:t>
      </w:r>
    </w:p>
    <w:p w:rsidR="00D50BE8" w:rsidRPr="00383D75" w:rsidRDefault="00D50BE8" w:rsidP="00D50BE8">
      <w:pPr>
        <w:pStyle w:val="Heading5"/>
      </w:pPr>
      <w:bookmarkStart w:id="1286" w:name="_Toc127765326"/>
      <w:bookmarkStart w:id="1287" w:name="_Toc159655628"/>
      <w:r>
        <w:t xml:space="preserve">Before </w:t>
      </w:r>
      <w:r w:rsidRPr="00383D75">
        <w:t>the Ultrasound Exam</w:t>
      </w:r>
      <w:bookmarkEnd w:id="1286"/>
      <w:bookmarkEnd w:id="1287"/>
    </w:p>
    <w:p w:rsidR="00D50BE8" w:rsidRPr="002938D9" w:rsidRDefault="00D50BE8" w:rsidP="009426AD">
      <w:pPr>
        <w:pStyle w:val="Bullet1"/>
        <w:numPr>
          <w:ilvl w:val="0"/>
          <w:numId w:val="108"/>
        </w:numPr>
        <w:rPr>
          <w:rFonts w:asciiTheme="minorHAnsi" w:hAnsiTheme="minorHAnsi" w:cstheme="minorHAnsi"/>
          <w:sz w:val="22"/>
          <w:szCs w:val="22"/>
        </w:rPr>
      </w:pPr>
      <w:r w:rsidRPr="002938D9">
        <w:rPr>
          <w:rFonts w:asciiTheme="minorHAnsi" w:hAnsiTheme="minorHAnsi" w:cstheme="minorHAnsi"/>
          <w:sz w:val="22"/>
          <w:szCs w:val="22"/>
        </w:rPr>
        <w:t>Routine explained</w:t>
      </w:r>
    </w:p>
    <w:p w:rsidR="00D50BE8" w:rsidRPr="002938D9" w:rsidRDefault="00D50BE8" w:rsidP="009426AD">
      <w:pPr>
        <w:pStyle w:val="Bullet1"/>
        <w:numPr>
          <w:ilvl w:val="0"/>
          <w:numId w:val="108"/>
        </w:numPr>
        <w:rPr>
          <w:rFonts w:asciiTheme="minorHAnsi" w:hAnsiTheme="minorHAnsi" w:cstheme="minorHAnsi"/>
          <w:sz w:val="22"/>
          <w:szCs w:val="22"/>
        </w:rPr>
      </w:pPr>
      <w:r w:rsidRPr="002938D9">
        <w:rPr>
          <w:rFonts w:asciiTheme="minorHAnsi" w:hAnsiTheme="minorHAnsi" w:cstheme="minorHAnsi"/>
          <w:sz w:val="22"/>
          <w:szCs w:val="22"/>
        </w:rPr>
        <w:t xml:space="preserve">Consent signed for ultrasound exam </w:t>
      </w:r>
    </w:p>
    <w:p w:rsidR="00D50BE8" w:rsidRDefault="00D50BE8" w:rsidP="00D50BE8">
      <w:pPr>
        <w:pStyle w:val="Heading5"/>
      </w:pPr>
      <w:r>
        <w:t xml:space="preserve">Ultrasound Routine </w:t>
      </w:r>
    </w:p>
    <w:p w:rsidR="00D50BE8" w:rsidRPr="002938D9" w:rsidRDefault="00D50BE8" w:rsidP="009426AD">
      <w:pPr>
        <w:pStyle w:val="Bullet1"/>
        <w:numPr>
          <w:ilvl w:val="0"/>
          <w:numId w:val="109"/>
        </w:numPr>
        <w:rPr>
          <w:rFonts w:asciiTheme="minorHAnsi" w:hAnsiTheme="minorHAnsi" w:cstheme="minorHAnsi"/>
          <w:sz w:val="22"/>
          <w:szCs w:val="22"/>
        </w:rPr>
      </w:pPr>
      <w:r w:rsidRPr="002938D9">
        <w:rPr>
          <w:rFonts w:asciiTheme="minorHAnsi" w:hAnsiTheme="minorHAnsi" w:cstheme="minorHAnsi"/>
          <w:sz w:val="22"/>
          <w:szCs w:val="22"/>
        </w:rPr>
        <w:t>Glamour shot</w:t>
      </w:r>
    </w:p>
    <w:p w:rsidR="00D50BE8" w:rsidRPr="002938D9" w:rsidRDefault="00D50BE8" w:rsidP="009426AD">
      <w:pPr>
        <w:pStyle w:val="Bullet1"/>
        <w:numPr>
          <w:ilvl w:val="0"/>
          <w:numId w:val="109"/>
        </w:numPr>
        <w:rPr>
          <w:rFonts w:asciiTheme="minorHAnsi" w:hAnsiTheme="minorHAnsi" w:cstheme="minorHAnsi"/>
          <w:sz w:val="22"/>
          <w:szCs w:val="22"/>
        </w:rPr>
      </w:pPr>
      <w:r w:rsidRPr="002938D9">
        <w:rPr>
          <w:rFonts w:asciiTheme="minorHAnsi" w:hAnsiTheme="minorHAnsi" w:cstheme="minorHAnsi"/>
          <w:sz w:val="22"/>
          <w:szCs w:val="22"/>
        </w:rPr>
        <w:t>Gestational age measurement (CRL and/or GS)</w:t>
      </w:r>
    </w:p>
    <w:p w:rsidR="00D50BE8" w:rsidRPr="002938D9" w:rsidRDefault="00D50BE8" w:rsidP="009426AD">
      <w:pPr>
        <w:pStyle w:val="Bullet1"/>
        <w:numPr>
          <w:ilvl w:val="0"/>
          <w:numId w:val="109"/>
        </w:numPr>
        <w:rPr>
          <w:rFonts w:asciiTheme="minorHAnsi" w:hAnsiTheme="minorHAnsi" w:cstheme="minorHAnsi"/>
          <w:sz w:val="22"/>
          <w:szCs w:val="22"/>
        </w:rPr>
      </w:pPr>
      <w:r w:rsidRPr="002938D9">
        <w:rPr>
          <w:rFonts w:asciiTheme="minorHAnsi" w:hAnsiTheme="minorHAnsi" w:cstheme="minorHAnsi"/>
          <w:sz w:val="22"/>
          <w:szCs w:val="22"/>
        </w:rPr>
        <w:t>Heart Beat measurement using Doppler</w:t>
      </w:r>
    </w:p>
    <w:p w:rsidR="00D50BE8" w:rsidRPr="002938D9" w:rsidRDefault="00D50BE8" w:rsidP="009426AD">
      <w:pPr>
        <w:pStyle w:val="Bullet1"/>
        <w:numPr>
          <w:ilvl w:val="0"/>
          <w:numId w:val="109"/>
        </w:numPr>
        <w:rPr>
          <w:rFonts w:asciiTheme="minorHAnsi" w:hAnsiTheme="minorHAnsi" w:cstheme="minorHAnsi"/>
          <w:sz w:val="22"/>
          <w:szCs w:val="22"/>
        </w:rPr>
      </w:pPr>
      <w:r w:rsidRPr="002938D9">
        <w:rPr>
          <w:rFonts w:asciiTheme="minorHAnsi" w:hAnsiTheme="minorHAnsi" w:cstheme="minorHAnsi"/>
          <w:sz w:val="22"/>
          <w:szCs w:val="22"/>
        </w:rPr>
        <w:t>ML: TRV and LNG</w:t>
      </w:r>
    </w:p>
    <w:p w:rsidR="00D50BE8" w:rsidRPr="002938D9" w:rsidRDefault="00D50BE8" w:rsidP="009426AD">
      <w:pPr>
        <w:pStyle w:val="Bullet1"/>
        <w:numPr>
          <w:ilvl w:val="0"/>
          <w:numId w:val="109"/>
        </w:numPr>
        <w:rPr>
          <w:rFonts w:asciiTheme="minorHAnsi" w:hAnsiTheme="minorHAnsi" w:cstheme="minorHAnsi"/>
          <w:sz w:val="22"/>
          <w:szCs w:val="22"/>
        </w:rPr>
      </w:pPr>
      <w:r w:rsidRPr="002938D9">
        <w:rPr>
          <w:rFonts w:asciiTheme="minorHAnsi" w:hAnsiTheme="minorHAnsi" w:cstheme="minorHAnsi"/>
          <w:sz w:val="22"/>
          <w:szCs w:val="22"/>
        </w:rPr>
        <w:t>RT ADN: LNG and TRV</w:t>
      </w:r>
    </w:p>
    <w:p w:rsidR="00D50BE8" w:rsidRPr="002938D9" w:rsidRDefault="00D50BE8" w:rsidP="009426AD">
      <w:pPr>
        <w:pStyle w:val="Bullet1"/>
        <w:numPr>
          <w:ilvl w:val="0"/>
          <w:numId w:val="109"/>
        </w:numPr>
        <w:rPr>
          <w:rFonts w:asciiTheme="minorHAnsi" w:hAnsiTheme="minorHAnsi" w:cstheme="minorHAnsi"/>
          <w:sz w:val="22"/>
          <w:szCs w:val="22"/>
        </w:rPr>
      </w:pPr>
      <w:r w:rsidRPr="002938D9">
        <w:rPr>
          <w:rFonts w:asciiTheme="minorHAnsi" w:hAnsiTheme="minorHAnsi" w:cstheme="minorHAnsi"/>
          <w:sz w:val="22"/>
          <w:szCs w:val="22"/>
        </w:rPr>
        <w:t>LT ADN: LNG and TRV</w:t>
      </w:r>
    </w:p>
    <w:p w:rsidR="00D50BE8" w:rsidRPr="002938D9" w:rsidRDefault="00D50BE8" w:rsidP="009426AD">
      <w:pPr>
        <w:pStyle w:val="Bullet1"/>
        <w:numPr>
          <w:ilvl w:val="1"/>
          <w:numId w:val="109"/>
        </w:numPr>
        <w:rPr>
          <w:rFonts w:asciiTheme="minorHAnsi" w:hAnsiTheme="minorHAnsi" w:cstheme="minorHAnsi"/>
          <w:i/>
          <w:sz w:val="22"/>
          <w:szCs w:val="22"/>
        </w:rPr>
      </w:pPr>
      <w:r w:rsidRPr="002938D9">
        <w:rPr>
          <w:rFonts w:asciiTheme="minorHAnsi" w:hAnsiTheme="minorHAnsi" w:cstheme="minorHAnsi"/>
          <w:i/>
          <w:sz w:val="22"/>
          <w:szCs w:val="22"/>
        </w:rPr>
        <w:t>If you see the ovaries/corpus luteum cyst measure them (twice in the LNG/SAG view, once in TRV)</w:t>
      </w:r>
    </w:p>
    <w:p w:rsidR="00D50BE8" w:rsidRPr="00383D75" w:rsidRDefault="00D50BE8" w:rsidP="00D50BE8">
      <w:pPr>
        <w:pStyle w:val="Heading5"/>
      </w:pPr>
      <w:bookmarkStart w:id="1288" w:name="_Toc127765327"/>
      <w:bookmarkStart w:id="1289" w:name="_Toc159655629"/>
      <w:r w:rsidRPr="00383D75">
        <w:t>After the Ultrasound Exam</w:t>
      </w:r>
      <w:bookmarkEnd w:id="1288"/>
      <w:bookmarkEnd w:id="1289"/>
    </w:p>
    <w:p w:rsidR="00D50BE8" w:rsidRPr="002938D9" w:rsidRDefault="00D50BE8" w:rsidP="00D50BE8">
      <w:pPr>
        <w:rPr>
          <w:rFonts w:cstheme="minorHAnsi"/>
        </w:rPr>
      </w:pPr>
      <w:r w:rsidRPr="002938D9">
        <w:rPr>
          <w:rFonts w:cstheme="minorHAnsi"/>
        </w:rPr>
        <w:t xml:space="preserve">Based on what you see during the exam, give the appropriate brochure and other information to the patient. </w:t>
      </w:r>
    </w:p>
    <w:p w:rsidR="00D50BE8" w:rsidRPr="002938D9" w:rsidRDefault="00D50BE8" w:rsidP="009426AD">
      <w:pPr>
        <w:pStyle w:val="Bullet1"/>
        <w:numPr>
          <w:ilvl w:val="0"/>
          <w:numId w:val="110"/>
        </w:numPr>
        <w:rPr>
          <w:rFonts w:asciiTheme="minorHAnsi" w:hAnsiTheme="minorHAnsi" w:cstheme="minorHAnsi"/>
          <w:sz w:val="22"/>
          <w:szCs w:val="22"/>
        </w:rPr>
      </w:pPr>
      <w:r w:rsidRPr="002938D9">
        <w:rPr>
          <w:rFonts w:asciiTheme="minorHAnsi" w:hAnsiTheme="minorHAnsi" w:cstheme="minorHAnsi"/>
          <w:sz w:val="22"/>
          <w:szCs w:val="22"/>
        </w:rPr>
        <w:t>You see what you expect to see:</w:t>
      </w:r>
    </w:p>
    <w:p w:rsidR="00D50BE8" w:rsidRPr="002938D9" w:rsidRDefault="00D50BE8" w:rsidP="009426AD">
      <w:pPr>
        <w:pStyle w:val="Bullet2"/>
        <w:numPr>
          <w:ilvl w:val="1"/>
          <w:numId w:val="110"/>
        </w:numPr>
        <w:spacing w:after="60"/>
        <w:rPr>
          <w:rFonts w:asciiTheme="minorHAnsi" w:hAnsiTheme="minorHAnsi" w:cstheme="minorHAnsi"/>
          <w:sz w:val="22"/>
          <w:szCs w:val="22"/>
        </w:rPr>
      </w:pPr>
      <w:r w:rsidRPr="002938D9">
        <w:rPr>
          <w:rFonts w:asciiTheme="minorHAnsi" w:hAnsiTheme="minorHAnsi" w:cstheme="minorHAnsi"/>
          <w:sz w:val="22"/>
          <w:szCs w:val="22"/>
        </w:rPr>
        <w:t>“So, You’re Pregnant Brochure”</w:t>
      </w:r>
    </w:p>
    <w:p w:rsidR="00D50BE8" w:rsidRPr="002938D9" w:rsidRDefault="00D50BE8" w:rsidP="009426AD">
      <w:pPr>
        <w:pStyle w:val="Bullet2"/>
        <w:numPr>
          <w:ilvl w:val="1"/>
          <w:numId w:val="110"/>
        </w:numPr>
        <w:spacing w:after="60"/>
        <w:rPr>
          <w:rFonts w:asciiTheme="minorHAnsi" w:hAnsiTheme="minorHAnsi" w:cstheme="minorHAnsi"/>
          <w:sz w:val="22"/>
          <w:szCs w:val="22"/>
        </w:rPr>
      </w:pPr>
      <w:r w:rsidRPr="002938D9">
        <w:rPr>
          <w:rFonts w:asciiTheme="minorHAnsi" w:hAnsiTheme="minorHAnsi" w:cstheme="minorHAnsi"/>
          <w:sz w:val="22"/>
          <w:szCs w:val="22"/>
        </w:rPr>
        <w:t>Pictures (2-3) in the card with a frame</w:t>
      </w:r>
    </w:p>
    <w:p w:rsidR="00D50BE8" w:rsidRPr="002938D9" w:rsidRDefault="00D50BE8" w:rsidP="009426AD">
      <w:pPr>
        <w:pStyle w:val="Bullet1"/>
        <w:numPr>
          <w:ilvl w:val="0"/>
          <w:numId w:val="110"/>
        </w:numPr>
        <w:rPr>
          <w:rFonts w:asciiTheme="minorHAnsi" w:hAnsiTheme="minorHAnsi" w:cstheme="minorHAnsi"/>
          <w:sz w:val="22"/>
          <w:szCs w:val="22"/>
        </w:rPr>
      </w:pPr>
      <w:r w:rsidRPr="002938D9">
        <w:rPr>
          <w:rFonts w:asciiTheme="minorHAnsi" w:hAnsiTheme="minorHAnsi" w:cstheme="minorHAnsi"/>
          <w:sz w:val="22"/>
          <w:szCs w:val="22"/>
        </w:rPr>
        <w:t>You did not see what you expect to see:</w:t>
      </w:r>
    </w:p>
    <w:p w:rsidR="00D50BE8" w:rsidRPr="002938D9" w:rsidRDefault="00D50BE8" w:rsidP="009426AD">
      <w:pPr>
        <w:pStyle w:val="Bullet2"/>
        <w:numPr>
          <w:ilvl w:val="1"/>
          <w:numId w:val="110"/>
        </w:numPr>
        <w:spacing w:after="60"/>
        <w:rPr>
          <w:rFonts w:asciiTheme="minorHAnsi" w:hAnsiTheme="minorHAnsi" w:cstheme="minorHAnsi"/>
          <w:sz w:val="22"/>
          <w:szCs w:val="22"/>
        </w:rPr>
      </w:pPr>
      <w:r w:rsidRPr="002938D9">
        <w:rPr>
          <w:rFonts w:asciiTheme="minorHAnsi" w:hAnsiTheme="minorHAnsi" w:cstheme="minorHAnsi"/>
          <w:sz w:val="22"/>
          <w:szCs w:val="22"/>
        </w:rPr>
        <w:t>“We Were Unable to Confirm Viability of Your Pregnancy Today” Brochure</w:t>
      </w:r>
    </w:p>
    <w:p w:rsidR="00D50BE8" w:rsidRPr="002938D9" w:rsidRDefault="00D50BE8" w:rsidP="009426AD">
      <w:pPr>
        <w:pStyle w:val="Bullet2"/>
        <w:numPr>
          <w:ilvl w:val="1"/>
          <w:numId w:val="110"/>
        </w:numPr>
        <w:spacing w:after="60"/>
        <w:rPr>
          <w:rFonts w:asciiTheme="minorHAnsi" w:hAnsiTheme="minorHAnsi" w:cstheme="minorHAnsi"/>
          <w:sz w:val="22"/>
          <w:szCs w:val="22"/>
        </w:rPr>
      </w:pPr>
      <w:r>
        <w:rPr>
          <w:rFonts w:asciiTheme="minorHAnsi" w:hAnsiTheme="minorHAnsi" w:cstheme="minorHAnsi"/>
          <w:sz w:val="22"/>
          <w:szCs w:val="22"/>
        </w:rPr>
        <w:t>Nurse Manager</w:t>
      </w:r>
      <w:r w:rsidRPr="002938D9">
        <w:rPr>
          <w:rFonts w:asciiTheme="minorHAnsi" w:hAnsiTheme="minorHAnsi" w:cstheme="minorHAnsi"/>
          <w:sz w:val="22"/>
          <w:szCs w:val="22"/>
        </w:rPr>
        <w:t xml:space="preserve"> notified </w:t>
      </w:r>
    </w:p>
    <w:p w:rsidR="00D50BE8" w:rsidRDefault="00D50BE8" w:rsidP="00D50BE8">
      <w:pPr>
        <w:rPr>
          <w:rFonts w:asciiTheme="majorHAnsi" w:eastAsiaTheme="majorEastAsia" w:hAnsiTheme="majorHAnsi" w:cstheme="majorBidi"/>
          <w:b/>
          <w:bCs/>
          <w:color w:val="244061" w:themeColor="accent1" w:themeShade="80"/>
          <w:sz w:val="24"/>
        </w:rPr>
      </w:pPr>
      <w:r>
        <w:br w:type="page"/>
      </w:r>
    </w:p>
    <w:p w:rsidR="00D50BE8" w:rsidRDefault="00D50BE8" w:rsidP="00D50BE8">
      <w:pPr>
        <w:pStyle w:val="Heading4"/>
      </w:pPr>
      <w:bookmarkStart w:id="1290" w:name="_Ref317768483"/>
      <w:bookmarkStart w:id="1291" w:name="_Ref316995888"/>
      <w:r>
        <w:t xml:space="preserve">Appendix </w:t>
      </w:r>
      <w:r w:rsidR="00EB55C0">
        <w:fldChar w:fldCharType="begin"/>
      </w:r>
      <w:r w:rsidR="00EB55C0">
        <w:instrText xml:space="preserve"> SEQ Appendix \* ARABIC </w:instrText>
      </w:r>
      <w:r w:rsidR="00EB55C0">
        <w:fldChar w:fldCharType="separate"/>
      </w:r>
      <w:r w:rsidR="00D72CA6">
        <w:rPr>
          <w:noProof/>
        </w:rPr>
        <w:t>58</w:t>
      </w:r>
      <w:r w:rsidR="00EB55C0">
        <w:rPr>
          <w:noProof/>
        </w:rPr>
        <w:fldChar w:fldCharType="end"/>
      </w:r>
      <w:bookmarkEnd w:id="1290"/>
    </w:p>
    <w:p w:rsidR="00D50BE8" w:rsidRDefault="00D50BE8" w:rsidP="00D50BE8">
      <w:pPr>
        <w:pStyle w:val="Heading3"/>
        <w:jc w:val="center"/>
      </w:pPr>
      <w:bookmarkStart w:id="1292" w:name="_Ref317768492"/>
      <w:bookmarkStart w:id="1293" w:name="_Toc317776968"/>
      <w:bookmarkStart w:id="1294" w:name="_Toc318812363"/>
      <w:bookmarkStart w:id="1295" w:name="_Toc330911393"/>
      <w:bookmarkStart w:id="1296" w:name="_Toc330925450"/>
      <w:bookmarkStart w:id="1297" w:name="_Toc334786870"/>
      <w:r>
        <w:t>Ultrasound Log</w:t>
      </w:r>
      <w:bookmarkEnd w:id="1292"/>
      <w:bookmarkEnd w:id="1293"/>
      <w:bookmarkEnd w:id="1294"/>
      <w:bookmarkEnd w:id="1295"/>
      <w:bookmarkEnd w:id="1296"/>
      <w:bookmarkEnd w:id="1297"/>
    </w:p>
    <w:p w:rsidR="00D50BE8" w:rsidRPr="006B487B" w:rsidRDefault="00D50BE8" w:rsidP="00D50BE8">
      <w:pPr>
        <w:spacing w:after="0"/>
        <w:rPr>
          <w:lang w:eastAsia="ar-SA"/>
        </w:rPr>
      </w:pPr>
    </w:p>
    <w:tbl>
      <w:tblPr>
        <w:tblStyle w:val="HeaderAlternatingRows"/>
        <w:tblW w:w="0" w:type="auto"/>
        <w:tblLook w:val="04A0" w:firstRow="1" w:lastRow="0" w:firstColumn="1" w:lastColumn="0" w:noHBand="0" w:noVBand="1"/>
      </w:tblPr>
      <w:tblGrid>
        <w:gridCol w:w="1188"/>
        <w:gridCol w:w="1548"/>
        <w:gridCol w:w="1152"/>
        <w:gridCol w:w="1440"/>
        <w:gridCol w:w="1440"/>
        <w:gridCol w:w="900"/>
        <w:gridCol w:w="1908"/>
      </w:tblGrid>
      <w:tr w:rsidR="00D50BE8" w:rsidTr="00D50BE8">
        <w:trPr>
          <w:cnfStyle w:val="100000000000" w:firstRow="1" w:lastRow="0" w:firstColumn="0" w:lastColumn="0" w:oddVBand="0" w:evenVBand="0" w:oddHBand="0" w:evenHBand="0" w:firstRowFirstColumn="0" w:firstRowLastColumn="0" w:lastRowFirstColumn="0" w:lastRowLastColumn="0"/>
        </w:trPr>
        <w:tc>
          <w:tcPr>
            <w:tcW w:w="1188" w:type="dxa"/>
          </w:tcPr>
          <w:p w:rsidR="00D50BE8" w:rsidRPr="006B487B" w:rsidRDefault="00D50BE8" w:rsidP="00D50BE8">
            <w:pPr>
              <w:jc w:val="center"/>
              <w:rPr>
                <w:rFonts w:cstheme="minorHAnsi"/>
                <w:lang w:eastAsia="ar-SA"/>
              </w:rPr>
            </w:pPr>
            <w:r>
              <w:rPr>
                <w:rFonts w:cstheme="minorHAnsi"/>
                <w:lang w:eastAsia="ar-SA"/>
              </w:rPr>
              <w:t>Date</w:t>
            </w:r>
          </w:p>
        </w:tc>
        <w:tc>
          <w:tcPr>
            <w:tcW w:w="1548" w:type="dxa"/>
          </w:tcPr>
          <w:p w:rsidR="00D50BE8" w:rsidRPr="006B487B" w:rsidRDefault="00D50BE8" w:rsidP="00D50BE8">
            <w:pPr>
              <w:jc w:val="center"/>
              <w:rPr>
                <w:rFonts w:cstheme="minorHAnsi"/>
                <w:lang w:eastAsia="ar-SA"/>
              </w:rPr>
            </w:pPr>
            <w:r>
              <w:rPr>
                <w:rFonts w:cstheme="minorHAnsi"/>
                <w:lang w:eastAsia="ar-SA"/>
              </w:rPr>
              <w:t>Pt ID</w:t>
            </w:r>
          </w:p>
        </w:tc>
        <w:tc>
          <w:tcPr>
            <w:tcW w:w="1152" w:type="dxa"/>
          </w:tcPr>
          <w:p w:rsidR="00D50BE8" w:rsidRPr="006B487B" w:rsidRDefault="00D50BE8" w:rsidP="00D50BE8">
            <w:pPr>
              <w:jc w:val="center"/>
              <w:rPr>
                <w:rFonts w:cstheme="minorHAnsi"/>
                <w:lang w:eastAsia="ar-SA"/>
              </w:rPr>
            </w:pPr>
            <w:r>
              <w:rPr>
                <w:rFonts w:cstheme="minorHAnsi"/>
                <w:lang w:eastAsia="ar-SA"/>
              </w:rPr>
              <w:t>LMP</w:t>
            </w:r>
          </w:p>
        </w:tc>
        <w:tc>
          <w:tcPr>
            <w:tcW w:w="1440" w:type="dxa"/>
          </w:tcPr>
          <w:p w:rsidR="00D50BE8" w:rsidRPr="006B487B" w:rsidRDefault="00D50BE8" w:rsidP="00D50BE8">
            <w:pPr>
              <w:jc w:val="center"/>
              <w:rPr>
                <w:rFonts w:cstheme="minorHAnsi"/>
                <w:lang w:eastAsia="ar-SA"/>
              </w:rPr>
            </w:pPr>
            <w:r>
              <w:rPr>
                <w:rFonts w:cstheme="minorHAnsi"/>
                <w:lang w:eastAsia="ar-SA"/>
              </w:rPr>
              <w:t>GA per U/S</w:t>
            </w:r>
          </w:p>
        </w:tc>
        <w:tc>
          <w:tcPr>
            <w:tcW w:w="1440" w:type="dxa"/>
          </w:tcPr>
          <w:p w:rsidR="00D50BE8" w:rsidRPr="006B487B" w:rsidRDefault="00D50BE8" w:rsidP="00D50BE8">
            <w:pPr>
              <w:jc w:val="center"/>
              <w:rPr>
                <w:rFonts w:cstheme="minorHAnsi"/>
                <w:lang w:eastAsia="ar-SA"/>
              </w:rPr>
            </w:pPr>
            <w:r>
              <w:rPr>
                <w:rFonts w:cstheme="minorHAnsi"/>
                <w:lang w:eastAsia="ar-SA"/>
              </w:rPr>
              <w:t>EDC per U/S</w:t>
            </w:r>
          </w:p>
        </w:tc>
        <w:tc>
          <w:tcPr>
            <w:tcW w:w="900" w:type="dxa"/>
          </w:tcPr>
          <w:p w:rsidR="00D50BE8" w:rsidRPr="006B487B" w:rsidRDefault="00D50BE8" w:rsidP="00D50BE8">
            <w:pPr>
              <w:jc w:val="center"/>
              <w:rPr>
                <w:rFonts w:cstheme="minorHAnsi"/>
                <w:lang w:eastAsia="ar-SA"/>
              </w:rPr>
            </w:pPr>
            <w:r>
              <w:rPr>
                <w:rFonts w:cstheme="minorHAnsi"/>
                <w:lang w:eastAsia="ar-SA"/>
              </w:rPr>
              <w:t>Initials</w:t>
            </w:r>
          </w:p>
        </w:tc>
        <w:tc>
          <w:tcPr>
            <w:tcW w:w="1908" w:type="dxa"/>
          </w:tcPr>
          <w:p w:rsidR="00D50BE8" w:rsidRPr="006B487B" w:rsidRDefault="00D50BE8" w:rsidP="00D50BE8">
            <w:pPr>
              <w:jc w:val="center"/>
              <w:rPr>
                <w:rFonts w:cstheme="minorHAnsi"/>
                <w:lang w:eastAsia="ar-SA"/>
              </w:rPr>
            </w:pPr>
            <w:r>
              <w:rPr>
                <w:rFonts w:cstheme="minorHAnsi"/>
                <w:lang w:eastAsia="ar-SA"/>
              </w:rPr>
              <w:t>Comments</w:t>
            </w:r>
          </w:p>
        </w:tc>
      </w:tr>
      <w:tr w:rsidR="00D50BE8" w:rsidTr="00D50BE8">
        <w:tc>
          <w:tcPr>
            <w:tcW w:w="1188" w:type="dxa"/>
          </w:tcPr>
          <w:p w:rsidR="00D50BE8" w:rsidRPr="006B487B" w:rsidRDefault="00D50BE8" w:rsidP="00D50BE8">
            <w:pPr>
              <w:spacing w:before="240"/>
              <w:jc w:val="center"/>
              <w:rPr>
                <w:rFonts w:cstheme="minorHAnsi"/>
                <w:lang w:eastAsia="ar-SA"/>
              </w:rPr>
            </w:pPr>
          </w:p>
        </w:tc>
        <w:tc>
          <w:tcPr>
            <w:tcW w:w="1548" w:type="dxa"/>
          </w:tcPr>
          <w:p w:rsidR="00D50BE8" w:rsidRPr="006B487B" w:rsidRDefault="00D50BE8" w:rsidP="00D50BE8">
            <w:pPr>
              <w:spacing w:before="240"/>
              <w:jc w:val="center"/>
              <w:rPr>
                <w:rFonts w:cstheme="minorHAnsi"/>
                <w:lang w:eastAsia="ar-SA"/>
              </w:rPr>
            </w:pPr>
          </w:p>
        </w:tc>
        <w:tc>
          <w:tcPr>
            <w:tcW w:w="1152" w:type="dxa"/>
          </w:tcPr>
          <w:p w:rsidR="00D50BE8" w:rsidRPr="006B487B" w:rsidRDefault="00D50BE8" w:rsidP="00D50BE8">
            <w:pPr>
              <w:spacing w:before="240"/>
              <w:jc w:val="center"/>
              <w:rPr>
                <w:rFonts w:cstheme="minorHAnsi"/>
                <w:lang w:eastAsia="ar-SA"/>
              </w:rPr>
            </w:pPr>
          </w:p>
        </w:tc>
        <w:tc>
          <w:tcPr>
            <w:tcW w:w="1440" w:type="dxa"/>
          </w:tcPr>
          <w:p w:rsidR="00D50BE8" w:rsidRPr="006B487B" w:rsidRDefault="00D50BE8" w:rsidP="00D50BE8">
            <w:pPr>
              <w:spacing w:before="240"/>
              <w:jc w:val="center"/>
              <w:rPr>
                <w:rFonts w:cstheme="minorHAnsi"/>
                <w:lang w:eastAsia="ar-SA"/>
              </w:rPr>
            </w:pPr>
          </w:p>
        </w:tc>
        <w:tc>
          <w:tcPr>
            <w:tcW w:w="1440" w:type="dxa"/>
          </w:tcPr>
          <w:p w:rsidR="00D50BE8" w:rsidRPr="006B487B" w:rsidRDefault="00D50BE8" w:rsidP="00D50BE8">
            <w:pPr>
              <w:spacing w:before="240"/>
              <w:jc w:val="center"/>
              <w:rPr>
                <w:rFonts w:cstheme="minorHAnsi"/>
                <w:lang w:eastAsia="ar-SA"/>
              </w:rPr>
            </w:pPr>
          </w:p>
        </w:tc>
        <w:tc>
          <w:tcPr>
            <w:tcW w:w="900" w:type="dxa"/>
          </w:tcPr>
          <w:p w:rsidR="00D50BE8" w:rsidRPr="006B487B" w:rsidRDefault="00D50BE8" w:rsidP="00D50BE8">
            <w:pPr>
              <w:spacing w:before="240"/>
              <w:jc w:val="center"/>
              <w:rPr>
                <w:rFonts w:cstheme="minorHAnsi"/>
                <w:lang w:eastAsia="ar-SA"/>
              </w:rPr>
            </w:pPr>
          </w:p>
        </w:tc>
        <w:tc>
          <w:tcPr>
            <w:tcW w:w="1908" w:type="dxa"/>
          </w:tcPr>
          <w:p w:rsidR="00D50BE8" w:rsidRPr="006B487B" w:rsidRDefault="00D50BE8" w:rsidP="00D50BE8">
            <w:pPr>
              <w:spacing w:before="240"/>
              <w:jc w:val="center"/>
              <w:rPr>
                <w:rFonts w:cstheme="minorHAnsi"/>
                <w:lang w:eastAsia="ar-SA"/>
              </w:rPr>
            </w:pPr>
          </w:p>
        </w:tc>
      </w:tr>
      <w:tr w:rsidR="00D50BE8" w:rsidTr="00D50BE8">
        <w:trPr>
          <w:cnfStyle w:val="000000010000" w:firstRow="0" w:lastRow="0" w:firstColumn="0" w:lastColumn="0" w:oddVBand="0" w:evenVBand="0" w:oddHBand="0" w:evenHBand="1" w:firstRowFirstColumn="0" w:firstRowLastColumn="0" w:lastRowFirstColumn="0" w:lastRowLastColumn="0"/>
        </w:trPr>
        <w:tc>
          <w:tcPr>
            <w:tcW w:w="1188" w:type="dxa"/>
          </w:tcPr>
          <w:p w:rsidR="00D50BE8" w:rsidRPr="006B487B" w:rsidRDefault="00D50BE8" w:rsidP="00D50BE8">
            <w:pPr>
              <w:spacing w:before="240"/>
              <w:jc w:val="center"/>
              <w:rPr>
                <w:rFonts w:cstheme="minorHAnsi"/>
                <w:lang w:eastAsia="ar-SA"/>
              </w:rPr>
            </w:pPr>
          </w:p>
        </w:tc>
        <w:tc>
          <w:tcPr>
            <w:tcW w:w="1548" w:type="dxa"/>
          </w:tcPr>
          <w:p w:rsidR="00D50BE8" w:rsidRPr="006B487B" w:rsidRDefault="00D50BE8" w:rsidP="00D50BE8">
            <w:pPr>
              <w:spacing w:before="240"/>
              <w:jc w:val="center"/>
              <w:rPr>
                <w:rFonts w:cstheme="minorHAnsi"/>
                <w:lang w:eastAsia="ar-SA"/>
              </w:rPr>
            </w:pPr>
          </w:p>
        </w:tc>
        <w:tc>
          <w:tcPr>
            <w:tcW w:w="1152" w:type="dxa"/>
          </w:tcPr>
          <w:p w:rsidR="00D50BE8" w:rsidRPr="006B487B" w:rsidRDefault="00D50BE8" w:rsidP="00D50BE8">
            <w:pPr>
              <w:spacing w:before="240"/>
              <w:jc w:val="center"/>
              <w:rPr>
                <w:rFonts w:cstheme="minorHAnsi"/>
                <w:lang w:eastAsia="ar-SA"/>
              </w:rPr>
            </w:pPr>
          </w:p>
        </w:tc>
        <w:tc>
          <w:tcPr>
            <w:tcW w:w="1440" w:type="dxa"/>
          </w:tcPr>
          <w:p w:rsidR="00D50BE8" w:rsidRPr="006B487B" w:rsidRDefault="00D50BE8" w:rsidP="00D50BE8">
            <w:pPr>
              <w:spacing w:before="240"/>
              <w:jc w:val="center"/>
              <w:rPr>
                <w:rFonts w:cstheme="minorHAnsi"/>
                <w:lang w:eastAsia="ar-SA"/>
              </w:rPr>
            </w:pPr>
          </w:p>
        </w:tc>
        <w:tc>
          <w:tcPr>
            <w:tcW w:w="1440" w:type="dxa"/>
          </w:tcPr>
          <w:p w:rsidR="00D50BE8" w:rsidRPr="006B487B" w:rsidRDefault="00D50BE8" w:rsidP="00D50BE8">
            <w:pPr>
              <w:spacing w:before="240"/>
              <w:jc w:val="center"/>
              <w:rPr>
                <w:rFonts w:cstheme="minorHAnsi"/>
                <w:lang w:eastAsia="ar-SA"/>
              </w:rPr>
            </w:pPr>
          </w:p>
        </w:tc>
        <w:tc>
          <w:tcPr>
            <w:tcW w:w="900" w:type="dxa"/>
          </w:tcPr>
          <w:p w:rsidR="00D50BE8" w:rsidRPr="006B487B" w:rsidRDefault="00D50BE8" w:rsidP="00D50BE8">
            <w:pPr>
              <w:spacing w:before="240"/>
              <w:jc w:val="center"/>
              <w:rPr>
                <w:rFonts w:cstheme="minorHAnsi"/>
                <w:lang w:eastAsia="ar-SA"/>
              </w:rPr>
            </w:pPr>
          </w:p>
        </w:tc>
        <w:tc>
          <w:tcPr>
            <w:tcW w:w="1908" w:type="dxa"/>
          </w:tcPr>
          <w:p w:rsidR="00D50BE8" w:rsidRPr="006B487B" w:rsidRDefault="00D50BE8" w:rsidP="00D50BE8">
            <w:pPr>
              <w:spacing w:before="240"/>
              <w:jc w:val="center"/>
              <w:rPr>
                <w:rFonts w:cstheme="minorHAnsi"/>
                <w:lang w:eastAsia="ar-SA"/>
              </w:rPr>
            </w:pPr>
          </w:p>
        </w:tc>
      </w:tr>
      <w:tr w:rsidR="00D50BE8" w:rsidTr="00D50BE8">
        <w:tc>
          <w:tcPr>
            <w:tcW w:w="1188" w:type="dxa"/>
          </w:tcPr>
          <w:p w:rsidR="00D50BE8" w:rsidRPr="006B487B" w:rsidRDefault="00D50BE8" w:rsidP="00D50BE8">
            <w:pPr>
              <w:spacing w:before="240"/>
              <w:jc w:val="center"/>
              <w:rPr>
                <w:rFonts w:cstheme="minorHAnsi"/>
                <w:lang w:eastAsia="ar-SA"/>
              </w:rPr>
            </w:pPr>
          </w:p>
        </w:tc>
        <w:tc>
          <w:tcPr>
            <w:tcW w:w="1548" w:type="dxa"/>
          </w:tcPr>
          <w:p w:rsidR="00D50BE8" w:rsidRPr="006B487B" w:rsidRDefault="00D50BE8" w:rsidP="00D50BE8">
            <w:pPr>
              <w:spacing w:before="240"/>
              <w:jc w:val="center"/>
              <w:rPr>
                <w:rFonts w:cstheme="minorHAnsi"/>
                <w:lang w:eastAsia="ar-SA"/>
              </w:rPr>
            </w:pPr>
          </w:p>
        </w:tc>
        <w:tc>
          <w:tcPr>
            <w:tcW w:w="1152" w:type="dxa"/>
          </w:tcPr>
          <w:p w:rsidR="00D50BE8" w:rsidRPr="006B487B" w:rsidRDefault="00D50BE8" w:rsidP="00D50BE8">
            <w:pPr>
              <w:spacing w:before="240"/>
              <w:jc w:val="center"/>
              <w:rPr>
                <w:rFonts w:cstheme="minorHAnsi"/>
                <w:lang w:eastAsia="ar-SA"/>
              </w:rPr>
            </w:pPr>
          </w:p>
        </w:tc>
        <w:tc>
          <w:tcPr>
            <w:tcW w:w="1440" w:type="dxa"/>
          </w:tcPr>
          <w:p w:rsidR="00D50BE8" w:rsidRPr="006B487B" w:rsidRDefault="00D50BE8" w:rsidP="00D50BE8">
            <w:pPr>
              <w:spacing w:before="240"/>
              <w:jc w:val="center"/>
              <w:rPr>
                <w:rFonts w:cstheme="minorHAnsi"/>
                <w:lang w:eastAsia="ar-SA"/>
              </w:rPr>
            </w:pPr>
          </w:p>
        </w:tc>
        <w:tc>
          <w:tcPr>
            <w:tcW w:w="1440" w:type="dxa"/>
          </w:tcPr>
          <w:p w:rsidR="00D50BE8" w:rsidRPr="006B487B" w:rsidRDefault="00D50BE8" w:rsidP="00D50BE8">
            <w:pPr>
              <w:spacing w:before="240"/>
              <w:jc w:val="center"/>
              <w:rPr>
                <w:rFonts w:cstheme="minorHAnsi"/>
                <w:lang w:eastAsia="ar-SA"/>
              </w:rPr>
            </w:pPr>
          </w:p>
        </w:tc>
        <w:tc>
          <w:tcPr>
            <w:tcW w:w="900" w:type="dxa"/>
          </w:tcPr>
          <w:p w:rsidR="00D50BE8" w:rsidRPr="006B487B" w:rsidRDefault="00D50BE8" w:rsidP="00D50BE8">
            <w:pPr>
              <w:spacing w:before="240"/>
              <w:jc w:val="center"/>
              <w:rPr>
                <w:rFonts w:cstheme="minorHAnsi"/>
                <w:lang w:eastAsia="ar-SA"/>
              </w:rPr>
            </w:pPr>
          </w:p>
        </w:tc>
        <w:tc>
          <w:tcPr>
            <w:tcW w:w="1908" w:type="dxa"/>
          </w:tcPr>
          <w:p w:rsidR="00D50BE8" w:rsidRPr="006B487B" w:rsidRDefault="00D50BE8" w:rsidP="00D50BE8">
            <w:pPr>
              <w:spacing w:before="240"/>
              <w:jc w:val="center"/>
              <w:rPr>
                <w:rFonts w:cstheme="minorHAnsi"/>
                <w:lang w:eastAsia="ar-SA"/>
              </w:rPr>
            </w:pPr>
          </w:p>
        </w:tc>
      </w:tr>
      <w:tr w:rsidR="00D50BE8" w:rsidTr="00D50BE8">
        <w:trPr>
          <w:cnfStyle w:val="000000010000" w:firstRow="0" w:lastRow="0" w:firstColumn="0" w:lastColumn="0" w:oddVBand="0" w:evenVBand="0" w:oddHBand="0" w:evenHBand="1" w:firstRowFirstColumn="0" w:firstRowLastColumn="0" w:lastRowFirstColumn="0" w:lastRowLastColumn="0"/>
        </w:trPr>
        <w:tc>
          <w:tcPr>
            <w:tcW w:w="1188" w:type="dxa"/>
          </w:tcPr>
          <w:p w:rsidR="00D50BE8" w:rsidRPr="006B487B" w:rsidRDefault="00D50BE8" w:rsidP="00D50BE8">
            <w:pPr>
              <w:spacing w:before="240"/>
              <w:jc w:val="center"/>
              <w:rPr>
                <w:rFonts w:cstheme="minorHAnsi"/>
                <w:lang w:eastAsia="ar-SA"/>
              </w:rPr>
            </w:pPr>
          </w:p>
        </w:tc>
        <w:tc>
          <w:tcPr>
            <w:tcW w:w="1548" w:type="dxa"/>
          </w:tcPr>
          <w:p w:rsidR="00D50BE8" w:rsidRPr="006B487B" w:rsidRDefault="00D50BE8" w:rsidP="00D50BE8">
            <w:pPr>
              <w:spacing w:before="240"/>
              <w:jc w:val="center"/>
              <w:rPr>
                <w:rFonts w:cstheme="minorHAnsi"/>
                <w:lang w:eastAsia="ar-SA"/>
              </w:rPr>
            </w:pPr>
          </w:p>
        </w:tc>
        <w:tc>
          <w:tcPr>
            <w:tcW w:w="1152" w:type="dxa"/>
          </w:tcPr>
          <w:p w:rsidR="00D50BE8" w:rsidRPr="006B487B" w:rsidRDefault="00D50BE8" w:rsidP="00D50BE8">
            <w:pPr>
              <w:spacing w:before="240"/>
              <w:jc w:val="center"/>
              <w:rPr>
                <w:rFonts w:cstheme="minorHAnsi"/>
                <w:lang w:eastAsia="ar-SA"/>
              </w:rPr>
            </w:pPr>
          </w:p>
        </w:tc>
        <w:tc>
          <w:tcPr>
            <w:tcW w:w="1440" w:type="dxa"/>
          </w:tcPr>
          <w:p w:rsidR="00D50BE8" w:rsidRPr="006B487B" w:rsidRDefault="00D50BE8" w:rsidP="00D50BE8">
            <w:pPr>
              <w:spacing w:before="240"/>
              <w:jc w:val="center"/>
              <w:rPr>
                <w:rFonts w:cstheme="minorHAnsi"/>
                <w:lang w:eastAsia="ar-SA"/>
              </w:rPr>
            </w:pPr>
          </w:p>
        </w:tc>
        <w:tc>
          <w:tcPr>
            <w:tcW w:w="1440" w:type="dxa"/>
          </w:tcPr>
          <w:p w:rsidR="00D50BE8" w:rsidRPr="006B487B" w:rsidRDefault="00D50BE8" w:rsidP="00D50BE8">
            <w:pPr>
              <w:spacing w:before="240"/>
              <w:jc w:val="center"/>
              <w:rPr>
                <w:rFonts w:cstheme="minorHAnsi"/>
                <w:lang w:eastAsia="ar-SA"/>
              </w:rPr>
            </w:pPr>
          </w:p>
        </w:tc>
        <w:tc>
          <w:tcPr>
            <w:tcW w:w="900" w:type="dxa"/>
          </w:tcPr>
          <w:p w:rsidR="00D50BE8" w:rsidRPr="006B487B" w:rsidRDefault="00D50BE8" w:rsidP="00D50BE8">
            <w:pPr>
              <w:spacing w:before="240"/>
              <w:jc w:val="center"/>
              <w:rPr>
                <w:rFonts w:cstheme="minorHAnsi"/>
                <w:lang w:eastAsia="ar-SA"/>
              </w:rPr>
            </w:pPr>
          </w:p>
        </w:tc>
        <w:tc>
          <w:tcPr>
            <w:tcW w:w="1908" w:type="dxa"/>
          </w:tcPr>
          <w:p w:rsidR="00D50BE8" w:rsidRPr="006B487B" w:rsidRDefault="00D50BE8" w:rsidP="00D50BE8">
            <w:pPr>
              <w:spacing w:before="240"/>
              <w:jc w:val="center"/>
              <w:rPr>
                <w:rFonts w:cstheme="minorHAnsi"/>
                <w:lang w:eastAsia="ar-SA"/>
              </w:rPr>
            </w:pPr>
          </w:p>
        </w:tc>
      </w:tr>
      <w:tr w:rsidR="00D50BE8" w:rsidTr="00D50BE8">
        <w:tc>
          <w:tcPr>
            <w:tcW w:w="1188" w:type="dxa"/>
          </w:tcPr>
          <w:p w:rsidR="00D50BE8" w:rsidRPr="006B487B" w:rsidRDefault="00D50BE8" w:rsidP="00D50BE8">
            <w:pPr>
              <w:spacing w:before="240"/>
              <w:jc w:val="center"/>
              <w:rPr>
                <w:rFonts w:cstheme="minorHAnsi"/>
                <w:lang w:eastAsia="ar-SA"/>
              </w:rPr>
            </w:pPr>
          </w:p>
        </w:tc>
        <w:tc>
          <w:tcPr>
            <w:tcW w:w="1548" w:type="dxa"/>
          </w:tcPr>
          <w:p w:rsidR="00D50BE8" w:rsidRPr="006B487B" w:rsidRDefault="00D50BE8" w:rsidP="00D50BE8">
            <w:pPr>
              <w:spacing w:before="240"/>
              <w:jc w:val="center"/>
              <w:rPr>
                <w:rFonts w:cstheme="minorHAnsi"/>
                <w:lang w:eastAsia="ar-SA"/>
              </w:rPr>
            </w:pPr>
          </w:p>
        </w:tc>
        <w:tc>
          <w:tcPr>
            <w:tcW w:w="1152" w:type="dxa"/>
          </w:tcPr>
          <w:p w:rsidR="00D50BE8" w:rsidRPr="006B487B" w:rsidRDefault="00D50BE8" w:rsidP="00D50BE8">
            <w:pPr>
              <w:spacing w:before="240"/>
              <w:jc w:val="center"/>
              <w:rPr>
                <w:rFonts w:cstheme="minorHAnsi"/>
                <w:lang w:eastAsia="ar-SA"/>
              </w:rPr>
            </w:pPr>
          </w:p>
        </w:tc>
        <w:tc>
          <w:tcPr>
            <w:tcW w:w="1440" w:type="dxa"/>
          </w:tcPr>
          <w:p w:rsidR="00D50BE8" w:rsidRPr="006B487B" w:rsidRDefault="00D50BE8" w:rsidP="00D50BE8">
            <w:pPr>
              <w:spacing w:before="240"/>
              <w:jc w:val="center"/>
              <w:rPr>
                <w:rFonts w:cstheme="minorHAnsi"/>
                <w:lang w:eastAsia="ar-SA"/>
              </w:rPr>
            </w:pPr>
          </w:p>
        </w:tc>
        <w:tc>
          <w:tcPr>
            <w:tcW w:w="1440" w:type="dxa"/>
          </w:tcPr>
          <w:p w:rsidR="00D50BE8" w:rsidRPr="006B487B" w:rsidRDefault="00D50BE8" w:rsidP="00D50BE8">
            <w:pPr>
              <w:spacing w:before="240"/>
              <w:jc w:val="center"/>
              <w:rPr>
                <w:rFonts w:cstheme="minorHAnsi"/>
                <w:lang w:eastAsia="ar-SA"/>
              </w:rPr>
            </w:pPr>
          </w:p>
        </w:tc>
        <w:tc>
          <w:tcPr>
            <w:tcW w:w="900" w:type="dxa"/>
          </w:tcPr>
          <w:p w:rsidR="00D50BE8" w:rsidRPr="006B487B" w:rsidRDefault="00D50BE8" w:rsidP="00D50BE8">
            <w:pPr>
              <w:spacing w:before="240"/>
              <w:jc w:val="center"/>
              <w:rPr>
                <w:rFonts w:cstheme="minorHAnsi"/>
                <w:lang w:eastAsia="ar-SA"/>
              </w:rPr>
            </w:pPr>
          </w:p>
        </w:tc>
        <w:tc>
          <w:tcPr>
            <w:tcW w:w="1908" w:type="dxa"/>
          </w:tcPr>
          <w:p w:rsidR="00D50BE8" w:rsidRPr="006B487B" w:rsidRDefault="00D50BE8" w:rsidP="00D50BE8">
            <w:pPr>
              <w:spacing w:before="240"/>
              <w:jc w:val="center"/>
              <w:rPr>
                <w:rFonts w:cstheme="minorHAnsi"/>
                <w:lang w:eastAsia="ar-SA"/>
              </w:rPr>
            </w:pPr>
          </w:p>
        </w:tc>
      </w:tr>
      <w:tr w:rsidR="00D50BE8" w:rsidTr="00D50BE8">
        <w:trPr>
          <w:cnfStyle w:val="000000010000" w:firstRow="0" w:lastRow="0" w:firstColumn="0" w:lastColumn="0" w:oddVBand="0" w:evenVBand="0" w:oddHBand="0" w:evenHBand="1" w:firstRowFirstColumn="0" w:firstRowLastColumn="0" w:lastRowFirstColumn="0" w:lastRowLastColumn="0"/>
        </w:trPr>
        <w:tc>
          <w:tcPr>
            <w:tcW w:w="1188" w:type="dxa"/>
          </w:tcPr>
          <w:p w:rsidR="00D50BE8" w:rsidRPr="006B487B" w:rsidRDefault="00D50BE8" w:rsidP="00D50BE8">
            <w:pPr>
              <w:spacing w:before="240"/>
              <w:jc w:val="center"/>
              <w:rPr>
                <w:rFonts w:cstheme="minorHAnsi"/>
                <w:lang w:eastAsia="ar-SA"/>
              </w:rPr>
            </w:pPr>
          </w:p>
        </w:tc>
        <w:tc>
          <w:tcPr>
            <w:tcW w:w="1548" w:type="dxa"/>
          </w:tcPr>
          <w:p w:rsidR="00D50BE8" w:rsidRPr="006B487B" w:rsidRDefault="00D50BE8" w:rsidP="00D50BE8">
            <w:pPr>
              <w:spacing w:before="240"/>
              <w:jc w:val="center"/>
              <w:rPr>
                <w:rFonts w:cstheme="minorHAnsi"/>
                <w:lang w:eastAsia="ar-SA"/>
              </w:rPr>
            </w:pPr>
          </w:p>
        </w:tc>
        <w:tc>
          <w:tcPr>
            <w:tcW w:w="1152" w:type="dxa"/>
          </w:tcPr>
          <w:p w:rsidR="00D50BE8" w:rsidRPr="006B487B" w:rsidRDefault="00D50BE8" w:rsidP="00D50BE8">
            <w:pPr>
              <w:spacing w:before="240"/>
              <w:jc w:val="center"/>
              <w:rPr>
                <w:rFonts w:cstheme="minorHAnsi"/>
                <w:lang w:eastAsia="ar-SA"/>
              </w:rPr>
            </w:pPr>
          </w:p>
        </w:tc>
        <w:tc>
          <w:tcPr>
            <w:tcW w:w="1440" w:type="dxa"/>
          </w:tcPr>
          <w:p w:rsidR="00D50BE8" w:rsidRPr="006B487B" w:rsidRDefault="00D50BE8" w:rsidP="00D50BE8">
            <w:pPr>
              <w:spacing w:before="240"/>
              <w:jc w:val="center"/>
              <w:rPr>
                <w:rFonts w:cstheme="minorHAnsi"/>
                <w:lang w:eastAsia="ar-SA"/>
              </w:rPr>
            </w:pPr>
          </w:p>
        </w:tc>
        <w:tc>
          <w:tcPr>
            <w:tcW w:w="1440" w:type="dxa"/>
          </w:tcPr>
          <w:p w:rsidR="00D50BE8" w:rsidRPr="006B487B" w:rsidRDefault="00D50BE8" w:rsidP="00D50BE8">
            <w:pPr>
              <w:spacing w:before="240"/>
              <w:jc w:val="center"/>
              <w:rPr>
                <w:rFonts w:cstheme="minorHAnsi"/>
                <w:lang w:eastAsia="ar-SA"/>
              </w:rPr>
            </w:pPr>
          </w:p>
        </w:tc>
        <w:tc>
          <w:tcPr>
            <w:tcW w:w="900" w:type="dxa"/>
          </w:tcPr>
          <w:p w:rsidR="00D50BE8" w:rsidRPr="006B487B" w:rsidRDefault="00D50BE8" w:rsidP="00D50BE8">
            <w:pPr>
              <w:spacing w:before="240"/>
              <w:jc w:val="center"/>
              <w:rPr>
                <w:rFonts w:cstheme="minorHAnsi"/>
                <w:lang w:eastAsia="ar-SA"/>
              </w:rPr>
            </w:pPr>
          </w:p>
        </w:tc>
        <w:tc>
          <w:tcPr>
            <w:tcW w:w="1908" w:type="dxa"/>
          </w:tcPr>
          <w:p w:rsidR="00D50BE8" w:rsidRPr="006B487B" w:rsidRDefault="00D50BE8" w:rsidP="00D50BE8">
            <w:pPr>
              <w:spacing w:before="240"/>
              <w:jc w:val="center"/>
              <w:rPr>
                <w:rFonts w:cstheme="minorHAnsi"/>
                <w:lang w:eastAsia="ar-SA"/>
              </w:rPr>
            </w:pPr>
          </w:p>
        </w:tc>
      </w:tr>
      <w:tr w:rsidR="00D50BE8" w:rsidTr="00D50BE8">
        <w:tc>
          <w:tcPr>
            <w:tcW w:w="1188" w:type="dxa"/>
          </w:tcPr>
          <w:p w:rsidR="00D50BE8" w:rsidRPr="006B487B" w:rsidRDefault="00D50BE8" w:rsidP="00D50BE8">
            <w:pPr>
              <w:spacing w:before="240"/>
              <w:jc w:val="center"/>
              <w:rPr>
                <w:rFonts w:cstheme="minorHAnsi"/>
                <w:lang w:eastAsia="ar-SA"/>
              </w:rPr>
            </w:pPr>
          </w:p>
        </w:tc>
        <w:tc>
          <w:tcPr>
            <w:tcW w:w="1548" w:type="dxa"/>
          </w:tcPr>
          <w:p w:rsidR="00D50BE8" w:rsidRPr="006B487B" w:rsidRDefault="00D50BE8" w:rsidP="00D50BE8">
            <w:pPr>
              <w:spacing w:before="240"/>
              <w:jc w:val="center"/>
              <w:rPr>
                <w:rFonts w:cstheme="minorHAnsi"/>
                <w:lang w:eastAsia="ar-SA"/>
              </w:rPr>
            </w:pPr>
          </w:p>
        </w:tc>
        <w:tc>
          <w:tcPr>
            <w:tcW w:w="1152" w:type="dxa"/>
          </w:tcPr>
          <w:p w:rsidR="00D50BE8" w:rsidRPr="006B487B" w:rsidRDefault="00D50BE8" w:rsidP="00D50BE8">
            <w:pPr>
              <w:spacing w:before="240"/>
              <w:jc w:val="center"/>
              <w:rPr>
                <w:rFonts w:cstheme="minorHAnsi"/>
                <w:lang w:eastAsia="ar-SA"/>
              </w:rPr>
            </w:pPr>
          </w:p>
        </w:tc>
        <w:tc>
          <w:tcPr>
            <w:tcW w:w="1440" w:type="dxa"/>
          </w:tcPr>
          <w:p w:rsidR="00D50BE8" w:rsidRPr="006B487B" w:rsidRDefault="00D50BE8" w:rsidP="00D50BE8">
            <w:pPr>
              <w:spacing w:before="240"/>
              <w:jc w:val="center"/>
              <w:rPr>
                <w:rFonts w:cstheme="minorHAnsi"/>
                <w:lang w:eastAsia="ar-SA"/>
              </w:rPr>
            </w:pPr>
          </w:p>
        </w:tc>
        <w:tc>
          <w:tcPr>
            <w:tcW w:w="1440" w:type="dxa"/>
          </w:tcPr>
          <w:p w:rsidR="00D50BE8" w:rsidRPr="006B487B" w:rsidRDefault="00D50BE8" w:rsidP="00D50BE8">
            <w:pPr>
              <w:spacing w:before="240"/>
              <w:jc w:val="center"/>
              <w:rPr>
                <w:rFonts w:cstheme="minorHAnsi"/>
                <w:lang w:eastAsia="ar-SA"/>
              </w:rPr>
            </w:pPr>
          </w:p>
        </w:tc>
        <w:tc>
          <w:tcPr>
            <w:tcW w:w="900" w:type="dxa"/>
          </w:tcPr>
          <w:p w:rsidR="00D50BE8" w:rsidRPr="006B487B" w:rsidRDefault="00D50BE8" w:rsidP="00D50BE8">
            <w:pPr>
              <w:spacing w:before="240"/>
              <w:jc w:val="center"/>
              <w:rPr>
                <w:rFonts w:cstheme="minorHAnsi"/>
                <w:lang w:eastAsia="ar-SA"/>
              </w:rPr>
            </w:pPr>
          </w:p>
        </w:tc>
        <w:tc>
          <w:tcPr>
            <w:tcW w:w="1908" w:type="dxa"/>
          </w:tcPr>
          <w:p w:rsidR="00D50BE8" w:rsidRPr="006B487B" w:rsidRDefault="00D50BE8" w:rsidP="00D50BE8">
            <w:pPr>
              <w:spacing w:before="240"/>
              <w:jc w:val="center"/>
              <w:rPr>
                <w:rFonts w:cstheme="minorHAnsi"/>
                <w:lang w:eastAsia="ar-SA"/>
              </w:rPr>
            </w:pPr>
          </w:p>
        </w:tc>
      </w:tr>
      <w:tr w:rsidR="00D50BE8" w:rsidTr="00D50BE8">
        <w:trPr>
          <w:cnfStyle w:val="000000010000" w:firstRow="0" w:lastRow="0" w:firstColumn="0" w:lastColumn="0" w:oddVBand="0" w:evenVBand="0" w:oddHBand="0" w:evenHBand="1" w:firstRowFirstColumn="0" w:firstRowLastColumn="0" w:lastRowFirstColumn="0" w:lastRowLastColumn="0"/>
        </w:trPr>
        <w:tc>
          <w:tcPr>
            <w:tcW w:w="1188" w:type="dxa"/>
          </w:tcPr>
          <w:p w:rsidR="00D50BE8" w:rsidRPr="006B487B" w:rsidRDefault="00D50BE8" w:rsidP="00D50BE8">
            <w:pPr>
              <w:spacing w:before="240"/>
              <w:jc w:val="center"/>
              <w:rPr>
                <w:rFonts w:cstheme="minorHAnsi"/>
                <w:lang w:eastAsia="ar-SA"/>
              </w:rPr>
            </w:pPr>
          </w:p>
        </w:tc>
        <w:tc>
          <w:tcPr>
            <w:tcW w:w="1548" w:type="dxa"/>
          </w:tcPr>
          <w:p w:rsidR="00D50BE8" w:rsidRPr="006B487B" w:rsidRDefault="00D50BE8" w:rsidP="00D50BE8">
            <w:pPr>
              <w:spacing w:before="240"/>
              <w:jc w:val="center"/>
              <w:rPr>
                <w:rFonts w:cstheme="minorHAnsi"/>
                <w:lang w:eastAsia="ar-SA"/>
              </w:rPr>
            </w:pPr>
          </w:p>
        </w:tc>
        <w:tc>
          <w:tcPr>
            <w:tcW w:w="1152" w:type="dxa"/>
          </w:tcPr>
          <w:p w:rsidR="00D50BE8" w:rsidRPr="006B487B" w:rsidRDefault="00D50BE8" w:rsidP="00D50BE8">
            <w:pPr>
              <w:spacing w:before="240"/>
              <w:jc w:val="center"/>
              <w:rPr>
                <w:rFonts w:cstheme="minorHAnsi"/>
                <w:lang w:eastAsia="ar-SA"/>
              </w:rPr>
            </w:pPr>
          </w:p>
        </w:tc>
        <w:tc>
          <w:tcPr>
            <w:tcW w:w="1440" w:type="dxa"/>
          </w:tcPr>
          <w:p w:rsidR="00D50BE8" w:rsidRPr="006B487B" w:rsidRDefault="00D50BE8" w:rsidP="00D50BE8">
            <w:pPr>
              <w:spacing w:before="240"/>
              <w:jc w:val="center"/>
              <w:rPr>
                <w:rFonts w:cstheme="minorHAnsi"/>
                <w:lang w:eastAsia="ar-SA"/>
              </w:rPr>
            </w:pPr>
          </w:p>
        </w:tc>
        <w:tc>
          <w:tcPr>
            <w:tcW w:w="1440" w:type="dxa"/>
          </w:tcPr>
          <w:p w:rsidR="00D50BE8" w:rsidRPr="006B487B" w:rsidRDefault="00D50BE8" w:rsidP="00D50BE8">
            <w:pPr>
              <w:spacing w:before="240"/>
              <w:jc w:val="center"/>
              <w:rPr>
                <w:rFonts w:cstheme="minorHAnsi"/>
                <w:lang w:eastAsia="ar-SA"/>
              </w:rPr>
            </w:pPr>
          </w:p>
        </w:tc>
        <w:tc>
          <w:tcPr>
            <w:tcW w:w="900" w:type="dxa"/>
          </w:tcPr>
          <w:p w:rsidR="00D50BE8" w:rsidRPr="006B487B" w:rsidRDefault="00D50BE8" w:rsidP="00D50BE8">
            <w:pPr>
              <w:spacing w:before="240"/>
              <w:jc w:val="center"/>
              <w:rPr>
                <w:rFonts w:cstheme="minorHAnsi"/>
                <w:lang w:eastAsia="ar-SA"/>
              </w:rPr>
            </w:pPr>
          </w:p>
        </w:tc>
        <w:tc>
          <w:tcPr>
            <w:tcW w:w="1908" w:type="dxa"/>
          </w:tcPr>
          <w:p w:rsidR="00D50BE8" w:rsidRPr="006B487B" w:rsidRDefault="00D50BE8" w:rsidP="00D50BE8">
            <w:pPr>
              <w:spacing w:before="240"/>
              <w:jc w:val="center"/>
              <w:rPr>
                <w:rFonts w:cstheme="minorHAnsi"/>
                <w:lang w:eastAsia="ar-SA"/>
              </w:rPr>
            </w:pPr>
          </w:p>
        </w:tc>
      </w:tr>
      <w:tr w:rsidR="00D50BE8" w:rsidTr="00D50BE8">
        <w:tc>
          <w:tcPr>
            <w:tcW w:w="1188" w:type="dxa"/>
          </w:tcPr>
          <w:p w:rsidR="00D50BE8" w:rsidRPr="006B487B" w:rsidRDefault="00D50BE8" w:rsidP="00D50BE8">
            <w:pPr>
              <w:spacing w:before="240"/>
              <w:jc w:val="center"/>
              <w:rPr>
                <w:rFonts w:cstheme="minorHAnsi"/>
                <w:lang w:eastAsia="ar-SA"/>
              </w:rPr>
            </w:pPr>
          </w:p>
        </w:tc>
        <w:tc>
          <w:tcPr>
            <w:tcW w:w="1548" w:type="dxa"/>
          </w:tcPr>
          <w:p w:rsidR="00D50BE8" w:rsidRPr="006B487B" w:rsidRDefault="00D50BE8" w:rsidP="00D50BE8">
            <w:pPr>
              <w:spacing w:before="240"/>
              <w:jc w:val="center"/>
              <w:rPr>
                <w:rFonts w:cstheme="minorHAnsi"/>
                <w:lang w:eastAsia="ar-SA"/>
              </w:rPr>
            </w:pPr>
          </w:p>
        </w:tc>
        <w:tc>
          <w:tcPr>
            <w:tcW w:w="1152" w:type="dxa"/>
          </w:tcPr>
          <w:p w:rsidR="00D50BE8" w:rsidRPr="006B487B" w:rsidRDefault="00D50BE8" w:rsidP="00D50BE8">
            <w:pPr>
              <w:spacing w:before="240"/>
              <w:jc w:val="center"/>
              <w:rPr>
                <w:rFonts w:cstheme="minorHAnsi"/>
                <w:lang w:eastAsia="ar-SA"/>
              </w:rPr>
            </w:pPr>
          </w:p>
        </w:tc>
        <w:tc>
          <w:tcPr>
            <w:tcW w:w="1440" w:type="dxa"/>
          </w:tcPr>
          <w:p w:rsidR="00D50BE8" w:rsidRPr="006B487B" w:rsidRDefault="00D50BE8" w:rsidP="00D50BE8">
            <w:pPr>
              <w:spacing w:before="240"/>
              <w:jc w:val="center"/>
              <w:rPr>
                <w:rFonts w:cstheme="minorHAnsi"/>
                <w:lang w:eastAsia="ar-SA"/>
              </w:rPr>
            </w:pPr>
          </w:p>
        </w:tc>
        <w:tc>
          <w:tcPr>
            <w:tcW w:w="1440" w:type="dxa"/>
          </w:tcPr>
          <w:p w:rsidR="00D50BE8" w:rsidRPr="006B487B" w:rsidRDefault="00D50BE8" w:rsidP="00D50BE8">
            <w:pPr>
              <w:spacing w:before="240"/>
              <w:jc w:val="center"/>
              <w:rPr>
                <w:rFonts w:cstheme="minorHAnsi"/>
                <w:lang w:eastAsia="ar-SA"/>
              </w:rPr>
            </w:pPr>
          </w:p>
        </w:tc>
        <w:tc>
          <w:tcPr>
            <w:tcW w:w="900" w:type="dxa"/>
          </w:tcPr>
          <w:p w:rsidR="00D50BE8" w:rsidRPr="006B487B" w:rsidRDefault="00D50BE8" w:rsidP="00D50BE8">
            <w:pPr>
              <w:spacing w:before="240"/>
              <w:jc w:val="center"/>
              <w:rPr>
                <w:rFonts w:cstheme="minorHAnsi"/>
                <w:lang w:eastAsia="ar-SA"/>
              </w:rPr>
            </w:pPr>
          </w:p>
        </w:tc>
        <w:tc>
          <w:tcPr>
            <w:tcW w:w="1908" w:type="dxa"/>
          </w:tcPr>
          <w:p w:rsidR="00D50BE8" w:rsidRPr="006B487B" w:rsidRDefault="00D50BE8" w:rsidP="00D50BE8">
            <w:pPr>
              <w:spacing w:before="240"/>
              <w:jc w:val="center"/>
              <w:rPr>
                <w:rFonts w:cstheme="minorHAnsi"/>
                <w:lang w:eastAsia="ar-SA"/>
              </w:rPr>
            </w:pPr>
          </w:p>
        </w:tc>
      </w:tr>
      <w:tr w:rsidR="00D50BE8" w:rsidTr="00D50BE8">
        <w:trPr>
          <w:cnfStyle w:val="000000010000" w:firstRow="0" w:lastRow="0" w:firstColumn="0" w:lastColumn="0" w:oddVBand="0" w:evenVBand="0" w:oddHBand="0" w:evenHBand="1" w:firstRowFirstColumn="0" w:firstRowLastColumn="0" w:lastRowFirstColumn="0" w:lastRowLastColumn="0"/>
        </w:trPr>
        <w:tc>
          <w:tcPr>
            <w:tcW w:w="1188" w:type="dxa"/>
          </w:tcPr>
          <w:p w:rsidR="00D50BE8" w:rsidRPr="006B487B" w:rsidRDefault="00D50BE8" w:rsidP="00D50BE8">
            <w:pPr>
              <w:spacing w:before="240"/>
              <w:jc w:val="center"/>
              <w:rPr>
                <w:rFonts w:cstheme="minorHAnsi"/>
                <w:lang w:eastAsia="ar-SA"/>
              </w:rPr>
            </w:pPr>
          </w:p>
        </w:tc>
        <w:tc>
          <w:tcPr>
            <w:tcW w:w="1548" w:type="dxa"/>
          </w:tcPr>
          <w:p w:rsidR="00D50BE8" w:rsidRPr="006B487B" w:rsidRDefault="00D50BE8" w:rsidP="00D50BE8">
            <w:pPr>
              <w:spacing w:before="240"/>
              <w:jc w:val="center"/>
              <w:rPr>
                <w:rFonts w:cstheme="minorHAnsi"/>
                <w:lang w:eastAsia="ar-SA"/>
              </w:rPr>
            </w:pPr>
          </w:p>
        </w:tc>
        <w:tc>
          <w:tcPr>
            <w:tcW w:w="1152" w:type="dxa"/>
          </w:tcPr>
          <w:p w:rsidR="00D50BE8" w:rsidRPr="006B487B" w:rsidRDefault="00D50BE8" w:rsidP="00D50BE8">
            <w:pPr>
              <w:spacing w:before="240"/>
              <w:jc w:val="center"/>
              <w:rPr>
                <w:rFonts w:cstheme="minorHAnsi"/>
                <w:lang w:eastAsia="ar-SA"/>
              </w:rPr>
            </w:pPr>
          </w:p>
        </w:tc>
        <w:tc>
          <w:tcPr>
            <w:tcW w:w="1440" w:type="dxa"/>
          </w:tcPr>
          <w:p w:rsidR="00D50BE8" w:rsidRPr="006B487B" w:rsidRDefault="00D50BE8" w:rsidP="00D50BE8">
            <w:pPr>
              <w:spacing w:before="240"/>
              <w:jc w:val="center"/>
              <w:rPr>
                <w:rFonts w:cstheme="minorHAnsi"/>
                <w:lang w:eastAsia="ar-SA"/>
              </w:rPr>
            </w:pPr>
          </w:p>
        </w:tc>
        <w:tc>
          <w:tcPr>
            <w:tcW w:w="1440" w:type="dxa"/>
          </w:tcPr>
          <w:p w:rsidR="00D50BE8" w:rsidRPr="006B487B" w:rsidRDefault="00D50BE8" w:rsidP="00D50BE8">
            <w:pPr>
              <w:spacing w:before="240"/>
              <w:jc w:val="center"/>
              <w:rPr>
                <w:rFonts w:cstheme="minorHAnsi"/>
                <w:lang w:eastAsia="ar-SA"/>
              </w:rPr>
            </w:pPr>
          </w:p>
        </w:tc>
        <w:tc>
          <w:tcPr>
            <w:tcW w:w="900" w:type="dxa"/>
          </w:tcPr>
          <w:p w:rsidR="00D50BE8" w:rsidRPr="006B487B" w:rsidRDefault="00D50BE8" w:rsidP="00D50BE8">
            <w:pPr>
              <w:spacing w:before="240"/>
              <w:jc w:val="center"/>
              <w:rPr>
                <w:rFonts w:cstheme="minorHAnsi"/>
                <w:lang w:eastAsia="ar-SA"/>
              </w:rPr>
            </w:pPr>
          </w:p>
        </w:tc>
        <w:tc>
          <w:tcPr>
            <w:tcW w:w="1908" w:type="dxa"/>
          </w:tcPr>
          <w:p w:rsidR="00D50BE8" w:rsidRPr="006B487B" w:rsidRDefault="00D50BE8" w:rsidP="00D50BE8">
            <w:pPr>
              <w:spacing w:before="240"/>
              <w:jc w:val="center"/>
              <w:rPr>
                <w:rFonts w:cstheme="minorHAnsi"/>
                <w:lang w:eastAsia="ar-SA"/>
              </w:rPr>
            </w:pPr>
          </w:p>
        </w:tc>
      </w:tr>
      <w:tr w:rsidR="00D50BE8" w:rsidTr="00D50BE8">
        <w:tc>
          <w:tcPr>
            <w:tcW w:w="1188" w:type="dxa"/>
          </w:tcPr>
          <w:p w:rsidR="00D50BE8" w:rsidRPr="006B487B" w:rsidRDefault="00D50BE8" w:rsidP="00D50BE8">
            <w:pPr>
              <w:spacing w:before="240"/>
              <w:jc w:val="center"/>
              <w:rPr>
                <w:rFonts w:cstheme="minorHAnsi"/>
                <w:lang w:eastAsia="ar-SA"/>
              </w:rPr>
            </w:pPr>
          </w:p>
        </w:tc>
        <w:tc>
          <w:tcPr>
            <w:tcW w:w="1548" w:type="dxa"/>
          </w:tcPr>
          <w:p w:rsidR="00D50BE8" w:rsidRPr="006B487B" w:rsidRDefault="00D50BE8" w:rsidP="00D50BE8">
            <w:pPr>
              <w:spacing w:before="240"/>
              <w:jc w:val="center"/>
              <w:rPr>
                <w:rFonts w:cstheme="minorHAnsi"/>
                <w:lang w:eastAsia="ar-SA"/>
              </w:rPr>
            </w:pPr>
          </w:p>
        </w:tc>
        <w:tc>
          <w:tcPr>
            <w:tcW w:w="1152" w:type="dxa"/>
          </w:tcPr>
          <w:p w:rsidR="00D50BE8" w:rsidRPr="006B487B" w:rsidRDefault="00D50BE8" w:rsidP="00D50BE8">
            <w:pPr>
              <w:spacing w:before="240"/>
              <w:jc w:val="center"/>
              <w:rPr>
                <w:rFonts w:cstheme="minorHAnsi"/>
                <w:lang w:eastAsia="ar-SA"/>
              </w:rPr>
            </w:pPr>
          </w:p>
        </w:tc>
        <w:tc>
          <w:tcPr>
            <w:tcW w:w="1440" w:type="dxa"/>
          </w:tcPr>
          <w:p w:rsidR="00D50BE8" w:rsidRPr="006B487B" w:rsidRDefault="00D50BE8" w:rsidP="00D50BE8">
            <w:pPr>
              <w:spacing w:before="240"/>
              <w:jc w:val="center"/>
              <w:rPr>
                <w:rFonts w:cstheme="minorHAnsi"/>
                <w:lang w:eastAsia="ar-SA"/>
              </w:rPr>
            </w:pPr>
          </w:p>
        </w:tc>
        <w:tc>
          <w:tcPr>
            <w:tcW w:w="1440" w:type="dxa"/>
          </w:tcPr>
          <w:p w:rsidR="00D50BE8" w:rsidRPr="006B487B" w:rsidRDefault="00D50BE8" w:rsidP="00D50BE8">
            <w:pPr>
              <w:spacing w:before="240"/>
              <w:jc w:val="center"/>
              <w:rPr>
                <w:rFonts w:cstheme="minorHAnsi"/>
                <w:lang w:eastAsia="ar-SA"/>
              </w:rPr>
            </w:pPr>
          </w:p>
        </w:tc>
        <w:tc>
          <w:tcPr>
            <w:tcW w:w="900" w:type="dxa"/>
          </w:tcPr>
          <w:p w:rsidR="00D50BE8" w:rsidRPr="006B487B" w:rsidRDefault="00D50BE8" w:rsidP="00D50BE8">
            <w:pPr>
              <w:spacing w:before="240"/>
              <w:jc w:val="center"/>
              <w:rPr>
                <w:rFonts w:cstheme="minorHAnsi"/>
                <w:lang w:eastAsia="ar-SA"/>
              </w:rPr>
            </w:pPr>
          </w:p>
        </w:tc>
        <w:tc>
          <w:tcPr>
            <w:tcW w:w="1908" w:type="dxa"/>
          </w:tcPr>
          <w:p w:rsidR="00D50BE8" w:rsidRPr="006B487B" w:rsidRDefault="00D50BE8" w:rsidP="00D50BE8">
            <w:pPr>
              <w:spacing w:before="240"/>
              <w:jc w:val="center"/>
              <w:rPr>
                <w:rFonts w:cstheme="minorHAnsi"/>
                <w:lang w:eastAsia="ar-SA"/>
              </w:rPr>
            </w:pPr>
          </w:p>
        </w:tc>
      </w:tr>
      <w:tr w:rsidR="00D50BE8" w:rsidTr="00D50BE8">
        <w:trPr>
          <w:cnfStyle w:val="000000010000" w:firstRow="0" w:lastRow="0" w:firstColumn="0" w:lastColumn="0" w:oddVBand="0" w:evenVBand="0" w:oddHBand="0" w:evenHBand="1" w:firstRowFirstColumn="0" w:firstRowLastColumn="0" w:lastRowFirstColumn="0" w:lastRowLastColumn="0"/>
        </w:trPr>
        <w:tc>
          <w:tcPr>
            <w:tcW w:w="1188" w:type="dxa"/>
          </w:tcPr>
          <w:p w:rsidR="00D50BE8" w:rsidRPr="006B487B" w:rsidRDefault="00D50BE8" w:rsidP="00D50BE8">
            <w:pPr>
              <w:spacing w:before="240"/>
              <w:jc w:val="center"/>
              <w:rPr>
                <w:rFonts w:cstheme="minorHAnsi"/>
                <w:lang w:eastAsia="ar-SA"/>
              </w:rPr>
            </w:pPr>
          </w:p>
        </w:tc>
        <w:tc>
          <w:tcPr>
            <w:tcW w:w="1548" w:type="dxa"/>
          </w:tcPr>
          <w:p w:rsidR="00D50BE8" w:rsidRPr="006B487B" w:rsidRDefault="00D50BE8" w:rsidP="00D50BE8">
            <w:pPr>
              <w:spacing w:before="240"/>
              <w:jc w:val="center"/>
              <w:rPr>
                <w:rFonts w:cstheme="minorHAnsi"/>
                <w:lang w:eastAsia="ar-SA"/>
              </w:rPr>
            </w:pPr>
          </w:p>
        </w:tc>
        <w:tc>
          <w:tcPr>
            <w:tcW w:w="1152" w:type="dxa"/>
          </w:tcPr>
          <w:p w:rsidR="00D50BE8" w:rsidRPr="006B487B" w:rsidRDefault="00D50BE8" w:rsidP="00D50BE8">
            <w:pPr>
              <w:spacing w:before="240"/>
              <w:jc w:val="center"/>
              <w:rPr>
                <w:rFonts w:cstheme="minorHAnsi"/>
                <w:lang w:eastAsia="ar-SA"/>
              </w:rPr>
            </w:pPr>
          </w:p>
        </w:tc>
        <w:tc>
          <w:tcPr>
            <w:tcW w:w="1440" w:type="dxa"/>
          </w:tcPr>
          <w:p w:rsidR="00D50BE8" w:rsidRPr="006B487B" w:rsidRDefault="00D50BE8" w:rsidP="00D50BE8">
            <w:pPr>
              <w:spacing w:before="240"/>
              <w:jc w:val="center"/>
              <w:rPr>
                <w:rFonts w:cstheme="minorHAnsi"/>
                <w:lang w:eastAsia="ar-SA"/>
              </w:rPr>
            </w:pPr>
          </w:p>
        </w:tc>
        <w:tc>
          <w:tcPr>
            <w:tcW w:w="1440" w:type="dxa"/>
          </w:tcPr>
          <w:p w:rsidR="00D50BE8" w:rsidRPr="006B487B" w:rsidRDefault="00D50BE8" w:rsidP="00D50BE8">
            <w:pPr>
              <w:spacing w:before="240"/>
              <w:jc w:val="center"/>
              <w:rPr>
                <w:rFonts w:cstheme="minorHAnsi"/>
                <w:lang w:eastAsia="ar-SA"/>
              </w:rPr>
            </w:pPr>
          </w:p>
        </w:tc>
        <w:tc>
          <w:tcPr>
            <w:tcW w:w="900" w:type="dxa"/>
          </w:tcPr>
          <w:p w:rsidR="00D50BE8" w:rsidRPr="006B487B" w:rsidRDefault="00D50BE8" w:rsidP="00D50BE8">
            <w:pPr>
              <w:spacing w:before="240"/>
              <w:jc w:val="center"/>
              <w:rPr>
                <w:rFonts w:cstheme="minorHAnsi"/>
                <w:lang w:eastAsia="ar-SA"/>
              </w:rPr>
            </w:pPr>
          </w:p>
        </w:tc>
        <w:tc>
          <w:tcPr>
            <w:tcW w:w="1908" w:type="dxa"/>
          </w:tcPr>
          <w:p w:rsidR="00D50BE8" w:rsidRPr="006B487B" w:rsidRDefault="00D50BE8" w:rsidP="00D50BE8">
            <w:pPr>
              <w:spacing w:before="240"/>
              <w:jc w:val="center"/>
              <w:rPr>
                <w:rFonts w:cstheme="minorHAnsi"/>
                <w:lang w:eastAsia="ar-SA"/>
              </w:rPr>
            </w:pPr>
          </w:p>
        </w:tc>
      </w:tr>
      <w:tr w:rsidR="00D50BE8" w:rsidTr="00D50BE8">
        <w:tc>
          <w:tcPr>
            <w:tcW w:w="1188" w:type="dxa"/>
          </w:tcPr>
          <w:p w:rsidR="00D50BE8" w:rsidRPr="006B487B" w:rsidRDefault="00D50BE8" w:rsidP="00D50BE8">
            <w:pPr>
              <w:spacing w:before="240"/>
              <w:jc w:val="center"/>
              <w:rPr>
                <w:rFonts w:cstheme="minorHAnsi"/>
                <w:lang w:eastAsia="ar-SA"/>
              </w:rPr>
            </w:pPr>
          </w:p>
        </w:tc>
        <w:tc>
          <w:tcPr>
            <w:tcW w:w="1548" w:type="dxa"/>
          </w:tcPr>
          <w:p w:rsidR="00D50BE8" w:rsidRPr="006B487B" w:rsidRDefault="00D50BE8" w:rsidP="00D50BE8">
            <w:pPr>
              <w:spacing w:before="240"/>
              <w:jc w:val="center"/>
              <w:rPr>
                <w:rFonts w:cstheme="minorHAnsi"/>
                <w:lang w:eastAsia="ar-SA"/>
              </w:rPr>
            </w:pPr>
          </w:p>
        </w:tc>
        <w:tc>
          <w:tcPr>
            <w:tcW w:w="1152" w:type="dxa"/>
          </w:tcPr>
          <w:p w:rsidR="00D50BE8" w:rsidRPr="006B487B" w:rsidRDefault="00D50BE8" w:rsidP="00D50BE8">
            <w:pPr>
              <w:spacing w:before="240"/>
              <w:jc w:val="center"/>
              <w:rPr>
                <w:rFonts w:cstheme="minorHAnsi"/>
                <w:lang w:eastAsia="ar-SA"/>
              </w:rPr>
            </w:pPr>
          </w:p>
        </w:tc>
        <w:tc>
          <w:tcPr>
            <w:tcW w:w="1440" w:type="dxa"/>
          </w:tcPr>
          <w:p w:rsidR="00D50BE8" w:rsidRPr="006B487B" w:rsidRDefault="00D50BE8" w:rsidP="00D50BE8">
            <w:pPr>
              <w:spacing w:before="240"/>
              <w:jc w:val="center"/>
              <w:rPr>
                <w:rFonts w:cstheme="minorHAnsi"/>
                <w:lang w:eastAsia="ar-SA"/>
              </w:rPr>
            </w:pPr>
          </w:p>
        </w:tc>
        <w:tc>
          <w:tcPr>
            <w:tcW w:w="1440" w:type="dxa"/>
          </w:tcPr>
          <w:p w:rsidR="00D50BE8" w:rsidRPr="006B487B" w:rsidRDefault="00D50BE8" w:rsidP="00D50BE8">
            <w:pPr>
              <w:spacing w:before="240"/>
              <w:jc w:val="center"/>
              <w:rPr>
                <w:rFonts w:cstheme="minorHAnsi"/>
                <w:lang w:eastAsia="ar-SA"/>
              </w:rPr>
            </w:pPr>
          </w:p>
        </w:tc>
        <w:tc>
          <w:tcPr>
            <w:tcW w:w="900" w:type="dxa"/>
          </w:tcPr>
          <w:p w:rsidR="00D50BE8" w:rsidRPr="006B487B" w:rsidRDefault="00D50BE8" w:rsidP="00D50BE8">
            <w:pPr>
              <w:spacing w:before="240"/>
              <w:jc w:val="center"/>
              <w:rPr>
                <w:rFonts w:cstheme="minorHAnsi"/>
                <w:lang w:eastAsia="ar-SA"/>
              </w:rPr>
            </w:pPr>
          </w:p>
        </w:tc>
        <w:tc>
          <w:tcPr>
            <w:tcW w:w="1908" w:type="dxa"/>
          </w:tcPr>
          <w:p w:rsidR="00D50BE8" w:rsidRPr="006B487B" w:rsidRDefault="00D50BE8" w:rsidP="00D50BE8">
            <w:pPr>
              <w:spacing w:before="240"/>
              <w:jc w:val="center"/>
              <w:rPr>
                <w:rFonts w:cstheme="minorHAnsi"/>
                <w:lang w:eastAsia="ar-SA"/>
              </w:rPr>
            </w:pPr>
          </w:p>
        </w:tc>
      </w:tr>
      <w:tr w:rsidR="00D50BE8" w:rsidTr="00D50BE8">
        <w:trPr>
          <w:cnfStyle w:val="000000010000" w:firstRow="0" w:lastRow="0" w:firstColumn="0" w:lastColumn="0" w:oddVBand="0" w:evenVBand="0" w:oddHBand="0" w:evenHBand="1" w:firstRowFirstColumn="0" w:firstRowLastColumn="0" w:lastRowFirstColumn="0" w:lastRowLastColumn="0"/>
        </w:trPr>
        <w:tc>
          <w:tcPr>
            <w:tcW w:w="1188" w:type="dxa"/>
          </w:tcPr>
          <w:p w:rsidR="00D50BE8" w:rsidRPr="006B487B" w:rsidRDefault="00D50BE8" w:rsidP="00D50BE8">
            <w:pPr>
              <w:spacing w:before="240"/>
              <w:jc w:val="center"/>
              <w:rPr>
                <w:rFonts w:cstheme="minorHAnsi"/>
                <w:lang w:eastAsia="ar-SA"/>
              </w:rPr>
            </w:pPr>
          </w:p>
        </w:tc>
        <w:tc>
          <w:tcPr>
            <w:tcW w:w="1548" w:type="dxa"/>
          </w:tcPr>
          <w:p w:rsidR="00D50BE8" w:rsidRPr="006B487B" w:rsidRDefault="00D50BE8" w:rsidP="00D50BE8">
            <w:pPr>
              <w:spacing w:before="240"/>
              <w:jc w:val="center"/>
              <w:rPr>
                <w:rFonts w:cstheme="minorHAnsi"/>
                <w:lang w:eastAsia="ar-SA"/>
              </w:rPr>
            </w:pPr>
          </w:p>
        </w:tc>
        <w:tc>
          <w:tcPr>
            <w:tcW w:w="1152" w:type="dxa"/>
          </w:tcPr>
          <w:p w:rsidR="00D50BE8" w:rsidRPr="006B487B" w:rsidRDefault="00D50BE8" w:rsidP="00D50BE8">
            <w:pPr>
              <w:spacing w:before="240"/>
              <w:jc w:val="center"/>
              <w:rPr>
                <w:rFonts w:cstheme="minorHAnsi"/>
                <w:lang w:eastAsia="ar-SA"/>
              </w:rPr>
            </w:pPr>
          </w:p>
        </w:tc>
        <w:tc>
          <w:tcPr>
            <w:tcW w:w="1440" w:type="dxa"/>
          </w:tcPr>
          <w:p w:rsidR="00D50BE8" w:rsidRPr="006B487B" w:rsidRDefault="00D50BE8" w:rsidP="00D50BE8">
            <w:pPr>
              <w:spacing w:before="240"/>
              <w:jc w:val="center"/>
              <w:rPr>
                <w:rFonts w:cstheme="minorHAnsi"/>
                <w:lang w:eastAsia="ar-SA"/>
              </w:rPr>
            </w:pPr>
          </w:p>
        </w:tc>
        <w:tc>
          <w:tcPr>
            <w:tcW w:w="1440" w:type="dxa"/>
          </w:tcPr>
          <w:p w:rsidR="00D50BE8" w:rsidRPr="006B487B" w:rsidRDefault="00D50BE8" w:rsidP="00D50BE8">
            <w:pPr>
              <w:spacing w:before="240"/>
              <w:jc w:val="center"/>
              <w:rPr>
                <w:rFonts w:cstheme="minorHAnsi"/>
                <w:lang w:eastAsia="ar-SA"/>
              </w:rPr>
            </w:pPr>
          </w:p>
        </w:tc>
        <w:tc>
          <w:tcPr>
            <w:tcW w:w="900" w:type="dxa"/>
          </w:tcPr>
          <w:p w:rsidR="00D50BE8" w:rsidRPr="006B487B" w:rsidRDefault="00D50BE8" w:rsidP="00D50BE8">
            <w:pPr>
              <w:spacing w:before="240"/>
              <w:jc w:val="center"/>
              <w:rPr>
                <w:rFonts w:cstheme="minorHAnsi"/>
                <w:lang w:eastAsia="ar-SA"/>
              </w:rPr>
            </w:pPr>
          </w:p>
        </w:tc>
        <w:tc>
          <w:tcPr>
            <w:tcW w:w="1908" w:type="dxa"/>
          </w:tcPr>
          <w:p w:rsidR="00D50BE8" w:rsidRPr="006B487B" w:rsidRDefault="00D50BE8" w:rsidP="00D50BE8">
            <w:pPr>
              <w:spacing w:before="240"/>
              <w:jc w:val="center"/>
              <w:rPr>
                <w:rFonts w:cstheme="minorHAnsi"/>
                <w:lang w:eastAsia="ar-SA"/>
              </w:rPr>
            </w:pPr>
          </w:p>
        </w:tc>
      </w:tr>
      <w:tr w:rsidR="00D50BE8" w:rsidTr="00D50BE8">
        <w:tc>
          <w:tcPr>
            <w:tcW w:w="1188" w:type="dxa"/>
          </w:tcPr>
          <w:p w:rsidR="00D50BE8" w:rsidRPr="006B487B" w:rsidRDefault="00D50BE8" w:rsidP="00D50BE8">
            <w:pPr>
              <w:spacing w:before="240"/>
              <w:jc w:val="center"/>
              <w:rPr>
                <w:rFonts w:cstheme="minorHAnsi"/>
                <w:lang w:eastAsia="ar-SA"/>
              </w:rPr>
            </w:pPr>
          </w:p>
        </w:tc>
        <w:tc>
          <w:tcPr>
            <w:tcW w:w="1548" w:type="dxa"/>
          </w:tcPr>
          <w:p w:rsidR="00D50BE8" w:rsidRPr="006B487B" w:rsidRDefault="00D50BE8" w:rsidP="00D50BE8">
            <w:pPr>
              <w:spacing w:before="240"/>
              <w:jc w:val="center"/>
              <w:rPr>
                <w:rFonts w:cstheme="minorHAnsi"/>
                <w:lang w:eastAsia="ar-SA"/>
              </w:rPr>
            </w:pPr>
          </w:p>
        </w:tc>
        <w:tc>
          <w:tcPr>
            <w:tcW w:w="1152" w:type="dxa"/>
          </w:tcPr>
          <w:p w:rsidR="00D50BE8" w:rsidRPr="006B487B" w:rsidRDefault="00D50BE8" w:rsidP="00D50BE8">
            <w:pPr>
              <w:spacing w:before="240"/>
              <w:jc w:val="center"/>
              <w:rPr>
                <w:rFonts w:cstheme="minorHAnsi"/>
                <w:lang w:eastAsia="ar-SA"/>
              </w:rPr>
            </w:pPr>
          </w:p>
        </w:tc>
        <w:tc>
          <w:tcPr>
            <w:tcW w:w="1440" w:type="dxa"/>
          </w:tcPr>
          <w:p w:rsidR="00D50BE8" w:rsidRPr="006B487B" w:rsidRDefault="00D50BE8" w:rsidP="00D50BE8">
            <w:pPr>
              <w:spacing w:before="240"/>
              <w:jc w:val="center"/>
              <w:rPr>
                <w:rFonts w:cstheme="minorHAnsi"/>
                <w:lang w:eastAsia="ar-SA"/>
              </w:rPr>
            </w:pPr>
          </w:p>
        </w:tc>
        <w:tc>
          <w:tcPr>
            <w:tcW w:w="1440" w:type="dxa"/>
          </w:tcPr>
          <w:p w:rsidR="00D50BE8" w:rsidRPr="006B487B" w:rsidRDefault="00D50BE8" w:rsidP="00D50BE8">
            <w:pPr>
              <w:spacing w:before="240"/>
              <w:jc w:val="center"/>
              <w:rPr>
                <w:rFonts w:cstheme="minorHAnsi"/>
                <w:lang w:eastAsia="ar-SA"/>
              </w:rPr>
            </w:pPr>
          </w:p>
        </w:tc>
        <w:tc>
          <w:tcPr>
            <w:tcW w:w="900" w:type="dxa"/>
          </w:tcPr>
          <w:p w:rsidR="00D50BE8" w:rsidRPr="006B487B" w:rsidRDefault="00D50BE8" w:rsidP="00D50BE8">
            <w:pPr>
              <w:spacing w:before="240"/>
              <w:jc w:val="center"/>
              <w:rPr>
                <w:rFonts w:cstheme="minorHAnsi"/>
                <w:lang w:eastAsia="ar-SA"/>
              </w:rPr>
            </w:pPr>
          </w:p>
        </w:tc>
        <w:tc>
          <w:tcPr>
            <w:tcW w:w="1908" w:type="dxa"/>
          </w:tcPr>
          <w:p w:rsidR="00D50BE8" w:rsidRPr="006B487B" w:rsidRDefault="00D50BE8" w:rsidP="00D50BE8">
            <w:pPr>
              <w:spacing w:before="240"/>
              <w:jc w:val="center"/>
              <w:rPr>
                <w:rFonts w:cstheme="minorHAnsi"/>
                <w:lang w:eastAsia="ar-SA"/>
              </w:rPr>
            </w:pPr>
          </w:p>
        </w:tc>
      </w:tr>
    </w:tbl>
    <w:p w:rsidR="00D50BE8" w:rsidRDefault="00D50BE8" w:rsidP="00D50BE8">
      <w:pPr>
        <w:spacing w:before="240"/>
        <w:rPr>
          <w:lang w:eastAsia="ar-SA"/>
        </w:rPr>
      </w:pPr>
    </w:p>
    <w:p w:rsidR="00D50BE8" w:rsidRDefault="00D50BE8" w:rsidP="00D50BE8">
      <w:pPr>
        <w:rPr>
          <w:rFonts w:asciiTheme="majorHAnsi" w:eastAsiaTheme="majorEastAsia" w:hAnsiTheme="majorHAnsi" w:cstheme="majorBidi"/>
          <w:b/>
          <w:bCs/>
          <w:color w:val="244061" w:themeColor="accent1" w:themeShade="80"/>
          <w:sz w:val="24"/>
        </w:rPr>
      </w:pPr>
      <w:r>
        <w:br w:type="page"/>
      </w:r>
    </w:p>
    <w:p w:rsidR="00D50BE8" w:rsidRDefault="00D50BE8" w:rsidP="00D50BE8">
      <w:pPr>
        <w:pStyle w:val="Heading4"/>
      </w:pPr>
      <w:bookmarkStart w:id="1298" w:name="_Ref316382582"/>
      <w:bookmarkEnd w:id="1291"/>
      <w:r>
        <w:t xml:space="preserve">Appendix </w:t>
      </w:r>
      <w:r w:rsidR="00EB55C0">
        <w:fldChar w:fldCharType="begin"/>
      </w:r>
      <w:r w:rsidR="00EB55C0">
        <w:instrText xml:space="preserve"> SEQ Appendix \* ARABIC </w:instrText>
      </w:r>
      <w:r w:rsidR="00EB55C0">
        <w:fldChar w:fldCharType="separate"/>
      </w:r>
      <w:r w:rsidR="00D72CA6">
        <w:rPr>
          <w:noProof/>
        </w:rPr>
        <w:t>59</w:t>
      </w:r>
      <w:r w:rsidR="00EB55C0">
        <w:rPr>
          <w:noProof/>
        </w:rPr>
        <w:fldChar w:fldCharType="end"/>
      </w:r>
      <w:bookmarkEnd w:id="1298"/>
    </w:p>
    <w:p w:rsidR="00D50BE8" w:rsidRDefault="00D50BE8" w:rsidP="00D50BE8">
      <w:pPr>
        <w:pStyle w:val="Heading3"/>
        <w:jc w:val="center"/>
      </w:pPr>
      <w:bookmarkStart w:id="1299" w:name="_The_Ultrasound_–"/>
      <w:bookmarkStart w:id="1300" w:name="_Toc127765287"/>
      <w:bookmarkStart w:id="1301" w:name="_Toc128816133"/>
      <w:bookmarkStart w:id="1302" w:name="_Toc159655570"/>
      <w:bookmarkStart w:id="1303" w:name="_Toc317776951"/>
      <w:bookmarkStart w:id="1304" w:name="_Toc318812346"/>
      <w:bookmarkStart w:id="1305" w:name="_Toc330911365"/>
      <w:bookmarkStart w:id="1306" w:name="_Toc330925422"/>
      <w:bookmarkStart w:id="1307" w:name="_Ref331663922"/>
      <w:bookmarkStart w:id="1308" w:name="_Toc334786871"/>
      <w:bookmarkEnd w:id="1299"/>
      <w:r>
        <w:t xml:space="preserve">Ultrasound </w:t>
      </w:r>
      <w:r w:rsidRPr="00123C3D">
        <w:t>Poem</w:t>
      </w:r>
      <w:bookmarkEnd w:id="1300"/>
      <w:bookmarkEnd w:id="1301"/>
      <w:bookmarkEnd w:id="1302"/>
      <w:bookmarkEnd w:id="1303"/>
      <w:bookmarkEnd w:id="1304"/>
      <w:bookmarkEnd w:id="1305"/>
      <w:bookmarkEnd w:id="1306"/>
      <w:bookmarkEnd w:id="1307"/>
      <w:bookmarkEnd w:id="1308"/>
    </w:p>
    <w:p w:rsidR="00D50BE8" w:rsidRPr="00EB14D7" w:rsidRDefault="00D50BE8" w:rsidP="00D50BE8">
      <w:pPr>
        <w:spacing w:before="240"/>
        <w:ind w:left="1482"/>
        <w:rPr>
          <w:rFonts w:ascii="Calibri" w:eastAsia="Times New Roman" w:hAnsi="Calibri" w:cs="Times New Roman"/>
          <w:i/>
        </w:rPr>
      </w:pPr>
      <w:r>
        <w:rPr>
          <w:rFonts w:ascii="Calibri" w:eastAsia="Times New Roman" w:hAnsi="Calibri" w:cs="Times New Roman"/>
          <w:i/>
        </w:rPr>
        <w:t>The Ultrasound</w:t>
      </w:r>
      <w:r>
        <w:rPr>
          <w:rFonts w:ascii="Calibri" w:eastAsia="Times New Roman" w:hAnsi="Calibri" w:cs="Times New Roman"/>
          <w:i/>
        </w:rPr>
        <w:br/>
      </w:r>
      <w:r>
        <w:rPr>
          <w:rFonts w:ascii="Calibri" w:eastAsia="Times New Roman" w:hAnsi="Calibri" w:cs="Times New Roman"/>
        </w:rPr>
        <w:t>Author unknown</w:t>
      </w:r>
    </w:p>
    <w:p w:rsidR="00D50BE8" w:rsidRDefault="00D50BE8" w:rsidP="00D50BE8">
      <w:pPr>
        <w:ind w:left="1482"/>
        <w:rPr>
          <w:rFonts w:ascii="Calibri" w:eastAsia="Times New Roman" w:hAnsi="Calibri" w:cs="Times New Roman"/>
        </w:rPr>
      </w:pPr>
      <w:r>
        <w:rPr>
          <w:rFonts w:ascii="Calibri" w:eastAsia="Times New Roman" w:hAnsi="Calibri" w:cs="Times New Roman"/>
        </w:rPr>
        <w:t>My precious little baby,</w:t>
      </w:r>
      <w:r>
        <w:rPr>
          <w:rFonts w:ascii="Calibri" w:eastAsia="Times New Roman" w:hAnsi="Calibri" w:cs="Times New Roman"/>
        </w:rPr>
        <w:br/>
        <w:t>I have loved you from the start.</w:t>
      </w:r>
      <w:r>
        <w:rPr>
          <w:rFonts w:ascii="Calibri" w:eastAsia="Times New Roman" w:hAnsi="Calibri" w:cs="Times New Roman"/>
        </w:rPr>
        <w:br/>
        <w:t>You are a tiny miracle,</w:t>
      </w:r>
      <w:r>
        <w:rPr>
          <w:rFonts w:ascii="Calibri" w:eastAsia="Times New Roman" w:hAnsi="Calibri" w:cs="Times New Roman"/>
        </w:rPr>
        <w:br/>
        <w:t>Lying closely to my heart.</w:t>
      </w:r>
    </w:p>
    <w:p w:rsidR="00D50BE8" w:rsidRDefault="00D50BE8" w:rsidP="00D50BE8">
      <w:pPr>
        <w:ind w:left="1482"/>
        <w:rPr>
          <w:rFonts w:ascii="Calibri" w:eastAsia="Times New Roman" w:hAnsi="Calibri" w:cs="Times New Roman"/>
        </w:rPr>
      </w:pPr>
      <w:r>
        <w:rPr>
          <w:rFonts w:ascii="Calibri" w:eastAsia="Times New Roman" w:hAnsi="Calibri" w:cs="Times New Roman"/>
        </w:rPr>
        <w:t>Each day I feel your presence.</w:t>
      </w:r>
      <w:r>
        <w:rPr>
          <w:rFonts w:ascii="Calibri" w:eastAsia="Times New Roman" w:hAnsi="Calibri" w:cs="Times New Roman"/>
        </w:rPr>
        <w:br/>
        <w:t>Each day you quickly grow.</w:t>
      </w:r>
      <w:r>
        <w:rPr>
          <w:rFonts w:ascii="Calibri" w:eastAsia="Times New Roman" w:hAnsi="Calibri" w:cs="Times New Roman"/>
        </w:rPr>
        <w:br/>
        <w:t>Each day your heart beats softly,</w:t>
      </w:r>
      <w:r>
        <w:rPr>
          <w:rFonts w:ascii="Calibri" w:eastAsia="Times New Roman" w:hAnsi="Calibri" w:cs="Times New Roman"/>
        </w:rPr>
        <w:br/>
        <w:t>As only I could know.</w:t>
      </w:r>
    </w:p>
    <w:p w:rsidR="00D50BE8" w:rsidRDefault="00D50BE8" w:rsidP="00D50BE8">
      <w:pPr>
        <w:ind w:left="1482"/>
        <w:rPr>
          <w:rFonts w:ascii="Calibri" w:eastAsia="Times New Roman" w:hAnsi="Calibri" w:cs="Times New Roman"/>
        </w:rPr>
      </w:pPr>
      <w:r>
        <w:rPr>
          <w:rFonts w:ascii="Calibri" w:eastAsia="Times New Roman" w:hAnsi="Calibri" w:cs="Times New Roman"/>
        </w:rPr>
        <w:t>So I’ll keep this in a special place,</w:t>
      </w:r>
      <w:r>
        <w:rPr>
          <w:rFonts w:ascii="Calibri" w:eastAsia="Times New Roman" w:hAnsi="Calibri" w:cs="Times New Roman"/>
        </w:rPr>
        <w:br/>
        <w:t>And remember each year through,</w:t>
      </w:r>
      <w:r>
        <w:rPr>
          <w:rFonts w:ascii="Calibri" w:eastAsia="Times New Roman" w:hAnsi="Calibri" w:cs="Times New Roman"/>
        </w:rPr>
        <w:br/>
        <w:t>Of this special time in life;</w:t>
      </w:r>
      <w:r>
        <w:rPr>
          <w:rFonts w:ascii="Calibri" w:eastAsia="Times New Roman" w:hAnsi="Calibri" w:cs="Times New Roman"/>
        </w:rPr>
        <w:br/>
        <w:t>The months I carried you!</w:t>
      </w:r>
    </w:p>
    <w:p w:rsidR="00D50BE8" w:rsidRDefault="00D50BE8" w:rsidP="00D50BE8">
      <w:r>
        <w:br w:type="page"/>
      </w:r>
    </w:p>
    <w:p w:rsidR="00D50BE8" w:rsidRDefault="00D50BE8" w:rsidP="00D50BE8">
      <w:pPr>
        <w:pStyle w:val="Heading4"/>
      </w:pPr>
      <w:bookmarkStart w:id="1309" w:name="_Toc315791916"/>
      <w:bookmarkStart w:id="1310" w:name="_Ref315791689"/>
      <w:r>
        <w:t xml:space="preserve">Appendix </w:t>
      </w:r>
      <w:r w:rsidR="00EB55C0">
        <w:fldChar w:fldCharType="begin"/>
      </w:r>
      <w:r w:rsidR="00EB55C0">
        <w:instrText xml:space="preserve"> SEQ Appendix \* ARABIC </w:instrText>
      </w:r>
      <w:r w:rsidR="00EB55C0">
        <w:fldChar w:fldCharType="separate"/>
      </w:r>
      <w:r w:rsidR="00D72CA6">
        <w:rPr>
          <w:noProof/>
        </w:rPr>
        <w:t>60</w:t>
      </w:r>
      <w:bookmarkEnd w:id="1309"/>
      <w:r w:rsidR="00EB55C0">
        <w:rPr>
          <w:noProof/>
        </w:rPr>
        <w:fldChar w:fldCharType="end"/>
      </w:r>
      <w:bookmarkEnd w:id="1310"/>
    </w:p>
    <w:p w:rsidR="00D50BE8" w:rsidRDefault="00D50BE8" w:rsidP="00D50BE8">
      <w:pPr>
        <w:pStyle w:val="Heading3"/>
        <w:jc w:val="center"/>
      </w:pPr>
      <w:bookmarkStart w:id="1311" w:name="_Ref315791697"/>
      <w:bookmarkStart w:id="1312" w:name="_Toc317776949"/>
      <w:bookmarkStart w:id="1313" w:name="_Toc318812344"/>
      <w:bookmarkStart w:id="1314" w:name="_Toc330911363"/>
      <w:bookmarkStart w:id="1315" w:name="_Toc330925420"/>
      <w:bookmarkStart w:id="1316" w:name="_Toc334786872"/>
      <w:r>
        <w:t>Ultrasound Training Record</w:t>
      </w:r>
      <w:bookmarkEnd w:id="1311"/>
      <w:bookmarkEnd w:id="1312"/>
      <w:bookmarkEnd w:id="1313"/>
      <w:bookmarkEnd w:id="1314"/>
      <w:bookmarkEnd w:id="1315"/>
      <w:bookmarkEnd w:id="1316"/>
    </w:p>
    <w:bookmarkStart w:id="1317" w:name="_MON_1389531464"/>
    <w:bookmarkStart w:id="1318" w:name="_MON_1389531853"/>
    <w:bookmarkStart w:id="1319" w:name="_MON_1389532926"/>
    <w:bookmarkStart w:id="1320" w:name="_MON_1389532976"/>
    <w:bookmarkStart w:id="1321" w:name="_MON_1389533095"/>
    <w:bookmarkStart w:id="1322" w:name="_MON_1389533168"/>
    <w:bookmarkStart w:id="1323" w:name="_MON_1389533299"/>
    <w:bookmarkEnd w:id="1317"/>
    <w:bookmarkEnd w:id="1318"/>
    <w:bookmarkEnd w:id="1319"/>
    <w:bookmarkEnd w:id="1320"/>
    <w:bookmarkEnd w:id="1321"/>
    <w:bookmarkEnd w:id="1322"/>
    <w:bookmarkEnd w:id="1323"/>
    <w:bookmarkStart w:id="1324" w:name="_MON_1389533448"/>
    <w:bookmarkEnd w:id="1324"/>
    <w:p w:rsidR="00D50BE8" w:rsidRPr="00CA28EC" w:rsidRDefault="00D50BE8" w:rsidP="00D50BE8">
      <w:pPr>
        <w:jc w:val="center"/>
        <w:rPr>
          <w:i/>
          <w:lang w:eastAsia="ar-SA"/>
        </w:rPr>
      </w:pPr>
      <w:r w:rsidRPr="00CA28EC">
        <w:rPr>
          <w:i/>
          <w:lang w:eastAsia="ar-SA"/>
        </w:rPr>
        <w:object w:dxaOrig="7952" w:dyaOrig="10354">
          <v:shape id="_x0000_i1033" type="#_x0000_t75" style="width:389.9pt;height:518.05pt" o:ole="">
            <v:imagedata r:id="rId133" o:title=""/>
          </v:shape>
          <o:OLEObject Type="Embed" ProgID="Excel.Sheet.12" ShapeID="_x0000_i1033" DrawAspect="Content" ObjectID="_1408803196" r:id="rId134"/>
        </w:object>
      </w:r>
    </w:p>
    <w:p w:rsidR="00D50BE8" w:rsidRDefault="00D50BE8" w:rsidP="00D50BE8">
      <w:pPr>
        <w:rPr>
          <w:lang w:eastAsia="ar-SA"/>
        </w:rPr>
      </w:pPr>
      <w:r>
        <w:rPr>
          <w:lang w:eastAsia="ar-SA"/>
        </w:rPr>
        <w:br w:type="page"/>
      </w:r>
    </w:p>
    <w:bookmarkStart w:id="1325" w:name="_MON_1407141152"/>
    <w:bookmarkStart w:id="1326" w:name="_MON_1389533018"/>
    <w:bookmarkStart w:id="1327" w:name="_MON_1389533108"/>
    <w:bookmarkStart w:id="1328" w:name="_MON_1389533254"/>
    <w:bookmarkStart w:id="1329" w:name="_MON_1389533277"/>
    <w:bookmarkEnd w:id="1325"/>
    <w:bookmarkEnd w:id="1326"/>
    <w:bookmarkEnd w:id="1327"/>
    <w:bookmarkEnd w:id="1328"/>
    <w:bookmarkEnd w:id="1329"/>
    <w:bookmarkStart w:id="1330" w:name="_MON_1389533465"/>
    <w:bookmarkEnd w:id="1330"/>
    <w:p w:rsidR="00D50BE8" w:rsidRDefault="00083584" w:rsidP="00D50BE8">
      <w:pPr>
        <w:jc w:val="center"/>
        <w:rPr>
          <w:lang w:eastAsia="ar-SA"/>
        </w:rPr>
      </w:pPr>
      <w:r>
        <w:rPr>
          <w:lang w:eastAsia="ar-SA"/>
        </w:rPr>
        <w:object w:dxaOrig="7939" w:dyaOrig="7151">
          <v:shape id="_x0000_i1034" type="#_x0000_t75" style="width:397.4pt;height:355.3pt" o:ole="">
            <v:imagedata r:id="rId135" o:title=""/>
          </v:shape>
          <o:OLEObject Type="Embed" ProgID="Excel.Sheet.12" ShapeID="_x0000_i1034" DrawAspect="Content" ObjectID="_1408803197" r:id="rId136"/>
        </w:object>
      </w:r>
    </w:p>
    <w:p w:rsidR="00D50BE8" w:rsidRDefault="00D50BE8" w:rsidP="00D50BE8">
      <w:pPr>
        <w:rPr>
          <w:lang w:eastAsia="ar-SA"/>
        </w:rPr>
      </w:pPr>
      <w:r>
        <w:rPr>
          <w:lang w:eastAsia="ar-SA"/>
        </w:rPr>
        <w:br w:type="page"/>
      </w:r>
    </w:p>
    <w:p w:rsidR="00D50BE8" w:rsidRDefault="00D50BE8" w:rsidP="00D50BE8">
      <w:pPr>
        <w:pStyle w:val="Heading4"/>
      </w:pPr>
      <w:bookmarkStart w:id="1331" w:name="_Ref316991590"/>
      <w:r>
        <w:t xml:space="preserve">Appendix </w:t>
      </w:r>
      <w:r w:rsidR="00EB55C0">
        <w:fldChar w:fldCharType="begin"/>
      </w:r>
      <w:r w:rsidR="00EB55C0">
        <w:instrText xml:space="preserve"> SEQ Appendix \* ARABIC </w:instrText>
      </w:r>
      <w:r w:rsidR="00EB55C0">
        <w:fldChar w:fldCharType="separate"/>
      </w:r>
      <w:r w:rsidR="00D72CA6">
        <w:rPr>
          <w:noProof/>
        </w:rPr>
        <w:t>61</w:t>
      </w:r>
      <w:r w:rsidR="00EB55C0">
        <w:rPr>
          <w:noProof/>
        </w:rPr>
        <w:fldChar w:fldCharType="end"/>
      </w:r>
      <w:bookmarkEnd w:id="1331"/>
    </w:p>
    <w:p w:rsidR="00D50BE8" w:rsidRDefault="00D50BE8" w:rsidP="00D50BE8">
      <w:pPr>
        <w:pStyle w:val="Heading3"/>
        <w:jc w:val="center"/>
      </w:pPr>
      <w:bookmarkStart w:id="1332" w:name="_Ref316991603"/>
      <w:bookmarkStart w:id="1333" w:name="_Toc317776959"/>
      <w:bookmarkStart w:id="1334" w:name="_Toc318812354"/>
      <w:bookmarkStart w:id="1335" w:name="_Toc330911385"/>
      <w:bookmarkStart w:id="1336" w:name="_Toc330925442"/>
      <w:bookmarkStart w:id="1337" w:name="_Toc334786873"/>
      <w:r>
        <w:t>Verification of Positive Pregnancy Test Letter</w:t>
      </w:r>
      <w:bookmarkEnd w:id="1332"/>
      <w:bookmarkEnd w:id="1333"/>
      <w:bookmarkEnd w:id="1334"/>
      <w:bookmarkEnd w:id="1335"/>
      <w:bookmarkEnd w:id="1336"/>
      <w:bookmarkEnd w:id="1337"/>
    </w:p>
    <w:p w:rsidR="00083584" w:rsidRDefault="00D50BE8" w:rsidP="00083584">
      <w:pPr>
        <w:jc w:val="center"/>
        <w:rPr>
          <w:b/>
          <w:lang w:eastAsia="ar-SA"/>
        </w:rPr>
      </w:pPr>
      <w:r>
        <w:rPr>
          <w:b/>
          <w:lang w:eastAsia="ar-SA"/>
        </w:rPr>
        <w:t>300 White Spruce Boulevard</w:t>
      </w:r>
      <w:r>
        <w:rPr>
          <w:b/>
          <w:lang w:eastAsia="ar-SA"/>
        </w:rPr>
        <w:br/>
        <w:t>Rochester, NY 14623</w:t>
      </w:r>
      <w:r>
        <w:rPr>
          <w:b/>
          <w:lang w:eastAsia="ar-SA"/>
        </w:rPr>
        <w:br/>
      </w:r>
      <w:r w:rsidR="00083584">
        <w:rPr>
          <w:b/>
          <w:lang w:eastAsia="ar-SA"/>
        </w:rPr>
        <w:t>(XXX) XXX-XXXX</w:t>
      </w:r>
    </w:p>
    <w:p w:rsidR="00D50BE8" w:rsidRDefault="00083584" w:rsidP="00083584">
      <w:pPr>
        <w:jc w:val="center"/>
        <w:rPr>
          <w:sz w:val="20"/>
          <w:szCs w:val="20"/>
          <w:lang w:eastAsia="ar-SA"/>
        </w:rPr>
      </w:pPr>
      <w:r>
        <w:rPr>
          <w:lang w:eastAsia="ar-SA"/>
        </w:rPr>
        <w:t>[Medical Director], MD</w:t>
      </w:r>
      <w:r>
        <w:rPr>
          <w:lang w:eastAsia="ar-SA"/>
        </w:rPr>
        <w:br/>
      </w:r>
      <w:r w:rsidR="00D50BE8" w:rsidRPr="001D59DF">
        <w:rPr>
          <w:sz w:val="20"/>
          <w:szCs w:val="20"/>
          <w:lang w:eastAsia="ar-SA"/>
        </w:rPr>
        <w:t>Medical Director</w:t>
      </w:r>
    </w:p>
    <w:p w:rsidR="00D50BE8" w:rsidRPr="00DC5170" w:rsidRDefault="00D50BE8" w:rsidP="00D50BE8">
      <w:pPr>
        <w:spacing w:before="240" w:after="0"/>
        <w:rPr>
          <w:u w:val="single"/>
          <w:lang w:eastAsia="ar-SA"/>
        </w:rPr>
      </w:pPr>
      <w:r>
        <w:rPr>
          <w:lang w:eastAsia="ar-SA"/>
        </w:rPr>
        <w:t xml:space="preserve">Date: </w:t>
      </w:r>
      <w:r>
        <w:rPr>
          <w:u w:val="single"/>
          <w:lang w:eastAsia="ar-SA"/>
        </w:rPr>
        <w:t>______</w:t>
      </w:r>
      <w:r>
        <w:rPr>
          <w:lang w:eastAsia="ar-SA"/>
        </w:rPr>
        <w:t>/</w:t>
      </w:r>
      <w:r>
        <w:rPr>
          <w:u w:val="single"/>
          <w:lang w:eastAsia="ar-SA"/>
        </w:rPr>
        <w:t>______</w:t>
      </w:r>
      <w:r>
        <w:rPr>
          <w:lang w:eastAsia="ar-SA"/>
        </w:rPr>
        <w:t>/</w:t>
      </w:r>
      <w:r>
        <w:rPr>
          <w:u w:val="single"/>
          <w:lang w:eastAsia="ar-SA"/>
        </w:rPr>
        <w:t>______</w:t>
      </w:r>
    </w:p>
    <w:p w:rsidR="00D50BE8" w:rsidRDefault="00D50BE8" w:rsidP="00D50BE8">
      <w:pPr>
        <w:spacing w:after="0"/>
        <w:rPr>
          <w:u w:val="single"/>
          <w:lang w:eastAsia="ar-SA"/>
        </w:rPr>
      </w:pPr>
    </w:p>
    <w:p w:rsidR="00D50BE8" w:rsidRDefault="00D50BE8" w:rsidP="00D50BE8">
      <w:pPr>
        <w:spacing w:after="0"/>
        <w:rPr>
          <w:u w:val="single"/>
          <w:lang w:eastAsia="ar-SA"/>
        </w:rPr>
      </w:pPr>
    </w:p>
    <w:p w:rsidR="00D50BE8" w:rsidRDefault="00D50BE8" w:rsidP="00D50BE8">
      <w:pPr>
        <w:spacing w:after="0"/>
        <w:rPr>
          <w:lang w:eastAsia="ar-SA"/>
        </w:rPr>
      </w:pPr>
      <w:r>
        <w:rPr>
          <w:lang w:eastAsia="ar-SA"/>
        </w:rPr>
        <w:t>Re: Verification of Positive Pregnancy Test</w:t>
      </w:r>
    </w:p>
    <w:p w:rsidR="00D50BE8" w:rsidRDefault="00D50BE8" w:rsidP="00D50BE8">
      <w:pPr>
        <w:spacing w:after="0"/>
        <w:rPr>
          <w:lang w:eastAsia="ar-SA"/>
        </w:rPr>
      </w:pPr>
    </w:p>
    <w:p w:rsidR="00D50BE8" w:rsidRDefault="00D50BE8" w:rsidP="00D50BE8">
      <w:pPr>
        <w:spacing w:after="0"/>
        <w:rPr>
          <w:lang w:eastAsia="ar-SA"/>
        </w:rPr>
      </w:pPr>
    </w:p>
    <w:p w:rsidR="00D50BE8" w:rsidRDefault="00D50BE8" w:rsidP="00D50BE8">
      <w:pPr>
        <w:spacing w:after="0"/>
        <w:rPr>
          <w:lang w:eastAsia="ar-SA"/>
        </w:rPr>
      </w:pPr>
      <w:r>
        <w:rPr>
          <w:lang w:eastAsia="ar-SA"/>
        </w:rPr>
        <w:t>To Whom It May Concern:</w:t>
      </w:r>
    </w:p>
    <w:p w:rsidR="00D50BE8" w:rsidRDefault="00D50BE8" w:rsidP="00D50BE8">
      <w:pPr>
        <w:spacing w:after="0"/>
        <w:rPr>
          <w:lang w:eastAsia="ar-SA"/>
        </w:rPr>
      </w:pPr>
    </w:p>
    <w:p w:rsidR="00D50BE8" w:rsidRDefault="00D50BE8" w:rsidP="00D50BE8">
      <w:pPr>
        <w:spacing w:after="0"/>
        <w:rPr>
          <w:lang w:eastAsia="ar-SA"/>
        </w:rPr>
      </w:pPr>
    </w:p>
    <w:p w:rsidR="00D50BE8" w:rsidRPr="00DC5170" w:rsidRDefault="00D50BE8" w:rsidP="00D50BE8">
      <w:pPr>
        <w:spacing w:after="0" w:line="480" w:lineRule="auto"/>
        <w:rPr>
          <w:u w:val="single"/>
          <w:lang w:eastAsia="ar-SA"/>
        </w:rPr>
      </w:pPr>
      <w:r>
        <w:rPr>
          <w:lang w:eastAsia="ar-SA"/>
        </w:rPr>
        <w:t xml:space="preserve">This is to verify that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t xml:space="preserve"> was given a pregnancy test at CompassCare Pregnancy Services on </w:t>
      </w:r>
      <w:r>
        <w:rPr>
          <w:u w:val="single"/>
          <w:lang w:eastAsia="ar-SA"/>
        </w:rPr>
        <w:t>______</w:t>
      </w:r>
      <w:r>
        <w:rPr>
          <w:lang w:eastAsia="ar-SA"/>
        </w:rPr>
        <w:t>/</w:t>
      </w:r>
      <w:r>
        <w:rPr>
          <w:u w:val="single"/>
          <w:lang w:eastAsia="ar-SA"/>
        </w:rPr>
        <w:t>______</w:t>
      </w:r>
      <w:r>
        <w:rPr>
          <w:lang w:eastAsia="ar-SA"/>
        </w:rPr>
        <w:t>/</w:t>
      </w:r>
      <w:r>
        <w:rPr>
          <w:u w:val="single"/>
          <w:lang w:eastAsia="ar-SA"/>
        </w:rPr>
        <w:t>______</w:t>
      </w:r>
      <w:r>
        <w:rPr>
          <w:lang w:eastAsia="ar-SA"/>
        </w:rPr>
        <w:t>.</w:t>
      </w:r>
    </w:p>
    <w:p w:rsidR="00D50BE8" w:rsidRDefault="00D50BE8" w:rsidP="00D50BE8">
      <w:pPr>
        <w:spacing w:after="0"/>
        <w:rPr>
          <w:lang w:eastAsia="ar-SA"/>
        </w:rPr>
      </w:pPr>
    </w:p>
    <w:p w:rsidR="00D50BE8" w:rsidRDefault="00D50BE8" w:rsidP="00D50BE8">
      <w:pPr>
        <w:spacing w:after="0"/>
        <w:rPr>
          <w:lang w:eastAsia="ar-SA"/>
        </w:rPr>
      </w:pPr>
      <w:r>
        <w:rPr>
          <w:lang w:eastAsia="ar-SA"/>
        </w:rPr>
        <w:t>The test results were positive.</w:t>
      </w:r>
    </w:p>
    <w:p w:rsidR="00D50BE8" w:rsidRDefault="00D50BE8" w:rsidP="00D50BE8">
      <w:pPr>
        <w:spacing w:after="0"/>
        <w:rPr>
          <w:lang w:eastAsia="ar-SA"/>
        </w:rPr>
      </w:pPr>
    </w:p>
    <w:p w:rsidR="00D50BE8" w:rsidRDefault="00D50BE8" w:rsidP="00D50BE8">
      <w:pPr>
        <w:spacing w:after="0"/>
        <w:rPr>
          <w:lang w:eastAsia="ar-SA"/>
        </w:rPr>
      </w:pPr>
    </w:p>
    <w:p w:rsidR="00D50BE8" w:rsidRPr="00DC5170" w:rsidRDefault="00D50BE8" w:rsidP="00D50BE8">
      <w:pPr>
        <w:spacing w:after="0"/>
        <w:rPr>
          <w:u w:val="single"/>
          <w:lang w:eastAsia="ar-SA"/>
        </w:rPr>
      </w:pPr>
      <w:r>
        <w:rPr>
          <w:lang w:eastAsia="ar-SA"/>
        </w:rPr>
        <w:t xml:space="preserve">Per LMP of </w:t>
      </w:r>
      <w:r>
        <w:rPr>
          <w:u w:val="single"/>
          <w:lang w:eastAsia="ar-SA"/>
        </w:rPr>
        <w:t>______</w:t>
      </w:r>
      <w:r>
        <w:rPr>
          <w:lang w:eastAsia="ar-SA"/>
        </w:rPr>
        <w:t>/</w:t>
      </w:r>
      <w:r>
        <w:rPr>
          <w:u w:val="single"/>
          <w:lang w:eastAsia="ar-SA"/>
        </w:rPr>
        <w:t>______</w:t>
      </w:r>
      <w:r>
        <w:rPr>
          <w:lang w:eastAsia="ar-SA"/>
        </w:rPr>
        <w:t>/</w:t>
      </w:r>
      <w:r>
        <w:rPr>
          <w:u w:val="single"/>
          <w:lang w:eastAsia="ar-SA"/>
        </w:rPr>
        <w:t>______</w:t>
      </w:r>
      <w:r>
        <w:rPr>
          <w:lang w:eastAsia="ar-SA"/>
        </w:rPr>
        <w:t xml:space="preserve">, patient’s EDD is </w:t>
      </w:r>
      <w:r>
        <w:rPr>
          <w:u w:val="single"/>
          <w:lang w:eastAsia="ar-SA"/>
        </w:rPr>
        <w:t>______</w:t>
      </w:r>
      <w:r>
        <w:rPr>
          <w:lang w:eastAsia="ar-SA"/>
        </w:rPr>
        <w:t>/</w:t>
      </w:r>
      <w:r>
        <w:rPr>
          <w:u w:val="single"/>
          <w:lang w:eastAsia="ar-SA"/>
        </w:rPr>
        <w:t>______</w:t>
      </w:r>
      <w:r>
        <w:rPr>
          <w:lang w:eastAsia="ar-SA"/>
        </w:rPr>
        <w:t>/</w:t>
      </w:r>
      <w:r>
        <w:rPr>
          <w:u w:val="single"/>
          <w:lang w:eastAsia="ar-SA"/>
        </w:rPr>
        <w:t>______</w:t>
      </w:r>
      <w:r>
        <w:rPr>
          <w:lang w:eastAsia="ar-SA"/>
        </w:rPr>
        <w:t>.</w:t>
      </w:r>
    </w:p>
    <w:p w:rsidR="00D50BE8" w:rsidRDefault="00D50BE8" w:rsidP="00D50BE8">
      <w:pPr>
        <w:spacing w:after="0"/>
        <w:rPr>
          <w:lang w:eastAsia="ar-SA"/>
        </w:rPr>
      </w:pPr>
    </w:p>
    <w:p w:rsidR="00D50BE8" w:rsidRDefault="00D50BE8" w:rsidP="00D50BE8">
      <w:pPr>
        <w:spacing w:after="0"/>
        <w:rPr>
          <w:lang w:eastAsia="ar-SA"/>
        </w:rPr>
      </w:pPr>
    </w:p>
    <w:p w:rsidR="00D50BE8" w:rsidRDefault="00D50BE8" w:rsidP="00D50BE8">
      <w:pPr>
        <w:spacing w:after="0"/>
        <w:rPr>
          <w:lang w:eastAsia="ar-SA"/>
        </w:rPr>
      </w:pPr>
      <w:r>
        <w:rPr>
          <w:lang w:eastAsia="ar-SA"/>
        </w:rPr>
        <w:t>If you have any questions, please feel free to contact us.</w:t>
      </w:r>
    </w:p>
    <w:p w:rsidR="00D50BE8" w:rsidRDefault="00D50BE8" w:rsidP="00D50BE8">
      <w:pPr>
        <w:spacing w:after="0"/>
        <w:rPr>
          <w:lang w:eastAsia="ar-SA"/>
        </w:rPr>
      </w:pPr>
    </w:p>
    <w:p w:rsidR="00D50BE8" w:rsidRDefault="00D50BE8" w:rsidP="00D50BE8">
      <w:pPr>
        <w:spacing w:after="0"/>
        <w:rPr>
          <w:lang w:eastAsia="ar-SA"/>
        </w:rPr>
      </w:pPr>
    </w:p>
    <w:p w:rsidR="00D50BE8" w:rsidRDefault="00D50BE8" w:rsidP="00D50BE8">
      <w:pPr>
        <w:spacing w:after="0" w:line="480" w:lineRule="auto"/>
        <w:rPr>
          <w:lang w:eastAsia="ar-SA"/>
        </w:rPr>
      </w:pPr>
      <w:r>
        <w:rPr>
          <w:lang w:eastAsia="ar-SA"/>
        </w:rPr>
        <w:t>Sincerely,</w:t>
      </w:r>
    </w:p>
    <w:p w:rsidR="00D50BE8" w:rsidRPr="001D59DF" w:rsidRDefault="00D50BE8" w:rsidP="00D50BE8">
      <w:pPr>
        <w:spacing w:after="0"/>
        <w:rPr>
          <w:lang w:eastAsia="ar-SA"/>
        </w:rPr>
      </w:pP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br/>
        <w:t>RN Signature</w:t>
      </w:r>
    </w:p>
    <w:p w:rsidR="00D50BE8" w:rsidRDefault="00D50BE8" w:rsidP="00D50BE8">
      <w:pPr>
        <w:rPr>
          <w:lang w:eastAsia="ar-SA"/>
        </w:rPr>
      </w:pPr>
      <w:r>
        <w:rPr>
          <w:lang w:eastAsia="ar-SA"/>
        </w:rPr>
        <w:br w:type="page"/>
      </w:r>
    </w:p>
    <w:p w:rsidR="00AC6F11" w:rsidRDefault="00C133BD" w:rsidP="00E0556C">
      <w:pPr>
        <w:pStyle w:val="Heading4"/>
      </w:pPr>
      <w:bookmarkStart w:id="1338" w:name="_Ref331682155"/>
      <w:r>
        <w:t xml:space="preserve">Appendix </w:t>
      </w:r>
      <w:r w:rsidR="00564677">
        <w:fldChar w:fldCharType="begin"/>
      </w:r>
      <w:r w:rsidR="00FD09EA">
        <w:instrText xml:space="preserve"> SEQ Appendix \* ARABIC </w:instrText>
      </w:r>
      <w:r w:rsidR="00564677">
        <w:fldChar w:fldCharType="separate"/>
      </w:r>
      <w:r w:rsidR="00D72CA6">
        <w:rPr>
          <w:noProof/>
        </w:rPr>
        <w:t>62</w:t>
      </w:r>
      <w:r w:rsidR="00564677">
        <w:rPr>
          <w:noProof/>
        </w:rPr>
        <w:fldChar w:fldCharType="end"/>
      </w:r>
      <w:bookmarkEnd w:id="814"/>
      <w:bookmarkEnd w:id="815"/>
      <w:bookmarkEnd w:id="816"/>
      <w:bookmarkEnd w:id="1338"/>
    </w:p>
    <w:p w:rsidR="0069330A" w:rsidRPr="0069330A" w:rsidRDefault="00C133BD" w:rsidP="002C78D9">
      <w:pPr>
        <w:pStyle w:val="Heading3"/>
        <w:jc w:val="center"/>
      </w:pPr>
      <w:bookmarkStart w:id="1339" w:name="_What_Can_You"/>
      <w:bookmarkStart w:id="1340" w:name="_Ref305510981"/>
      <w:bookmarkStart w:id="1341" w:name="_Toc308028361"/>
      <w:bookmarkStart w:id="1342" w:name="_Toc318812562"/>
      <w:bookmarkStart w:id="1343" w:name="_Toc330909883"/>
      <w:bookmarkStart w:id="1344" w:name="_Toc334786874"/>
      <w:bookmarkEnd w:id="1339"/>
      <w:r>
        <w:t>What Can You Expect?</w:t>
      </w:r>
      <w:bookmarkEnd w:id="1340"/>
      <w:bookmarkEnd w:id="1341"/>
      <w:bookmarkEnd w:id="1342"/>
      <w:bookmarkEnd w:id="1343"/>
      <w:bookmarkEnd w:id="1344"/>
    </w:p>
    <w:p w:rsidR="0069330A" w:rsidRPr="0069330A" w:rsidRDefault="0069330A" w:rsidP="00A12195">
      <w:pPr>
        <w:pStyle w:val="Heading5"/>
      </w:pPr>
      <w:r w:rsidRPr="0069330A">
        <w:t>Initial Appointment</w:t>
      </w:r>
    </w:p>
    <w:p w:rsidR="0069330A" w:rsidRPr="0069330A" w:rsidRDefault="0069330A" w:rsidP="009426AD">
      <w:pPr>
        <w:numPr>
          <w:ilvl w:val="1"/>
          <w:numId w:val="156"/>
        </w:numPr>
        <w:spacing w:after="120" w:line="240" w:lineRule="auto"/>
      </w:pPr>
      <w:r w:rsidRPr="0069330A">
        <w:t>You will meet with a Nurse, who will:</w:t>
      </w:r>
    </w:p>
    <w:p w:rsidR="0069330A" w:rsidRPr="0069330A" w:rsidRDefault="0069330A" w:rsidP="009426AD">
      <w:pPr>
        <w:numPr>
          <w:ilvl w:val="2"/>
          <w:numId w:val="156"/>
        </w:numPr>
        <w:spacing w:after="0" w:line="240" w:lineRule="auto"/>
      </w:pPr>
      <w:r w:rsidRPr="0069330A">
        <w:t>Review the Reproductive Health Screening that you will be receiving today, including STD and pregnancy testing</w:t>
      </w:r>
    </w:p>
    <w:p w:rsidR="0069330A" w:rsidRPr="0069330A" w:rsidRDefault="0069330A" w:rsidP="009426AD">
      <w:pPr>
        <w:numPr>
          <w:ilvl w:val="2"/>
          <w:numId w:val="156"/>
        </w:numPr>
        <w:spacing w:after="0" w:line="240" w:lineRule="auto"/>
      </w:pPr>
      <w:r w:rsidRPr="0069330A">
        <w:t>Perform a pregnancy test</w:t>
      </w:r>
      <w:r w:rsidR="007441E0">
        <w:t xml:space="preserve">. </w:t>
      </w:r>
      <w:r w:rsidRPr="0069330A">
        <w:t>If positive,</w:t>
      </w:r>
    </w:p>
    <w:p w:rsidR="0069330A" w:rsidRPr="0069330A" w:rsidRDefault="0069330A" w:rsidP="009426AD">
      <w:pPr>
        <w:numPr>
          <w:ilvl w:val="3"/>
          <w:numId w:val="156"/>
        </w:numPr>
        <w:spacing w:after="0" w:line="240" w:lineRule="auto"/>
      </w:pPr>
      <w:r w:rsidRPr="0069330A">
        <w:t>Review all of your pregnancy options, including “Abortion: Procedures, Risks and Side Effects”</w:t>
      </w:r>
    </w:p>
    <w:p w:rsidR="0069330A" w:rsidRPr="0069330A" w:rsidRDefault="0069330A" w:rsidP="009426AD">
      <w:pPr>
        <w:numPr>
          <w:ilvl w:val="3"/>
          <w:numId w:val="156"/>
        </w:numPr>
        <w:spacing w:after="0" w:line="240" w:lineRule="auto"/>
      </w:pPr>
      <w:r w:rsidRPr="0069330A">
        <w:t>Perform an ultrasound exam to confirm pregnancy and determine how far along you are</w:t>
      </w:r>
    </w:p>
    <w:p w:rsidR="0069330A" w:rsidRPr="0069330A" w:rsidRDefault="0069330A" w:rsidP="009426AD">
      <w:pPr>
        <w:numPr>
          <w:ilvl w:val="2"/>
          <w:numId w:val="156"/>
        </w:numPr>
        <w:spacing w:after="0" w:line="240" w:lineRule="auto"/>
      </w:pPr>
      <w:r w:rsidRPr="0069330A">
        <w:t>Collect a urine sample for STD Testing, and provide information about STDs</w:t>
      </w:r>
    </w:p>
    <w:p w:rsidR="0069330A" w:rsidRPr="0069330A" w:rsidRDefault="0069330A" w:rsidP="009426AD">
      <w:pPr>
        <w:numPr>
          <w:ilvl w:val="2"/>
          <w:numId w:val="156"/>
        </w:numPr>
        <w:spacing w:after="0" w:line="240" w:lineRule="auto"/>
      </w:pPr>
      <w:r w:rsidRPr="0069330A">
        <w:t>Review your health history</w:t>
      </w:r>
    </w:p>
    <w:p w:rsidR="0069330A" w:rsidRPr="0069330A" w:rsidRDefault="0069330A" w:rsidP="009426AD">
      <w:pPr>
        <w:numPr>
          <w:ilvl w:val="2"/>
          <w:numId w:val="156"/>
        </w:numPr>
        <w:spacing w:after="0" w:line="240" w:lineRule="auto"/>
      </w:pPr>
      <w:r w:rsidRPr="0069330A">
        <w:t>Answer your medical questions</w:t>
      </w:r>
    </w:p>
    <w:p w:rsidR="0069330A" w:rsidRPr="0069330A" w:rsidRDefault="0069330A" w:rsidP="009426AD">
      <w:pPr>
        <w:numPr>
          <w:ilvl w:val="2"/>
          <w:numId w:val="156"/>
        </w:numPr>
        <w:spacing w:after="0" w:line="240" w:lineRule="auto"/>
        <w:rPr>
          <w:i/>
          <w:iCs/>
        </w:rPr>
      </w:pPr>
      <w:r w:rsidRPr="0069330A">
        <w:t xml:space="preserve">Review your </w:t>
      </w:r>
      <w:r w:rsidR="00054614">
        <w:rPr>
          <w:i/>
        </w:rPr>
        <w:t>Patient Resource List</w:t>
      </w:r>
      <w:r w:rsidRPr="0069330A">
        <w:rPr>
          <w:iCs/>
        </w:rPr>
        <w:t xml:space="preserve"> and provide any necessary medical referrals</w:t>
      </w:r>
    </w:p>
    <w:p w:rsidR="0069330A" w:rsidRPr="0069330A" w:rsidRDefault="0069330A" w:rsidP="009426AD">
      <w:pPr>
        <w:numPr>
          <w:ilvl w:val="2"/>
          <w:numId w:val="156"/>
        </w:numPr>
        <w:spacing w:after="0" w:line="240" w:lineRule="auto"/>
      </w:pPr>
      <w:r w:rsidRPr="0069330A">
        <w:t>Schedule another appointment for you to receive your test results in one week</w:t>
      </w:r>
    </w:p>
    <w:p w:rsidR="0069330A" w:rsidRPr="0069330A" w:rsidRDefault="0069330A" w:rsidP="00A12195">
      <w:pPr>
        <w:pStyle w:val="Heading5"/>
      </w:pPr>
      <w:r w:rsidRPr="0069330A">
        <w:t>Return Appointment</w:t>
      </w:r>
    </w:p>
    <w:p w:rsidR="0069330A" w:rsidRPr="0069330A" w:rsidRDefault="0069330A" w:rsidP="009426AD">
      <w:pPr>
        <w:numPr>
          <w:ilvl w:val="1"/>
          <w:numId w:val="156"/>
        </w:numPr>
        <w:spacing w:after="120" w:line="240" w:lineRule="auto"/>
      </w:pPr>
      <w:r w:rsidRPr="0069330A">
        <w:t>You will meet with a Nurse, who will:</w:t>
      </w:r>
    </w:p>
    <w:p w:rsidR="0069330A" w:rsidRPr="0069330A" w:rsidRDefault="0069330A" w:rsidP="009426AD">
      <w:pPr>
        <w:numPr>
          <w:ilvl w:val="2"/>
          <w:numId w:val="156"/>
        </w:numPr>
        <w:spacing w:after="0" w:line="240" w:lineRule="auto"/>
      </w:pPr>
      <w:r w:rsidRPr="0069330A">
        <w:t>Review your health history since your last visit</w:t>
      </w:r>
    </w:p>
    <w:p w:rsidR="0069330A" w:rsidRPr="0069330A" w:rsidRDefault="0069330A" w:rsidP="009426AD">
      <w:pPr>
        <w:numPr>
          <w:ilvl w:val="2"/>
          <w:numId w:val="156"/>
        </w:numPr>
        <w:spacing w:after="0" w:line="240" w:lineRule="auto"/>
      </w:pPr>
      <w:r w:rsidRPr="0069330A">
        <w:t>Provide STD test results and treatment information</w:t>
      </w:r>
    </w:p>
    <w:p w:rsidR="0069330A" w:rsidRPr="0069330A" w:rsidRDefault="0069330A" w:rsidP="009426AD">
      <w:pPr>
        <w:numPr>
          <w:ilvl w:val="2"/>
          <w:numId w:val="156"/>
        </w:numPr>
        <w:spacing w:after="0" w:line="240" w:lineRule="auto"/>
      </w:pPr>
      <w:r w:rsidRPr="0069330A">
        <w:t>Repeat a pregnancy test, if necessary</w:t>
      </w:r>
      <w:r w:rsidR="007441E0">
        <w:t xml:space="preserve">. </w:t>
      </w:r>
      <w:r w:rsidRPr="0069330A">
        <w:t xml:space="preserve">If positive, </w:t>
      </w:r>
    </w:p>
    <w:p w:rsidR="0069330A" w:rsidRPr="0069330A" w:rsidRDefault="0069330A" w:rsidP="009426AD">
      <w:pPr>
        <w:numPr>
          <w:ilvl w:val="3"/>
          <w:numId w:val="156"/>
        </w:numPr>
        <w:spacing w:after="0" w:line="240" w:lineRule="auto"/>
      </w:pPr>
      <w:r w:rsidRPr="0069330A">
        <w:t>Review all of your pregnancy options, including “Abortion: Procedures, Risks and Side Effects”</w:t>
      </w:r>
    </w:p>
    <w:p w:rsidR="0069330A" w:rsidRPr="0069330A" w:rsidRDefault="0069330A" w:rsidP="009426AD">
      <w:pPr>
        <w:numPr>
          <w:ilvl w:val="3"/>
          <w:numId w:val="156"/>
        </w:numPr>
        <w:tabs>
          <w:tab w:val="left" w:pos="1404"/>
        </w:tabs>
        <w:spacing w:after="0" w:line="240" w:lineRule="auto"/>
      </w:pPr>
      <w:r w:rsidRPr="0069330A">
        <w:t>Perform an ultrasound exam to confirm pregnancy and determine how far along you are</w:t>
      </w:r>
    </w:p>
    <w:p w:rsidR="0069330A" w:rsidRPr="0069330A" w:rsidRDefault="0069330A" w:rsidP="009426AD">
      <w:pPr>
        <w:numPr>
          <w:ilvl w:val="2"/>
          <w:numId w:val="156"/>
        </w:numPr>
        <w:spacing w:after="0" w:line="240" w:lineRule="auto"/>
      </w:pPr>
      <w:r w:rsidRPr="0069330A">
        <w:t>Answer your medical questions</w:t>
      </w:r>
    </w:p>
    <w:p w:rsidR="0069330A" w:rsidRDefault="0069330A" w:rsidP="009426AD">
      <w:pPr>
        <w:numPr>
          <w:ilvl w:val="2"/>
          <w:numId w:val="156"/>
        </w:numPr>
        <w:spacing w:after="0" w:line="240" w:lineRule="auto"/>
        <w:rPr>
          <w:i/>
          <w:iCs/>
        </w:rPr>
      </w:pPr>
      <w:r w:rsidRPr="0069330A">
        <w:t>Provide any additional referrals you may need</w:t>
      </w:r>
      <w:r w:rsidR="0015514D">
        <w:br/>
      </w:r>
    </w:p>
    <w:p w:rsidR="0015514D" w:rsidRPr="0069330A" w:rsidRDefault="0015514D" w:rsidP="0015514D">
      <w:pPr>
        <w:spacing w:after="0" w:line="240" w:lineRule="auto"/>
        <w:ind w:left="2160"/>
        <w:rPr>
          <w:i/>
          <w:iCs/>
        </w:rPr>
      </w:pPr>
    </w:p>
    <w:tbl>
      <w:tblPr>
        <w:tblStyle w:val="TableGrid"/>
        <w:tblW w:w="0" w:type="auto"/>
        <w:tblLook w:val="04A0" w:firstRow="1" w:lastRow="0" w:firstColumn="1" w:lastColumn="0" w:noHBand="0" w:noVBand="1"/>
      </w:tblPr>
      <w:tblGrid>
        <w:gridCol w:w="9576"/>
      </w:tblGrid>
      <w:tr w:rsidR="0015514D" w:rsidTr="0015514D">
        <w:tc>
          <w:tcPr>
            <w:tcW w:w="9576" w:type="dxa"/>
          </w:tcPr>
          <w:p w:rsidR="0015514D" w:rsidRDefault="0015514D" w:rsidP="0015514D">
            <w:pPr>
              <w:jc w:val="center"/>
              <w:rPr>
                <w:b/>
                <w:u w:val="single"/>
              </w:rPr>
            </w:pPr>
            <w:r>
              <w:rPr>
                <w:b/>
                <w:u w:val="single"/>
              </w:rPr>
              <w:t>PRIVACY POLICY</w:t>
            </w:r>
          </w:p>
          <w:p w:rsidR="0015514D" w:rsidRPr="0015514D" w:rsidRDefault="0015514D" w:rsidP="0015514D">
            <w:pPr>
              <w:jc w:val="center"/>
              <w:rPr>
                <w:i/>
              </w:rPr>
            </w:pPr>
            <w:r>
              <w:rPr>
                <w:i/>
              </w:rPr>
              <w:t>CompassCare encourages the support of friends and family during your appointment</w:t>
            </w:r>
            <w:r w:rsidR="007441E0">
              <w:rPr>
                <w:i/>
              </w:rPr>
              <w:t xml:space="preserve">. </w:t>
            </w:r>
            <w:r>
              <w:rPr>
                <w:i/>
              </w:rPr>
              <w:t xml:space="preserve">Please note that, in an effort to provide the highest quality of care, your clinical visit must be performed </w:t>
            </w:r>
            <w:r>
              <w:rPr>
                <w:i/>
                <w:u w:val="single"/>
              </w:rPr>
              <w:t>without any guests</w:t>
            </w:r>
            <w:r w:rsidR="007441E0">
              <w:rPr>
                <w:i/>
              </w:rPr>
              <w:t xml:space="preserve">. </w:t>
            </w:r>
            <w:r>
              <w:rPr>
                <w:i/>
              </w:rPr>
              <w:t>However, patients having an ultrasound exam may choose to invite guests to join them for that portion of their visit</w:t>
            </w:r>
            <w:r w:rsidR="007441E0">
              <w:rPr>
                <w:i/>
              </w:rPr>
              <w:t xml:space="preserve">. </w:t>
            </w:r>
            <w:r>
              <w:rPr>
                <w:i/>
              </w:rPr>
              <w:t>CompassCare staff is unable to provide services to patients who choose not to abide by this policy.</w:t>
            </w:r>
          </w:p>
        </w:tc>
      </w:tr>
    </w:tbl>
    <w:p w:rsidR="00C133BD" w:rsidRDefault="00C133BD" w:rsidP="00C133BD"/>
    <w:p w:rsidR="0015514D" w:rsidRDefault="0015514D" w:rsidP="00C133BD">
      <w:pPr>
        <w:rPr>
          <w:i/>
        </w:rPr>
      </w:pPr>
      <w:r>
        <w:rPr>
          <w:i/>
        </w:rPr>
        <w:t>I have read and understand the policy described above.</w:t>
      </w:r>
    </w:p>
    <w:p w:rsidR="0015514D" w:rsidRPr="0015514D" w:rsidRDefault="0015514D" w:rsidP="00C133BD">
      <w:pPr>
        <w:rPr>
          <w:b/>
          <w:u w:val="single"/>
        </w:rPr>
      </w:pPr>
      <w:r>
        <w:rPr>
          <w:b/>
        </w:rPr>
        <w:t xml:space="preserve">Patient Signature: </w:t>
      </w:r>
      <w:r>
        <w:rPr>
          <w:u w:val="single"/>
        </w:rPr>
        <w:tab/>
      </w:r>
      <w:r>
        <w:rPr>
          <w:u w:val="single"/>
        </w:rPr>
        <w:tab/>
      </w:r>
      <w:r>
        <w:rPr>
          <w:u w:val="single"/>
        </w:rPr>
        <w:tab/>
      </w:r>
      <w:r>
        <w:rPr>
          <w:u w:val="single"/>
        </w:rPr>
        <w:tab/>
      </w:r>
      <w:r>
        <w:rPr>
          <w:u w:val="single"/>
        </w:rPr>
        <w:tab/>
      </w:r>
      <w:r>
        <w:rPr>
          <w:u w:val="single"/>
        </w:rPr>
        <w:tab/>
      </w:r>
      <w:r>
        <w:tab/>
      </w:r>
      <w:r>
        <w:rPr>
          <w:b/>
        </w:rPr>
        <w:t xml:space="preserve">Date: </w:t>
      </w:r>
      <w:r>
        <w:rPr>
          <w:b/>
          <w:u w:val="single"/>
        </w:rPr>
        <w:tab/>
      </w:r>
      <w:r>
        <w:rPr>
          <w:b/>
          <w:u w:val="single"/>
        </w:rPr>
        <w:tab/>
      </w:r>
      <w:r>
        <w:rPr>
          <w:b/>
          <w:u w:val="single"/>
        </w:rPr>
        <w:tab/>
      </w:r>
      <w:r>
        <w:rPr>
          <w:b/>
          <w:u w:val="single"/>
        </w:rPr>
        <w:tab/>
      </w:r>
    </w:p>
    <w:p w:rsidR="00A3591F" w:rsidRDefault="0015514D" w:rsidP="00603F9F">
      <w:pPr>
        <w:rPr>
          <w:lang w:eastAsia="ar-SA"/>
        </w:rPr>
      </w:pPr>
      <w:bookmarkStart w:id="1345" w:name="_Ref305599860"/>
      <w:r w:rsidRPr="00E44748">
        <w:br w:type="page"/>
      </w:r>
      <w:bookmarkStart w:id="1346" w:name="_Exit_Survey"/>
      <w:bookmarkStart w:id="1347" w:name="_Appendix_43"/>
      <w:bookmarkEnd w:id="817"/>
      <w:bookmarkEnd w:id="818"/>
      <w:bookmarkEnd w:id="1345"/>
      <w:bookmarkEnd w:id="1346"/>
      <w:bookmarkEnd w:id="1347"/>
    </w:p>
    <w:p w:rsidR="00DD3047" w:rsidRDefault="00DD3047" w:rsidP="00603F9F">
      <w:pPr>
        <w:rPr>
          <w:lang w:eastAsia="ar-SA"/>
        </w:rPr>
        <w:sectPr w:rsidR="00DD3047" w:rsidSect="00A3591F">
          <w:headerReference w:type="default" r:id="rId137"/>
          <w:pgSz w:w="12240" w:h="15840"/>
          <w:pgMar w:top="540" w:right="1440" w:bottom="720" w:left="1440" w:header="720" w:footer="720" w:gutter="0"/>
          <w:cols w:space="720"/>
          <w:docGrid w:linePitch="360"/>
        </w:sectPr>
      </w:pPr>
    </w:p>
    <w:p w:rsidR="00F66E02" w:rsidRDefault="00F66E02" w:rsidP="00603F9F">
      <w:pPr>
        <w:rPr>
          <w:lang w:eastAsia="ar-SA"/>
        </w:rPr>
      </w:pPr>
    </w:p>
    <w:p w:rsidR="00D9368E" w:rsidRDefault="00D9368E" w:rsidP="00603F9F">
      <w:pPr>
        <w:rPr>
          <w:lang w:eastAsia="ar-SA"/>
        </w:rPr>
      </w:pPr>
    </w:p>
    <w:p w:rsidR="00D9368E" w:rsidRDefault="00D9368E" w:rsidP="00603F9F">
      <w:pPr>
        <w:rPr>
          <w:lang w:eastAsia="ar-SA"/>
        </w:rPr>
      </w:pPr>
    </w:p>
    <w:p w:rsidR="00D9368E" w:rsidRDefault="00D9368E" w:rsidP="00603F9F">
      <w:pPr>
        <w:rPr>
          <w:lang w:eastAsia="ar-SA"/>
        </w:rPr>
      </w:pPr>
    </w:p>
    <w:p w:rsidR="00D9368E" w:rsidRDefault="00D9368E" w:rsidP="00603F9F">
      <w:pPr>
        <w:rPr>
          <w:lang w:eastAsia="ar-SA"/>
        </w:rPr>
      </w:pPr>
    </w:p>
    <w:p w:rsidR="00D9368E" w:rsidRDefault="00D9368E" w:rsidP="00603F9F">
      <w:pPr>
        <w:rPr>
          <w:lang w:eastAsia="ar-SA"/>
        </w:rPr>
      </w:pPr>
    </w:p>
    <w:p w:rsidR="00D9368E" w:rsidRDefault="00D9368E" w:rsidP="00603F9F">
      <w:pPr>
        <w:rPr>
          <w:lang w:eastAsia="ar-SA"/>
        </w:rPr>
      </w:pPr>
    </w:p>
    <w:p w:rsidR="00D9368E" w:rsidRDefault="00D9368E" w:rsidP="00603F9F">
      <w:pPr>
        <w:rPr>
          <w:lang w:eastAsia="ar-SA"/>
        </w:rPr>
      </w:pPr>
    </w:p>
    <w:p w:rsidR="00D9368E" w:rsidRDefault="00D9368E" w:rsidP="00603F9F">
      <w:pPr>
        <w:rPr>
          <w:lang w:eastAsia="ar-SA"/>
        </w:rPr>
      </w:pPr>
    </w:p>
    <w:p w:rsidR="00D9368E" w:rsidRDefault="00D9368E" w:rsidP="00603F9F">
      <w:pPr>
        <w:rPr>
          <w:lang w:eastAsia="ar-SA"/>
        </w:rPr>
      </w:pPr>
    </w:p>
    <w:p w:rsidR="00D9368E" w:rsidRDefault="00D9368E" w:rsidP="00D9368E">
      <w:pPr>
        <w:pStyle w:val="Heading3"/>
        <w:jc w:val="center"/>
      </w:pPr>
      <w:bookmarkStart w:id="1348" w:name="_Toc331750531"/>
      <w:bookmarkStart w:id="1349" w:name="_Toc334786875"/>
      <w:r>
        <w:t>Medical Services Addendum Appendices – Selected Policies and Procedures</w:t>
      </w:r>
      <w:bookmarkEnd w:id="1348"/>
      <w:bookmarkEnd w:id="1349"/>
    </w:p>
    <w:p w:rsidR="00D9368E" w:rsidRDefault="00D9368E" w:rsidP="00D9368E">
      <w:pPr>
        <w:rPr>
          <w:lang w:eastAsia="ar-SA"/>
        </w:rPr>
      </w:pPr>
    </w:p>
    <w:bookmarkStart w:id="1350" w:name="_Toc330462467"/>
    <w:bookmarkStart w:id="1351" w:name="_Toc330462990"/>
    <w:p w:rsidR="00D9368E" w:rsidRDefault="00D9368E" w:rsidP="00D9368E">
      <w:pPr>
        <w:rPr>
          <w:lang w:eastAsia="ar-SA"/>
        </w:rPr>
      </w:pPr>
      <w:r>
        <w:rPr>
          <w:noProof/>
        </w:rPr>
        <mc:AlternateContent>
          <mc:Choice Requires="wpg">
            <w:drawing>
              <wp:anchor distT="0" distB="0" distL="114300" distR="114300" simplePos="0" relativeHeight="251671040" behindDoc="0" locked="0" layoutInCell="0" allowOverlap="1" wp14:anchorId="7863F7B0" wp14:editId="2E221A2B">
                <wp:simplePos x="0" y="0"/>
                <wp:positionH relativeFrom="page">
                  <wp:posOffset>2595880</wp:posOffset>
                </wp:positionH>
                <wp:positionV relativeFrom="margin">
                  <wp:posOffset>3101975</wp:posOffset>
                </wp:positionV>
                <wp:extent cx="2783205" cy="900430"/>
                <wp:effectExtent l="0" t="0" r="0" b="0"/>
                <wp:wrapNone/>
                <wp:docPr id="942"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3205" cy="900430"/>
                          <a:chOff x="0" y="1440"/>
                          <a:chExt cx="12239" cy="12960"/>
                        </a:xfrm>
                      </wpg:grpSpPr>
                      <wpg:grpSp>
                        <wpg:cNvPr id="943" name="Group 769"/>
                        <wpg:cNvGrpSpPr>
                          <a:grpSpLocks/>
                        </wpg:cNvGrpSpPr>
                        <wpg:grpSpPr bwMode="auto">
                          <a:xfrm>
                            <a:off x="0" y="9661"/>
                            <a:ext cx="12239" cy="4739"/>
                            <a:chOff x="-6" y="3399"/>
                            <a:chExt cx="12197" cy="4253"/>
                          </a:xfrm>
                        </wpg:grpSpPr>
                        <wpg:grpSp>
                          <wpg:cNvPr id="944" name="Group 770"/>
                          <wpg:cNvGrpSpPr>
                            <a:grpSpLocks/>
                          </wpg:cNvGrpSpPr>
                          <wpg:grpSpPr bwMode="auto">
                            <a:xfrm>
                              <a:off x="-6" y="3717"/>
                              <a:ext cx="12189" cy="3550"/>
                              <a:chOff x="18" y="7468"/>
                              <a:chExt cx="12189" cy="3550"/>
                            </a:xfrm>
                          </wpg:grpSpPr>
                          <wps:wsp>
                            <wps:cNvPr id="945" name="Freeform 771"/>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Freeform 772"/>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Freeform 773"/>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48" name="Freeform 774"/>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Freeform 775"/>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Freeform 776"/>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Freeform 777"/>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778"/>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Freeform 779"/>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54" name="Rectangle 780"/>
                        <wps:cNvSpPr>
                          <a:spLocks noChangeArrowheads="1"/>
                        </wps:cNvSpPr>
                        <wps:spPr bwMode="auto">
                          <a:xfrm>
                            <a:off x="1801" y="1440"/>
                            <a:ext cx="863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sidP="00D9368E">
                              <w:pPr>
                                <w:spacing w:after="0"/>
                                <w:rPr>
                                  <w:b/>
                                  <w:bCs/>
                                  <w:color w:val="808080" w:themeColor="text1" w:themeTint="7F"/>
                                  <w:sz w:val="32"/>
                                  <w:szCs w:val="32"/>
                                </w:rPr>
                              </w:pPr>
                            </w:p>
                            <w:p w:rsidR="00DD5C0A" w:rsidRDefault="00DD5C0A" w:rsidP="00D9368E">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955" name="Rectangle 781"/>
                        <wps:cNvSpPr>
                          <a:spLocks noChangeArrowheads="1"/>
                        </wps:cNvSpPr>
                        <wps:spPr bwMode="auto">
                          <a:xfrm>
                            <a:off x="6494" y="11160"/>
                            <a:ext cx="500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Pr="004A7D58" w:rsidRDefault="00DD5C0A" w:rsidP="00D9368E">
                              <w:pPr>
                                <w:rPr>
                                  <w:szCs w:val="96"/>
                                </w:rPr>
                              </w:pPr>
                            </w:p>
                          </w:txbxContent>
                        </wps:txbx>
                        <wps:bodyPr rot="0" vert="horz" wrap="square" lIns="91440" tIns="45720" rIns="91440" bIns="45720" anchor="t" anchorCtr="0" upright="1">
                          <a:noAutofit/>
                        </wps:bodyPr>
                      </wps:wsp>
                      <wps:wsp>
                        <wps:cNvPr id="956" name="Rectangle 782"/>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sidP="00D9368E">
                              <w:pPr>
                                <w:spacing w:after="0"/>
                                <w:rPr>
                                  <w:b/>
                                  <w:bCs/>
                                  <w:color w:val="1F497D" w:themeColor="text2"/>
                                  <w:sz w:val="72"/>
                                  <w:szCs w:val="72"/>
                                </w:rPr>
                              </w:pPr>
                            </w:p>
                            <w:p w:rsidR="00DD5C0A" w:rsidRDefault="00DD5C0A" w:rsidP="00D9368E">
                              <w:pPr>
                                <w:rPr>
                                  <w:b/>
                                  <w:bCs/>
                                  <w:color w:val="4F81BD" w:themeColor="accent1"/>
                                  <w:sz w:val="40"/>
                                  <w:szCs w:val="40"/>
                                </w:rPr>
                              </w:pPr>
                            </w:p>
                            <w:p w:rsidR="00DD5C0A" w:rsidRDefault="00DD5C0A" w:rsidP="00D9368E">
                              <w:pPr>
                                <w:rPr>
                                  <w:b/>
                                  <w:bCs/>
                                  <w:color w:val="808080" w:themeColor="text1" w:themeTint="7F"/>
                                  <w:sz w:val="32"/>
                                  <w:szCs w:val="32"/>
                                </w:rPr>
                              </w:pPr>
                            </w:p>
                            <w:p w:rsidR="00DD5C0A" w:rsidRDefault="00DD5C0A" w:rsidP="00D9368E">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_x0000_s1405" style="position:absolute;margin-left:204.4pt;margin-top:244.25pt;width:219.15pt;height:70.9pt;z-index:251671040;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" o:allowincell="f">
                <v:group id="Group 769" o:spid="_x0000_s1406"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group id="Group 770" o:spid="_x0000_s1407"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t8rMYAAADcAAAADwAAAGRycy9kb3ducmV2LnhtbESPT2vCQBTE74LfYXmC&#10;t7qJtWKjq4i0pYcgqIXS2yP7TILZtyG75s+37xYKHoeZ+Q2z2fWmEi01rrSsIJ5FIIgzq0vOFXxd&#10;3p9WIJxH1lhZJgUDOdhtx6MNJtp2fKL27HMRIOwSVFB4XydSuqwgg25ma+LgXW1j0AfZ5FI32AW4&#10;qeQ8ipbSYMlhocCaDgVlt/PdKPjosNs/x29tersehp/Ly/E7jUmp6aTfr0F46v0j/N/+1ApeF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i3ysxgAAANwA&#10;AAAPAAAAAAAAAAAAAAAAAKoCAABkcnMvZG93bnJldi54bWxQSwUGAAAAAAQABAD6AAAAnQMAAAAA&#10;">
                    <v:shape id="Freeform 771" o:spid="_x0000_s1408"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2AisYA&#10;AADcAAAADwAAAGRycy9kb3ducmV2LnhtbESPT2vCQBTE70K/w/IKvZlNpUpNXSUIrfZm4h/o7ZF9&#10;TdJm34bsGuO37wpCj8PM/IZZrAbTiJ46V1tW8BzFIIgLq2suFRz27+NXEM4ja2wsk4IrOVgtH0YL&#10;TLS9cEZ97ksRIOwSVFB53yZSuqIigy6yLXHwvm1n0AfZlVJ3eAlw08hJHM+kwZrDQoUtrSsqfvOz&#10;UZDFw3E3+9jon1Ph+nm6+8qz9FOpp8chfQPhafD/4Xt7qxXMX6ZwO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2AisYAAADcAAAADwAAAAAAAAAAAAAAAACYAgAAZHJz&#10;L2Rvd25yZXYueG1sUEsFBgAAAAAEAAQA9QAAAIsDAAAAAA==&#10;" path="m,l17,2863,7132,2578r,-2378l,xe" fillcolor="#a7bfde [1620]" stroked="f">
                      <v:fill opacity="32896f"/>
                      <v:path arrowok="t" o:connecttype="custom" o:connectlocs="0,0;17,2863;7132,2578;7132,200;0,0" o:connectangles="0,0,0,0,0"/>
                    </v:shape>
                    <v:shape id="Freeform 772" o:spid="_x0000_s1409"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YxicYA&#10;AADcAAAADwAAAGRycy9kb3ducmV2LnhtbESPT2vCQBTE74LfYXlCb7qpttKmrkGkBelJrVB6e2Sf&#10;SZrs25Dd/NFP3xUKHoeZ+Q2zSgZTiY4aV1hW8DiLQBCnVhecKTh9fUxfQDiPrLGyTAou5CBZj0cr&#10;jLXt+UDd0WciQNjFqCD3vo6ldGlOBt3M1sTBO9vGoA+yyaRusA9wU8l5FC2lwYLDQo41bXNKy2Nr&#10;FPz+LJAHt/1cvF/3PbbPp935u1TqYTJs3kB4Gvw9/N/eaQWvT0u4nQ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YxicYAAADcAAAADwAAAAAAAAAAAAAAAACYAgAAZHJz&#10;L2Rvd25yZXYueG1sUEsFBgAAAAAEAAQA9QAAAIsDAAAAAA==&#10;" path="m,569l,2930r3466,620l3466,,,569xe" fillcolor="#d3dfee [820]" stroked="f">
                      <v:fill opacity="32896f"/>
                      <v:path arrowok="t" o:connecttype="custom" o:connectlocs="0,569;0,2930;3466,3550;3466,0;0,569" o:connectangles="0,0,0,0,0"/>
                    </v:shape>
                    <v:shape id="Freeform 773" o:spid="_x0000_s1410"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E3osQA&#10;AADcAAAADwAAAGRycy9kb3ducmV2LnhtbESPQWvCQBSE70L/w/IK3nQTta3GrCJCodemYq/P7DNZ&#10;mn2bZteY9td3C4LHYWa+YfLtYBvRU+eNYwXpNAFBXDptuFJw+HidLEH4gKyxcUwKfsjDdvMwyjHT&#10;7srv1BehEhHCPkMFdQhtJqUva7Lop64ljt7ZdRZDlF0ldYfXCLeNnCXJs7RoOC7U2NK+pvKruFgF&#10;tJv/fj8Vn6dTao7Hsj3MzKK3So0fh90aRKAh3MO39ptWsFq8wP+Ze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xN6LEAAAA3AAAAA8AAAAAAAAAAAAAAAAAmAIAAGRycy9k&#10;b3ducmV2LnhtbFBLBQYAAAAABAAEAPUAAACJAwAAAAA=&#10;" path="m,l,3550,1591,2746r,-2009l,xe" fillcolor="#a7bfde [1620]" stroked="f">
                      <v:fill opacity="32896f"/>
                      <v:path arrowok="t" o:connecttype="custom" o:connectlocs="0,0;0,3550;1591,2746;1591,737;0,0" o:connectangles="0,0,0,0,0"/>
                    </v:shape>
                  </v:group>
                  <v:shape id="Freeform 774" o:spid="_x0000_s1411"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Fu8MA&#10;AADcAAAADwAAAGRycy9kb3ducmV2LnhtbERPyW7CMBC9I/UfrKnEDRwKQiVgUAHRliOLBMdpPE3S&#10;xuNguyTl6+sDUo9Pb58tWlOJKzlfWlYw6CcgiDOrS84VHA+b3jMIH5A1VpZJwS95WMwfOjNMtW14&#10;R9d9yEUMYZ+igiKEOpXSZwUZ9H1bE0fu0zqDIUKXS+2wieGmkk9JMpYGS44NBda0Kij73v8YBdv1&#10;xxsPb4PX5dclX65dY0/D6qxU97F9mYII1IZ/8d39rhVMRnFtPBOP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AFu8MAAADcAAAADwAAAAAAAAAAAAAAAACYAgAAZHJzL2Rv&#10;d25yZXYueG1sUEsFBgAAAAAEAAQA9QAAAIgDAAAAAA==&#10;" path="m1,251l,2662r4120,251l4120,,1,251xe" fillcolor="#d8d8d8 [2732]" stroked="f">
                    <v:path arrowok="t" o:connecttype="custom" o:connectlocs="1,251;0,2662;4120,2913;4120,0;1,251" o:connectangles="0,0,0,0,0"/>
                  </v:shape>
                  <v:shape id="Freeform 775" o:spid="_x0000_s1412"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d0/8MA&#10;AADcAAAADwAAAGRycy9kb3ducmV2LnhtbESPQYvCMBSE7wv+h/AEL6Kpsiy2GkXEgounrYLXR/Ns&#10;g81LaaLWf79ZEPY4zMw3zGrT20Y8qPPGsYLZNAFBXDptuFJwPuWTBQgfkDU2jknBizxs1oOPFWba&#10;PfmHHkWoRISwz1BBHUKbSenLmiz6qWuJo3d1ncUQZVdJ3eEzwm0j50nyJS0ajgs1trSrqbwVd6ug&#10;N6EpvtN5btxlvD9d8vHu+LorNRr22yWIQH34D7/bB60g/Uzh70w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d0/8MAAADcAAAADwAAAAAAAAAAAAAAAACYAgAAZHJzL2Rv&#10;d25yZXYueG1sUEsFBgAAAAAEAAQA9QAAAIgDAAAAAA==&#10;" path="m,l,4236,3985,3349r,-2428l,xe" fillcolor="#bfbfbf [2412]" stroked="f">
                    <v:path arrowok="t" o:connecttype="custom" o:connectlocs="0,0;0,4236;3985,3349;3985,921;0,0" o:connectangles="0,0,0,0,0"/>
                  </v:shape>
                  <v:shape id="Freeform 776" o:spid="_x0000_s1413"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3pxsAA&#10;AADcAAAADwAAAGRycy9kb3ducmV2LnhtbERPy4rCMBTdD/gP4QruxtQRRatRREZ0JfgAt5fm2pY2&#10;N7WJWvv1ZiG4PJz3fNmYUjyodrllBYN+BII4sTrnVMH5tPmdgHAeWWNpmRS8yMFy0fmZY6ztkw/0&#10;OPpUhBB2MSrIvK9iKV2SkUHXtxVx4K62NugDrFOpa3yGcFPKvygaS4M5h4YMK1pnlBTHu1HQXuz+&#10;Kqu2HV7aTfF/uxWrw/asVK/brGYgPDX+K/64d1rBdBTmhz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3pxsAAAADcAAAADwAAAAAAAAAAAAAAAACYAgAAZHJzL2Rvd25y&#10;ZXYueG1sUEsFBgAAAAAEAAQA9QAAAIUDAAAAAA==&#10;" path="m4086,r-2,4253l,3198,,1072,4086,xe" fillcolor="#d8d8d8 [2732]" stroked="f">
                    <v:path arrowok="t" o:connecttype="custom" o:connectlocs="4086,0;4084,4253;0,3198;0,1072;4086,0" o:connectangles="0,0,0,0,0"/>
                  </v:shape>
                  <v:shape id="Freeform 777" o:spid="_x0000_s1414"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yLcMA&#10;AADcAAAADwAAAGRycy9kb3ducmV2LnhtbESPQYvCMBSE78L+h/AEL7KmuihrNYorLAierILXR/Ns&#10;i81LSdLa/fdmQfA4zMw3zHrbm1p05HxlWcF0koAgzq2uuFBwOf9+foPwAVljbZkU/JGH7eZjsMZU&#10;2wefqMtCISKEfYoKyhCaVEqfl2TQT2xDHL2bdQZDlK6Q2uEjwk0tZ0mykAYrjgslNrQvKb9nrVGQ&#10;LbFv58muy37o0o6v4+Ps+OWUGg373QpEoD68w6/2QStYzqfwfyYe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cyLcMAAADcAAAADwAAAAAAAAAAAAAAAACYAgAAZHJzL2Rv&#10;d25yZXYueG1sUEsFBgAAAAAEAAQA9QAAAIgDAAAAAA==&#10;" path="m,921l2060,r16,3851l,2981,,921xe" fillcolor="#d3dfee [820]" stroked="f">
                    <v:fill opacity="46003f"/>
                    <v:path arrowok="t" o:connecttype="custom" o:connectlocs="0,921;2060,0;2076,3851;0,2981;0,921" o:connectangles="0,0,0,0,0"/>
                  </v:shape>
                  <v:shape id="Freeform 778" o:spid="_x0000_s1415"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b9cYA&#10;AADcAAAADwAAAGRycy9kb3ducmV2LnhtbESPW2vCQBSE3wX/w3IE33RjsF6iq4hg6ZO0XsDHQ/aY&#10;BLNnY3aNqb++Wyj0cZiZb5jlujWlaKh2hWUFo2EEgji1uuBMwem4G8xAOI+ssbRMCr7JwXrV7Swx&#10;0fbJX9QcfCYChF2CCnLvq0RKl+Zk0A1tRRy8q60N+iDrTOoanwFuShlH0UQaLDgs5FjRNqf0dngY&#10;BU25P7WTUTz/fL9fXleanadj3inV77WbBQhPrf8P/7U/tIL5Wwy/Z8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bb9cYAAADcAAAADwAAAAAAAAAAAAAAAACYAgAAZHJz&#10;L2Rvd25yZXYueG1sUEsFBgAAAAAEAAQA9QAAAIsDAAAAAA==&#10;" path="m,l17,3835,6011,2629r,-1390l,xe" fillcolor="#a7bfde [1620]" stroked="f">
                    <v:fill opacity="46003f"/>
                    <v:path arrowok="t" o:connecttype="custom" o:connectlocs="0,0;17,3835;6011,2629;6011,1239;0,0" o:connectangles="0,0,0,0,0"/>
                  </v:shape>
                  <v:shape id="Freeform 779" o:spid="_x0000_s1416"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6UjcMA&#10;AADcAAAADwAAAGRycy9kb3ducmV2LnhtbESPQWvCQBSE74L/YXlCL1I3mrbE6CoiFDz0YuwPeGSf&#10;u8Hs25BdY/rvu0Khx2FmvmG2+9G1YqA+NJ4VLBcZCOLa64aNgu/L52sBIkRkja1nUvBDAfa76WSL&#10;pfYPPtNQRSMShEOJCmyMXSllqC05DAvfESfv6nuHMcneSN3jI8FdK1dZ9iEdNpwWLHZ0tFTfqrtT&#10;UKCc53wdh1txRveVr43t3oxSL7PxsAERaYz/4b/2SStYv+fwPJOO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6UjcMAAADcAAAADwAAAAAAAAAAAAAAAACYAgAAZHJzL2Rv&#10;d25yZXYueG1sUEsFBgAAAAAEAAQA9QAAAIgDAAAAAA==&#10;" path="m,1038l,2411,4102,3432,4102,,,1038xe" fillcolor="#d3dfee [820]" stroked="f">
                    <v:fill opacity="46003f"/>
                    <v:path arrowok="t" o:connecttype="custom" o:connectlocs="0,1038;0,2411;4102,3432;4102,0;0,1038" o:connectangles="0,0,0,0,0"/>
                  </v:shape>
                </v:group>
                <v:rect id="Rectangle 780" o:spid="_x0000_s1417" style="position:absolute;left:1801;top:1440;width:863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rP8UA&#10;AADcAAAADwAAAGRycy9kb3ducmV2LnhtbESPQWvCQBSE70L/w/IKXqRuKlra1FWKUAwiiLH1/Mi+&#10;JqHZtzG7JvHfu4LgcZiZb5j5sjeVaKlxpWUFr+MIBHFmdcm5gp/D98s7COeRNVaWScGFHCwXT4M5&#10;xtp2vKc29bkIEHYxKii8r2MpXVaQQTe2NXHw/mxj0AfZ5FI32AW4qeQkit6kwZLDQoE1rQrK/tOz&#10;UdBlu/Z42K7lbnRMLJ+S0yr93Sg1fO6/PkF46v0jfG8nWsHHbA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5Os/xQAAANwAAAAPAAAAAAAAAAAAAAAAAJgCAABkcnMv&#10;ZG93bnJldi54bWxQSwUGAAAAAAQABAD1AAAAigMAAAAA&#10;" filled="f" stroked="f">
                  <v:textbox>
                    <w:txbxContent>
                      <w:p w:rsidR="00DD5C0A" w:rsidRDefault="00DD5C0A" w:rsidP="00D9368E">
                        <w:pPr>
                          <w:spacing w:after="0"/>
                          <w:rPr>
                            <w:b/>
                            <w:bCs/>
                            <w:color w:val="808080" w:themeColor="text1" w:themeTint="7F"/>
                            <w:sz w:val="32"/>
                            <w:szCs w:val="32"/>
                          </w:rPr>
                        </w:pPr>
                      </w:p>
                      <w:p w:rsidR="00DD5C0A" w:rsidRDefault="00DD5C0A" w:rsidP="00D9368E">
                        <w:pPr>
                          <w:spacing w:after="0"/>
                          <w:rPr>
                            <w:b/>
                            <w:bCs/>
                            <w:color w:val="808080" w:themeColor="text1" w:themeTint="7F"/>
                            <w:sz w:val="32"/>
                            <w:szCs w:val="32"/>
                          </w:rPr>
                        </w:pPr>
                      </w:p>
                    </w:txbxContent>
                  </v:textbox>
                </v:rect>
                <v:rect id="Rectangle 781" o:spid="_x0000_s1418" style="position:absolute;left:6494;top:11160;width:5000;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hOpMUA&#10;AADcAAAADwAAAGRycy9kb3ducmV2LnhtbESPQWvCQBSE70L/w/KEXkrdWFA0dZUiSIMIYrSeH9nX&#10;JJh9G7PbJP57Vyh4HGbmG2ax6k0lWmpcaVnBeBSBIM6sLjlXcDpu3mcgnEfWWFkmBTdysFq+DBYY&#10;a9vxgdrU5yJA2MWooPC+jqV0WUEG3cjWxMH7tY1BH2STS91gF+Cmkh9RNJUGSw4LBda0Lii7pH9G&#10;QZft2/Nx9y33b+fE8jW5rtOfrVKvw/7rE4Sn3j/D/+1EK5hPJ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E6kxQAAANwAAAAPAAAAAAAAAAAAAAAAAJgCAABkcnMv&#10;ZG93bnJldi54bWxQSwUGAAAAAAQABAD1AAAAigMAAAAA&#10;" filled="f" stroked="f">
                  <v:textbox>
                    <w:txbxContent>
                      <w:p w:rsidR="00DD5C0A" w:rsidRPr="004A7D58" w:rsidRDefault="00DD5C0A" w:rsidP="00D9368E">
                        <w:pPr>
                          <w:rPr>
                            <w:szCs w:val="96"/>
                          </w:rPr>
                        </w:pPr>
                      </w:p>
                    </w:txbxContent>
                  </v:textbox>
                </v:rect>
                <v:rect id="Rectangle 782" o:spid="_x0000_s1419"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g6esUA&#10;AADcAAAADwAAAGRycy9kb3ducmV2LnhtbESP0WrCQBRE3wX/YblC35qNSoOmriKKtEIVtPmA2+xt&#10;EszeDbtbTf/eLRR8HGbmDLNY9aYVV3K+saxgnKQgiEurG64UFJ+75xkIH5A1tpZJwS95WC2HgwXm&#10;2t74RNdzqESEsM9RQR1Cl0vpy5oM+sR2xNH7ts5giNJVUju8Rbhp5SRNM2mw4bhQY0ebmsrL+cco&#10;mH4cj+6wveyydFvs2bp+8/Z1Uupp1K9fQQTqwyP8337XCuYvGfyd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Dp6xQAAANwAAAAPAAAAAAAAAAAAAAAAAJgCAABkcnMv&#10;ZG93bnJldi54bWxQSwUGAAAAAAQABAD1AAAAigMAAAAA&#10;" filled="f" stroked="f">
                  <v:textbox>
                    <w:txbxContent>
                      <w:p w:rsidR="00DD5C0A" w:rsidRDefault="00DD5C0A" w:rsidP="00D9368E">
                        <w:pPr>
                          <w:spacing w:after="0"/>
                          <w:rPr>
                            <w:b/>
                            <w:bCs/>
                            <w:color w:val="1F497D" w:themeColor="text2"/>
                            <w:sz w:val="72"/>
                            <w:szCs w:val="72"/>
                          </w:rPr>
                        </w:pPr>
                      </w:p>
                      <w:p w:rsidR="00DD5C0A" w:rsidRDefault="00DD5C0A" w:rsidP="00D9368E">
                        <w:pPr>
                          <w:rPr>
                            <w:b/>
                            <w:bCs/>
                            <w:color w:val="4F81BD" w:themeColor="accent1"/>
                            <w:sz w:val="40"/>
                            <w:szCs w:val="40"/>
                          </w:rPr>
                        </w:pPr>
                      </w:p>
                      <w:p w:rsidR="00DD5C0A" w:rsidRDefault="00DD5C0A" w:rsidP="00D9368E">
                        <w:pPr>
                          <w:rPr>
                            <w:b/>
                            <w:bCs/>
                            <w:color w:val="808080" w:themeColor="text1" w:themeTint="7F"/>
                            <w:sz w:val="32"/>
                            <w:szCs w:val="32"/>
                          </w:rPr>
                        </w:pPr>
                      </w:p>
                      <w:p w:rsidR="00DD5C0A" w:rsidRDefault="00DD5C0A" w:rsidP="00D9368E">
                        <w:pPr>
                          <w:rPr>
                            <w:b/>
                            <w:bCs/>
                            <w:color w:val="808080" w:themeColor="text1" w:themeTint="7F"/>
                            <w:sz w:val="32"/>
                            <w:szCs w:val="32"/>
                          </w:rPr>
                        </w:pPr>
                      </w:p>
                    </w:txbxContent>
                  </v:textbox>
                </v:rect>
                <w10:wrap anchorx="page" anchory="margin"/>
              </v:group>
            </w:pict>
          </mc:Fallback>
        </mc:AlternateContent>
      </w:r>
      <w:bookmarkEnd w:id="1350"/>
      <w:bookmarkEnd w:id="1351"/>
    </w:p>
    <w:p w:rsidR="00D9368E" w:rsidRDefault="00D9368E" w:rsidP="00D9368E">
      <w:pPr>
        <w:rPr>
          <w:lang w:eastAsia="ar-SA"/>
        </w:rPr>
      </w:pPr>
    </w:p>
    <w:p w:rsidR="00D9368E" w:rsidRDefault="00D9368E" w:rsidP="00D9368E">
      <w:pPr>
        <w:rPr>
          <w:lang w:eastAsia="ar-SA"/>
        </w:rPr>
      </w:pPr>
    </w:p>
    <w:p w:rsidR="00D9368E" w:rsidRDefault="00D9368E" w:rsidP="00D9368E">
      <w:pPr>
        <w:rPr>
          <w:lang w:eastAsia="ar-SA"/>
        </w:rPr>
        <w:sectPr w:rsidR="00D9368E" w:rsidSect="00A37D6F">
          <w:headerReference w:type="default" r:id="rId138"/>
          <w:pgSz w:w="12240" w:h="15840"/>
          <w:pgMar w:top="1440" w:right="1440" w:bottom="1440" w:left="1440" w:header="720" w:footer="720" w:gutter="0"/>
          <w:cols w:space="720"/>
          <w:docGrid w:linePitch="360"/>
        </w:sectPr>
      </w:pPr>
    </w:p>
    <w:p w:rsidR="00D9368E" w:rsidRDefault="00D9368E" w:rsidP="00D9368E"/>
    <w:p w:rsidR="00D9368E" w:rsidRDefault="00D9368E" w:rsidP="00D9368E"/>
    <w:p w:rsidR="00D9368E" w:rsidRDefault="00D9368E" w:rsidP="00D9368E"/>
    <w:p w:rsidR="00D9368E" w:rsidRDefault="00D9368E" w:rsidP="00D9368E">
      <w:pPr>
        <w:pStyle w:val="Heading5"/>
        <w:jc w:val="center"/>
      </w:pPr>
      <w:r>
        <w:t>Table of Contents</w:t>
      </w:r>
    </w:p>
    <w:p w:rsidR="00D9368E" w:rsidRPr="00D27AAB" w:rsidRDefault="00D9368E" w:rsidP="00D9368E">
      <w:pPr>
        <w:rPr>
          <w:lang w:eastAsia="ar-SA"/>
        </w:rPr>
      </w:pPr>
    </w:p>
    <w:p w:rsidR="00D72CA6" w:rsidRDefault="00D9368E">
      <w:pPr>
        <w:pStyle w:val="TOC1"/>
        <w:tabs>
          <w:tab w:val="right" w:leader="dot" w:pos="9350"/>
        </w:tabs>
        <w:rPr>
          <w:b w:val="0"/>
          <w:noProof/>
        </w:rPr>
      </w:pPr>
      <w:r>
        <w:fldChar w:fldCharType="begin"/>
      </w:r>
      <w:r>
        <w:instrText xml:space="preserve"> TOC \b MS_add_append \h \z \u \t "Heading 4,1,Heading 5,2" </w:instrText>
      </w:r>
      <w:r>
        <w:fldChar w:fldCharType="separate"/>
      </w:r>
      <w:hyperlink w:anchor="_Toc334786898" w:history="1">
        <w:r w:rsidR="00D72CA6" w:rsidRPr="001D08FE">
          <w:rPr>
            <w:rStyle w:val="Hyperlink"/>
            <w:noProof/>
          </w:rPr>
          <w:t>Nurse/Sonographer Self-Learning Module #5 – Selected Policies and Procedures</w:t>
        </w:r>
        <w:r w:rsidR="00D72CA6">
          <w:rPr>
            <w:noProof/>
            <w:webHidden/>
          </w:rPr>
          <w:tab/>
        </w:r>
        <w:r w:rsidR="00D72CA6">
          <w:rPr>
            <w:noProof/>
            <w:webHidden/>
          </w:rPr>
          <w:fldChar w:fldCharType="begin"/>
        </w:r>
        <w:r w:rsidR="00D72CA6">
          <w:rPr>
            <w:noProof/>
            <w:webHidden/>
          </w:rPr>
          <w:instrText xml:space="preserve"> PAGEREF _Toc334786898 \h </w:instrText>
        </w:r>
        <w:r w:rsidR="00D72CA6">
          <w:rPr>
            <w:noProof/>
            <w:webHidden/>
          </w:rPr>
        </w:r>
        <w:r w:rsidR="00D72CA6">
          <w:rPr>
            <w:noProof/>
            <w:webHidden/>
          </w:rPr>
          <w:fldChar w:fldCharType="separate"/>
        </w:r>
        <w:r w:rsidR="00D72CA6">
          <w:rPr>
            <w:noProof/>
            <w:webHidden/>
          </w:rPr>
          <w:t>246</w:t>
        </w:r>
        <w:r w:rsidR="00D72CA6">
          <w:rPr>
            <w:noProof/>
            <w:webHidden/>
          </w:rPr>
          <w:fldChar w:fldCharType="end"/>
        </w:r>
      </w:hyperlink>
    </w:p>
    <w:p w:rsidR="00D72CA6" w:rsidRDefault="00EB55C0">
      <w:pPr>
        <w:pStyle w:val="TOC2"/>
        <w:tabs>
          <w:tab w:val="right" w:leader="dot" w:pos="9350"/>
        </w:tabs>
        <w:rPr>
          <w:noProof/>
        </w:rPr>
      </w:pPr>
      <w:hyperlink w:anchor="_Toc334786899" w:history="1">
        <w:r w:rsidR="00D72CA6" w:rsidRPr="001D08FE">
          <w:rPr>
            <w:rStyle w:val="Hyperlink"/>
            <w:noProof/>
          </w:rPr>
          <w:t>PT1: Staff Performing Urine Pregnancy Tests</w:t>
        </w:r>
        <w:r w:rsidR="00D72CA6">
          <w:rPr>
            <w:noProof/>
            <w:webHidden/>
          </w:rPr>
          <w:tab/>
        </w:r>
        <w:r w:rsidR="00D72CA6">
          <w:rPr>
            <w:noProof/>
            <w:webHidden/>
          </w:rPr>
          <w:fldChar w:fldCharType="begin"/>
        </w:r>
        <w:r w:rsidR="00D72CA6">
          <w:rPr>
            <w:noProof/>
            <w:webHidden/>
          </w:rPr>
          <w:instrText xml:space="preserve"> PAGEREF _Toc334786899 \h </w:instrText>
        </w:r>
        <w:r w:rsidR="00D72CA6">
          <w:rPr>
            <w:noProof/>
            <w:webHidden/>
          </w:rPr>
        </w:r>
        <w:r w:rsidR="00D72CA6">
          <w:rPr>
            <w:noProof/>
            <w:webHidden/>
          </w:rPr>
          <w:fldChar w:fldCharType="separate"/>
        </w:r>
        <w:r w:rsidR="00D72CA6">
          <w:rPr>
            <w:noProof/>
            <w:webHidden/>
          </w:rPr>
          <w:t>247</w:t>
        </w:r>
        <w:r w:rsidR="00D72CA6">
          <w:rPr>
            <w:noProof/>
            <w:webHidden/>
          </w:rPr>
          <w:fldChar w:fldCharType="end"/>
        </w:r>
      </w:hyperlink>
    </w:p>
    <w:p w:rsidR="00D72CA6" w:rsidRDefault="00EB55C0">
      <w:pPr>
        <w:pStyle w:val="TOC2"/>
        <w:tabs>
          <w:tab w:val="right" w:leader="dot" w:pos="9350"/>
        </w:tabs>
        <w:rPr>
          <w:noProof/>
        </w:rPr>
      </w:pPr>
      <w:hyperlink w:anchor="_Toc334786900" w:history="1">
        <w:r w:rsidR="00D72CA6" w:rsidRPr="001D08FE">
          <w:rPr>
            <w:rStyle w:val="Hyperlink"/>
            <w:noProof/>
          </w:rPr>
          <w:t>PT2: Standing Order for Pregnancy Test</w:t>
        </w:r>
        <w:r w:rsidR="00D72CA6">
          <w:rPr>
            <w:noProof/>
            <w:webHidden/>
          </w:rPr>
          <w:tab/>
        </w:r>
        <w:r w:rsidR="00D72CA6">
          <w:rPr>
            <w:noProof/>
            <w:webHidden/>
          </w:rPr>
          <w:fldChar w:fldCharType="begin"/>
        </w:r>
        <w:r w:rsidR="00D72CA6">
          <w:rPr>
            <w:noProof/>
            <w:webHidden/>
          </w:rPr>
          <w:instrText xml:space="preserve"> PAGEREF _Toc334786900 \h </w:instrText>
        </w:r>
        <w:r w:rsidR="00D72CA6">
          <w:rPr>
            <w:noProof/>
            <w:webHidden/>
          </w:rPr>
        </w:r>
        <w:r w:rsidR="00D72CA6">
          <w:rPr>
            <w:noProof/>
            <w:webHidden/>
          </w:rPr>
          <w:fldChar w:fldCharType="separate"/>
        </w:r>
        <w:r w:rsidR="00D72CA6">
          <w:rPr>
            <w:noProof/>
            <w:webHidden/>
          </w:rPr>
          <w:t>248</w:t>
        </w:r>
        <w:r w:rsidR="00D72CA6">
          <w:rPr>
            <w:noProof/>
            <w:webHidden/>
          </w:rPr>
          <w:fldChar w:fldCharType="end"/>
        </w:r>
      </w:hyperlink>
    </w:p>
    <w:p w:rsidR="00D72CA6" w:rsidRDefault="00EB55C0">
      <w:pPr>
        <w:pStyle w:val="TOC2"/>
        <w:tabs>
          <w:tab w:val="right" w:leader="dot" w:pos="9350"/>
        </w:tabs>
        <w:rPr>
          <w:noProof/>
        </w:rPr>
      </w:pPr>
      <w:hyperlink w:anchor="_Toc334786901" w:history="1">
        <w:r w:rsidR="00D72CA6" w:rsidRPr="001D08FE">
          <w:rPr>
            <w:rStyle w:val="Hyperlink"/>
            <w:noProof/>
          </w:rPr>
          <w:t>PT3: Protocol for Pregnancy Testing</w:t>
        </w:r>
        <w:r w:rsidR="00D72CA6">
          <w:rPr>
            <w:noProof/>
            <w:webHidden/>
          </w:rPr>
          <w:tab/>
        </w:r>
        <w:r w:rsidR="00D72CA6">
          <w:rPr>
            <w:noProof/>
            <w:webHidden/>
          </w:rPr>
          <w:fldChar w:fldCharType="begin"/>
        </w:r>
        <w:r w:rsidR="00D72CA6">
          <w:rPr>
            <w:noProof/>
            <w:webHidden/>
          </w:rPr>
          <w:instrText xml:space="preserve"> PAGEREF _Toc334786901 \h </w:instrText>
        </w:r>
        <w:r w:rsidR="00D72CA6">
          <w:rPr>
            <w:noProof/>
            <w:webHidden/>
          </w:rPr>
        </w:r>
        <w:r w:rsidR="00D72CA6">
          <w:rPr>
            <w:noProof/>
            <w:webHidden/>
          </w:rPr>
          <w:fldChar w:fldCharType="separate"/>
        </w:r>
        <w:r w:rsidR="00D72CA6">
          <w:rPr>
            <w:noProof/>
            <w:webHidden/>
          </w:rPr>
          <w:t>249</w:t>
        </w:r>
        <w:r w:rsidR="00D72CA6">
          <w:rPr>
            <w:noProof/>
            <w:webHidden/>
          </w:rPr>
          <w:fldChar w:fldCharType="end"/>
        </w:r>
      </w:hyperlink>
    </w:p>
    <w:p w:rsidR="00D72CA6" w:rsidRDefault="00EB55C0">
      <w:pPr>
        <w:pStyle w:val="TOC2"/>
        <w:tabs>
          <w:tab w:val="right" w:leader="dot" w:pos="9350"/>
        </w:tabs>
        <w:rPr>
          <w:noProof/>
        </w:rPr>
      </w:pPr>
      <w:hyperlink w:anchor="_Toc334786902" w:history="1">
        <w:r w:rsidR="00D72CA6" w:rsidRPr="001D08FE">
          <w:rPr>
            <w:rStyle w:val="Hyperlink"/>
            <w:noProof/>
          </w:rPr>
          <w:t>PT4: Verification of Positive Test</w:t>
        </w:r>
        <w:r w:rsidR="00D72CA6">
          <w:rPr>
            <w:noProof/>
            <w:webHidden/>
          </w:rPr>
          <w:tab/>
        </w:r>
        <w:r w:rsidR="00D72CA6">
          <w:rPr>
            <w:noProof/>
            <w:webHidden/>
          </w:rPr>
          <w:fldChar w:fldCharType="begin"/>
        </w:r>
        <w:r w:rsidR="00D72CA6">
          <w:rPr>
            <w:noProof/>
            <w:webHidden/>
          </w:rPr>
          <w:instrText xml:space="preserve"> PAGEREF _Toc334786902 \h </w:instrText>
        </w:r>
        <w:r w:rsidR="00D72CA6">
          <w:rPr>
            <w:noProof/>
            <w:webHidden/>
          </w:rPr>
        </w:r>
        <w:r w:rsidR="00D72CA6">
          <w:rPr>
            <w:noProof/>
            <w:webHidden/>
          </w:rPr>
          <w:fldChar w:fldCharType="separate"/>
        </w:r>
        <w:r w:rsidR="00D72CA6">
          <w:rPr>
            <w:noProof/>
            <w:webHidden/>
          </w:rPr>
          <w:t>250</w:t>
        </w:r>
        <w:r w:rsidR="00D72CA6">
          <w:rPr>
            <w:noProof/>
            <w:webHidden/>
          </w:rPr>
          <w:fldChar w:fldCharType="end"/>
        </w:r>
      </w:hyperlink>
    </w:p>
    <w:p w:rsidR="00D72CA6" w:rsidRDefault="00EB55C0">
      <w:pPr>
        <w:pStyle w:val="TOC2"/>
        <w:tabs>
          <w:tab w:val="right" w:leader="dot" w:pos="9350"/>
        </w:tabs>
        <w:rPr>
          <w:noProof/>
        </w:rPr>
      </w:pPr>
      <w:hyperlink w:anchor="_Toc334786903" w:history="1">
        <w:r w:rsidR="00D72CA6" w:rsidRPr="001D08FE">
          <w:rPr>
            <w:rStyle w:val="Hyperlink"/>
            <w:noProof/>
          </w:rPr>
          <w:t>PT5: Standing Order for Verification Pregnancy</w:t>
        </w:r>
        <w:r w:rsidR="00D72CA6">
          <w:rPr>
            <w:noProof/>
            <w:webHidden/>
          </w:rPr>
          <w:tab/>
        </w:r>
        <w:r w:rsidR="00D72CA6">
          <w:rPr>
            <w:noProof/>
            <w:webHidden/>
          </w:rPr>
          <w:fldChar w:fldCharType="begin"/>
        </w:r>
        <w:r w:rsidR="00D72CA6">
          <w:rPr>
            <w:noProof/>
            <w:webHidden/>
          </w:rPr>
          <w:instrText xml:space="preserve"> PAGEREF _Toc334786903 \h </w:instrText>
        </w:r>
        <w:r w:rsidR="00D72CA6">
          <w:rPr>
            <w:noProof/>
            <w:webHidden/>
          </w:rPr>
        </w:r>
        <w:r w:rsidR="00D72CA6">
          <w:rPr>
            <w:noProof/>
            <w:webHidden/>
          </w:rPr>
          <w:fldChar w:fldCharType="separate"/>
        </w:r>
        <w:r w:rsidR="00D72CA6">
          <w:rPr>
            <w:noProof/>
            <w:webHidden/>
          </w:rPr>
          <w:t>251</w:t>
        </w:r>
        <w:r w:rsidR="00D72CA6">
          <w:rPr>
            <w:noProof/>
            <w:webHidden/>
          </w:rPr>
          <w:fldChar w:fldCharType="end"/>
        </w:r>
      </w:hyperlink>
    </w:p>
    <w:p w:rsidR="00D72CA6" w:rsidRDefault="00EB55C0">
      <w:pPr>
        <w:pStyle w:val="TOC1"/>
        <w:tabs>
          <w:tab w:val="right" w:leader="dot" w:pos="9350"/>
        </w:tabs>
        <w:rPr>
          <w:b w:val="0"/>
          <w:noProof/>
        </w:rPr>
      </w:pPr>
      <w:hyperlink w:anchor="_Toc334786904" w:history="1">
        <w:r w:rsidR="00D72CA6" w:rsidRPr="001D08FE">
          <w:rPr>
            <w:rStyle w:val="Hyperlink"/>
            <w:noProof/>
          </w:rPr>
          <w:t>Nurse/Sonographer Self-Learning Module #6 – Selected Policies and Procedures</w:t>
        </w:r>
        <w:r w:rsidR="00D72CA6">
          <w:rPr>
            <w:noProof/>
            <w:webHidden/>
          </w:rPr>
          <w:tab/>
        </w:r>
        <w:r w:rsidR="00D72CA6">
          <w:rPr>
            <w:noProof/>
            <w:webHidden/>
          </w:rPr>
          <w:fldChar w:fldCharType="begin"/>
        </w:r>
        <w:r w:rsidR="00D72CA6">
          <w:rPr>
            <w:noProof/>
            <w:webHidden/>
          </w:rPr>
          <w:instrText xml:space="preserve"> PAGEREF _Toc334786904 \h </w:instrText>
        </w:r>
        <w:r w:rsidR="00D72CA6">
          <w:rPr>
            <w:noProof/>
            <w:webHidden/>
          </w:rPr>
        </w:r>
        <w:r w:rsidR="00D72CA6">
          <w:rPr>
            <w:noProof/>
            <w:webHidden/>
          </w:rPr>
          <w:fldChar w:fldCharType="separate"/>
        </w:r>
        <w:r w:rsidR="00D72CA6">
          <w:rPr>
            <w:noProof/>
            <w:webHidden/>
          </w:rPr>
          <w:t>252</w:t>
        </w:r>
        <w:r w:rsidR="00D72CA6">
          <w:rPr>
            <w:noProof/>
            <w:webHidden/>
          </w:rPr>
          <w:fldChar w:fldCharType="end"/>
        </w:r>
      </w:hyperlink>
    </w:p>
    <w:p w:rsidR="00D72CA6" w:rsidRDefault="00EB55C0">
      <w:pPr>
        <w:pStyle w:val="TOC2"/>
        <w:tabs>
          <w:tab w:val="right" w:leader="dot" w:pos="9350"/>
        </w:tabs>
        <w:rPr>
          <w:noProof/>
        </w:rPr>
      </w:pPr>
      <w:hyperlink w:anchor="_Toc334786905" w:history="1">
        <w:r w:rsidR="00D72CA6" w:rsidRPr="001D08FE">
          <w:rPr>
            <w:rStyle w:val="Hyperlink"/>
            <w:noProof/>
          </w:rPr>
          <w:t>STD Testing White Paper</w:t>
        </w:r>
        <w:r w:rsidR="00D72CA6">
          <w:rPr>
            <w:noProof/>
            <w:webHidden/>
          </w:rPr>
          <w:tab/>
        </w:r>
        <w:r w:rsidR="00D72CA6">
          <w:rPr>
            <w:noProof/>
            <w:webHidden/>
          </w:rPr>
          <w:fldChar w:fldCharType="begin"/>
        </w:r>
        <w:r w:rsidR="00D72CA6">
          <w:rPr>
            <w:noProof/>
            <w:webHidden/>
          </w:rPr>
          <w:instrText xml:space="preserve"> PAGEREF _Toc334786905 \h </w:instrText>
        </w:r>
        <w:r w:rsidR="00D72CA6">
          <w:rPr>
            <w:noProof/>
            <w:webHidden/>
          </w:rPr>
        </w:r>
        <w:r w:rsidR="00D72CA6">
          <w:rPr>
            <w:noProof/>
            <w:webHidden/>
          </w:rPr>
          <w:fldChar w:fldCharType="separate"/>
        </w:r>
        <w:r w:rsidR="00D72CA6">
          <w:rPr>
            <w:noProof/>
            <w:webHidden/>
          </w:rPr>
          <w:t>253</w:t>
        </w:r>
        <w:r w:rsidR="00D72CA6">
          <w:rPr>
            <w:noProof/>
            <w:webHidden/>
          </w:rPr>
          <w:fldChar w:fldCharType="end"/>
        </w:r>
      </w:hyperlink>
    </w:p>
    <w:p w:rsidR="00D72CA6" w:rsidRDefault="00EB55C0">
      <w:pPr>
        <w:pStyle w:val="TOC2"/>
        <w:tabs>
          <w:tab w:val="right" w:leader="dot" w:pos="9350"/>
        </w:tabs>
        <w:rPr>
          <w:noProof/>
        </w:rPr>
      </w:pPr>
      <w:hyperlink w:anchor="_Toc334786906" w:history="1">
        <w:r w:rsidR="00D72CA6" w:rsidRPr="001D08FE">
          <w:rPr>
            <w:rStyle w:val="Hyperlink"/>
            <w:noProof/>
          </w:rPr>
          <w:t>STD1: Criteria for STD Testing Appointment</w:t>
        </w:r>
        <w:r w:rsidR="00D72CA6">
          <w:rPr>
            <w:noProof/>
            <w:webHidden/>
          </w:rPr>
          <w:tab/>
        </w:r>
        <w:r w:rsidR="00D72CA6">
          <w:rPr>
            <w:noProof/>
            <w:webHidden/>
          </w:rPr>
          <w:fldChar w:fldCharType="begin"/>
        </w:r>
        <w:r w:rsidR="00D72CA6">
          <w:rPr>
            <w:noProof/>
            <w:webHidden/>
          </w:rPr>
          <w:instrText xml:space="preserve"> PAGEREF _Toc334786906 \h </w:instrText>
        </w:r>
        <w:r w:rsidR="00D72CA6">
          <w:rPr>
            <w:noProof/>
            <w:webHidden/>
          </w:rPr>
        </w:r>
        <w:r w:rsidR="00D72CA6">
          <w:rPr>
            <w:noProof/>
            <w:webHidden/>
          </w:rPr>
          <w:fldChar w:fldCharType="separate"/>
        </w:r>
        <w:r w:rsidR="00D72CA6">
          <w:rPr>
            <w:noProof/>
            <w:webHidden/>
          </w:rPr>
          <w:t>256</w:t>
        </w:r>
        <w:r w:rsidR="00D72CA6">
          <w:rPr>
            <w:noProof/>
            <w:webHidden/>
          </w:rPr>
          <w:fldChar w:fldCharType="end"/>
        </w:r>
      </w:hyperlink>
    </w:p>
    <w:p w:rsidR="00D72CA6" w:rsidRDefault="00EB55C0">
      <w:pPr>
        <w:pStyle w:val="TOC2"/>
        <w:tabs>
          <w:tab w:val="right" w:leader="dot" w:pos="9350"/>
        </w:tabs>
        <w:rPr>
          <w:noProof/>
        </w:rPr>
      </w:pPr>
      <w:hyperlink w:anchor="_Toc334786907" w:history="1">
        <w:r w:rsidR="00D72CA6" w:rsidRPr="001D08FE">
          <w:rPr>
            <w:rStyle w:val="Hyperlink"/>
            <w:noProof/>
          </w:rPr>
          <w:t>STD2: Standing Order for STD Testing</w:t>
        </w:r>
        <w:r w:rsidR="00D72CA6">
          <w:rPr>
            <w:noProof/>
            <w:webHidden/>
          </w:rPr>
          <w:tab/>
        </w:r>
        <w:r w:rsidR="00D72CA6">
          <w:rPr>
            <w:noProof/>
            <w:webHidden/>
          </w:rPr>
          <w:fldChar w:fldCharType="begin"/>
        </w:r>
        <w:r w:rsidR="00D72CA6">
          <w:rPr>
            <w:noProof/>
            <w:webHidden/>
          </w:rPr>
          <w:instrText xml:space="preserve"> PAGEREF _Toc334786907 \h </w:instrText>
        </w:r>
        <w:r w:rsidR="00D72CA6">
          <w:rPr>
            <w:noProof/>
            <w:webHidden/>
          </w:rPr>
        </w:r>
        <w:r w:rsidR="00D72CA6">
          <w:rPr>
            <w:noProof/>
            <w:webHidden/>
          </w:rPr>
          <w:fldChar w:fldCharType="separate"/>
        </w:r>
        <w:r w:rsidR="00D72CA6">
          <w:rPr>
            <w:noProof/>
            <w:webHidden/>
          </w:rPr>
          <w:t>257</w:t>
        </w:r>
        <w:r w:rsidR="00D72CA6">
          <w:rPr>
            <w:noProof/>
            <w:webHidden/>
          </w:rPr>
          <w:fldChar w:fldCharType="end"/>
        </w:r>
      </w:hyperlink>
    </w:p>
    <w:p w:rsidR="00D72CA6" w:rsidRDefault="00EB55C0">
      <w:pPr>
        <w:pStyle w:val="TOC1"/>
        <w:tabs>
          <w:tab w:val="right" w:leader="dot" w:pos="9350"/>
        </w:tabs>
        <w:rPr>
          <w:b w:val="0"/>
          <w:noProof/>
        </w:rPr>
      </w:pPr>
      <w:hyperlink w:anchor="_Toc334786908" w:history="1">
        <w:r w:rsidR="00D72CA6" w:rsidRPr="001D08FE">
          <w:rPr>
            <w:rStyle w:val="Hyperlink"/>
            <w:noProof/>
          </w:rPr>
          <w:t>Nurse/Sonographer Self-Learning Module #8 – Selected Policies and Procedures</w:t>
        </w:r>
        <w:r w:rsidR="00D72CA6">
          <w:rPr>
            <w:noProof/>
            <w:webHidden/>
          </w:rPr>
          <w:tab/>
        </w:r>
        <w:r w:rsidR="00D72CA6">
          <w:rPr>
            <w:noProof/>
            <w:webHidden/>
          </w:rPr>
          <w:fldChar w:fldCharType="begin"/>
        </w:r>
        <w:r w:rsidR="00D72CA6">
          <w:rPr>
            <w:noProof/>
            <w:webHidden/>
          </w:rPr>
          <w:instrText xml:space="preserve"> PAGEREF _Toc334786908 \h </w:instrText>
        </w:r>
        <w:r w:rsidR="00D72CA6">
          <w:rPr>
            <w:noProof/>
            <w:webHidden/>
          </w:rPr>
        </w:r>
        <w:r w:rsidR="00D72CA6">
          <w:rPr>
            <w:noProof/>
            <w:webHidden/>
          </w:rPr>
          <w:fldChar w:fldCharType="separate"/>
        </w:r>
        <w:r w:rsidR="00D72CA6">
          <w:rPr>
            <w:noProof/>
            <w:webHidden/>
          </w:rPr>
          <w:t>258</w:t>
        </w:r>
        <w:r w:rsidR="00D72CA6">
          <w:rPr>
            <w:noProof/>
            <w:webHidden/>
          </w:rPr>
          <w:fldChar w:fldCharType="end"/>
        </w:r>
      </w:hyperlink>
    </w:p>
    <w:p w:rsidR="00D72CA6" w:rsidRDefault="00EB55C0">
      <w:pPr>
        <w:pStyle w:val="TOC2"/>
        <w:tabs>
          <w:tab w:val="right" w:leader="dot" w:pos="9350"/>
        </w:tabs>
        <w:rPr>
          <w:noProof/>
        </w:rPr>
      </w:pPr>
      <w:hyperlink w:anchor="_Toc334786909" w:history="1">
        <w:r w:rsidR="00D72CA6" w:rsidRPr="001D08FE">
          <w:rPr>
            <w:rStyle w:val="Hyperlink"/>
            <w:noProof/>
          </w:rPr>
          <w:t>Ultrasound White Paper</w:t>
        </w:r>
        <w:r w:rsidR="00D72CA6">
          <w:rPr>
            <w:noProof/>
            <w:webHidden/>
          </w:rPr>
          <w:tab/>
        </w:r>
        <w:r w:rsidR="00D72CA6">
          <w:rPr>
            <w:noProof/>
            <w:webHidden/>
          </w:rPr>
          <w:fldChar w:fldCharType="begin"/>
        </w:r>
        <w:r w:rsidR="00D72CA6">
          <w:rPr>
            <w:noProof/>
            <w:webHidden/>
          </w:rPr>
          <w:instrText xml:space="preserve"> PAGEREF _Toc334786909 \h </w:instrText>
        </w:r>
        <w:r w:rsidR="00D72CA6">
          <w:rPr>
            <w:noProof/>
            <w:webHidden/>
          </w:rPr>
        </w:r>
        <w:r w:rsidR="00D72CA6">
          <w:rPr>
            <w:noProof/>
            <w:webHidden/>
          </w:rPr>
          <w:fldChar w:fldCharType="separate"/>
        </w:r>
        <w:r w:rsidR="00D72CA6">
          <w:rPr>
            <w:noProof/>
            <w:webHidden/>
          </w:rPr>
          <w:t>259</w:t>
        </w:r>
        <w:r w:rsidR="00D72CA6">
          <w:rPr>
            <w:noProof/>
            <w:webHidden/>
          </w:rPr>
          <w:fldChar w:fldCharType="end"/>
        </w:r>
      </w:hyperlink>
    </w:p>
    <w:p w:rsidR="00D72CA6" w:rsidRDefault="00EB55C0">
      <w:pPr>
        <w:pStyle w:val="TOC2"/>
        <w:tabs>
          <w:tab w:val="right" w:leader="dot" w:pos="9350"/>
        </w:tabs>
        <w:rPr>
          <w:noProof/>
        </w:rPr>
      </w:pPr>
      <w:hyperlink w:anchor="_Toc334786910" w:history="1">
        <w:r w:rsidR="00D72CA6" w:rsidRPr="001D08FE">
          <w:rPr>
            <w:rStyle w:val="Hyperlink"/>
            <w:noProof/>
          </w:rPr>
          <w:t>US1: Ultrasound</w:t>
        </w:r>
        <w:r w:rsidR="00D72CA6">
          <w:rPr>
            <w:noProof/>
            <w:webHidden/>
          </w:rPr>
          <w:tab/>
        </w:r>
        <w:r w:rsidR="00D72CA6">
          <w:rPr>
            <w:noProof/>
            <w:webHidden/>
          </w:rPr>
          <w:fldChar w:fldCharType="begin"/>
        </w:r>
        <w:r w:rsidR="00D72CA6">
          <w:rPr>
            <w:noProof/>
            <w:webHidden/>
          </w:rPr>
          <w:instrText xml:space="preserve"> PAGEREF _Toc334786910 \h </w:instrText>
        </w:r>
        <w:r w:rsidR="00D72CA6">
          <w:rPr>
            <w:noProof/>
            <w:webHidden/>
          </w:rPr>
        </w:r>
        <w:r w:rsidR="00D72CA6">
          <w:rPr>
            <w:noProof/>
            <w:webHidden/>
          </w:rPr>
          <w:fldChar w:fldCharType="separate"/>
        </w:r>
        <w:r w:rsidR="00D72CA6">
          <w:rPr>
            <w:noProof/>
            <w:webHidden/>
          </w:rPr>
          <w:t>264</w:t>
        </w:r>
        <w:r w:rsidR="00D72CA6">
          <w:rPr>
            <w:noProof/>
            <w:webHidden/>
          </w:rPr>
          <w:fldChar w:fldCharType="end"/>
        </w:r>
      </w:hyperlink>
    </w:p>
    <w:p w:rsidR="00D72CA6" w:rsidRDefault="00EB55C0">
      <w:pPr>
        <w:pStyle w:val="TOC2"/>
        <w:tabs>
          <w:tab w:val="right" w:leader="dot" w:pos="9350"/>
        </w:tabs>
        <w:rPr>
          <w:noProof/>
        </w:rPr>
      </w:pPr>
      <w:hyperlink w:anchor="_Toc334786911" w:history="1">
        <w:r w:rsidR="00D72CA6" w:rsidRPr="001D08FE">
          <w:rPr>
            <w:rStyle w:val="Hyperlink"/>
            <w:noProof/>
          </w:rPr>
          <w:t>US2: Standing Order Protocol for Ultrasounds</w:t>
        </w:r>
        <w:r w:rsidR="00D72CA6">
          <w:rPr>
            <w:noProof/>
            <w:webHidden/>
          </w:rPr>
          <w:tab/>
        </w:r>
        <w:r w:rsidR="00D72CA6">
          <w:rPr>
            <w:noProof/>
            <w:webHidden/>
          </w:rPr>
          <w:fldChar w:fldCharType="begin"/>
        </w:r>
        <w:r w:rsidR="00D72CA6">
          <w:rPr>
            <w:noProof/>
            <w:webHidden/>
          </w:rPr>
          <w:instrText xml:space="preserve"> PAGEREF _Toc334786911 \h </w:instrText>
        </w:r>
        <w:r w:rsidR="00D72CA6">
          <w:rPr>
            <w:noProof/>
            <w:webHidden/>
          </w:rPr>
        </w:r>
        <w:r w:rsidR="00D72CA6">
          <w:rPr>
            <w:noProof/>
            <w:webHidden/>
          </w:rPr>
          <w:fldChar w:fldCharType="separate"/>
        </w:r>
        <w:r w:rsidR="00D72CA6">
          <w:rPr>
            <w:noProof/>
            <w:webHidden/>
          </w:rPr>
          <w:t>265</w:t>
        </w:r>
        <w:r w:rsidR="00D72CA6">
          <w:rPr>
            <w:noProof/>
            <w:webHidden/>
          </w:rPr>
          <w:fldChar w:fldCharType="end"/>
        </w:r>
      </w:hyperlink>
    </w:p>
    <w:p w:rsidR="00D72CA6" w:rsidRDefault="00EB55C0">
      <w:pPr>
        <w:pStyle w:val="TOC2"/>
        <w:tabs>
          <w:tab w:val="right" w:leader="dot" w:pos="9350"/>
        </w:tabs>
        <w:rPr>
          <w:noProof/>
        </w:rPr>
      </w:pPr>
      <w:hyperlink w:anchor="_Toc334786912" w:history="1">
        <w:r w:rsidR="00D72CA6" w:rsidRPr="001D08FE">
          <w:rPr>
            <w:rStyle w:val="Hyperlink"/>
            <w:noProof/>
          </w:rPr>
          <w:t>US3: Limited Ultrasound Training</w:t>
        </w:r>
        <w:r w:rsidR="00D72CA6">
          <w:rPr>
            <w:noProof/>
            <w:webHidden/>
          </w:rPr>
          <w:tab/>
        </w:r>
        <w:r w:rsidR="00D72CA6">
          <w:rPr>
            <w:noProof/>
            <w:webHidden/>
          </w:rPr>
          <w:fldChar w:fldCharType="begin"/>
        </w:r>
        <w:r w:rsidR="00D72CA6">
          <w:rPr>
            <w:noProof/>
            <w:webHidden/>
          </w:rPr>
          <w:instrText xml:space="preserve"> PAGEREF _Toc334786912 \h </w:instrText>
        </w:r>
        <w:r w:rsidR="00D72CA6">
          <w:rPr>
            <w:noProof/>
            <w:webHidden/>
          </w:rPr>
        </w:r>
        <w:r w:rsidR="00D72CA6">
          <w:rPr>
            <w:noProof/>
            <w:webHidden/>
          </w:rPr>
          <w:fldChar w:fldCharType="separate"/>
        </w:r>
        <w:r w:rsidR="00D72CA6">
          <w:rPr>
            <w:noProof/>
            <w:webHidden/>
          </w:rPr>
          <w:t>266</w:t>
        </w:r>
        <w:r w:rsidR="00D72CA6">
          <w:rPr>
            <w:noProof/>
            <w:webHidden/>
          </w:rPr>
          <w:fldChar w:fldCharType="end"/>
        </w:r>
      </w:hyperlink>
    </w:p>
    <w:p w:rsidR="00D72CA6" w:rsidRDefault="00EB55C0">
      <w:pPr>
        <w:pStyle w:val="TOC2"/>
        <w:tabs>
          <w:tab w:val="right" w:leader="dot" w:pos="9350"/>
        </w:tabs>
        <w:rPr>
          <w:noProof/>
        </w:rPr>
      </w:pPr>
      <w:hyperlink w:anchor="_Toc334786913" w:history="1">
        <w:r w:rsidR="00D72CA6" w:rsidRPr="001D08FE">
          <w:rPr>
            <w:rStyle w:val="Hyperlink"/>
            <w:noProof/>
          </w:rPr>
          <w:t>US7: Unusual Ultrasounds</w:t>
        </w:r>
        <w:r w:rsidR="00D72CA6">
          <w:rPr>
            <w:noProof/>
            <w:webHidden/>
          </w:rPr>
          <w:tab/>
        </w:r>
        <w:r w:rsidR="00D72CA6">
          <w:rPr>
            <w:noProof/>
            <w:webHidden/>
          </w:rPr>
          <w:fldChar w:fldCharType="begin"/>
        </w:r>
        <w:r w:rsidR="00D72CA6">
          <w:rPr>
            <w:noProof/>
            <w:webHidden/>
          </w:rPr>
          <w:instrText xml:space="preserve"> PAGEREF _Toc334786913 \h </w:instrText>
        </w:r>
        <w:r w:rsidR="00D72CA6">
          <w:rPr>
            <w:noProof/>
            <w:webHidden/>
          </w:rPr>
        </w:r>
        <w:r w:rsidR="00D72CA6">
          <w:rPr>
            <w:noProof/>
            <w:webHidden/>
          </w:rPr>
          <w:fldChar w:fldCharType="separate"/>
        </w:r>
        <w:r w:rsidR="00D72CA6">
          <w:rPr>
            <w:noProof/>
            <w:webHidden/>
          </w:rPr>
          <w:t>267</w:t>
        </w:r>
        <w:r w:rsidR="00D72CA6">
          <w:rPr>
            <w:noProof/>
            <w:webHidden/>
          </w:rPr>
          <w:fldChar w:fldCharType="end"/>
        </w:r>
      </w:hyperlink>
    </w:p>
    <w:p w:rsidR="00D9368E" w:rsidRDefault="00D9368E" w:rsidP="00D9368E">
      <w:r>
        <w:fldChar w:fldCharType="end"/>
      </w:r>
      <w:r>
        <w:br w:type="page"/>
      </w:r>
    </w:p>
    <w:p w:rsidR="00D9368E" w:rsidRPr="0080023F" w:rsidRDefault="00D9368E" w:rsidP="00D9368E">
      <w:pPr>
        <w:pStyle w:val="Heading1"/>
      </w:pPr>
    </w:p>
    <w:p w:rsidR="00D9368E" w:rsidRPr="0080023F" w:rsidRDefault="00D9368E" w:rsidP="00D9368E">
      <w:pPr>
        <w:pStyle w:val="Heading1"/>
      </w:pPr>
    </w:p>
    <w:p w:rsidR="00D9368E" w:rsidRPr="0080023F" w:rsidRDefault="00D9368E" w:rsidP="00D9368E">
      <w:pPr>
        <w:pStyle w:val="Heading1"/>
      </w:pPr>
    </w:p>
    <w:p w:rsidR="00D9368E" w:rsidRDefault="00D9368E" w:rsidP="00D9368E">
      <w:pPr>
        <w:pStyle w:val="Heading1"/>
      </w:pPr>
      <w:r>
        <w:br/>
      </w:r>
    </w:p>
    <w:p w:rsidR="00D9368E" w:rsidRPr="000053C1" w:rsidRDefault="00D9368E" w:rsidP="00D9368E">
      <w:r>
        <w:rPr>
          <w:noProof/>
        </w:rPr>
        <mc:AlternateContent>
          <mc:Choice Requires="wpg">
            <w:drawing>
              <wp:anchor distT="0" distB="0" distL="114300" distR="114300" simplePos="0" relativeHeight="251667968" behindDoc="0" locked="0" layoutInCell="0" allowOverlap="1" wp14:anchorId="6D52A76E" wp14:editId="16EE0F90">
                <wp:simplePos x="0" y="0"/>
                <wp:positionH relativeFrom="page">
                  <wp:posOffset>2978785</wp:posOffset>
                </wp:positionH>
                <wp:positionV relativeFrom="margin">
                  <wp:posOffset>2390140</wp:posOffset>
                </wp:positionV>
                <wp:extent cx="1748155" cy="845820"/>
                <wp:effectExtent l="0" t="0" r="4445" b="0"/>
                <wp:wrapNone/>
                <wp:docPr id="897"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155" cy="845820"/>
                          <a:chOff x="0" y="1440"/>
                          <a:chExt cx="12239" cy="12960"/>
                        </a:xfrm>
                      </wpg:grpSpPr>
                      <wpg:grpSp>
                        <wpg:cNvPr id="898" name="Group 871"/>
                        <wpg:cNvGrpSpPr>
                          <a:grpSpLocks/>
                        </wpg:cNvGrpSpPr>
                        <wpg:grpSpPr bwMode="auto">
                          <a:xfrm>
                            <a:off x="0" y="9661"/>
                            <a:ext cx="12239" cy="4739"/>
                            <a:chOff x="-6" y="3399"/>
                            <a:chExt cx="12197" cy="4253"/>
                          </a:xfrm>
                        </wpg:grpSpPr>
                        <wpg:grpSp>
                          <wpg:cNvPr id="899" name="Group 872"/>
                          <wpg:cNvGrpSpPr>
                            <a:grpSpLocks/>
                          </wpg:cNvGrpSpPr>
                          <wpg:grpSpPr bwMode="auto">
                            <a:xfrm>
                              <a:off x="-6" y="3717"/>
                              <a:ext cx="12189" cy="3550"/>
                              <a:chOff x="18" y="7468"/>
                              <a:chExt cx="12189" cy="3550"/>
                            </a:xfrm>
                          </wpg:grpSpPr>
                          <wps:wsp>
                            <wps:cNvPr id="900" name="Freeform 873"/>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874"/>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875"/>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03" name="Freeform 876"/>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877"/>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878"/>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879"/>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880"/>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881"/>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09" name="Rectangle 882"/>
                        <wps:cNvSpPr>
                          <a:spLocks noChangeArrowheads="1"/>
                        </wps:cNvSpPr>
                        <wps:spPr bwMode="auto">
                          <a:xfrm>
                            <a:off x="1801" y="1440"/>
                            <a:ext cx="863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sidP="00D9368E">
                              <w:pPr>
                                <w:spacing w:after="0"/>
                                <w:rPr>
                                  <w:b/>
                                  <w:bCs/>
                                  <w:color w:val="808080" w:themeColor="text1" w:themeTint="7F"/>
                                  <w:sz w:val="32"/>
                                  <w:szCs w:val="32"/>
                                </w:rPr>
                              </w:pPr>
                            </w:p>
                            <w:p w:rsidR="00DD5C0A" w:rsidRDefault="00DD5C0A" w:rsidP="00D9368E">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910" name="Rectangle 883"/>
                        <wps:cNvSpPr>
                          <a:spLocks noChangeArrowheads="1"/>
                        </wps:cNvSpPr>
                        <wps:spPr bwMode="auto">
                          <a:xfrm>
                            <a:off x="6494" y="11160"/>
                            <a:ext cx="500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Pr="004A7D58" w:rsidRDefault="00DD5C0A" w:rsidP="00D9368E">
                              <w:pPr>
                                <w:rPr>
                                  <w:szCs w:val="96"/>
                                </w:rPr>
                              </w:pPr>
                            </w:p>
                          </w:txbxContent>
                        </wps:txbx>
                        <wps:bodyPr rot="0" vert="horz" wrap="square" lIns="91440" tIns="45720" rIns="91440" bIns="45720" anchor="t" anchorCtr="0" upright="1">
                          <a:noAutofit/>
                        </wps:bodyPr>
                      </wps:wsp>
                      <wps:wsp>
                        <wps:cNvPr id="911" name="Rectangle 884"/>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sidP="00D9368E">
                              <w:pPr>
                                <w:spacing w:after="0"/>
                                <w:rPr>
                                  <w:b/>
                                  <w:bCs/>
                                  <w:color w:val="1F497D" w:themeColor="text2"/>
                                  <w:sz w:val="72"/>
                                  <w:szCs w:val="72"/>
                                </w:rPr>
                              </w:pPr>
                            </w:p>
                            <w:p w:rsidR="00DD5C0A" w:rsidRDefault="00DD5C0A" w:rsidP="00D9368E">
                              <w:pPr>
                                <w:rPr>
                                  <w:b/>
                                  <w:bCs/>
                                  <w:color w:val="4F81BD" w:themeColor="accent1"/>
                                  <w:sz w:val="40"/>
                                  <w:szCs w:val="40"/>
                                </w:rPr>
                              </w:pPr>
                            </w:p>
                            <w:p w:rsidR="00DD5C0A" w:rsidRDefault="00DD5C0A" w:rsidP="00D9368E">
                              <w:pPr>
                                <w:rPr>
                                  <w:b/>
                                  <w:bCs/>
                                  <w:color w:val="808080" w:themeColor="text1" w:themeTint="7F"/>
                                  <w:sz w:val="32"/>
                                  <w:szCs w:val="32"/>
                                </w:rPr>
                              </w:pPr>
                            </w:p>
                            <w:p w:rsidR="00DD5C0A" w:rsidRDefault="00DD5C0A" w:rsidP="00D9368E">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_x0000_s1420" style="position:absolute;margin-left:234.55pt;margin-top:188.2pt;width:137.65pt;height:66.6pt;z-index:251667968;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" o:allowincell="f">
                <v:group id="Group 871" o:spid="_x0000_s1421"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group id="Group 872" o:spid="_x0000_s1422"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vw6MYAAADcAAAADwAAAGRycy9kb3ducmV2LnhtbESPQWvCQBSE7wX/w/KE&#10;3uomlhZN3YQgKh6kUC2U3h7ZZxKSfRuyaxL/fbdQ6HGYmW+YTTaZVgzUu9qygngRgSAurK65VPB5&#10;2T+tQDiPrLG1TAru5CBLZw8bTLQd+YOGsy9FgLBLUEHlfZdI6YqKDLqF7YiDd7W9QR9kX0rd4xjg&#10;ppXLKHqVBmsOCxV2tK2oaM43o+Aw4pg/x7vh1Fy39+/Ly/vXKSalHudT/gbC0+T/w3/to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DoxgAAANwA&#10;AAAPAAAAAAAAAAAAAAAAAKoCAABkcnMvZG93bnJldi54bWxQSwUGAAAAAAQABAD6AAAAnQMAAAAA&#10;">
                    <v:shape id="Freeform 873" o:spid="_x0000_s1423"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Ca0sIA&#10;AADcAAAADwAAAGRycy9kb3ducmV2LnhtbERPu27CMBTdkfgH6yJ1A5sOEaQYFCHRx0bSgtTtKr5N&#10;UuLrKHaT9O/xUKnj0XnvDpNtxUC9bxxrWK8UCOLSmYYrDR/vp+UGhA/IBlvHpOGXPBz289kOU+NG&#10;zmkoQiViCPsUNdQhdKmUvqzJol+5jjhyX663GCLsK2l6HGO4beWjUom02HBsqLGjY03lrfixGnI1&#10;Xc7J84v5vpZ+2GbnzyLP3rR+WEzZE4hAU/gX/7lfjYativPjmXgE5P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JrSwgAAANwAAAAPAAAAAAAAAAAAAAAAAJgCAABkcnMvZG93&#10;bnJldi54bWxQSwUGAAAAAAQABAD1AAAAhwMAAAAA&#10;" path="m,l17,2863,7132,2578r,-2378l,xe" fillcolor="#a7bfde [1620]" stroked="f">
                      <v:fill opacity="32896f"/>
                      <v:path arrowok="t" o:connecttype="custom" o:connectlocs="0,0;17,2863;7132,2578;7132,200;0,0" o:connectangles="0,0,0,0,0"/>
                    </v:shape>
                    <v:shape id="Freeform 874" o:spid="_x0000_s1424"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UQPcQA&#10;AADcAAAADwAAAGRycy9kb3ducmV2LnhtbESPT4vCMBTE74LfITzBm6Yqu2g1ioiC7Ml/IN4ezbOt&#10;Ni+liba7n94ICx6HmfkNM1s0phBPqlxuWcGgH4EgTqzOOVVwOm56YxDOI2ssLJOCX3KwmLdbM4y1&#10;rXlPz4NPRYCwi1FB5n0ZS+mSjAy6vi2Jg3e1lUEfZJVKXWEd4KaQwyj6lgZzDgsZlrTKKLkfHkbB&#10;7TJCbtzqZ7T+29X4+Dptr+e7Ut1Os5yC8NT4T/i/vdUKJtEA3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VED3EAAAA3AAAAA8AAAAAAAAAAAAAAAAAmAIAAGRycy9k&#10;b3ducmV2LnhtbFBLBQYAAAAABAAEAPUAAACJAwAAAAA=&#10;" path="m,569l,2930r3466,620l3466,,,569xe" fillcolor="#d3dfee [820]" stroked="f">
                      <v:fill opacity="32896f"/>
                      <v:path arrowok="t" o:connecttype="custom" o:connectlocs="0,569;0,2930;3466,3550;3466,0;0,569" o:connectangles="0,0,0,0,0"/>
                    </v:shape>
                    <v:shape id="Freeform 875" o:spid="_x0000_s1425"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wt+sMA&#10;AADcAAAADwAAAGRycy9kb3ducmV2LnhtbESPQWvCQBSE74L/YXlCb7oxrWJTVxFB6NUoen1mX5Ol&#10;2bcxu8bUX98tFDwOM/MNs1z3thYdtd44VjCdJCCIC6cNlwqOh914AcIHZI21Y1LwQx7Wq+FgiZl2&#10;d95Tl4dSRAj7DBVUITSZlL6oyKKfuIY4el+utRiibEupW7xHuK1lmiRzadFwXKiwoW1FxXd+swpo&#10;8/q4zvLz5TI1p1PRHFPz1lmlXkb95gNEoD48w//tT63gPUnh70w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wt+sMAAADcAAAADwAAAAAAAAAAAAAAAACYAgAAZHJzL2Rv&#10;d25yZXYueG1sUEsFBgAAAAAEAAQA9QAAAIgDAAAAAA==&#10;" path="m,l,3550,1591,2746r,-2009l,xe" fillcolor="#a7bfde [1620]" stroked="f">
                      <v:fill opacity="32896f"/>
                      <v:path arrowok="t" o:connecttype="custom" o:connectlocs="0,0;0,3550;1591,2746;1591,737;0,0" o:connectangles="0,0,0,0,0"/>
                    </v:shape>
                  </v:group>
                  <v:shape id="Freeform 876" o:spid="_x0000_s1426"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4uCsYA&#10;AADcAAAADwAAAGRycy9kb3ducmV2LnhtbESPzU7DMBCE70i8g7VI3KhTIlUl1IkoFdAe+yO1xyVe&#10;kkC8DrZpUp6+RqrEcTQz32hmxWBacSTnG8sKxqMEBHFpdcOVgt325W4Kwgdkja1lUnAiD0V+fTXD&#10;TNue13TchEpECPsMFdQhdJmUvqzJoB/Zjjh6H9YZDFG6SmqHfYSbVt4nyUQabDgu1NjRc03l1+bH&#10;KFgt3t84/R2/zj+/q/nC9Xaftgelbm+Gp0cQgYbwH760l1rBQ5LC35l4BGR+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4uCsYAAADcAAAADwAAAAAAAAAAAAAAAACYAgAAZHJz&#10;L2Rvd25yZXYueG1sUEsFBgAAAAAEAAQA9QAAAIsDAAAAAA==&#10;" path="m1,251l,2662r4120,251l4120,,1,251xe" fillcolor="#d8d8d8 [2732]" stroked="f">
                    <v:path arrowok="t" o:connecttype="custom" o:connectlocs="1,251;0,2662;4120,2913;4120,0;1,251" o:connectangles="0,0,0,0,0"/>
                  </v:shape>
                  <v:shape id="Freeform 877" o:spid="_x0000_s1427"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xiocMA&#10;AADcAAAADwAAAGRycy9kb3ducmV2LnhtbESPQYvCMBSE78L+h/CEvciaKiJajbKIhV082S54fTTP&#10;Nti8lCZq/fcbQfA4zMw3zHrb20bcqPPGsYLJOAFBXDptuFLwV2RfCxA+IGtsHJOCB3nYbj4Ga0y1&#10;u/ORbnmoRISwT1FBHUKbSunLmiz6sWuJo3d2ncUQZVdJ3eE9wm0jp0kylxYNx4UaW9rVVF7yq1XQ&#10;m9Dkv8tpZtxptC9O2Wh3eFyV+hz23ysQgfrwDr/aP1rBMpnB80w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xiocMAAADcAAAADwAAAAAAAAAAAAAAAACYAgAAZHJzL2Rv&#10;d25yZXYueG1sUEsFBgAAAAAEAAQA9QAAAIgDAAAAAA==&#10;" path="m,l,4236,3985,3349r,-2428l,xe" fillcolor="#bfbfbf [2412]" stroked="f">
                    <v:path arrowok="t" o:connecttype="custom" o:connectlocs="0,0;0,4236;3985,3349;3985,921;0,0" o:connectangles="0,0,0,0,0"/>
                  </v:shape>
                  <v:shape id="Freeform 878" o:spid="_x0000_s1428"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lQ8YA&#10;AADcAAAADwAAAGRycy9kb3ducmV2LnhtbESPT2vCQBTE7wW/w/KE3pqNlRabuopIQz0V/AO5PrLP&#10;JCT7NmbXGPPpu4WCx2FmfsMs14NpRE+dqywrmEUxCOLc6ooLBadj+rIA4TyyxsYyKbiTg/Vq8rTE&#10;RNsb76k/+EIECLsEFZTet4mULi/JoItsSxy8s+0M+iC7QuoObwFuGvkax+/SYMVhocSWtiXl9eFq&#10;FIyZ/TnLdhzn2ZjWX5dLvdl/n5R6ng6bTxCeBv8I/7d3WsFH/AZ/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llQ8YAAADcAAAADwAAAAAAAAAAAAAAAACYAgAAZHJz&#10;L2Rvd25yZXYueG1sUEsFBgAAAAAEAAQA9QAAAIsDAAAAAA==&#10;" path="m4086,r-2,4253l,3198,,1072,4086,xe" fillcolor="#d8d8d8 [2732]" stroked="f">
                    <v:path arrowok="t" o:connecttype="custom" o:connectlocs="4086,0;4084,4253;0,3198;0,1072;4086,0" o:connectangles="0,0,0,0,0"/>
                  </v:shape>
                  <v:shape id="Freeform 879" o:spid="_x0000_s1429"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2FRMQA&#10;AADcAAAADwAAAGRycy9kb3ducmV2LnhtbESPQWsCMRSE7wX/Q3hCL1ITLZW6NYoKhYInV8HrY/O6&#10;u7h5WZLsuv33jSB4HGbmG2a1GWwjevKhdqxhNlUgiAtnai41nE/fb58gQkQ22DgmDX8UYLMevaww&#10;M+7GR+rzWIoE4ZChhirGNpMyFBVZDFPXEifv13mLMUlfSuPxluC2kXOlFtJizWmhwpb2FRXXvLMa&#10;8iUO3Yfa9vmOzt3kMjnMD+9e69fxsP0CEWmIz/Cj/WM0LNUC7mfS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NhUTEAAAA3AAAAA8AAAAAAAAAAAAAAAAAmAIAAGRycy9k&#10;b3ducmV2LnhtbFBLBQYAAAAABAAEAPUAAACJAwAAAAA=&#10;" path="m,921l2060,r16,3851l,2981,,921xe" fillcolor="#d3dfee [820]" stroked="f">
                    <v:fill opacity="46003f"/>
                    <v:path arrowok="t" o:connecttype="custom" o:connectlocs="0,921;2060,0;2076,3851;0,2981;0,921" o:connectangles="0,0,0,0,0"/>
                  </v:shape>
                  <v:shape id="Freeform 880" o:spid="_x0000_s1430"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JXcMQA&#10;AADcAAAADwAAAGRycy9kb3ducmV2LnhtbESPQYvCMBSE74L/ITxhb5oqorUaRQRlT7K6Ch4fzbMt&#10;Ni+1ibXur98sCHscZuYbZrFqTSkaql1hWcFwEIEgTq0uOFNw+t72YxDOI2ssLZOCFzlYLbudBSba&#10;PvlAzdFnIkDYJagg975KpHRpTgbdwFbEwbva2qAPss6krvEZ4KaUoyiaSIMFh4UcK9rklN6OD6Og&#10;KfendjIczb5298vPleLzdMxbpT567XoOwlPr/8Pv9qdWMIum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SV3DEAAAA3AAAAA8AAAAAAAAAAAAAAAAAmAIAAGRycy9k&#10;b3ducmV2LnhtbFBLBQYAAAAABAAEAPUAAACJAwAAAAA=&#10;" path="m,l17,3835,6011,2629r,-1390l,xe" fillcolor="#a7bfde [1620]" stroked="f">
                    <v:fill opacity="46003f"/>
                    <v:path arrowok="t" o:connecttype="custom" o:connectlocs="0,0;17,3835;6011,2629;6011,1239;0,0" o:connectangles="0,0,0,0,0"/>
                  </v:shape>
                  <v:shape id="Freeform 881" o:spid="_x0000_s1431"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kp4cAA&#10;AADcAAAADwAAAGRycy9kb3ducmV2LnhtbERP3WrCMBS+F3yHcITdiKZbh7TVKDIY7GI3VR/g0Jwm&#10;xeakNLF2b79cDHb58f0fTrPrxURj6DwreN1mIIgbrzs2Cm7Xz00BIkRkjb1nUvBDAU7H5eKAlfZP&#10;rmm6RCNSCIcKFdgYh0rK0FhyGLZ+IE5c60eHMcHRSD3iM4W7Xr5l2U467Dg1WBzow1JzvzycggLl&#10;Oud2nu5Fje47L40d3o1SL6v5vAcRaY7/4j/3l1ZQZmltOpOOgD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kp4cAAAADcAAAADwAAAAAAAAAAAAAAAACYAgAAZHJzL2Rvd25y&#10;ZXYueG1sUEsFBgAAAAAEAAQA9QAAAIUDAAAAAA==&#10;" path="m,1038l,2411,4102,3432,4102,,,1038xe" fillcolor="#d3dfee [820]" stroked="f">
                    <v:fill opacity="46003f"/>
                    <v:path arrowok="t" o:connecttype="custom" o:connectlocs="0,1038;0,2411;4102,3432;4102,0;0,1038" o:connectangles="0,0,0,0,0"/>
                  </v:shape>
                </v:group>
                <v:rect id="Rectangle 882" o:spid="_x0000_s1432" style="position:absolute;left:1801;top:1440;width:863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ZrvMUA&#10;AADcAAAADwAAAGRycy9kb3ducmV2LnhtbESPQWvCQBSE70L/w/IKXqRu7EFM6ipFKAYRxNh6fmRf&#10;k9Ds25jdJvHfu4LgcZiZb5jlejC16Kh1lWUFs2kEgji3uuJCwffp620BwnlkjbVlUnAlB+vVy2iJ&#10;ibY9H6nLfCEChF2CCkrvm0RKl5dk0E1tQxy8X9sa9EG2hdQt9gFuavkeRXNpsOKwUGJDm5Lyv+zf&#10;KOjzQ3c+7bfyMDmnli/pZZP97JQavw6fHyA8Df4ZfrRTrSCOYrif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mu8xQAAANwAAAAPAAAAAAAAAAAAAAAAAJgCAABkcnMv&#10;ZG93bnJldi54bWxQSwUGAAAAAAQABAD1AAAAigMAAAAA&#10;" filled="f" stroked="f">
                  <v:textbox>
                    <w:txbxContent>
                      <w:p w:rsidR="00DD5C0A" w:rsidRDefault="00DD5C0A" w:rsidP="00D9368E">
                        <w:pPr>
                          <w:spacing w:after="0"/>
                          <w:rPr>
                            <w:b/>
                            <w:bCs/>
                            <w:color w:val="808080" w:themeColor="text1" w:themeTint="7F"/>
                            <w:sz w:val="32"/>
                            <w:szCs w:val="32"/>
                          </w:rPr>
                        </w:pPr>
                      </w:p>
                      <w:p w:rsidR="00DD5C0A" w:rsidRDefault="00DD5C0A" w:rsidP="00D9368E">
                        <w:pPr>
                          <w:spacing w:after="0"/>
                          <w:rPr>
                            <w:b/>
                            <w:bCs/>
                            <w:color w:val="808080" w:themeColor="text1" w:themeTint="7F"/>
                            <w:sz w:val="32"/>
                            <w:szCs w:val="32"/>
                          </w:rPr>
                        </w:pPr>
                      </w:p>
                    </w:txbxContent>
                  </v:textbox>
                </v:rect>
                <v:rect id="Rectangle 883" o:spid="_x0000_s1433" style="position:absolute;left:6494;top:11160;width:5000;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U/MMA&#10;AADcAAAADwAAAGRycy9kb3ducmV2LnhtbERPTWuDQBC9F/Iflgn0UpLVHkprsglBCJFSkJom58Gd&#10;qMSdVXer9t93D4UeH+97u59NK0YaXGNZQbyOQBCXVjdcKfg6H1evIJxH1thaJgU/5GC/WzxsMdF2&#10;4k8aC1+JEMIuQQW1910ipStrMujWtiMO3M0OBn2AQyX1gFMIN618jqIXabDh0FBjR2lN5b34Ngqm&#10;Mh+v54+TzJ+umeU+69Pi8q7U43I+bEB4mv2/+M+daQVvcZgfzo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VU/MMAAADcAAAADwAAAAAAAAAAAAAAAACYAgAAZHJzL2Rv&#10;d25yZXYueG1sUEsFBgAAAAAEAAQA9QAAAIgDAAAAAA==&#10;" filled="f" stroked="f">
                  <v:textbox>
                    <w:txbxContent>
                      <w:p w:rsidR="00DD5C0A" w:rsidRPr="004A7D58" w:rsidRDefault="00DD5C0A" w:rsidP="00D9368E">
                        <w:pPr>
                          <w:rPr>
                            <w:szCs w:val="96"/>
                          </w:rPr>
                        </w:pPr>
                      </w:p>
                    </w:txbxContent>
                  </v:textbox>
                </v:rect>
                <v:rect id="Rectangle 884" o:spid="_x0000_s1434"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bzsUA&#10;AADcAAAADwAAAGRycy9kb3ducmV2LnhtbESP0WrCQBRE3wv9h+UWfGs2sRBq6ipFkVpoBTUfcJu9&#10;TYLZu2F3NenfdwXBx2FmzjDz5Wg6cSHnW8sKsiQFQVxZ3XKtoDxunl9B+ICssbNMCv7Iw3Lx+DDH&#10;QtuB93Q5hFpECPsCFTQh9IWUvmrIoE9sTxy9X+sMhihdLbXDIcJNJ6dpmkuDLceFBntaNVSdDmej&#10;4OVrt3Pf69MmT9flJ1s3rj5+9kpNnsb3NxCBxnAP39pbrWCWZXA9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xvOxQAAANwAAAAPAAAAAAAAAAAAAAAAAJgCAABkcnMv&#10;ZG93bnJldi54bWxQSwUGAAAAAAQABAD1AAAAigMAAAAA&#10;" filled="f" stroked="f">
                  <v:textbox>
                    <w:txbxContent>
                      <w:p w:rsidR="00DD5C0A" w:rsidRDefault="00DD5C0A" w:rsidP="00D9368E">
                        <w:pPr>
                          <w:spacing w:after="0"/>
                          <w:rPr>
                            <w:b/>
                            <w:bCs/>
                            <w:color w:val="1F497D" w:themeColor="text2"/>
                            <w:sz w:val="72"/>
                            <w:szCs w:val="72"/>
                          </w:rPr>
                        </w:pPr>
                      </w:p>
                      <w:p w:rsidR="00DD5C0A" w:rsidRDefault="00DD5C0A" w:rsidP="00D9368E">
                        <w:pPr>
                          <w:rPr>
                            <w:b/>
                            <w:bCs/>
                            <w:color w:val="4F81BD" w:themeColor="accent1"/>
                            <w:sz w:val="40"/>
                            <w:szCs w:val="40"/>
                          </w:rPr>
                        </w:pPr>
                      </w:p>
                      <w:p w:rsidR="00DD5C0A" w:rsidRDefault="00DD5C0A" w:rsidP="00D9368E">
                        <w:pPr>
                          <w:rPr>
                            <w:b/>
                            <w:bCs/>
                            <w:color w:val="808080" w:themeColor="text1" w:themeTint="7F"/>
                            <w:sz w:val="32"/>
                            <w:szCs w:val="32"/>
                          </w:rPr>
                        </w:pPr>
                      </w:p>
                      <w:p w:rsidR="00DD5C0A" w:rsidRDefault="00DD5C0A" w:rsidP="00D9368E">
                        <w:pPr>
                          <w:rPr>
                            <w:b/>
                            <w:bCs/>
                            <w:color w:val="808080" w:themeColor="text1" w:themeTint="7F"/>
                            <w:sz w:val="32"/>
                            <w:szCs w:val="32"/>
                          </w:rPr>
                        </w:pPr>
                      </w:p>
                    </w:txbxContent>
                  </v:textbox>
                </v:rect>
                <w10:wrap anchorx="page" anchory="margin"/>
              </v:group>
            </w:pict>
          </mc:Fallback>
        </mc:AlternateContent>
      </w:r>
    </w:p>
    <w:p w:rsidR="00D9368E" w:rsidRDefault="00D9368E" w:rsidP="00D9368E">
      <w:pPr>
        <w:pStyle w:val="Heading4"/>
        <w:jc w:val="center"/>
      </w:pPr>
      <w:bookmarkStart w:id="1352" w:name="_Toc334786898"/>
      <w:bookmarkStart w:id="1353" w:name="MS_add_append"/>
      <w:r>
        <w:t>Nurse/Sonographer Self-Learning Module #5 – Selected Policies and Procedures</w:t>
      </w:r>
      <w:bookmarkEnd w:id="1352"/>
    </w:p>
    <w:p w:rsidR="00D9368E" w:rsidRDefault="00D9368E" w:rsidP="00D9368E"/>
    <w:p w:rsidR="00D9368E" w:rsidRDefault="00D9368E" w:rsidP="00D9368E">
      <w:pPr>
        <w:rPr>
          <w:rFonts w:asciiTheme="majorHAnsi" w:eastAsia="Times New Roman" w:hAnsiTheme="majorHAnsi" w:cs="Times New Roman"/>
          <w:b/>
          <w:bCs/>
          <w:color w:val="365F91" w:themeColor="accent1" w:themeShade="BF"/>
          <w:sz w:val="24"/>
          <w:lang w:eastAsia="ar-SA"/>
        </w:rPr>
      </w:pPr>
      <w:r>
        <w:br w:type="page"/>
      </w:r>
    </w:p>
    <w:p w:rsidR="00D9368E" w:rsidRDefault="00D9368E" w:rsidP="00D9368E">
      <w:pPr>
        <w:pStyle w:val="Heading5"/>
      </w:pPr>
      <w:bookmarkStart w:id="1354" w:name="_Ref318116426"/>
      <w:bookmarkStart w:id="1355" w:name="_Toc318118200"/>
      <w:bookmarkStart w:id="1356" w:name="_Toc331749589"/>
      <w:bookmarkStart w:id="1357" w:name="_Toc334786899"/>
      <w:bookmarkStart w:id="1358" w:name="PT"/>
      <w:r>
        <w:t>PT1: Staff Performing Urine Pregnancy Tests</w:t>
      </w:r>
      <w:bookmarkEnd w:id="1354"/>
      <w:bookmarkEnd w:id="1355"/>
      <w:bookmarkEnd w:id="1356"/>
      <w:bookmarkEnd w:id="1357"/>
    </w:p>
    <w:p w:rsidR="00D9368E" w:rsidRDefault="00D9368E" w:rsidP="00D9368E">
      <w:pPr>
        <w:spacing w:after="0"/>
      </w:pPr>
    </w:p>
    <w:p w:rsidR="00D9368E" w:rsidRDefault="00D9368E" w:rsidP="00D9368E">
      <w:pPr>
        <w:spacing w:before="240" w:after="0"/>
      </w:pPr>
      <w:r>
        <w:t>Only qualified medical professionals may perform the urine pregnancy test on patients and provide patients with the results.</w:t>
      </w:r>
    </w:p>
    <w:p w:rsidR="00D9368E" w:rsidRDefault="00D9368E" w:rsidP="00D9368E"/>
    <w:p w:rsidR="00D9368E" w:rsidRDefault="00D9368E" w:rsidP="00D9368E">
      <w:pPr>
        <w:pStyle w:val="Heading6"/>
      </w:pPr>
      <w:r>
        <w:t>Procedure:</w:t>
      </w:r>
    </w:p>
    <w:p w:rsidR="00D9368E" w:rsidRDefault="00D9368E" w:rsidP="009426AD">
      <w:pPr>
        <w:widowControl w:val="0"/>
        <w:numPr>
          <w:ilvl w:val="0"/>
          <w:numId w:val="207"/>
        </w:numPr>
        <w:autoSpaceDE w:val="0"/>
        <w:autoSpaceDN w:val="0"/>
        <w:spacing w:before="240" w:after="0" w:line="240" w:lineRule="auto"/>
      </w:pPr>
      <w:r>
        <w:t>Only qualified medical professionals shall perform the pregnancy tests and provide patients with the results. Qualified medical professionals include a licensed practical nurse, registered nurse, nurse practitioner, physician’s assistant or physician.</w:t>
      </w:r>
    </w:p>
    <w:p w:rsidR="00D9368E" w:rsidRDefault="00D9368E" w:rsidP="009426AD">
      <w:pPr>
        <w:widowControl w:val="0"/>
        <w:numPr>
          <w:ilvl w:val="0"/>
          <w:numId w:val="207"/>
        </w:numPr>
        <w:autoSpaceDE w:val="0"/>
        <w:autoSpaceDN w:val="0"/>
        <w:spacing w:before="240" w:after="0" w:line="240" w:lineRule="auto"/>
      </w:pPr>
      <w:r>
        <w:t>The Director of Medical Services shall verify with the appropriate state licensing boards that the pregnancy testing is within that medical professional’s scope of services.</w:t>
      </w:r>
    </w:p>
    <w:p w:rsidR="00D9368E" w:rsidRDefault="00D9368E" w:rsidP="009426AD">
      <w:pPr>
        <w:widowControl w:val="0"/>
        <w:numPr>
          <w:ilvl w:val="0"/>
          <w:numId w:val="207"/>
        </w:numPr>
        <w:autoSpaceDE w:val="0"/>
        <w:autoSpaceDN w:val="0"/>
        <w:spacing w:before="240" w:after="0" w:line="240" w:lineRule="auto"/>
      </w:pPr>
      <w:r>
        <w:t>A pregnancy test will only be available if a medical professional is in the office, therefore, all patient appointments must be scheduled accordingly.</w:t>
      </w:r>
    </w:p>
    <w:p w:rsidR="00D9368E" w:rsidRDefault="00D9368E" w:rsidP="009426AD">
      <w:pPr>
        <w:pStyle w:val="ListParagraph"/>
        <w:numPr>
          <w:ilvl w:val="0"/>
          <w:numId w:val="206"/>
        </w:numPr>
        <w:spacing w:after="0"/>
      </w:pPr>
      <w:r>
        <w:br w:type="page"/>
      </w:r>
    </w:p>
    <w:p w:rsidR="00D9368E" w:rsidRDefault="00D9368E" w:rsidP="00D9368E">
      <w:pPr>
        <w:pStyle w:val="Heading5"/>
      </w:pPr>
      <w:bookmarkStart w:id="1359" w:name="_Ref318116682"/>
      <w:bookmarkStart w:id="1360" w:name="_Toc318118201"/>
      <w:bookmarkStart w:id="1361" w:name="_Toc331749590"/>
      <w:bookmarkStart w:id="1362" w:name="_Toc334786900"/>
      <w:r>
        <w:t>PT2: Standing Order for Pregnancy Test</w:t>
      </w:r>
      <w:bookmarkEnd w:id="1359"/>
      <w:bookmarkEnd w:id="1360"/>
      <w:bookmarkEnd w:id="1361"/>
      <w:bookmarkEnd w:id="1362"/>
    </w:p>
    <w:p w:rsidR="00D9368E" w:rsidRDefault="00D9368E" w:rsidP="00D9368E">
      <w:pPr>
        <w:spacing w:after="0"/>
      </w:pPr>
    </w:p>
    <w:p w:rsidR="00D9368E" w:rsidRDefault="00D9368E" w:rsidP="00D9368E">
      <w:pPr>
        <w:spacing w:before="240"/>
      </w:pPr>
      <w:r>
        <w:t xml:space="preserve">All registered nurses and other trained and approved personnel are authorized to perform urine pregnancy tests on all patients presenting at the office for such testing. These personnel are hereby authorized to inform the patients of their test results. The patient’s results shall be documented accordingly by using the appropriate Health Questionnaire. </w:t>
      </w:r>
    </w:p>
    <w:p w:rsidR="00D9368E" w:rsidRDefault="00D9368E" w:rsidP="00D9368E"/>
    <w:p w:rsidR="00D9368E" w:rsidRDefault="00D9368E" w:rsidP="00D9368E"/>
    <w:p w:rsidR="00D9368E" w:rsidRPr="00122710" w:rsidRDefault="00D9368E" w:rsidP="00D9368E">
      <w:pPr>
        <w:tabs>
          <w:tab w:val="left" w:pos="-1440"/>
        </w:tabs>
        <w:spacing w:after="0"/>
        <w:ind w:left="5040" w:hanging="5040"/>
        <w:rPr>
          <w:u w:val="single"/>
        </w:rPr>
      </w:pPr>
      <w:r>
        <w:t xml:space="preserve">Dated: </w:t>
      </w:r>
      <w:r>
        <w:rPr>
          <w:u w:val="single"/>
        </w:rPr>
        <w:tab/>
      </w:r>
      <w:r>
        <w:tab/>
      </w:r>
      <w:r>
        <w:rPr>
          <w:u w:val="single"/>
        </w:rPr>
        <w:tab/>
      </w:r>
      <w:r>
        <w:rPr>
          <w:u w:val="single"/>
        </w:rPr>
        <w:tab/>
      </w:r>
      <w:r>
        <w:rPr>
          <w:u w:val="single"/>
        </w:rPr>
        <w:tab/>
      </w:r>
      <w:r>
        <w:rPr>
          <w:u w:val="single"/>
        </w:rPr>
        <w:tab/>
      </w:r>
      <w:r>
        <w:rPr>
          <w:u w:val="single"/>
        </w:rPr>
        <w:tab/>
      </w:r>
    </w:p>
    <w:p w:rsidR="00D9368E" w:rsidRDefault="00D9368E" w:rsidP="00D9368E">
      <w:pPr>
        <w:ind w:left="1440" w:firstLine="5040"/>
      </w:pPr>
      <w:r>
        <w:t>Medical Director</w:t>
      </w:r>
    </w:p>
    <w:p w:rsidR="00D9368E" w:rsidRDefault="00D9368E" w:rsidP="00D9368E">
      <w:r>
        <w:br w:type="page"/>
      </w:r>
    </w:p>
    <w:p w:rsidR="00D9368E" w:rsidRDefault="00D9368E" w:rsidP="00D9368E">
      <w:pPr>
        <w:pStyle w:val="Heading5"/>
      </w:pPr>
      <w:bookmarkStart w:id="1363" w:name="_Ref318117038"/>
      <w:bookmarkStart w:id="1364" w:name="_Toc318118202"/>
      <w:bookmarkStart w:id="1365" w:name="_Toc331749591"/>
      <w:bookmarkStart w:id="1366" w:name="_Toc334786901"/>
      <w:r>
        <w:t>PT3: Protocol for Pregnancy Testing</w:t>
      </w:r>
      <w:bookmarkEnd w:id="1363"/>
      <w:bookmarkEnd w:id="1364"/>
      <w:bookmarkEnd w:id="1365"/>
      <w:bookmarkEnd w:id="1366"/>
    </w:p>
    <w:p w:rsidR="00D9368E" w:rsidRDefault="00D9368E" w:rsidP="00D9368E">
      <w:pPr>
        <w:spacing w:after="0"/>
      </w:pPr>
    </w:p>
    <w:p w:rsidR="00D9368E" w:rsidRDefault="00D9368E" w:rsidP="00D9368E">
      <w:pPr>
        <w:spacing w:before="240" w:after="0"/>
      </w:pPr>
      <w:r>
        <w:t>A CLIA waiver must be in place for nurses to perform pregnancy tests per state requirements. If a CLIA Waiver is not yet obtained, Self-administered testing may be used during the processing of such.</w:t>
      </w:r>
    </w:p>
    <w:p w:rsidR="00D9368E" w:rsidRPr="00D24F0E" w:rsidRDefault="00D9368E" w:rsidP="00D9368E">
      <w:pPr>
        <w:pStyle w:val="Heading6"/>
      </w:pPr>
      <w:r>
        <w:t>Procedure:</w:t>
      </w:r>
    </w:p>
    <w:p w:rsidR="00D9368E" w:rsidRDefault="00D9368E" w:rsidP="009426AD">
      <w:pPr>
        <w:widowControl w:val="0"/>
        <w:numPr>
          <w:ilvl w:val="0"/>
          <w:numId w:val="208"/>
        </w:numPr>
        <w:autoSpaceDE w:val="0"/>
        <w:autoSpaceDN w:val="0"/>
        <w:spacing w:before="240" w:after="0" w:line="240" w:lineRule="auto"/>
      </w:pPr>
      <w:r>
        <w:t>Obtain a urine sample from patient for testing pursuant to OT.</w:t>
      </w:r>
    </w:p>
    <w:p w:rsidR="00D9368E" w:rsidRDefault="00D9368E" w:rsidP="009426AD">
      <w:pPr>
        <w:widowControl w:val="0"/>
        <w:numPr>
          <w:ilvl w:val="0"/>
          <w:numId w:val="208"/>
        </w:numPr>
        <w:autoSpaceDE w:val="0"/>
        <w:autoSpaceDN w:val="0"/>
        <w:spacing w:before="240" w:after="0" w:line="240" w:lineRule="auto"/>
      </w:pPr>
      <w:r>
        <w:t>Perform the pregnancy test per manufacturer’s instructions.</w:t>
      </w:r>
    </w:p>
    <w:p w:rsidR="00D9368E" w:rsidRDefault="00D9368E" w:rsidP="009426AD">
      <w:pPr>
        <w:widowControl w:val="0"/>
        <w:numPr>
          <w:ilvl w:val="0"/>
          <w:numId w:val="208"/>
        </w:numPr>
        <w:autoSpaceDE w:val="0"/>
        <w:autoSpaceDN w:val="0"/>
        <w:spacing w:before="240" w:after="0" w:line="240" w:lineRule="auto"/>
      </w:pPr>
      <w:r>
        <w:t>Document results in Pregnancy Test Log.</w:t>
      </w:r>
    </w:p>
    <w:p w:rsidR="00D9368E" w:rsidRDefault="00D9368E" w:rsidP="009426AD">
      <w:pPr>
        <w:widowControl w:val="0"/>
        <w:numPr>
          <w:ilvl w:val="0"/>
          <w:numId w:val="208"/>
        </w:numPr>
        <w:autoSpaceDE w:val="0"/>
        <w:autoSpaceDN w:val="0"/>
        <w:spacing w:before="240" w:after="0" w:line="240" w:lineRule="auto"/>
      </w:pPr>
      <w:r>
        <w:t>Collect and send the sample for STD testing pursuant to OT.</w:t>
      </w:r>
    </w:p>
    <w:p w:rsidR="00D9368E" w:rsidRDefault="00D9368E" w:rsidP="009426AD">
      <w:pPr>
        <w:widowControl w:val="0"/>
        <w:numPr>
          <w:ilvl w:val="0"/>
          <w:numId w:val="208"/>
        </w:numPr>
        <w:autoSpaceDE w:val="0"/>
        <w:autoSpaceDN w:val="0"/>
        <w:spacing w:before="240" w:after="0" w:line="240" w:lineRule="auto"/>
      </w:pPr>
      <w:r>
        <w:t>Inform patient of results pursuant to the pregnancy test standing order.</w:t>
      </w:r>
    </w:p>
    <w:p w:rsidR="00D9368E" w:rsidRPr="00727FE1" w:rsidRDefault="00D9368E" w:rsidP="009426AD">
      <w:pPr>
        <w:widowControl w:val="0"/>
        <w:numPr>
          <w:ilvl w:val="0"/>
          <w:numId w:val="208"/>
        </w:numPr>
        <w:autoSpaceDE w:val="0"/>
        <w:autoSpaceDN w:val="0"/>
        <w:spacing w:before="240" w:after="0" w:line="240" w:lineRule="auto"/>
      </w:pPr>
      <w:r>
        <w:t>Provide appropriate education and referrals.</w:t>
      </w:r>
    </w:p>
    <w:p w:rsidR="00D9368E" w:rsidRDefault="00D9368E" w:rsidP="00D9368E">
      <w:pPr>
        <w:spacing w:before="240"/>
      </w:pPr>
      <w:r>
        <w:br w:type="page"/>
      </w:r>
    </w:p>
    <w:p w:rsidR="00D9368E" w:rsidRDefault="00D9368E" w:rsidP="00D9368E">
      <w:pPr>
        <w:pStyle w:val="Heading5"/>
      </w:pPr>
      <w:bookmarkStart w:id="1367" w:name="_Ref318117327"/>
      <w:bookmarkStart w:id="1368" w:name="_Toc318118203"/>
      <w:bookmarkStart w:id="1369" w:name="_Toc331749592"/>
      <w:bookmarkStart w:id="1370" w:name="_Toc334786902"/>
      <w:r>
        <w:t>PT4: Verification of Positive Test</w:t>
      </w:r>
      <w:bookmarkEnd w:id="1367"/>
      <w:bookmarkEnd w:id="1368"/>
      <w:bookmarkEnd w:id="1369"/>
      <w:bookmarkEnd w:id="1370"/>
    </w:p>
    <w:p w:rsidR="00D9368E" w:rsidRDefault="00D9368E" w:rsidP="00D9368E">
      <w:pPr>
        <w:spacing w:after="0"/>
      </w:pPr>
    </w:p>
    <w:p w:rsidR="00D9368E" w:rsidRPr="00A7743D" w:rsidRDefault="00D9368E" w:rsidP="00D9368E">
      <w:pPr>
        <w:spacing w:before="240" w:after="0"/>
      </w:pPr>
      <w:r w:rsidRPr="00A7743D">
        <w:t>Verifications of Positive Pregnancy Tests simply verify that the pregnancy test read positive</w:t>
      </w:r>
      <w:r>
        <w:t xml:space="preserve">. </w:t>
      </w:r>
      <w:r w:rsidRPr="00A7743D">
        <w:t>Nurses may verify positive pregnancy tests</w:t>
      </w:r>
      <w:r>
        <w:t xml:space="preserve">. </w:t>
      </w:r>
      <w:r w:rsidRPr="00A7743D">
        <w:t>This is different from a Confirmation of Pregnancy that can only be diagnosed by a physician or nurse practitioner after an exam, such as ultrasound.</w:t>
      </w:r>
    </w:p>
    <w:p w:rsidR="00D9368E" w:rsidRPr="00A7743D" w:rsidRDefault="00D9368E" w:rsidP="00D9368E">
      <w:pPr>
        <w:spacing w:before="240" w:after="0"/>
      </w:pPr>
      <w:r w:rsidRPr="00A7743D">
        <w:t>The PRC shall provide pregnancy documentation to any patient who requests one for the purposes of obtaining prenatal care. The LC shall not provide pregnancy documentation to patients intending to use the documentation to obtain an abortion or funding for an abortion</w:t>
      </w:r>
      <w:r>
        <w:t xml:space="preserve">. </w:t>
      </w:r>
      <w:r w:rsidRPr="00A7743D">
        <w:t>This policy shall be addressed in the initial intake sheet so that the patient is aware of the office’s policy in this regard</w:t>
      </w:r>
      <w:r w:rsidR="005308FC">
        <w:t>.</w:t>
      </w:r>
    </w:p>
    <w:p w:rsidR="00D9368E" w:rsidRPr="00A7743D" w:rsidRDefault="00D9368E" w:rsidP="00D9368E"/>
    <w:p w:rsidR="00D9368E" w:rsidRPr="00A7743D" w:rsidRDefault="00D9368E" w:rsidP="00D9368E">
      <w:pPr>
        <w:pStyle w:val="Heading6"/>
      </w:pPr>
      <w:r>
        <w:t>Procedure:</w:t>
      </w:r>
    </w:p>
    <w:p w:rsidR="00D9368E" w:rsidRPr="00A7743D" w:rsidRDefault="00D9368E" w:rsidP="00D9368E">
      <w:pPr>
        <w:pStyle w:val="Heading7"/>
      </w:pPr>
      <w:r>
        <w:t>Verification of Positive Pregnancy Tests:</w:t>
      </w:r>
    </w:p>
    <w:p w:rsidR="00D9368E" w:rsidRPr="00A7743D" w:rsidRDefault="00D9368E" w:rsidP="009426AD">
      <w:pPr>
        <w:widowControl w:val="0"/>
        <w:numPr>
          <w:ilvl w:val="0"/>
          <w:numId w:val="209"/>
        </w:numPr>
        <w:autoSpaceDE w:val="0"/>
        <w:autoSpaceDN w:val="0"/>
        <w:spacing w:before="240" w:after="0" w:line="240" w:lineRule="auto"/>
      </w:pPr>
      <w:r w:rsidRPr="00A7743D">
        <w:t xml:space="preserve">Verification of Positive Pregnancy Tests may only be provided after a pregnancy test has been performed by a nurse or other trained personnel. </w:t>
      </w:r>
    </w:p>
    <w:p w:rsidR="00D9368E" w:rsidRPr="00A7743D" w:rsidRDefault="00D9368E" w:rsidP="009426AD">
      <w:pPr>
        <w:widowControl w:val="0"/>
        <w:numPr>
          <w:ilvl w:val="0"/>
          <w:numId w:val="209"/>
        </w:numPr>
        <w:autoSpaceDE w:val="0"/>
        <w:autoSpaceDN w:val="0"/>
        <w:spacing w:before="240" w:after="0" w:line="240" w:lineRule="auto"/>
      </w:pPr>
      <w:r w:rsidRPr="00A7743D">
        <w:t xml:space="preserve"> If the patient has a positive pregnancy test and wants verification, one shall be provided on the “Verification of Positive Pregnancy Test” form</w:t>
      </w:r>
      <w:r>
        <w:t xml:space="preserve">. </w:t>
      </w:r>
      <w:r w:rsidRPr="00A7743D">
        <w:t xml:space="preserve">A nurse shall fill out the form, which shall be signed pursuant to the Standing Order. </w:t>
      </w:r>
    </w:p>
    <w:p w:rsidR="00D9368E" w:rsidRPr="00A7743D" w:rsidRDefault="00D9368E" w:rsidP="009426AD">
      <w:pPr>
        <w:widowControl w:val="0"/>
        <w:numPr>
          <w:ilvl w:val="0"/>
          <w:numId w:val="209"/>
        </w:numPr>
        <w:autoSpaceDE w:val="0"/>
        <w:autoSpaceDN w:val="0"/>
        <w:spacing w:before="240" w:after="0" w:line="240" w:lineRule="auto"/>
      </w:pPr>
      <w:r w:rsidRPr="00A7743D">
        <w:t xml:space="preserve"> Confirmation of Pregnancy shall only be provided by physicians or nurse practitioners after the exam.</w:t>
      </w:r>
    </w:p>
    <w:p w:rsidR="00D9368E" w:rsidRPr="00A7743D" w:rsidRDefault="00D9368E" w:rsidP="009426AD">
      <w:pPr>
        <w:widowControl w:val="0"/>
        <w:numPr>
          <w:ilvl w:val="0"/>
          <w:numId w:val="209"/>
        </w:numPr>
        <w:autoSpaceDE w:val="0"/>
        <w:autoSpaceDN w:val="0"/>
        <w:spacing w:before="240" w:after="0" w:line="240" w:lineRule="auto"/>
      </w:pPr>
      <w:r w:rsidRPr="00A7743D">
        <w:t xml:space="preserve"> A copy must be placed in the patient’s medical record.</w:t>
      </w:r>
    </w:p>
    <w:p w:rsidR="00D9368E" w:rsidRDefault="00D9368E" w:rsidP="00D9368E">
      <w:r>
        <w:br w:type="page"/>
      </w:r>
    </w:p>
    <w:p w:rsidR="00D9368E" w:rsidRDefault="00D9368E" w:rsidP="00D9368E">
      <w:pPr>
        <w:pStyle w:val="Heading5"/>
      </w:pPr>
      <w:bookmarkStart w:id="1371" w:name="_Ref318117606"/>
      <w:bookmarkStart w:id="1372" w:name="_Toc318118204"/>
      <w:bookmarkStart w:id="1373" w:name="_Toc331749593"/>
      <w:bookmarkStart w:id="1374" w:name="_Toc334786903"/>
      <w:r>
        <w:t>PT5: Standing Order for Verification Pregnancy</w:t>
      </w:r>
      <w:bookmarkEnd w:id="1371"/>
      <w:bookmarkEnd w:id="1372"/>
      <w:bookmarkEnd w:id="1373"/>
      <w:bookmarkEnd w:id="1374"/>
    </w:p>
    <w:p w:rsidR="00D9368E" w:rsidRDefault="00D9368E" w:rsidP="00D9368E">
      <w:pPr>
        <w:spacing w:after="0"/>
      </w:pPr>
    </w:p>
    <w:p w:rsidR="00D9368E" w:rsidRPr="00182BAC" w:rsidRDefault="00D9368E" w:rsidP="00D9368E">
      <w:pPr>
        <w:pStyle w:val="BodyTextIndent"/>
        <w:spacing w:before="240" w:after="0"/>
        <w:ind w:left="0"/>
        <w:rPr>
          <w:rFonts w:asciiTheme="minorHAnsi" w:hAnsiTheme="minorHAnsi" w:cstheme="minorHAnsi"/>
          <w:sz w:val="22"/>
          <w:szCs w:val="22"/>
        </w:rPr>
      </w:pPr>
      <w:r w:rsidRPr="00182BAC">
        <w:rPr>
          <w:rFonts w:asciiTheme="minorHAnsi" w:hAnsiTheme="minorHAnsi" w:cstheme="minorHAnsi"/>
          <w:sz w:val="22"/>
          <w:szCs w:val="22"/>
        </w:rPr>
        <w:t>All nurses at CompassCare are authorized to complete the Verification of Positive Pregnancy Test Letter for patients requesting same, on the condition that a nurse or other trained personnel supervised a pregnancy test on the patient and the result was positive</w:t>
      </w:r>
      <w:r>
        <w:rPr>
          <w:rFonts w:asciiTheme="minorHAnsi" w:hAnsiTheme="minorHAnsi" w:cstheme="minorHAnsi"/>
          <w:sz w:val="22"/>
          <w:szCs w:val="22"/>
        </w:rPr>
        <w:t xml:space="preserve">. </w:t>
      </w:r>
      <w:r w:rsidRPr="00182BAC">
        <w:rPr>
          <w:rFonts w:asciiTheme="minorHAnsi" w:hAnsiTheme="minorHAnsi" w:cstheme="minorHAnsi"/>
          <w:sz w:val="22"/>
          <w:szCs w:val="22"/>
        </w:rPr>
        <w:t>Only physicians or nurse practitioners may provide confirmations of pregnancy.</w:t>
      </w:r>
    </w:p>
    <w:p w:rsidR="00D9368E" w:rsidRPr="00182BAC" w:rsidRDefault="00D9368E" w:rsidP="00D9368E">
      <w:pPr>
        <w:rPr>
          <w:rFonts w:cstheme="minorHAnsi"/>
        </w:rPr>
      </w:pPr>
    </w:p>
    <w:p w:rsidR="00D9368E" w:rsidRPr="00182BAC" w:rsidRDefault="00D9368E" w:rsidP="00D9368E">
      <w:pPr>
        <w:rPr>
          <w:rFonts w:cstheme="minorHAnsi"/>
        </w:rPr>
      </w:pPr>
    </w:p>
    <w:p w:rsidR="00D9368E" w:rsidRPr="00182BAC" w:rsidRDefault="00D9368E" w:rsidP="00D9368E">
      <w:pPr>
        <w:spacing w:after="0"/>
        <w:rPr>
          <w:rFonts w:cstheme="minorHAnsi"/>
        </w:rPr>
      </w:pPr>
      <w:r w:rsidRPr="00182BAC">
        <w:rPr>
          <w:rFonts w:cstheme="minorHAnsi"/>
        </w:rPr>
        <w:t xml:space="preserve"> Dated</w:t>
      </w:r>
      <w:r>
        <w:rPr>
          <w:rFonts w:cstheme="minorHAnsi"/>
        </w:rPr>
        <w:t>:</w:t>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p>
    <w:bookmarkEnd w:id="1358"/>
    <w:p w:rsidR="00D9368E" w:rsidRPr="00182BAC" w:rsidRDefault="00D9368E" w:rsidP="00D9368E">
      <w:pPr>
        <w:ind w:firstLine="4320"/>
        <w:rPr>
          <w:rFonts w:cstheme="minorHAnsi"/>
        </w:rPr>
      </w:pPr>
      <w:r>
        <w:rPr>
          <w:rFonts w:cstheme="minorHAnsi"/>
        </w:rPr>
        <w:tab/>
      </w:r>
      <w:r>
        <w:rPr>
          <w:rFonts w:cstheme="minorHAnsi"/>
        </w:rPr>
        <w:tab/>
      </w:r>
      <w:r>
        <w:rPr>
          <w:rFonts w:cstheme="minorHAnsi"/>
        </w:rPr>
        <w:tab/>
      </w:r>
      <w:r w:rsidRPr="00182BAC">
        <w:rPr>
          <w:rFonts w:cstheme="minorHAnsi"/>
        </w:rPr>
        <w:t>Medical Director</w:t>
      </w:r>
    </w:p>
    <w:p w:rsidR="00D9368E" w:rsidRPr="001E45D8" w:rsidRDefault="00D9368E" w:rsidP="00D9368E"/>
    <w:p w:rsidR="00D9368E" w:rsidRDefault="00D9368E" w:rsidP="00D9368E">
      <w:pPr>
        <w:sectPr w:rsidR="00D9368E" w:rsidSect="00B40EA6">
          <w:headerReference w:type="even" r:id="rId139"/>
          <w:headerReference w:type="default" r:id="rId140"/>
          <w:pgSz w:w="12240" w:h="15840"/>
          <w:pgMar w:top="540" w:right="1440" w:bottom="720" w:left="1440" w:header="720" w:footer="720" w:gutter="0"/>
          <w:cols w:space="720"/>
          <w:docGrid w:linePitch="360"/>
        </w:sectPr>
      </w:pPr>
    </w:p>
    <w:p w:rsidR="00D9368E" w:rsidRPr="0080023F" w:rsidRDefault="00D9368E" w:rsidP="00D9368E">
      <w:pPr>
        <w:pStyle w:val="NoSpacing"/>
        <w:spacing w:line="720" w:lineRule="auto"/>
      </w:pPr>
    </w:p>
    <w:p w:rsidR="00D9368E" w:rsidRPr="0080023F" w:rsidRDefault="00D9368E" w:rsidP="00D9368E">
      <w:pPr>
        <w:pStyle w:val="NoSpacing"/>
        <w:spacing w:line="720" w:lineRule="auto"/>
      </w:pPr>
    </w:p>
    <w:p w:rsidR="00D9368E" w:rsidRPr="0080023F" w:rsidRDefault="00D9368E" w:rsidP="00D9368E">
      <w:pPr>
        <w:pStyle w:val="NoSpacing"/>
        <w:spacing w:line="720" w:lineRule="auto"/>
      </w:pPr>
    </w:p>
    <w:bookmarkStart w:id="1375" w:name="_Toc330462469"/>
    <w:bookmarkStart w:id="1376" w:name="_Toc330462992"/>
    <w:p w:rsidR="00D9368E" w:rsidRDefault="00D9368E" w:rsidP="00D9368E">
      <w:pPr>
        <w:pStyle w:val="NoSpacing"/>
        <w:spacing w:line="720" w:lineRule="auto"/>
      </w:pPr>
      <w:r>
        <w:rPr>
          <w:noProof/>
        </w:rPr>
        <mc:AlternateContent>
          <mc:Choice Requires="wpg">
            <w:drawing>
              <wp:anchor distT="0" distB="0" distL="114300" distR="114300" simplePos="0" relativeHeight="251668992" behindDoc="0" locked="0" layoutInCell="0" allowOverlap="1" wp14:anchorId="45D7D0AB" wp14:editId="036D034C">
                <wp:simplePos x="0" y="0"/>
                <wp:positionH relativeFrom="page">
                  <wp:posOffset>2978785</wp:posOffset>
                </wp:positionH>
                <wp:positionV relativeFrom="margin">
                  <wp:posOffset>2332990</wp:posOffset>
                </wp:positionV>
                <wp:extent cx="1748155" cy="845820"/>
                <wp:effectExtent l="0" t="0" r="4445" b="0"/>
                <wp:wrapNone/>
                <wp:docPr id="912"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155" cy="845820"/>
                          <a:chOff x="0" y="1440"/>
                          <a:chExt cx="12239" cy="12960"/>
                        </a:xfrm>
                      </wpg:grpSpPr>
                      <wpg:grpSp>
                        <wpg:cNvPr id="913" name="Group 871"/>
                        <wpg:cNvGrpSpPr>
                          <a:grpSpLocks/>
                        </wpg:cNvGrpSpPr>
                        <wpg:grpSpPr bwMode="auto">
                          <a:xfrm>
                            <a:off x="0" y="9661"/>
                            <a:ext cx="12239" cy="4739"/>
                            <a:chOff x="-6" y="3399"/>
                            <a:chExt cx="12197" cy="4253"/>
                          </a:xfrm>
                        </wpg:grpSpPr>
                        <wpg:grpSp>
                          <wpg:cNvPr id="914" name="Group 872"/>
                          <wpg:cNvGrpSpPr>
                            <a:grpSpLocks/>
                          </wpg:cNvGrpSpPr>
                          <wpg:grpSpPr bwMode="auto">
                            <a:xfrm>
                              <a:off x="-6" y="3717"/>
                              <a:ext cx="12189" cy="3550"/>
                              <a:chOff x="18" y="7468"/>
                              <a:chExt cx="12189" cy="3550"/>
                            </a:xfrm>
                          </wpg:grpSpPr>
                          <wps:wsp>
                            <wps:cNvPr id="915" name="Freeform 873"/>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Freeform 874"/>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875"/>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18" name="Freeform 876"/>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877"/>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Freeform 878"/>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Freeform 879"/>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Freeform 880"/>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Freeform 881"/>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24" name="Rectangle 882"/>
                        <wps:cNvSpPr>
                          <a:spLocks noChangeArrowheads="1"/>
                        </wps:cNvSpPr>
                        <wps:spPr bwMode="auto">
                          <a:xfrm>
                            <a:off x="1801" y="1440"/>
                            <a:ext cx="863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sidP="00D9368E">
                              <w:pPr>
                                <w:spacing w:after="0"/>
                                <w:rPr>
                                  <w:b/>
                                  <w:bCs/>
                                  <w:color w:val="808080" w:themeColor="text1" w:themeTint="7F"/>
                                  <w:sz w:val="32"/>
                                  <w:szCs w:val="32"/>
                                </w:rPr>
                              </w:pPr>
                            </w:p>
                            <w:p w:rsidR="00DD5C0A" w:rsidRDefault="00DD5C0A" w:rsidP="00D9368E">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925" name="Rectangle 883"/>
                        <wps:cNvSpPr>
                          <a:spLocks noChangeArrowheads="1"/>
                        </wps:cNvSpPr>
                        <wps:spPr bwMode="auto">
                          <a:xfrm>
                            <a:off x="6494" y="11160"/>
                            <a:ext cx="500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Pr="004A7D58" w:rsidRDefault="00DD5C0A" w:rsidP="00D9368E">
                              <w:pPr>
                                <w:rPr>
                                  <w:szCs w:val="96"/>
                                </w:rPr>
                              </w:pPr>
                            </w:p>
                          </w:txbxContent>
                        </wps:txbx>
                        <wps:bodyPr rot="0" vert="horz" wrap="square" lIns="91440" tIns="45720" rIns="91440" bIns="45720" anchor="t" anchorCtr="0" upright="1">
                          <a:noAutofit/>
                        </wps:bodyPr>
                      </wps:wsp>
                      <wps:wsp>
                        <wps:cNvPr id="926" name="Rectangle 884"/>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sidP="00D9368E">
                              <w:pPr>
                                <w:spacing w:after="0"/>
                                <w:rPr>
                                  <w:b/>
                                  <w:bCs/>
                                  <w:color w:val="1F497D" w:themeColor="text2"/>
                                  <w:sz w:val="72"/>
                                  <w:szCs w:val="72"/>
                                </w:rPr>
                              </w:pPr>
                            </w:p>
                            <w:p w:rsidR="00DD5C0A" w:rsidRDefault="00DD5C0A" w:rsidP="00D9368E">
                              <w:pPr>
                                <w:rPr>
                                  <w:b/>
                                  <w:bCs/>
                                  <w:color w:val="4F81BD" w:themeColor="accent1"/>
                                  <w:sz w:val="40"/>
                                  <w:szCs w:val="40"/>
                                </w:rPr>
                              </w:pPr>
                            </w:p>
                            <w:p w:rsidR="00DD5C0A" w:rsidRDefault="00DD5C0A" w:rsidP="00D9368E">
                              <w:pPr>
                                <w:rPr>
                                  <w:b/>
                                  <w:bCs/>
                                  <w:color w:val="808080" w:themeColor="text1" w:themeTint="7F"/>
                                  <w:sz w:val="32"/>
                                  <w:szCs w:val="32"/>
                                </w:rPr>
                              </w:pPr>
                            </w:p>
                            <w:p w:rsidR="00DD5C0A" w:rsidRDefault="00DD5C0A" w:rsidP="00D9368E">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_x0000_s1435" style="position:absolute;margin-left:234.55pt;margin-top:183.7pt;width:137.65pt;height:66.6pt;z-index:251668992;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" o:allowincell="f">
                <v:group id="Group 871" o:spid="_x0000_s1436"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HLxcYAAADcAAAADwAAAGRycy9kb3ducmV2LnhtbESPT2vCQBTE70K/w/IK&#10;vZlNGiptmlVEaulBCmqh9PbIPpNg9m3Irvnz7V2h4HGYmd8w+Wo0jeipc7VlBUkUgyAurK65VPBz&#10;3M5fQTiPrLGxTAomcrBaPsxyzLQdeE/9wZciQNhlqKDyvs2kdEVFBl1kW+LgnWxn0AfZlVJ3OAS4&#10;aeRzHC+kwZrDQoUtbSoqzoeLUfA54LBOk49+dz5tpr/jy/fvLiGlnh7H9TsIT6O/h//bX1rBW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0cvFxgAAANwA&#10;AAAPAAAAAAAAAAAAAAAAAKoCAABkcnMvZG93bnJldi54bWxQSwUGAAAAAAQABAD6AAAAnQMAAAAA&#10;">
                  <v:group id="Group 872" o:spid="_x0000_s1437"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TscYAAADcAAAADwAAAGRycy9kb3ducmV2LnhtbESPT2vCQBTE74V+h+UV&#10;vOkm1ZY2zSoiVTyI0FgovT2yL38w+zZk1yR+e7cg9DjMzG+YdDWaRvTUudqygngWgSDOra65VPB9&#10;2k7fQDiPrLGxTAqu5GC1fHxIMdF24C/qM1+KAGGXoILK+zaR0uUVGXQz2xIHr7CdQR9kV0rd4RDg&#10;ppHPUfQqDdYcFipsaVNRfs4uRsFuwGE9jz/7w7nYXH9PL8efQ0xKTZ7G9QcIT6P/D9/be63gP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FOxxgAAANwA&#10;AAAPAAAAAAAAAAAAAAAAAKoCAABkcnMvZG93bnJldi54bWxQSwUGAAAAAAQABAD6AAAAnQMAAAAA&#10;">
                    <v:shape id="Freeform 873" o:spid="_x0000_s1438"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6vl8UA&#10;AADcAAAADwAAAGRycy9kb3ducmV2LnhtbESPS2vDMBCE74X8B7GB3hrZhYbGiWJMoK9b7Dwgt8Xa&#10;2E6slbFUx/33VaGQ4zAz3zCrdDStGKh3jWUF8SwCQVxa3XClYL97e3oF4TyyxtYyKfghB+l68rDC&#10;RNsb5zQUvhIBwi5BBbX3XSKlK2sy6Ga2Iw7e2fYGfZB9JXWPtwA3rXyOork02HBYqLGjTU3ltfg2&#10;CvJoPGzn7x/6cizdsMi2pyLPvpR6nI7ZEoSn0d/D/+1PrWARv8D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q+XxQAAANwAAAAPAAAAAAAAAAAAAAAAAJgCAABkcnMv&#10;ZG93bnJldi54bWxQSwUGAAAAAAQABAD1AAAAigMAAAAA&#10;" path="m,l17,2863,7132,2578r,-2378l,xe" fillcolor="#a7bfde [1620]" stroked="f">
                      <v:fill opacity="32896f"/>
                      <v:path arrowok="t" o:connecttype="custom" o:connectlocs="0,0;17,2863;7132,2578;7132,200;0,0" o:connectangles="0,0,0,0,0"/>
                    </v:shape>
                    <v:shape id="Freeform 874" o:spid="_x0000_s1439"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elMQA&#10;AADcAAAADwAAAGRycy9kb3ducmV2LnhtbESPQYvCMBSE7wv+h/AEb2uqomjXKCIK4ml1C+Lt0Tzb&#10;rs1LaaKt/nqzIOxxmJlvmPmyNaW4U+0KywoG/QgEcWp1wZmC5Gf7OQXhPLLG0jIpeJCD5aLzMcdY&#10;24YPdD/6TAQIuxgV5N5XsZQuzcmg69uKOHgXWxv0QdaZ1DU2AW5KOYyiiTRYcFjIsaJ1Tun1eDMK&#10;fs8j5Nat96PN87vB2zjZXU5XpXrddvUFwlPr/8Pv9k4rmA0m8HcmH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lHpTEAAAA3AAAAA8AAAAAAAAAAAAAAAAAmAIAAGRycy9k&#10;b3ducmV2LnhtbFBLBQYAAAAABAAEAPUAAACJAwAAAAA=&#10;" path="m,569l,2930r3466,620l3466,,,569xe" fillcolor="#d3dfee [820]" stroked="f">
                      <v:fill opacity="32896f"/>
                      <v:path arrowok="t" o:connecttype="custom" o:connectlocs="0,569;0,2930;3466,3550;3466,0;0,569" o:connectangles="0,0,0,0,0"/>
                    </v:shape>
                    <v:shape id="Freeform 875" o:spid="_x0000_s1440"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IYv8QA&#10;AADcAAAADwAAAGRycy9kb3ducmV2LnhtbESPT2vCQBTE7wW/w/IEb3UT2/onuooUhF4bRa/P7DNZ&#10;zL6N2TWm/fTdQqHHYWZ+w6w2va1FR603jhWk4wQEceG04VLBYb97noPwAVlj7ZgUfJGHzXrwtMJM&#10;uwd/UpeHUkQI+wwVVCE0mZS+qMiiH7uGOHoX11oMUbal1C0+ItzWcpIkU2nRcFyosKH3ioprfrcK&#10;aPvyfXvLT+dzao7HojlMzGtnlRoN++0SRKA+/If/2h9awSKdwe+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CGL/EAAAA3AAAAA8AAAAAAAAAAAAAAAAAmAIAAGRycy9k&#10;b3ducmV2LnhtbFBLBQYAAAAABAAEAPUAAACJAwAAAAA=&#10;" path="m,l,3550,1591,2746r,-2009l,xe" fillcolor="#a7bfde [1620]" stroked="f">
                      <v:fill opacity="32896f"/>
                      <v:path arrowok="t" o:connecttype="custom" o:connectlocs="0,0;0,3550;1591,2746;1591,737;0,0" o:connectangles="0,0,0,0,0"/>
                    </v:shape>
                  </v:group>
                  <v:shape id="Freeform 876" o:spid="_x0000_s1441"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sMA&#10;AADcAAAADwAAAGRycy9kb3ducmV2LnhtbERPyW7CMBC9V+IfrKnUW3ECEioBgwqoLT2ySHAc4iEJ&#10;xOPUdknar68PlTg+vX0670wtbuR8ZVlB2k9AEOdWV1wo2O/enl9A+ICssbZMCn7Iw3zWe5hipm3L&#10;G7ptQyFiCPsMFZQhNJmUPi/JoO/bhjhyZ+sMhghdIbXDNoabWg6SZCQNVhwbSmxoWVJ+3X4bBZ+r&#10;0wcPf9P3xeWrWKxcaw/D+qjU02P3OgERqAt38b97rRWM07g2no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psMAAADcAAAADwAAAAAAAAAAAAAAAACYAgAAZHJzL2Rv&#10;d25yZXYueG1sUEsFBgAAAAAEAAQA9QAAAIgDAAAAAA==&#10;" path="m1,251l,2662r4120,251l4120,,1,251xe" fillcolor="#d8d8d8 [2732]" stroked="f">
                    <v:path arrowok="t" o:connecttype="custom" o:connectlocs="1,251;0,2662;4120,2913;4120,0;1,251" o:connectangles="0,0,0,0,0"/>
                  </v:shape>
                  <v:shape id="Freeform 877" o:spid="_x0000_s1442"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b4sMA&#10;AADcAAAADwAAAGRycy9kb3ducmV2LnhtbESPQYvCMBSE78L+h/AWvIimehBbjbLIFpQ9WQWvj+bZ&#10;BpuX0kSt/94sCB6HmfmGWW1624g7dd44VjCdJCCIS6cNVwpOx3y8AOEDssbGMSl4kofN+muwwky7&#10;Bx/oXoRKRAj7DBXUIbSZlL6syaKfuJY4ehfXWQxRdpXUHT4i3DZyliRzadFwXKixpW1N5bW4WQW9&#10;CU2xT2e5cefR7/Gcj7Z/z5tSw+/+ZwkiUB8+4Xd7pxWk0xT+z8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Rb4sMAAADcAAAADwAAAAAAAAAAAAAAAACYAgAAZHJzL2Rv&#10;d25yZXYueG1sUEsFBgAAAAAEAAQA9QAAAIgDAAAAAA==&#10;" path="m,l,4236,3985,3349r,-2428l,xe" fillcolor="#bfbfbf [2412]" stroked="f">
                    <v:path arrowok="t" o:connecttype="custom" o:connectlocs="0,0;0,4236;3985,3349;3985,921;0,0" o:connectangles="0,0,0,0,0"/>
                  </v:shape>
                  <v:shape id="Freeform 878" o:spid="_x0000_s1443"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au8EA&#10;AADcAAAADwAAAGRycy9kb3ducmV2LnhtbERPTYvCMBC9C/6HMII3TVVYdqtpEVH0JOgKXodmbEub&#10;SW2i1v56c1jY4+N9r9LO1OJJrSstK5hNIxDEmdUl5wouv7vJNwjnkTXWlknBmxykyXCwwljbF5/o&#10;efa5CCHsYlRQeN/EUrqsIINuahviwN1sa9AH2OZSt/gK4aaW8yj6kgZLDg0FNrQpKKvOD6Ogv9rj&#10;TTZ9v7j2u2p7v1fr0/6i1HjUrZcgPHX+X/znPmgFP/MwP5wJR0A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bmrvBAAAA3AAAAA8AAAAAAAAAAAAAAAAAmAIAAGRycy9kb3du&#10;cmV2LnhtbFBLBQYAAAAABAAEAPUAAACGAwAAAAA=&#10;" path="m4086,r-2,4253l,3198,,1072,4086,xe" fillcolor="#d8d8d8 [2732]" stroked="f">
                    <v:path arrowok="t" o:connecttype="custom" o:connectlocs="4086,0;4084,4253;0,3198;0,1072;4086,0" o:connectangles="0,0,0,0,0"/>
                  </v:shape>
                  <v:shape id="Freeform 879" o:spid="_x0000_s1444"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FBUMQA&#10;AADcAAAADwAAAGRycy9kb3ducmV2LnhtbESPQWvCQBSE74L/YXlCL6IbI5aaZiMqFARPTYVeH9ln&#10;Epp9G3Y3Mf333UKhx2FmvmHyw2Q6MZLzrWUFm3UCgriyuuVawe3jbfUCwgdkjZ1lUvBNHg7FfJZj&#10;pu2D32ksQy0ihH2GCpoQ+kxKXzVk0K9tTxy9u3UGQ5SultrhI8JNJ9MkeZYGW44LDfZ0bqj6Kgej&#10;oNzjNOyS41ie6DYsP5fX9Lp1Sj0tpuMriEBT+A//tS9awT7dwO+Ze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RQVDEAAAA3AAAAA8AAAAAAAAAAAAAAAAAmAIAAGRycy9k&#10;b3ducmV2LnhtbFBLBQYAAAAABAAEAPUAAACJAwAAAAA=&#10;" path="m,921l2060,r16,3851l,2981,,921xe" fillcolor="#d3dfee [820]" stroked="f">
                    <v:fill opacity="46003f"/>
                    <v:path arrowok="t" o:connecttype="custom" o:connectlocs="0,921;2060,0;2076,3851;0,2981;0,921" o:connectangles="0,0,0,0,0"/>
                  </v:shape>
                  <v:shape id="Freeform 880" o:spid="_x0000_s1445"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CoiMUA&#10;AADcAAAADwAAAGRycy9kb3ducmV2LnhtbESPS4vCQBCE74L/YWjBm04M4iM6igjKnpZdH+CxybRJ&#10;MNMTM2PM7q/fWRA8FlX1FbVct6YUDdWusKxgNIxAEKdWF5wpOB13gxkI55E1lpZJwQ85WK+6nSUm&#10;2j75m5qDz0SAsEtQQe59lUjp0pwMuqGtiIN3tbVBH2SdSV3jM8BNKeMomkiDBYeFHCva5pTeDg+j&#10;oCk/T+1kFM+/9vfL75Vm5+mYd0r1e+1mAcJT69/hV/tDK5jHMfy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KiIxQAAANwAAAAPAAAAAAAAAAAAAAAAAJgCAABkcnMv&#10;ZG93bnJldi54bWxQSwUGAAAAAAQABAD1AAAAigMAAAAA&#10;" path="m,l17,3835,6011,2629r,-1390l,xe" fillcolor="#a7bfde [1620]" stroked="f">
                    <v:fill opacity="46003f"/>
                    <v:path arrowok="t" o:connecttype="custom" o:connectlocs="0,0;17,3835;6011,2629;6011,1239;0,0" o:connectangles="0,0,0,0,0"/>
                  </v:shape>
                  <v:shape id="Freeform 881" o:spid="_x0000_s1446"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n8MIA&#10;AADcAAAADwAAAGRycy9kb3ducmV2LnhtbESP3YrCMBSE7xd8h3CEvVk01S5Sq1FEELzYG38e4NAc&#10;k2JzUppY69tvhIW9HGbmG2a9HVwjeupC7VnBbJqBIK68rtkouF4OkwJEiMgaG8+k4EUBtpvRxxpL&#10;7Z98ov4cjUgQDiUqsDG2pZShsuQwTH1LnLyb7xzGJDsjdYfPBHeNnGfZQjqsOS1YbGlvqbqfH05B&#10;gfIr59vQ34sTup98aWz7bZT6HA+7FYhIQ/wP/7WPWsFynsP7TDo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SOfwwgAAANwAAAAPAAAAAAAAAAAAAAAAAJgCAABkcnMvZG93&#10;bnJldi54bWxQSwUGAAAAAAQABAD1AAAAhwMAAAAA&#10;" path="m,1038l,2411,4102,3432,4102,,,1038xe" fillcolor="#d3dfee [820]" stroked="f">
                    <v:fill opacity="46003f"/>
                    <v:path arrowok="t" o:connecttype="custom" o:connectlocs="0,1038;0,2411;4102,3432;4102,0;0,1038" o:connectangles="0,0,0,0,0"/>
                  </v:shape>
                </v:group>
                <v:rect id="Rectangle 882" o:spid="_x0000_s1447" style="position:absolute;left:1801;top:1440;width:863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YQsUA&#10;AADcAAAADwAAAGRycy9kb3ducmV2LnhtbESPQWvCQBSE7wX/w/IKXopuFCk2uooIYiiCGKvnR/aZ&#10;hGbfxuw2if/eLRR6HGbmG2a57k0lWmpcaVnBZByBIM6sLjlX8HXejeYgnEfWWFkmBQ9ysF4NXpYY&#10;a9vxidrU5yJA2MWooPC+jqV0WUEG3djWxMG72cagD7LJpW6wC3BTyWkUvUuDJYeFAmvaFpR9pz9G&#10;QZcd2+v5sJfHt2ti+Z7ct+nlU6nha79ZgPDU+//wXzvRCj6m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4phCxQAAANwAAAAPAAAAAAAAAAAAAAAAAJgCAABkcnMv&#10;ZG93bnJldi54bWxQSwUGAAAAAAQABAD1AAAAigMAAAAA&#10;" filled="f" stroked="f">
                  <v:textbox>
                    <w:txbxContent>
                      <w:p w:rsidR="00DD5C0A" w:rsidRDefault="00DD5C0A" w:rsidP="00D9368E">
                        <w:pPr>
                          <w:spacing w:after="0"/>
                          <w:rPr>
                            <w:b/>
                            <w:bCs/>
                            <w:color w:val="808080" w:themeColor="text1" w:themeTint="7F"/>
                            <w:sz w:val="32"/>
                            <w:szCs w:val="32"/>
                          </w:rPr>
                        </w:pPr>
                      </w:p>
                      <w:p w:rsidR="00DD5C0A" w:rsidRDefault="00DD5C0A" w:rsidP="00D9368E">
                        <w:pPr>
                          <w:spacing w:after="0"/>
                          <w:rPr>
                            <w:b/>
                            <w:bCs/>
                            <w:color w:val="808080" w:themeColor="text1" w:themeTint="7F"/>
                            <w:sz w:val="32"/>
                            <w:szCs w:val="32"/>
                          </w:rPr>
                        </w:pPr>
                      </w:p>
                    </w:txbxContent>
                  </v:textbox>
                </v:rect>
                <v:rect id="Rectangle 883" o:spid="_x0000_s1448" style="position:absolute;left:6494;top:11160;width:5000;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492cUA&#10;AADcAAAADwAAAGRycy9kb3ducmV2LnhtbESPQWvCQBSE7wX/w/IKXopuFCw2uooIYiiCGKvnR/aZ&#10;hGbfxuw2if/eLRR6HGbmG2a57k0lWmpcaVnBZByBIM6sLjlX8HXejeYgnEfWWFkmBQ9ysF4NXpYY&#10;a9vxidrU5yJA2MWooPC+jqV0WUEG3djWxMG72cagD7LJpW6wC3BTyWkUvUuDJYeFAmvaFpR9pz9G&#10;QZcd2+v5sJfHt2ti+Z7ct+nlU6nha79ZgPDU+//wXzvRCj6m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j3ZxQAAANwAAAAPAAAAAAAAAAAAAAAAAJgCAABkcnMv&#10;ZG93bnJldi54bWxQSwUGAAAAAAQABAD1AAAAigMAAAAA&#10;" filled="f" stroked="f">
                  <v:textbox>
                    <w:txbxContent>
                      <w:p w:rsidR="00DD5C0A" w:rsidRPr="004A7D58" w:rsidRDefault="00DD5C0A" w:rsidP="00D9368E">
                        <w:pPr>
                          <w:rPr>
                            <w:szCs w:val="96"/>
                          </w:rPr>
                        </w:pPr>
                      </w:p>
                    </w:txbxContent>
                  </v:textbox>
                </v:rect>
                <v:rect id="Rectangle 884" o:spid="_x0000_s1449"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JB8QA&#10;AADcAAAADwAAAGRycy9kb3ducmV2LnhtbESP3YrCMBSE7xd8h3AE79ZUF8pajSKKrIIr+PMAx+bY&#10;FpuTkkStb28WFrwcZuYbZjJrTS3u5HxlWcGgn4Agzq2uuFBwOq4+v0H4gKyxtkwKnuRhNu18TDDT&#10;9sF7uh9CISKEfYYKyhCaTEqfl2TQ921DHL2LdQZDlK6Q2uEjwk0th0mSSoMVx4USG1qUlF8PN6Pg&#10;a7vbud/ldZUmy9OGrWsXP+e9Ur1uOx+DCNSGd/i/vdYKRsMU/s7EI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uSQfEAAAA3AAAAA8AAAAAAAAAAAAAAAAAmAIAAGRycy9k&#10;b3ducmV2LnhtbFBLBQYAAAAABAAEAPUAAACJAwAAAAA=&#10;" filled="f" stroked="f">
                  <v:textbox>
                    <w:txbxContent>
                      <w:p w:rsidR="00DD5C0A" w:rsidRDefault="00DD5C0A" w:rsidP="00D9368E">
                        <w:pPr>
                          <w:spacing w:after="0"/>
                          <w:rPr>
                            <w:b/>
                            <w:bCs/>
                            <w:color w:val="1F497D" w:themeColor="text2"/>
                            <w:sz w:val="72"/>
                            <w:szCs w:val="72"/>
                          </w:rPr>
                        </w:pPr>
                      </w:p>
                      <w:p w:rsidR="00DD5C0A" w:rsidRDefault="00DD5C0A" w:rsidP="00D9368E">
                        <w:pPr>
                          <w:rPr>
                            <w:b/>
                            <w:bCs/>
                            <w:color w:val="4F81BD" w:themeColor="accent1"/>
                            <w:sz w:val="40"/>
                            <w:szCs w:val="40"/>
                          </w:rPr>
                        </w:pPr>
                      </w:p>
                      <w:p w:rsidR="00DD5C0A" w:rsidRDefault="00DD5C0A" w:rsidP="00D9368E">
                        <w:pPr>
                          <w:rPr>
                            <w:b/>
                            <w:bCs/>
                            <w:color w:val="808080" w:themeColor="text1" w:themeTint="7F"/>
                            <w:sz w:val="32"/>
                            <w:szCs w:val="32"/>
                          </w:rPr>
                        </w:pPr>
                      </w:p>
                      <w:p w:rsidR="00DD5C0A" w:rsidRDefault="00DD5C0A" w:rsidP="00D9368E">
                        <w:pPr>
                          <w:rPr>
                            <w:b/>
                            <w:bCs/>
                            <w:color w:val="808080" w:themeColor="text1" w:themeTint="7F"/>
                            <w:sz w:val="32"/>
                            <w:szCs w:val="32"/>
                          </w:rPr>
                        </w:pPr>
                      </w:p>
                    </w:txbxContent>
                  </v:textbox>
                </v:rect>
                <w10:wrap anchorx="page" anchory="margin"/>
              </v:group>
            </w:pict>
          </mc:Fallback>
        </mc:AlternateContent>
      </w:r>
      <w:bookmarkEnd w:id="1375"/>
      <w:bookmarkEnd w:id="1376"/>
    </w:p>
    <w:p w:rsidR="00D9368E" w:rsidRPr="000053C1" w:rsidRDefault="00D9368E" w:rsidP="00D9368E"/>
    <w:p w:rsidR="00D9368E" w:rsidRDefault="00D9368E" w:rsidP="00D9368E">
      <w:pPr>
        <w:pStyle w:val="Heading4"/>
        <w:jc w:val="center"/>
      </w:pPr>
      <w:bookmarkStart w:id="1377" w:name="_Toc334786904"/>
      <w:r>
        <w:t>Nurse/Sonographer Self-Learning Module #6 – Selected Policies and Procedures</w:t>
      </w:r>
      <w:bookmarkEnd w:id="1377"/>
    </w:p>
    <w:p w:rsidR="00D9368E" w:rsidRDefault="00D9368E" w:rsidP="00D9368E">
      <w:pPr>
        <w:rPr>
          <w:lang w:eastAsia="ar-SA"/>
        </w:rPr>
      </w:pPr>
    </w:p>
    <w:p w:rsidR="00D9368E" w:rsidRDefault="00D9368E" w:rsidP="00D9368E">
      <w:r>
        <w:br w:type="page"/>
      </w:r>
    </w:p>
    <w:p w:rsidR="00D9368E" w:rsidRDefault="00D9368E" w:rsidP="00D9368E">
      <w:pPr>
        <w:pStyle w:val="Heading5"/>
      </w:pPr>
      <w:bookmarkStart w:id="1378" w:name="_Ref318198057"/>
      <w:bookmarkStart w:id="1379" w:name="_Toc318199320"/>
      <w:bookmarkStart w:id="1380" w:name="_Toc334786905"/>
      <w:bookmarkStart w:id="1381" w:name="STD"/>
      <w:r>
        <w:t>STD Testing White Paper</w:t>
      </w:r>
      <w:bookmarkEnd w:id="1378"/>
      <w:bookmarkEnd w:id="1379"/>
      <w:bookmarkEnd w:id="1380"/>
    </w:p>
    <w:p w:rsidR="00D9368E" w:rsidRPr="001A5DD6" w:rsidRDefault="00D9368E" w:rsidP="00D9368E">
      <w:pPr>
        <w:pStyle w:val="Heading6"/>
        <w:jc w:val="center"/>
        <w:rPr>
          <w:rFonts w:ascii="Cambria" w:eastAsia="Times New Roman" w:hAnsi="Cambria" w:cs="Times New Roman"/>
          <w:color w:val="365F91"/>
        </w:rPr>
      </w:pPr>
      <w:bookmarkStart w:id="1382" w:name="_Ref318198066"/>
      <w:bookmarkStart w:id="1383" w:name="_Toc318199321"/>
      <w:r w:rsidRPr="001A5DD6">
        <w:rPr>
          <w:rFonts w:ascii="Cambria" w:eastAsia="Times New Roman" w:hAnsi="Cambria" w:cs="Times New Roman"/>
          <w:color w:val="365F91"/>
        </w:rPr>
        <w:t>Why does the Optimization Tool advocate providing limited ST</w:t>
      </w:r>
      <w:r>
        <w:t>D</w:t>
      </w:r>
      <w:r w:rsidRPr="001A5DD6">
        <w:rPr>
          <w:rFonts w:ascii="Cambria" w:eastAsia="Times New Roman" w:hAnsi="Cambria" w:cs="Times New Roman"/>
          <w:color w:val="365F91"/>
        </w:rPr>
        <w:t xml:space="preserve"> testing using </w:t>
      </w:r>
      <w:r>
        <w:t xml:space="preserve">a urine sample </w:t>
      </w:r>
      <w:r w:rsidRPr="001A5DD6">
        <w:rPr>
          <w:rFonts w:ascii="Cambria" w:eastAsia="Times New Roman" w:hAnsi="Cambria" w:cs="Times New Roman"/>
          <w:color w:val="365F91"/>
        </w:rPr>
        <w:t>and not provide direct onsite ST</w:t>
      </w:r>
      <w:r>
        <w:t>D</w:t>
      </w:r>
      <w:r w:rsidRPr="001A5DD6">
        <w:rPr>
          <w:rFonts w:ascii="Cambria" w:eastAsia="Times New Roman" w:hAnsi="Cambria" w:cs="Times New Roman"/>
          <w:color w:val="365F91"/>
        </w:rPr>
        <w:t xml:space="preserve"> treatment?</w:t>
      </w:r>
      <w:bookmarkEnd w:id="1382"/>
      <w:bookmarkEnd w:id="1383"/>
    </w:p>
    <w:p w:rsidR="00D9368E" w:rsidRPr="00A13C74" w:rsidRDefault="00D9368E" w:rsidP="00D9368E">
      <w:pPr>
        <w:widowControl w:val="0"/>
        <w:autoSpaceDE w:val="0"/>
        <w:autoSpaceDN w:val="0"/>
        <w:adjustRightInd w:val="0"/>
        <w:spacing w:before="120"/>
        <w:rPr>
          <w:rFonts w:cstheme="minorHAnsi"/>
        </w:rPr>
      </w:pPr>
      <w:r w:rsidRPr="00A13C74">
        <w:rPr>
          <w:rFonts w:cstheme="minorHAnsi"/>
        </w:rPr>
        <w:t>Every organization must decide on what services it will provide to patients and what services it will not provide to those same patients</w:t>
      </w:r>
      <w:r>
        <w:rPr>
          <w:rFonts w:cstheme="minorHAnsi"/>
        </w:rPr>
        <w:t xml:space="preserve">. </w:t>
      </w:r>
      <w:r w:rsidRPr="00A13C74">
        <w:rPr>
          <w:rFonts w:cstheme="minorHAnsi"/>
        </w:rPr>
        <w:t>No medical clinic or physician’s office can offer everything</w:t>
      </w:r>
      <w:r>
        <w:rPr>
          <w:rFonts w:cstheme="minorHAnsi"/>
        </w:rPr>
        <w:t xml:space="preserve">. </w:t>
      </w:r>
      <w:r w:rsidRPr="00A13C74">
        <w:rPr>
          <w:rFonts w:cstheme="minorHAnsi"/>
        </w:rPr>
        <w:t>In determining what services it will provide, a PRC must take into account the fact that every organization must utilize its resources strictly for the purpose of what directly relates to its mission ‘to erase the need for abortion by focusing on the two following questions:</w:t>
      </w:r>
    </w:p>
    <w:p w:rsidR="00D9368E" w:rsidRPr="00A13C74" w:rsidRDefault="00D9368E" w:rsidP="009426AD">
      <w:pPr>
        <w:widowControl w:val="0"/>
        <w:numPr>
          <w:ilvl w:val="0"/>
          <w:numId w:val="212"/>
        </w:numPr>
        <w:tabs>
          <w:tab w:val="left" w:pos="720"/>
        </w:tabs>
        <w:autoSpaceDE w:val="0"/>
        <w:autoSpaceDN w:val="0"/>
        <w:adjustRightInd w:val="0"/>
        <w:spacing w:before="120" w:after="0" w:line="240" w:lineRule="auto"/>
        <w:rPr>
          <w:rFonts w:cstheme="minorHAnsi"/>
        </w:rPr>
      </w:pPr>
      <w:r w:rsidRPr="00A13C74">
        <w:rPr>
          <w:rFonts w:cstheme="minorHAnsi"/>
        </w:rPr>
        <w:t xml:space="preserve">Will this service cause more abortion-minded women to take advantage of the PRC? </w:t>
      </w:r>
    </w:p>
    <w:p w:rsidR="00D9368E" w:rsidRPr="00A13C74" w:rsidRDefault="00D9368E" w:rsidP="009426AD">
      <w:pPr>
        <w:widowControl w:val="0"/>
        <w:numPr>
          <w:ilvl w:val="0"/>
          <w:numId w:val="212"/>
        </w:numPr>
        <w:tabs>
          <w:tab w:val="left" w:pos="720"/>
        </w:tabs>
        <w:autoSpaceDE w:val="0"/>
        <w:autoSpaceDN w:val="0"/>
        <w:adjustRightInd w:val="0"/>
        <w:spacing w:before="120" w:after="0" w:line="240" w:lineRule="auto"/>
        <w:rPr>
          <w:rFonts w:cstheme="minorHAnsi"/>
        </w:rPr>
      </w:pPr>
      <w:r w:rsidRPr="00A13C74">
        <w:rPr>
          <w:rFonts w:cstheme="minorHAnsi"/>
        </w:rPr>
        <w:t xml:space="preserve">Will this service cause those abortion-minded women to be more likely to carry to term? </w:t>
      </w:r>
    </w:p>
    <w:p w:rsidR="00D9368E" w:rsidRPr="00A13C74" w:rsidRDefault="00D9368E" w:rsidP="00D9368E">
      <w:pPr>
        <w:widowControl w:val="0"/>
        <w:autoSpaceDE w:val="0"/>
        <w:autoSpaceDN w:val="0"/>
        <w:adjustRightInd w:val="0"/>
        <w:spacing w:before="120"/>
        <w:rPr>
          <w:rFonts w:cstheme="minorHAnsi"/>
        </w:rPr>
      </w:pPr>
      <w:r w:rsidRPr="00A13C74">
        <w:rPr>
          <w:rFonts w:cstheme="minorHAnsi"/>
        </w:rPr>
        <w:t>The PRC must be able to say “Yes” to both of these questions when considering whether or not to provide a service</w:t>
      </w:r>
      <w:r>
        <w:rPr>
          <w:rFonts w:cstheme="minorHAnsi"/>
        </w:rPr>
        <w:t xml:space="preserve">. </w:t>
      </w:r>
      <w:r w:rsidRPr="00A13C74">
        <w:rPr>
          <w:rFonts w:cstheme="minorHAnsi"/>
        </w:rPr>
        <w:t>If not, then the service should not be provided directly by the PRC</w:t>
      </w:r>
      <w:r>
        <w:rPr>
          <w:rFonts w:cstheme="minorHAnsi"/>
        </w:rPr>
        <w:t xml:space="preserve">. </w:t>
      </w:r>
      <w:r w:rsidRPr="00A13C74">
        <w:rPr>
          <w:rFonts w:cstheme="minorHAnsi"/>
        </w:rPr>
        <w:t>This is not to say that at some point in the future, additional services will not be added as the culture shifts with regard to abortion-minded women</w:t>
      </w:r>
      <w:r>
        <w:rPr>
          <w:rFonts w:cstheme="minorHAnsi"/>
        </w:rPr>
        <w:t xml:space="preserve">. </w:t>
      </w:r>
    </w:p>
    <w:p w:rsidR="00D9368E" w:rsidRPr="00A13C74" w:rsidRDefault="00D9368E" w:rsidP="00D9368E">
      <w:pPr>
        <w:widowControl w:val="0"/>
        <w:autoSpaceDE w:val="0"/>
        <w:autoSpaceDN w:val="0"/>
        <w:adjustRightInd w:val="0"/>
        <w:spacing w:before="120"/>
        <w:rPr>
          <w:rFonts w:cstheme="minorHAnsi"/>
        </w:rPr>
      </w:pPr>
      <w:r w:rsidRPr="00A13C74">
        <w:rPr>
          <w:rFonts w:cstheme="minorHAnsi"/>
        </w:rPr>
        <w:t xml:space="preserve">There are reasons from both a clinical perspective and a patient perspective that provide rational as to why a PRC providing limited </w:t>
      </w:r>
      <w:r>
        <w:rPr>
          <w:rFonts w:cstheme="minorHAnsi"/>
        </w:rPr>
        <w:t>STD</w:t>
      </w:r>
      <w:r w:rsidRPr="00A13C74">
        <w:rPr>
          <w:rFonts w:cstheme="minorHAnsi"/>
        </w:rPr>
        <w:t xml:space="preserve"> testing using a urine sample without providing direct onsite </w:t>
      </w:r>
      <w:r>
        <w:rPr>
          <w:rFonts w:cstheme="minorHAnsi"/>
        </w:rPr>
        <w:t>STD</w:t>
      </w:r>
      <w:r w:rsidRPr="00A13C74">
        <w:rPr>
          <w:rFonts w:cstheme="minorHAnsi"/>
        </w:rPr>
        <w:t xml:space="preserve"> treatment does answer “Yes” to the above two questions. </w:t>
      </w:r>
    </w:p>
    <w:p w:rsidR="00D9368E" w:rsidRPr="00A13C74" w:rsidRDefault="00D9368E" w:rsidP="00D9368E">
      <w:pPr>
        <w:pStyle w:val="Heading7"/>
      </w:pPr>
      <w:r w:rsidRPr="00A13C74">
        <w:t xml:space="preserve">Clinical Perspective </w:t>
      </w:r>
    </w:p>
    <w:p w:rsidR="00D9368E" w:rsidRPr="00A13C74" w:rsidRDefault="00D9368E" w:rsidP="00D9368E">
      <w:pPr>
        <w:widowControl w:val="0"/>
        <w:autoSpaceDE w:val="0"/>
        <w:autoSpaceDN w:val="0"/>
        <w:adjustRightInd w:val="0"/>
        <w:spacing w:before="40"/>
        <w:rPr>
          <w:rFonts w:cstheme="minorHAnsi"/>
        </w:rPr>
      </w:pPr>
      <w:r w:rsidRPr="00A13C74">
        <w:rPr>
          <w:rFonts w:cstheme="minorHAnsi"/>
        </w:rPr>
        <w:t xml:space="preserve">Providing selective </w:t>
      </w:r>
      <w:r>
        <w:rPr>
          <w:rFonts w:cstheme="minorHAnsi"/>
        </w:rPr>
        <w:t>STD</w:t>
      </w:r>
      <w:r w:rsidRPr="00A13C74">
        <w:rPr>
          <w:rFonts w:cstheme="minorHAnsi"/>
        </w:rPr>
        <w:t xml:space="preserve"> testing refers to doing </w:t>
      </w:r>
      <w:r>
        <w:rPr>
          <w:rFonts w:cstheme="minorHAnsi"/>
        </w:rPr>
        <w:t>STD</w:t>
      </w:r>
      <w:r w:rsidRPr="00A13C74">
        <w:rPr>
          <w:rFonts w:cstheme="minorHAnsi"/>
        </w:rPr>
        <w:t xml:space="preserve"> testing on a small number of </w:t>
      </w:r>
      <w:r>
        <w:rPr>
          <w:rFonts w:cstheme="minorHAnsi"/>
        </w:rPr>
        <w:t>STD</w:t>
      </w:r>
      <w:r w:rsidRPr="00A13C74">
        <w:rPr>
          <w:rFonts w:cstheme="minorHAnsi"/>
        </w:rPr>
        <w:t xml:space="preserve">s and not a broader range of </w:t>
      </w:r>
      <w:r>
        <w:rPr>
          <w:rFonts w:cstheme="minorHAnsi"/>
        </w:rPr>
        <w:t>STD</w:t>
      </w:r>
      <w:r w:rsidRPr="00A13C74">
        <w:rPr>
          <w:rFonts w:cstheme="minorHAnsi"/>
        </w:rPr>
        <w:t>s</w:t>
      </w:r>
      <w:r>
        <w:rPr>
          <w:rFonts w:cstheme="minorHAnsi"/>
        </w:rPr>
        <w:t xml:space="preserve">. </w:t>
      </w:r>
      <w:r w:rsidRPr="00A13C74">
        <w:rPr>
          <w:rFonts w:cstheme="minorHAnsi"/>
        </w:rPr>
        <w:t xml:space="preserve">Selective </w:t>
      </w:r>
      <w:r>
        <w:rPr>
          <w:rFonts w:cstheme="minorHAnsi"/>
        </w:rPr>
        <w:t>STD</w:t>
      </w:r>
      <w:r w:rsidRPr="00A13C74">
        <w:rPr>
          <w:rFonts w:cstheme="minorHAnsi"/>
        </w:rPr>
        <w:t xml:space="preserve"> testing should be focused on </w:t>
      </w:r>
      <w:r>
        <w:rPr>
          <w:rFonts w:cstheme="minorHAnsi"/>
        </w:rPr>
        <w:t>STD</w:t>
      </w:r>
      <w:r w:rsidRPr="00A13C74">
        <w:rPr>
          <w:rFonts w:cstheme="minorHAnsi"/>
        </w:rPr>
        <w:t>s that have an effect on a woman’s reproductive health, for example, Chlamydia and Gonorrhea</w:t>
      </w:r>
      <w:r>
        <w:rPr>
          <w:rFonts w:cstheme="minorHAnsi"/>
        </w:rPr>
        <w:t xml:space="preserve">. </w:t>
      </w:r>
      <w:r w:rsidRPr="00A13C74">
        <w:rPr>
          <w:rFonts w:cstheme="minorHAnsi"/>
        </w:rPr>
        <w:t xml:space="preserve">At the present time, doing selective </w:t>
      </w:r>
      <w:r>
        <w:rPr>
          <w:rFonts w:cstheme="minorHAnsi"/>
        </w:rPr>
        <w:t>STD</w:t>
      </w:r>
      <w:r w:rsidRPr="00A13C74">
        <w:rPr>
          <w:rFonts w:cstheme="minorHAnsi"/>
        </w:rPr>
        <w:t xml:space="preserve"> testing for Chlamydia and Gonorrhea is preferable for PRCs for a number of reasons. </w:t>
      </w:r>
    </w:p>
    <w:p w:rsidR="00D9368E" w:rsidRPr="00A13C74" w:rsidRDefault="00D9368E" w:rsidP="00D9368E">
      <w:pPr>
        <w:widowControl w:val="0"/>
        <w:autoSpaceDE w:val="0"/>
        <w:autoSpaceDN w:val="0"/>
        <w:adjustRightInd w:val="0"/>
        <w:spacing w:before="120"/>
        <w:rPr>
          <w:rFonts w:cstheme="minorHAnsi"/>
        </w:rPr>
      </w:pPr>
      <w:r w:rsidRPr="00A13C74">
        <w:rPr>
          <w:rFonts w:cstheme="minorHAnsi"/>
        </w:rPr>
        <w:t>First, according to the Center for Disease Control (CDC), “Chlamydia and Gonorrhea are the first and second most commonly reported notifiable diseases in the United States</w:t>
      </w:r>
      <w:r>
        <w:rPr>
          <w:rFonts w:cstheme="minorHAnsi"/>
        </w:rPr>
        <w:t>.”</w:t>
      </w:r>
      <w:r>
        <w:rPr>
          <w:rStyle w:val="FootnoteReference"/>
          <w:rFonts w:cstheme="minorHAnsi"/>
        </w:rPr>
        <w:footnoteReference w:id="26"/>
      </w:r>
      <w:r>
        <w:rPr>
          <w:rFonts w:cstheme="minorHAnsi"/>
        </w:rPr>
        <w:t xml:space="preserve"> </w:t>
      </w:r>
      <w:r w:rsidRPr="00A13C74">
        <w:rPr>
          <w:rFonts w:cstheme="minorHAnsi"/>
        </w:rPr>
        <w:t xml:space="preserve">Both diseases are bacterial forms of </w:t>
      </w:r>
      <w:r>
        <w:rPr>
          <w:rFonts w:cstheme="minorHAnsi"/>
        </w:rPr>
        <w:t>STD</w:t>
      </w:r>
      <w:r w:rsidRPr="00A13C74">
        <w:rPr>
          <w:rFonts w:cstheme="minorHAnsi"/>
        </w:rPr>
        <w:t xml:space="preserve"> that are treatable and curable, if identified</w:t>
      </w:r>
      <w:r>
        <w:rPr>
          <w:rFonts w:cstheme="minorHAnsi"/>
        </w:rPr>
        <w:t xml:space="preserve">. </w:t>
      </w:r>
    </w:p>
    <w:p w:rsidR="00D9368E" w:rsidRPr="00A13C74" w:rsidRDefault="00D9368E" w:rsidP="00D9368E">
      <w:pPr>
        <w:widowControl w:val="0"/>
        <w:autoSpaceDE w:val="0"/>
        <w:autoSpaceDN w:val="0"/>
        <w:adjustRightInd w:val="0"/>
        <w:spacing w:before="120"/>
        <w:rPr>
          <w:rFonts w:cstheme="minorHAnsi"/>
        </w:rPr>
      </w:pPr>
      <w:r w:rsidRPr="00A13C74">
        <w:rPr>
          <w:rFonts w:cstheme="minorHAnsi"/>
        </w:rPr>
        <w:t>Second, Chlamydia compounds the effects of an abortion on a woman’s reproductive health, including Pelvic Inflammatory Disease (PID)</w:t>
      </w:r>
      <w:r>
        <w:rPr>
          <w:rFonts w:cstheme="minorHAnsi"/>
        </w:rPr>
        <w:t xml:space="preserve">. </w:t>
      </w:r>
      <w:r w:rsidRPr="00A13C74">
        <w:rPr>
          <w:rFonts w:cstheme="minorHAnsi"/>
        </w:rPr>
        <w:t>Studies indicate that, “PID is a potentially life threatening disease which can lead to an increased risk of ectopic pregnancy and reduced fertility</w:t>
      </w:r>
      <w:r>
        <w:rPr>
          <w:rFonts w:cstheme="minorHAnsi"/>
        </w:rPr>
        <w:t xml:space="preserve">. </w:t>
      </w:r>
      <w:r w:rsidRPr="00A13C74">
        <w:rPr>
          <w:rFonts w:cstheme="minorHAnsi"/>
        </w:rPr>
        <w:t>Of patients who have a Chlamydia infection at the time of the abortion, 23% will develop PID within 4 weeks</w:t>
      </w:r>
      <w:r>
        <w:rPr>
          <w:rFonts w:cstheme="minorHAnsi"/>
        </w:rPr>
        <w:t xml:space="preserve">. </w:t>
      </w:r>
      <w:r w:rsidRPr="00A13C74">
        <w:rPr>
          <w:rFonts w:cstheme="minorHAnsi"/>
        </w:rPr>
        <w:t>Studies have found that 20 to 27% of patients seeking abortion have a Chlamydia infection.”</w:t>
      </w:r>
      <w:r>
        <w:rPr>
          <w:rStyle w:val="FootnoteReference"/>
          <w:rFonts w:cstheme="minorHAnsi"/>
        </w:rPr>
        <w:footnoteReference w:id="27"/>
      </w:r>
      <w:r w:rsidRPr="00A13C74">
        <w:rPr>
          <w:rFonts w:cstheme="minorHAnsi"/>
        </w:rPr>
        <w:t xml:space="preserve"> This information is an important aspect of an abortion-minded woman’s journey to making an informed decision</w:t>
      </w:r>
      <w:r>
        <w:rPr>
          <w:rFonts w:cstheme="minorHAnsi"/>
        </w:rPr>
        <w:t xml:space="preserve">. </w:t>
      </w:r>
      <w:r w:rsidRPr="00A13C74">
        <w:rPr>
          <w:rFonts w:cstheme="minorHAnsi"/>
        </w:rPr>
        <w:t>Gonorrhea also leads to PID.</w:t>
      </w:r>
      <w:r>
        <w:rPr>
          <w:rStyle w:val="FootnoteReference"/>
          <w:rFonts w:cstheme="minorHAnsi"/>
        </w:rPr>
        <w:footnoteReference w:id="28"/>
      </w:r>
    </w:p>
    <w:p w:rsidR="00D9368E" w:rsidRPr="00A13C74" w:rsidRDefault="00D9368E" w:rsidP="00D9368E">
      <w:pPr>
        <w:widowControl w:val="0"/>
        <w:autoSpaceDE w:val="0"/>
        <w:autoSpaceDN w:val="0"/>
        <w:adjustRightInd w:val="0"/>
        <w:spacing w:before="120"/>
        <w:rPr>
          <w:rFonts w:cstheme="minorHAnsi"/>
        </w:rPr>
      </w:pPr>
      <w:r w:rsidRPr="00A13C74">
        <w:rPr>
          <w:rFonts w:cstheme="minorHAnsi"/>
        </w:rPr>
        <w:t xml:space="preserve">Third, offering selective </w:t>
      </w:r>
      <w:r>
        <w:rPr>
          <w:rFonts w:cstheme="minorHAnsi"/>
        </w:rPr>
        <w:t>STD</w:t>
      </w:r>
      <w:r w:rsidRPr="00A13C74">
        <w:rPr>
          <w:rFonts w:cstheme="minorHAnsi"/>
        </w:rPr>
        <w:t xml:space="preserve"> screening is no different than offering limited ultrasound exams because neither is intended to be </w:t>
      </w:r>
      <w:r>
        <w:rPr>
          <w:rFonts w:cstheme="minorHAnsi"/>
        </w:rPr>
        <w:t xml:space="preserve">an all-inclusive exam. </w:t>
      </w:r>
      <w:r w:rsidRPr="00A13C74">
        <w:rPr>
          <w:rFonts w:cstheme="minorHAnsi"/>
        </w:rPr>
        <w:t>Rather, the purpose of each type of exam is to provide the abortion-minded woman with enough clinical information to enable her to make an informed decision</w:t>
      </w:r>
      <w:r>
        <w:rPr>
          <w:rFonts w:cstheme="minorHAnsi"/>
        </w:rPr>
        <w:t xml:space="preserve">. </w:t>
      </w:r>
    </w:p>
    <w:p w:rsidR="00D9368E" w:rsidRPr="00A13C74" w:rsidRDefault="00D9368E" w:rsidP="00D9368E">
      <w:pPr>
        <w:widowControl w:val="0"/>
        <w:autoSpaceDE w:val="0"/>
        <w:autoSpaceDN w:val="0"/>
        <w:adjustRightInd w:val="0"/>
        <w:spacing w:before="120"/>
        <w:rPr>
          <w:rFonts w:cstheme="minorHAnsi"/>
        </w:rPr>
      </w:pPr>
      <w:r w:rsidRPr="00A13C74">
        <w:rPr>
          <w:rFonts w:cstheme="minorHAnsi"/>
        </w:rPr>
        <w:t xml:space="preserve">Fourth, women who come to the PRC for </w:t>
      </w:r>
      <w:r>
        <w:rPr>
          <w:rFonts w:cstheme="minorHAnsi"/>
        </w:rPr>
        <w:t>STD</w:t>
      </w:r>
      <w:r w:rsidRPr="00A13C74">
        <w:rPr>
          <w:rFonts w:cstheme="minorHAnsi"/>
        </w:rPr>
        <w:t xml:space="preserve"> testing only are also given a pregnancy test as part of the patient care process, even if it was not originally requested</w:t>
      </w:r>
      <w:r>
        <w:rPr>
          <w:rFonts w:cstheme="minorHAnsi"/>
        </w:rPr>
        <w:t xml:space="preserve">. </w:t>
      </w:r>
      <w:r w:rsidRPr="00A13C74">
        <w:rPr>
          <w:rFonts w:cstheme="minorHAnsi"/>
        </w:rPr>
        <w:t xml:space="preserve">If she is concerned about having an </w:t>
      </w:r>
      <w:r>
        <w:rPr>
          <w:rFonts w:cstheme="minorHAnsi"/>
        </w:rPr>
        <w:t>STD</w:t>
      </w:r>
      <w:r w:rsidRPr="00A13C74">
        <w:rPr>
          <w:rFonts w:cstheme="minorHAnsi"/>
        </w:rPr>
        <w:t>, she obviously has been sexually active and therefore may be pregnant and yet not know it.</w:t>
      </w:r>
    </w:p>
    <w:p w:rsidR="00D9368E" w:rsidRPr="00A13C74" w:rsidRDefault="00D9368E" w:rsidP="00D9368E">
      <w:pPr>
        <w:widowControl w:val="0"/>
        <w:autoSpaceDE w:val="0"/>
        <w:autoSpaceDN w:val="0"/>
        <w:adjustRightInd w:val="0"/>
        <w:spacing w:before="120"/>
        <w:rPr>
          <w:rFonts w:cstheme="minorHAnsi"/>
        </w:rPr>
      </w:pPr>
      <w:r w:rsidRPr="00A13C74">
        <w:rPr>
          <w:rFonts w:cstheme="minorHAnsi"/>
        </w:rPr>
        <w:t xml:space="preserve">Fifth, offering testing for a large number of </w:t>
      </w:r>
      <w:r>
        <w:rPr>
          <w:rFonts w:cstheme="minorHAnsi"/>
        </w:rPr>
        <w:t>STD</w:t>
      </w:r>
      <w:r w:rsidRPr="00A13C74">
        <w:rPr>
          <w:rFonts w:cstheme="minorHAnsi"/>
        </w:rPr>
        <w:t>s is not necessary for assisting an abortion-minded woman in the path to an informed decision</w:t>
      </w:r>
      <w:r>
        <w:rPr>
          <w:rFonts w:cstheme="minorHAnsi"/>
        </w:rPr>
        <w:t xml:space="preserve">. </w:t>
      </w:r>
      <w:r w:rsidRPr="00A13C74">
        <w:rPr>
          <w:rFonts w:cstheme="minorHAnsi"/>
        </w:rPr>
        <w:t xml:space="preserve">Although knowing about other forms of </w:t>
      </w:r>
      <w:r>
        <w:rPr>
          <w:rFonts w:cstheme="minorHAnsi"/>
        </w:rPr>
        <w:t>STD</w:t>
      </w:r>
      <w:r w:rsidRPr="00A13C74">
        <w:rPr>
          <w:rFonts w:cstheme="minorHAnsi"/>
        </w:rPr>
        <w:t xml:space="preserve"> is important for a woman’s health, these </w:t>
      </w:r>
      <w:r>
        <w:rPr>
          <w:rFonts w:cstheme="minorHAnsi"/>
        </w:rPr>
        <w:t>STD</w:t>
      </w:r>
      <w:r w:rsidRPr="00A13C74">
        <w:rPr>
          <w:rFonts w:cstheme="minorHAnsi"/>
        </w:rPr>
        <w:t>s have not been shown to directly and consistently impact the decision of having an abortion as do Chlamydia and Gonorrhea (as discussed above)</w:t>
      </w:r>
      <w:r>
        <w:rPr>
          <w:rFonts w:cstheme="minorHAnsi"/>
        </w:rPr>
        <w:t xml:space="preserve">. </w:t>
      </w:r>
      <w:r w:rsidRPr="00A13C74">
        <w:rPr>
          <w:rFonts w:cstheme="minorHAnsi"/>
        </w:rPr>
        <w:t xml:space="preserve">Chlamydia is the major </w:t>
      </w:r>
      <w:r>
        <w:rPr>
          <w:rFonts w:cstheme="minorHAnsi"/>
        </w:rPr>
        <w:t>STD</w:t>
      </w:r>
      <w:r w:rsidRPr="00A13C74">
        <w:rPr>
          <w:rFonts w:cstheme="minorHAnsi"/>
        </w:rPr>
        <w:t xml:space="preserve"> when considering services to an abortion-minded woman</w:t>
      </w:r>
      <w:r>
        <w:rPr>
          <w:rFonts w:cstheme="minorHAnsi"/>
        </w:rPr>
        <w:t xml:space="preserve">. </w:t>
      </w:r>
      <w:r w:rsidRPr="00A13C74">
        <w:rPr>
          <w:rFonts w:cstheme="minorHAnsi"/>
        </w:rPr>
        <w:t>“Because many people with Gonorrhea also have Chlamydia”</w:t>
      </w:r>
      <w:r>
        <w:rPr>
          <w:rStyle w:val="FootnoteReference"/>
          <w:rFonts w:cstheme="minorHAnsi"/>
        </w:rPr>
        <w:footnoteReference w:id="29"/>
      </w:r>
      <w:r w:rsidRPr="00A13C74">
        <w:rPr>
          <w:rFonts w:cstheme="minorHAnsi"/>
        </w:rPr>
        <w:t xml:space="preserve"> it is a good idea to test for both at the same time</w:t>
      </w:r>
      <w:r>
        <w:rPr>
          <w:rFonts w:cstheme="minorHAnsi"/>
        </w:rPr>
        <w:t xml:space="preserve">. </w:t>
      </w:r>
      <w:r w:rsidRPr="00A13C74">
        <w:rPr>
          <w:rFonts w:cstheme="minorHAnsi"/>
        </w:rPr>
        <w:t xml:space="preserve">Because testing for these two is typically bundled it does not add any additional cost when testing for both </w:t>
      </w:r>
      <w:r>
        <w:rPr>
          <w:rFonts w:cstheme="minorHAnsi"/>
        </w:rPr>
        <w:t>STD</w:t>
      </w:r>
      <w:r w:rsidRPr="00A13C74">
        <w:rPr>
          <w:rFonts w:cstheme="minorHAnsi"/>
        </w:rPr>
        <w:t>s since the same urine sample is used.</w:t>
      </w:r>
    </w:p>
    <w:p w:rsidR="00D9368E" w:rsidRPr="00A13C74" w:rsidRDefault="00D9368E" w:rsidP="00D9368E">
      <w:pPr>
        <w:widowControl w:val="0"/>
        <w:autoSpaceDE w:val="0"/>
        <w:autoSpaceDN w:val="0"/>
        <w:adjustRightInd w:val="0"/>
        <w:spacing w:before="120"/>
        <w:rPr>
          <w:rFonts w:cstheme="minorHAnsi"/>
        </w:rPr>
      </w:pPr>
      <w:r w:rsidRPr="00A13C74">
        <w:rPr>
          <w:rFonts w:cstheme="minorHAnsi"/>
        </w:rPr>
        <w:t xml:space="preserve">Sixth, the urine </w:t>
      </w:r>
      <w:r>
        <w:rPr>
          <w:rFonts w:cstheme="minorHAnsi"/>
        </w:rPr>
        <w:t>STD</w:t>
      </w:r>
      <w:r w:rsidRPr="00A13C74">
        <w:rPr>
          <w:rFonts w:cstheme="minorHAnsi"/>
        </w:rPr>
        <w:t xml:space="preserve"> testing provides the optimal type of testing when weighing accuracy, requirements, and cost as it relates to the PRC organization</w:t>
      </w:r>
      <w:r>
        <w:rPr>
          <w:rFonts w:cstheme="minorHAnsi"/>
        </w:rPr>
        <w:t xml:space="preserve">. </w:t>
      </w:r>
      <w:r w:rsidRPr="00A13C74">
        <w:rPr>
          <w:rFonts w:cstheme="minorHAnsi"/>
        </w:rPr>
        <w:t>According to the CDC, the sensitivity of nucleic acid amplification test (NAAT) when using urine to detect Chlamydia in women is similar, or only slightly inferior, to their sensitivity when using endocervical swabs (DNA probe).</w:t>
      </w:r>
      <w:r>
        <w:rPr>
          <w:rStyle w:val="FootnoteReference"/>
          <w:rFonts w:cstheme="minorHAnsi"/>
        </w:rPr>
        <w:footnoteReference w:id="30"/>
      </w:r>
      <w:r>
        <w:rPr>
          <w:rFonts w:cstheme="minorHAnsi"/>
        </w:rPr>
        <w:t xml:space="preserve"> </w:t>
      </w:r>
      <w:r w:rsidRPr="00A13C74">
        <w:rPr>
          <w:rFonts w:cstheme="minorHAnsi"/>
        </w:rPr>
        <w:t>DNA probe requires advanced medical personnel to collect a sample, which most PRCs do not have and cannot afford</w:t>
      </w:r>
      <w:r>
        <w:rPr>
          <w:rFonts w:cstheme="minorHAnsi"/>
        </w:rPr>
        <w:t xml:space="preserve">. </w:t>
      </w:r>
      <w:r w:rsidRPr="00A13C74">
        <w:rPr>
          <w:rFonts w:cstheme="minorHAnsi"/>
        </w:rPr>
        <w:t>The Urine test collection is simple and does not require an in-house lab or advanced medical personnel for sample collection.</w:t>
      </w:r>
    </w:p>
    <w:p w:rsidR="00D9368E" w:rsidRPr="00A13C74" w:rsidRDefault="00D9368E" w:rsidP="00D9368E">
      <w:pPr>
        <w:widowControl w:val="0"/>
        <w:autoSpaceDE w:val="0"/>
        <w:autoSpaceDN w:val="0"/>
        <w:adjustRightInd w:val="0"/>
        <w:spacing w:before="120"/>
        <w:rPr>
          <w:rFonts w:cstheme="minorHAnsi"/>
        </w:rPr>
      </w:pPr>
      <w:r w:rsidRPr="00A13C74">
        <w:rPr>
          <w:rFonts w:cstheme="minorHAnsi"/>
        </w:rPr>
        <w:t xml:space="preserve">Seventh, it is not necessary to provide treatment along with the </w:t>
      </w:r>
      <w:r>
        <w:rPr>
          <w:rFonts w:cstheme="minorHAnsi"/>
        </w:rPr>
        <w:t>STD</w:t>
      </w:r>
      <w:r w:rsidRPr="00A13C74">
        <w:rPr>
          <w:rFonts w:cstheme="minorHAnsi"/>
        </w:rPr>
        <w:t xml:space="preserve"> testing</w:t>
      </w:r>
      <w:r>
        <w:rPr>
          <w:rFonts w:cstheme="minorHAnsi"/>
        </w:rPr>
        <w:t xml:space="preserve">. </w:t>
      </w:r>
      <w:r w:rsidRPr="00A13C74">
        <w:rPr>
          <w:rFonts w:cstheme="minorHAnsi"/>
        </w:rPr>
        <w:t>PRCs are part of a larger medical community</w:t>
      </w:r>
      <w:r>
        <w:rPr>
          <w:rFonts w:cstheme="minorHAnsi"/>
        </w:rPr>
        <w:t xml:space="preserve">. </w:t>
      </w:r>
      <w:r w:rsidRPr="00A13C74">
        <w:rPr>
          <w:rFonts w:cstheme="minorHAnsi"/>
        </w:rPr>
        <w:t>It is helpful to remember that a PRC is only the beginning of an abortion-minded woman’s care, not the entirety</w:t>
      </w:r>
      <w:r>
        <w:rPr>
          <w:rFonts w:cstheme="minorHAnsi"/>
        </w:rPr>
        <w:t xml:space="preserve">. </w:t>
      </w:r>
      <w:r w:rsidRPr="00A13C74">
        <w:rPr>
          <w:rFonts w:cstheme="minorHAnsi"/>
        </w:rPr>
        <w:t>Protocols necessitate that at every step a patient is referred back to her physician or a community practicing OB/GYN</w:t>
      </w:r>
      <w:r>
        <w:rPr>
          <w:rFonts w:cstheme="minorHAnsi"/>
        </w:rPr>
        <w:t xml:space="preserve">. </w:t>
      </w:r>
      <w:r w:rsidRPr="00A13C74">
        <w:rPr>
          <w:rFonts w:cstheme="minorHAnsi"/>
        </w:rPr>
        <w:t>A PRC is in that sense a part of the medical community, community being the operative word</w:t>
      </w:r>
      <w:r>
        <w:rPr>
          <w:rFonts w:cstheme="minorHAnsi"/>
        </w:rPr>
        <w:t xml:space="preserve">. </w:t>
      </w:r>
      <w:r w:rsidRPr="00A13C74">
        <w:rPr>
          <w:rFonts w:cstheme="minorHAnsi"/>
        </w:rPr>
        <w:t>In addition, PRCs are not in a position to provide full medical care to patients, nor is it necessary for them to do so, even if they provide a part of that care</w:t>
      </w:r>
      <w:r>
        <w:rPr>
          <w:rFonts w:cstheme="minorHAnsi"/>
        </w:rPr>
        <w:t xml:space="preserve">. </w:t>
      </w:r>
      <w:r w:rsidRPr="00A13C74">
        <w:rPr>
          <w:rFonts w:cstheme="minorHAnsi"/>
        </w:rPr>
        <w:t>However, it is necessary for the PRC to ensure proper treatment is attained by the patient</w:t>
      </w:r>
      <w:r>
        <w:rPr>
          <w:rFonts w:cstheme="minorHAnsi"/>
        </w:rPr>
        <w:t xml:space="preserve">. </w:t>
      </w:r>
    </w:p>
    <w:p w:rsidR="00D9368E" w:rsidRPr="00A13C74" w:rsidRDefault="00D9368E" w:rsidP="00D9368E">
      <w:pPr>
        <w:widowControl w:val="0"/>
        <w:autoSpaceDE w:val="0"/>
        <w:autoSpaceDN w:val="0"/>
        <w:adjustRightInd w:val="0"/>
        <w:spacing w:before="120"/>
        <w:rPr>
          <w:rFonts w:cstheme="minorHAnsi"/>
        </w:rPr>
      </w:pPr>
      <w:r w:rsidRPr="00A13C74">
        <w:rPr>
          <w:rFonts w:cstheme="minorHAnsi"/>
        </w:rPr>
        <w:t>In an effort to avoid applying a double standard to a PRC organization it is important to follow consistent logic in identifying services that any given woman needs</w:t>
      </w:r>
      <w:r>
        <w:rPr>
          <w:rFonts w:cstheme="minorHAnsi"/>
        </w:rPr>
        <w:t xml:space="preserve">. </w:t>
      </w:r>
      <w:r w:rsidRPr="00A13C74">
        <w:rPr>
          <w:rFonts w:cstheme="minorHAnsi"/>
        </w:rPr>
        <w:t>To be effective, a PRC can provide pregnancy testing without providing prenatal care</w:t>
      </w:r>
      <w:r>
        <w:rPr>
          <w:rFonts w:cstheme="minorHAnsi"/>
        </w:rPr>
        <w:t xml:space="preserve">. </w:t>
      </w:r>
      <w:r w:rsidRPr="00A13C74">
        <w:rPr>
          <w:rFonts w:cstheme="minorHAnsi"/>
        </w:rPr>
        <w:t xml:space="preserve">This being the case, then the same logical standard needs to be applied to </w:t>
      </w:r>
      <w:r>
        <w:rPr>
          <w:rFonts w:cstheme="minorHAnsi"/>
        </w:rPr>
        <w:t>STD</w:t>
      </w:r>
      <w:r w:rsidRPr="00A13C74">
        <w:rPr>
          <w:rFonts w:cstheme="minorHAnsi"/>
        </w:rPr>
        <w:t xml:space="preserve"> services.</w:t>
      </w:r>
    </w:p>
    <w:p w:rsidR="00D9368E" w:rsidRPr="00A13C74" w:rsidRDefault="00D9368E" w:rsidP="00D9368E">
      <w:pPr>
        <w:pStyle w:val="Heading7"/>
      </w:pPr>
      <w:r w:rsidRPr="00A13C74">
        <w:t xml:space="preserve">Patient Perspective </w:t>
      </w:r>
    </w:p>
    <w:p w:rsidR="00D9368E" w:rsidRPr="00A13C74" w:rsidRDefault="00D9368E" w:rsidP="00D9368E">
      <w:pPr>
        <w:widowControl w:val="0"/>
        <w:autoSpaceDE w:val="0"/>
        <w:autoSpaceDN w:val="0"/>
        <w:adjustRightInd w:val="0"/>
        <w:rPr>
          <w:rFonts w:cstheme="minorHAnsi"/>
        </w:rPr>
      </w:pPr>
      <w:r w:rsidRPr="00A13C74">
        <w:rPr>
          <w:rFonts w:cstheme="minorHAnsi"/>
        </w:rPr>
        <w:t xml:space="preserve">From the patient’s perspective, it is also preferable to be provided selective </w:t>
      </w:r>
      <w:r>
        <w:rPr>
          <w:rFonts w:cstheme="minorHAnsi"/>
        </w:rPr>
        <w:t>STD</w:t>
      </w:r>
      <w:r w:rsidRPr="00A13C74">
        <w:rPr>
          <w:rFonts w:cstheme="minorHAnsi"/>
        </w:rPr>
        <w:t xml:space="preserve"> testing by the PRC. </w:t>
      </w:r>
    </w:p>
    <w:p w:rsidR="00D9368E" w:rsidRPr="00A13C74" w:rsidRDefault="00D9368E" w:rsidP="00D9368E">
      <w:pPr>
        <w:widowControl w:val="0"/>
        <w:autoSpaceDE w:val="0"/>
        <w:autoSpaceDN w:val="0"/>
        <w:adjustRightInd w:val="0"/>
        <w:spacing w:before="120"/>
        <w:rPr>
          <w:rFonts w:cstheme="minorHAnsi"/>
        </w:rPr>
      </w:pPr>
      <w:r w:rsidRPr="00A13C74">
        <w:rPr>
          <w:rFonts w:cstheme="minorHAnsi"/>
        </w:rPr>
        <w:t xml:space="preserve">First, the PRC can be seen as a valuable resource for women concerned with </w:t>
      </w:r>
      <w:r>
        <w:rPr>
          <w:rFonts w:cstheme="minorHAnsi"/>
        </w:rPr>
        <w:t>STD</w:t>
      </w:r>
      <w:r w:rsidRPr="00A13C74">
        <w:rPr>
          <w:rFonts w:cstheme="minorHAnsi"/>
        </w:rPr>
        <w:t>s so that they will be more likely to return to the PRC if they think they are pregnant</w:t>
      </w:r>
      <w:r>
        <w:rPr>
          <w:rFonts w:cstheme="minorHAnsi"/>
        </w:rPr>
        <w:t xml:space="preserve">. </w:t>
      </w:r>
      <w:r w:rsidRPr="00A13C74">
        <w:rPr>
          <w:rFonts w:cstheme="minorHAnsi"/>
        </w:rPr>
        <w:t xml:space="preserve">Even men can be provided with </w:t>
      </w:r>
      <w:r>
        <w:rPr>
          <w:rFonts w:cstheme="minorHAnsi"/>
        </w:rPr>
        <w:t>STD</w:t>
      </w:r>
      <w:r w:rsidRPr="00A13C74">
        <w:rPr>
          <w:rFonts w:cstheme="minorHAnsi"/>
        </w:rPr>
        <w:t xml:space="preserve"> testing because the PRC should be concerned with “influencing the influencers” in an abortion-minded women’s life.</w:t>
      </w:r>
    </w:p>
    <w:p w:rsidR="00D9368E" w:rsidRPr="00A13C74" w:rsidRDefault="00D9368E" w:rsidP="00D9368E">
      <w:pPr>
        <w:widowControl w:val="0"/>
        <w:autoSpaceDE w:val="0"/>
        <w:autoSpaceDN w:val="0"/>
        <w:adjustRightInd w:val="0"/>
        <w:spacing w:before="120"/>
        <w:rPr>
          <w:rFonts w:cstheme="minorHAnsi"/>
        </w:rPr>
      </w:pPr>
      <w:r w:rsidRPr="00A13C74">
        <w:rPr>
          <w:rFonts w:cstheme="minorHAnsi"/>
        </w:rPr>
        <w:t>Second, even if a woman who comes into the center is not pregnant at the time, she may still be abortion-vulnerable</w:t>
      </w:r>
      <w:r>
        <w:rPr>
          <w:rFonts w:cstheme="minorHAnsi"/>
        </w:rPr>
        <w:t xml:space="preserve">. </w:t>
      </w:r>
      <w:r w:rsidRPr="00A13C74">
        <w:rPr>
          <w:rFonts w:cstheme="minorHAnsi"/>
        </w:rPr>
        <w:t xml:space="preserve">Offering </w:t>
      </w:r>
      <w:r>
        <w:rPr>
          <w:rFonts w:cstheme="minorHAnsi"/>
        </w:rPr>
        <w:t>STD</w:t>
      </w:r>
      <w:r w:rsidRPr="00A13C74">
        <w:rPr>
          <w:rFonts w:cstheme="minorHAnsi"/>
        </w:rPr>
        <w:t xml:space="preserve"> testing provides an opportunity to educate for the purpose of causing her to make good decisions around her sexuality and reproductive health.</w:t>
      </w:r>
    </w:p>
    <w:p w:rsidR="00D9368E" w:rsidRPr="00A13C74" w:rsidRDefault="00D9368E" w:rsidP="00D9368E">
      <w:pPr>
        <w:widowControl w:val="0"/>
        <w:autoSpaceDE w:val="0"/>
        <w:autoSpaceDN w:val="0"/>
        <w:adjustRightInd w:val="0"/>
        <w:spacing w:before="120"/>
        <w:rPr>
          <w:rFonts w:cstheme="minorHAnsi"/>
        </w:rPr>
      </w:pPr>
      <w:r w:rsidRPr="00A13C74">
        <w:rPr>
          <w:rFonts w:cstheme="minorHAnsi"/>
        </w:rPr>
        <w:t xml:space="preserve">Third, the DNA Probe is an invasive test thereby making it more uncomfortable for the patient while the urine </w:t>
      </w:r>
      <w:r>
        <w:rPr>
          <w:rFonts w:cstheme="minorHAnsi"/>
        </w:rPr>
        <w:t>STD</w:t>
      </w:r>
      <w:r w:rsidRPr="00A13C74">
        <w:rPr>
          <w:rFonts w:cstheme="minorHAnsi"/>
        </w:rPr>
        <w:t xml:space="preserve"> testing in non-invasive</w:t>
      </w:r>
      <w:r>
        <w:rPr>
          <w:rFonts w:cstheme="minorHAnsi"/>
        </w:rPr>
        <w:t xml:space="preserve">. </w:t>
      </w:r>
      <w:r w:rsidRPr="00A13C74">
        <w:rPr>
          <w:rFonts w:cstheme="minorHAnsi"/>
        </w:rPr>
        <w:t xml:space="preserve">In addition the urine test is more efficient due to the fact that the urine sample for the pregnancy test can be used for the </w:t>
      </w:r>
      <w:r>
        <w:rPr>
          <w:rFonts w:cstheme="minorHAnsi"/>
        </w:rPr>
        <w:t>STD</w:t>
      </w:r>
      <w:r w:rsidRPr="00A13C74">
        <w:rPr>
          <w:rFonts w:cstheme="minorHAnsi"/>
        </w:rPr>
        <w:t xml:space="preserve"> test as well. </w:t>
      </w:r>
    </w:p>
    <w:p w:rsidR="00D9368E" w:rsidRDefault="00D9368E" w:rsidP="00D9368E">
      <w:pPr>
        <w:widowControl w:val="0"/>
        <w:autoSpaceDE w:val="0"/>
        <w:autoSpaceDN w:val="0"/>
        <w:adjustRightInd w:val="0"/>
        <w:spacing w:before="120"/>
        <w:rPr>
          <w:rFonts w:cstheme="minorHAnsi"/>
        </w:rPr>
      </w:pPr>
      <w:r w:rsidRPr="00A13C74">
        <w:rPr>
          <w:rFonts w:cstheme="minorHAnsi"/>
        </w:rPr>
        <w:t xml:space="preserve">Fourth, to be effective with regard to its primary mission, does a woman expect the PRC to provide </w:t>
      </w:r>
      <w:r>
        <w:rPr>
          <w:rFonts w:cstheme="minorHAnsi"/>
        </w:rPr>
        <w:t>STD</w:t>
      </w:r>
      <w:r w:rsidRPr="00A13C74">
        <w:rPr>
          <w:rFonts w:cstheme="minorHAnsi"/>
        </w:rPr>
        <w:t xml:space="preserve"> testing, treatment, and retesting</w:t>
      </w:r>
      <w:r>
        <w:rPr>
          <w:rFonts w:cstheme="minorHAnsi"/>
        </w:rPr>
        <w:t xml:space="preserve">? </w:t>
      </w:r>
      <w:r w:rsidRPr="00A13C74">
        <w:rPr>
          <w:rFonts w:cstheme="minorHAnsi"/>
        </w:rPr>
        <w:t>Not necessarily</w:t>
      </w:r>
      <w:r>
        <w:rPr>
          <w:rFonts w:cstheme="minorHAnsi"/>
        </w:rPr>
        <w:t xml:space="preserve">. </w:t>
      </w:r>
      <w:r w:rsidRPr="00A13C74">
        <w:rPr>
          <w:rFonts w:cstheme="minorHAnsi"/>
        </w:rPr>
        <w:t>Providing the testing is enough to enable an abortion-minded woman to make informed decisions and to be directed to further comprehensive medical care for herself and her baby</w:t>
      </w:r>
      <w:r>
        <w:rPr>
          <w:rFonts w:cstheme="minorHAnsi"/>
        </w:rPr>
        <w:t xml:space="preserve">. </w:t>
      </w:r>
      <w:r w:rsidRPr="00A13C74">
        <w:rPr>
          <w:rFonts w:cstheme="minorHAnsi"/>
        </w:rPr>
        <w:t xml:space="preserve">By rescheduling her in one week to receive her </w:t>
      </w:r>
      <w:r>
        <w:rPr>
          <w:rFonts w:cstheme="minorHAnsi"/>
        </w:rPr>
        <w:t>STD</w:t>
      </w:r>
      <w:r w:rsidRPr="00A13C74">
        <w:rPr>
          <w:rFonts w:cstheme="minorHAnsi"/>
        </w:rPr>
        <w:t xml:space="preserve"> results she has more time to take a step back emotionally and consider her decision regarding the outcome of her pregnancy.</w:t>
      </w:r>
    </w:p>
    <w:p w:rsidR="00D9368E" w:rsidRDefault="00D9368E" w:rsidP="00D9368E">
      <w:r>
        <w:br w:type="page"/>
      </w:r>
    </w:p>
    <w:p w:rsidR="00D9368E" w:rsidRDefault="00D9368E" w:rsidP="00D9368E">
      <w:pPr>
        <w:pStyle w:val="Heading5"/>
      </w:pPr>
      <w:bookmarkStart w:id="1384" w:name="_Ref318198491"/>
      <w:bookmarkStart w:id="1385" w:name="_Toc318199322"/>
      <w:bookmarkStart w:id="1386" w:name="_Toc334786906"/>
      <w:r>
        <w:t>STD1: Criteria for STD Testing Appointment</w:t>
      </w:r>
      <w:bookmarkEnd w:id="1384"/>
      <w:bookmarkEnd w:id="1385"/>
      <w:bookmarkEnd w:id="1386"/>
    </w:p>
    <w:p w:rsidR="00D9368E" w:rsidRDefault="00D9368E" w:rsidP="00D9368E">
      <w:pPr>
        <w:spacing w:before="240" w:after="0"/>
        <w:rPr>
          <w:rFonts w:ascii="Calibri" w:eastAsia="Times New Roman" w:hAnsi="Calibri" w:cs="Times New Roman"/>
        </w:rPr>
      </w:pPr>
      <w:r>
        <w:rPr>
          <w:rFonts w:ascii="Calibri" w:eastAsia="Times New Roman" w:hAnsi="Calibri" w:cs="Times New Roman"/>
        </w:rPr>
        <w:t>ST</w:t>
      </w:r>
      <w:r>
        <w:t>D</w:t>
      </w:r>
      <w:r>
        <w:rPr>
          <w:rFonts w:ascii="Calibri" w:eastAsia="Times New Roman" w:hAnsi="Calibri" w:cs="Times New Roman"/>
        </w:rPr>
        <w:t xml:space="preserve"> Testing will be offered to patients at no cost.</w:t>
      </w:r>
    </w:p>
    <w:p w:rsidR="00D9368E" w:rsidRPr="002769AB" w:rsidRDefault="00D9368E" w:rsidP="00D9368E">
      <w:pPr>
        <w:spacing w:before="240" w:after="0"/>
        <w:rPr>
          <w:rFonts w:ascii="Calibri" w:eastAsia="Times New Roman" w:hAnsi="Calibri" w:cs="Times New Roman"/>
        </w:rPr>
      </w:pPr>
      <w:r w:rsidRPr="002769AB">
        <w:rPr>
          <w:rFonts w:ascii="Calibri" w:eastAsia="Times New Roman" w:hAnsi="Calibri" w:cs="Times New Roman"/>
        </w:rPr>
        <w:t>Patients may be referred for ST</w:t>
      </w:r>
      <w:r>
        <w:t>D</w:t>
      </w:r>
      <w:r w:rsidRPr="002769AB">
        <w:rPr>
          <w:rFonts w:ascii="Calibri" w:eastAsia="Times New Roman" w:hAnsi="Calibri" w:cs="Times New Roman"/>
        </w:rPr>
        <w:t xml:space="preserve"> testing in these circumstances:</w:t>
      </w:r>
    </w:p>
    <w:p w:rsidR="00D9368E" w:rsidRPr="002769AB" w:rsidRDefault="00D9368E" w:rsidP="009426AD">
      <w:pPr>
        <w:widowControl w:val="0"/>
        <w:numPr>
          <w:ilvl w:val="0"/>
          <w:numId w:val="210"/>
        </w:numPr>
        <w:autoSpaceDE w:val="0"/>
        <w:autoSpaceDN w:val="0"/>
        <w:spacing w:before="240" w:after="0" w:line="240" w:lineRule="auto"/>
        <w:rPr>
          <w:rFonts w:ascii="Calibri" w:eastAsia="Times New Roman" w:hAnsi="Calibri" w:cs="Times New Roman"/>
        </w:rPr>
      </w:pPr>
      <w:r w:rsidRPr="002769AB">
        <w:rPr>
          <w:rFonts w:ascii="Calibri" w:eastAsia="Times New Roman" w:hAnsi="Calibri" w:cs="Times New Roman"/>
        </w:rPr>
        <w:t>Calling Helpline for an appointment</w:t>
      </w:r>
      <w:r>
        <w:rPr>
          <w:rFonts w:ascii="Calibri" w:eastAsia="Times New Roman" w:hAnsi="Calibri" w:cs="Times New Roman"/>
        </w:rPr>
        <w:t>.</w:t>
      </w:r>
    </w:p>
    <w:p w:rsidR="00D9368E" w:rsidRPr="002769AB" w:rsidRDefault="00D9368E" w:rsidP="009426AD">
      <w:pPr>
        <w:widowControl w:val="0"/>
        <w:numPr>
          <w:ilvl w:val="0"/>
          <w:numId w:val="210"/>
        </w:numPr>
        <w:autoSpaceDE w:val="0"/>
        <w:autoSpaceDN w:val="0"/>
        <w:spacing w:before="240" w:after="0" w:line="240" w:lineRule="auto"/>
        <w:rPr>
          <w:rFonts w:ascii="Calibri" w:eastAsia="Times New Roman" w:hAnsi="Calibri" w:cs="Times New Roman"/>
        </w:rPr>
      </w:pPr>
      <w:r>
        <w:rPr>
          <w:rFonts w:ascii="Calibri" w:eastAsia="Times New Roman" w:hAnsi="Calibri" w:cs="Times New Roman"/>
        </w:rPr>
        <w:t>Walk-in during business hours.</w:t>
      </w:r>
    </w:p>
    <w:p w:rsidR="00D9368E" w:rsidRPr="002769AB" w:rsidRDefault="00D9368E" w:rsidP="009426AD">
      <w:pPr>
        <w:widowControl w:val="0"/>
        <w:numPr>
          <w:ilvl w:val="0"/>
          <w:numId w:val="210"/>
        </w:numPr>
        <w:autoSpaceDE w:val="0"/>
        <w:autoSpaceDN w:val="0"/>
        <w:spacing w:before="240" w:after="0" w:line="240" w:lineRule="auto"/>
        <w:rPr>
          <w:rFonts w:ascii="Calibri" w:eastAsia="Times New Roman" w:hAnsi="Calibri" w:cs="Times New Roman"/>
        </w:rPr>
      </w:pPr>
      <w:r w:rsidRPr="002769AB">
        <w:rPr>
          <w:rFonts w:ascii="Calibri" w:eastAsia="Times New Roman" w:hAnsi="Calibri" w:cs="Times New Roman"/>
        </w:rPr>
        <w:t>Here for Pregnancy Test</w:t>
      </w:r>
      <w:r>
        <w:rPr>
          <w:rFonts w:ascii="Calibri" w:eastAsia="Times New Roman" w:hAnsi="Calibri" w:cs="Times New Roman"/>
        </w:rPr>
        <w:t>.</w:t>
      </w:r>
    </w:p>
    <w:p w:rsidR="00D9368E" w:rsidRDefault="00D9368E" w:rsidP="00D9368E">
      <w:pPr>
        <w:rPr>
          <w:rFonts w:ascii="Calibri" w:eastAsia="Times New Roman" w:hAnsi="Calibri" w:cs="Times New Roman"/>
        </w:rPr>
      </w:pPr>
    </w:p>
    <w:p w:rsidR="00D9368E" w:rsidRDefault="00D9368E" w:rsidP="00D9368E">
      <w:pPr>
        <w:pStyle w:val="Heading6"/>
        <w:rPr>
          <w:rFonts w:ascii="Garamond" w:eastAsia="Times New Roman" w:hAnsi="Garamond" w:cs="Times New Roman"/>
          <w:color w:val="365F91"/>
          <w:sz w:val="28"/>
        </w:rPr>
      </w:pPr>
      <w:bookmarkStart w:id="1387" w:name="_Toc318199323"/>
      <w:r>
        <w:t>Procedure:</w:t>
      </w:r>
      <w:bookmarkEnd w:id="1387"/>
    </w:p>
    <w:p w:rsidR="00D9368E" w:rsidRPr="002769AB" w:rsidRDefault="00D9368E" w:rsidP="009426AD">
      <w:pPr>
        <w:widowControl w:val="0"/>
        <w:numPr>
          <w:ilvl w:val="0"/>
          <w:numId w:val="211"/>
        </w:numPr>
        <w:autoSpaceDE w:val="0"/>
        <w:autoSpaceDN w:val="0"/>
        <w:spacing w:before="240" w:after="0" w:line="240" w:lineRule="auto"/>
        <w:rPr>
          <w:rFonts w:ascii="Calibri" w:eastAsia="Times New Roman" w:hAnsi="Calibri" w:cs="Times New Roman"/>
        </w:rPr>
      </w:pPr>
      <w:r w:rsidRPr="002769AB">
        <w:rPr>
          <w:rFonts w:ascii="Calibri" w:eastAsia="Times New Roman" w:hAnsi="Calibri" w:cs="Times New Roman"/>
        </w:rPr>
        <w:t>The patient will be scheduled for an appointment as above.</w:t>
      </w:r>
    </w:p>
    <w:p w:rsidR="00D9368E" w:rsidRPr="002769AB" w:rsidRDefault="00D9368E" w:rsidP="009426AD">
      <w:pPr>
        <w:widowControl w:val="0"/>
        <w:numPr>
          <w:ilvl w:val="0"/>
          <w:numId w:val="211"/>
        </w:numPr>
        <w:autoSpaceDE w:val="0"/>
        <w:autoSpaceDN w:val="0"/>
        <w:spacing w:before="240" w:after="0" w:line="240" w:lineRule="auto"/>
        <w:rPr>
          <w:rFonts w:ascii="Calibri" w:eastAsia="Times New Roman" w:hAnsi="Calibri" w:cs="Times New Roman"/>
        </w:rPr>
      </w:pPr>
      <w:r w:rsidRPr="002769AB">
        <w:rPr>
          <w:rFonts w:ascii="Calibri" w:eastAsia="Times New Roman" w:hAnsi="Calibri" w:cs="Times New Roman"/>
        </w:rPr>
        <w:t>If a patient is here for a pregnancy test they will be offered ST</w:t>
      </w:r>
      <w:r>
        <w:t>D</w:t>
      </w:r>
      <w:r w:rsidRPr="002769AB">
        <w:rPr>
          <w:rFonts w:ascii="Calibri" w:eastAsia="Times New Roman" w:hAnsi="Calibri" w:cs="Times New Roman"/>
        </w:rPr>
        <w:t xml:space="preserve"> testing in accordance with the policies and procedures below.</w:t>
      </w:r>
    </w:p>
    <w:p w:rsidR="00D9368E" w:rsidRPr="002769AB" w:rsidRDefault="00D9368E" w:rsidP="009426AD">
      <w:pPr>
        <w:widowControl w:val="0"/>
        <w:numPr>
          <w:ilvl w:val="0"/>
          <w:numId w:val="211"/>
        </w:numPr>
        <w:autoSpaceDE w:val="0"/>
        <w:autoSpaceDN w:val="0"/>
        <w:spacing w:before="240" w:after="0" w:line="240" w:lineRule="auto"/>
        <w:rPr>
          <w:rFonts w:ascii="Calibri" w:eastAsia="Times New Roman" w:hAnsi="Calibri" w:cs="Times New Roman"/>
        </w:rPr>
      </w:pPr>
      <w:r w:rsidRPr="002769AB">
        <w:rPr>
          <w:rFonts w:ascii="Calibri" w:eastAsia="Times New Roman" w:hAnsi="Calibri" w:cs="Times New Roman"/>
        </w:rPr>
        <w:t>The patient shall be informed that a follow-up appointment will be scheduled within one week to report the results of the ST</w:t>
      </w:r>
      <w:r>
        <w:t>D</w:t>
      </w:r>
      <w:r w:rsidRPr="002769AB">
        <w:rPr>
          <w:rFonts w:ascii="Calibri" w:eastAsia="Times New Roman" w:hAnsi="Calibri" w:cs="Times New Roman"/>
        </w:rPr>
        <w:t xml:space="preserve"> tests.</w:t>
      </w:r>
    </w:p>
    <w:p w:rsidR="00D9368E" w:rsidRPr="002769AB" w:rsidRDefault="00D9368E" w:rsidP="009426AD">
      <w:pPr>
        <w:widowControl w:val="0"/>
        <w:numPr>
          <w:ilvl w:val="0"/>
          <w:numId w:val="211"/>
        </w:numPr>
        <w:autoSpaceDE w:val="0"/>
        <w:autoSpaceDN w:val="0"/>
        <w:spacing w:before="240" w:after="0" w:line="240" w:lineRule="auto"/>
        <w:rPr>
          <w:rFonts w:ascii="Calibri" w:eastAsia="Times New Roman" w:hAnsi="Calibri" w:cs="Times New Roman"/>
        </w:rPr>
      </w:pPr>
      <w:r w:rsidRPr="002769AB">
        <w:rPr>
          <w:rFonts w:ascii="Calibri" w:eastAsia="Times New Roman" w:hAnsi="Calibri" w:cs="Times New Roman"/>
        </w:rPr>
        <w:t>The patient shall be informed, upon making the appointment, that there are no costs involved with the ST</w:t>
      </w:r>
      <w:r>
        <w:t>D</w:t>
      </w:r>
      <w:r w:rsidRPr="002769AB">
        <w:rPr>
          <w:rFonts w:ascii="Calibri" w:eastAsia="Times New Roman" w:hAnsi="Calibri" w:cs="Times New Roman"/>
        </w:rPr>
        <w:t xml:space="preserve"> testing.</w:t>
      </w:r>
    </w:p>
    <w:p w:rsidR="00D9368E" w:rsidRPr="002769AB" w:rsidRDefault="00D9368E" w:rsidP="009426AD">
      <w:pPr>
        <w:widowControl w:val="0"/>
        <w:numPr>
          <w:ilvl w:val="0"/>
          <w:numId w:val="211"/>
        </w:numPr>
        <w:autoSpaceDE w:val="0"/>
        <w:autoSpaceDN w:val="0"/>
        <w:spacing w:before="240" w:after="0" w:line="240" w:lineRule="auto"/>
        <w:rPr>
          <w:rFonts w:ascii="Calibri" w:eastAsia="Times New Roman" w:hAnsi="Calibri" w:cs="Times New Roman"/>
        </w:rPr>
      </w:pPr>
      <w:r w:rsidRPr="002769AB">
        <w:rPr>
          <w:rFonts w:ascii="Calibri" w:eastAsia="Times New Roman" w:hAnsi="Calibri" w:cs="Times New Roman"/>
        </w:rPr>
        <w:t>The patient should be advised that they should not urinate within one hour of their scheduled appointment for ST</w:t>
      </w:r>
      <w:r>
        <w:t>D</w:t>
      </w:r>
      <w:r w:rsidRPr="002769AB">
        <w:rPr>
          <w:rFonts w:ascii="Calibri" w:eastAsia="Times New Roman" w:hAnsi="Calibri" w:cs="Times New Roman"/>
        </w:rPr>
        <w:t xml:space="preserve"> testing.</w:t>
      </w:r>
    </w:p>
    <w:p w:rsidR="00D9368E" w:rsidRDefault="00D9368E" w:rsidP="009426AD">
      <w:pPr>
        <w:widowControl w:val="0"/>
        <w:numPr>
          <w:ilvl w:val="0"/>
          <w:numId w:val="211"/>
        </w:numPr>
        <w:autoSpaceDE w:val="0"/>
        <w:autoSpaceDN w:val="0"/>
        <w:spacing w:before="240" w:after="0" w:line="240" w:lineRule="auto"/>
      </w:pPr>
      <w:r>
        <w:rPr>
          <w:rFonts w:ascii="Calibri" w:eastAsia="Times New Roman" w:hAnsi="Calibri" w:cs="Times New Roman"/>
        </w:rPr>
        <w:t xml:space="preserve">The patient </w:t>
      </w:r>
      <w:r>
        <w:t>cannot</w:t>
      </w:r>
      <w:r>
        <w:rPr>
          <w:rFonts w:ascii="Calibri" w:eastAsia="Times New Roman" w:hAnsi="Calibri" w:cs="Times New Roman"/>
        </w:rPr>
        <w:t xml:space="preserve"> make an appointment at the time she is having her period. She should schedule for a week or two after her period.</w:t>
      </w:r>
      <w:r>
        <w:br w:type="page"/>
      </w:r>
    </w:p>
    <w:p w:rsidR="00D9368E" w:rsidRDefault="00D9368E" w:rsidP="00D9368E">
      <w:pPr>
        <w:pStyle w:val="Heading5"/>
      </w:pPr>
      <w:bookmarkStart w:id="1388" w:name="_Ref318198799"/>
      <w:bookmarkStart w:id="1389" w:name="_Toc318199324"/>
      <w:bookmarkStart w:id="1390" w:name="_Toc334786907"/>
      <w:r>
        <w:t>STD2: Standing Order for STD Testing</w:t>
      </w:r>
      <w:bookmarkEnd w:id="1388"/>
      <w:bookmarkEnd w:id="1389"/>
      <w:bookmarkEnd w:id="1390"/>
    </w:p>
    <w:p w:rsidR="00D9368E" w:rsidRDefault="00D9368E" w:rsidP="00D9368E">
      <w:pPr>
        <w:spacing w:after="0"/>
      </w:pPr>
    </w:p>
    <w:p w:rsidR="00D9368E" w:rsidRDefault="00D9368E" w:rsidP="00D9368E">
      <w:pPr>
        <w:spacing w:before="240" w:after="0"/>
      </w:pPr>
      <w:r>
        <w:t xml:space="preserve">All registered nurses and other trained and approved personnel are authorized to collect a sample for urine STD testing on all patients presenting at the office for such testing. These personnel are hereby authorized to inform the patients of their test results following the receipt of them from the CDD. The patient’s results shall be recorded on Exam Report (PS 11). </w:t>
      </w:r>
    </w:p>
    <w:p w:rsidR="00D9368E" w:rsidRDefault="00D9368E" w:rsidP="00D9368E">
      <w:pPr>
        <w:spacing w:after="0"/>
      </w:pPr>
    </w:p>
    <w:p w:rsidR="00D9368E" w:rsidRDefault="00D9368E" w:rsidP="00D9368E">
      <w:pPr>
        <w:spacing w:after="0"/>
      </w:pPr>
    </w:p>
    <w:p w:rsidR="00D9368E" w:rsidRPr="005A73B3" w:rsidRDefault="00D9368E" w:rsidP="00D9368E">
      <w:pPr>
        <w:spacing w:before="240" w:after="0"/>
      </w:pPr>
      <w:r>
        <w:t xml:space="preserve">Dated: </w:t>
      </w:r>
      <w:r>
        <w:rPr>
          <w:u w:val="single"/>
        </w:rPr>
        <w:tab/>
      </w: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r>
        <w:rPr>
          <w:u w:val="single"/>
        </w:rPr>
        <w:tab/>
      </w:r>
      <w:r>
        <w:rPr>
          <w:u w:val="single"/>
        </w:rPr>
        <w:tab/>
      </w:r>
    </w:p>
    <w:p w:rsidR="00D9368E" w:rsidRDefault="00D9368E" w:rsidP="00D9368E">
      <w:pPr>
        <w:spacing w:after="0"/>
      </w:pPr>
      <w:r>
        <w:tab/>
      </w:r>
      <w:r>
        <w:tab/>
      </w:r>
      <w:r>
        <w:tab/>
      </w:r>
      <w:r>
        <w:tab/>
      </w:r>
      <w:r>
        <w:tab/>
      </w:r>
      <w:r>
        <w:tab/>
      </w:r>
      <w:r>
        <w:tab/>
      </w:r>
      <w:r>
        <w:tab/>
      </w:r>
      <w:r>
        <w:tab/>
        <w:t>Medical Director</w:t>
      </w:r>
    </w:p>
    <w:bookmarkEnd w:id="1381"/>
    <w:p w:rsidR="00D9368E" w:rsidRPr="001E45D8" w:rsidRDefault="00D9368E" w:rsidP="00D9368E"/>
    <w:p w:rsidR="00D9368E" w:rsidRDefault="00D9368E" w:rsidP="00D9368E">
      <w:pPr>
        <w:sectPr w:rsidR="00D9368E" w:rsidSect="00B40EA6">
          <w:pgSz w:w="12240" w:h="15840"/>
          <w:pgMar w:top="540" w:right="1440" w:bottom="720" w:left="1440" w:header="720" w:footer="720" w:gutter="0"/>
          <w:cols w:space="720"/>
          <w:docGrid w:linePitch="360"/>
        </w:sectPr>
      </w:pPr>
    </w:p>
    <w:p w:rsidR="00D9368E" w:rsidRPr="0080023F" w:rsidRDefault="00D9368E" w:rsidP="00D9368E">
      <w:pPr>
        <w:pStyle w:val="NoSpacing"/>
        <w:spacing w:line="720" w:lineRule="auto"/>
      </w:pPr>
    </w:p>
    <w:p w:rsidR="00D9368E" w:rsidRPr="0080023F" w:rsidRDefault="00D9368E" w:rsidP="00D9368E">
      <w:pPr>
        <w:pStyle w:val="NoSpacing"/>
        <w:spacing w:line="720" w:lineRule="auto"/>
      </w:pPr>
    </w:p>
    <w:p w:rsidR="00D9368E" w:rsidRPr="0080023F" w:rsidRDefault="00D9368E" w:rsidP="00D9368E">
      <w:pPr>
        <w:pStyle w:val="NoSpacing"/>
        <w:spacing w:line="720" w:lineRule="auto"/>
      </w:pPr>
    </w:p>
    <w:bookmarkStart w:id="1391" w:name="_Toc330462470"/>
    <w:bookmarkStart w:id="1392" w:name="_Toc330462993"/>
    <w:p w:rsidR="00D9368E" w:rsidRDefault="00D9368E" w:rsidP="00D9368E">
      <w:pPr>
        <w:pStyle w:val="NoSpacing"/>
        <w:spacing w:line="720" w:lineRule="auto"/>
      </w:pPr>
      <w:r>
        <w:rPr>
          <w:noProof/>
        </w:rPr>
        <mc:AlternateContent>
          <mc:Choice Requires="wpg">
            <w:drawing>
              <wp:anchor distT="0" distB="0" distL="114300" distR="114300" simplePos="0" relativeHeight="251670016" behindDoc="0" locked="0" layoutInCell="0" allowOverlap="1" wp14:anchorId="08241F8E" wp14:editId="6CDB2CC0">
                <wp:simplePos x="0" y="0"/>
                <wp:positionH relativeFrom="page">
                  <wp:posOffset>2978785</wp:posOffset>
                </wp:positionH>
                <wp:positionV relativeFrom="margin">
                  <wp:posOffset>2332990</wp:posOffset>
                </wp:positionV>
                <wp:extent cx="1748155" cy="845820"/>
                <wp:effectExtent l="0" t="0" r="4445" b="0"/>
                <wp:wrapNone/>
                <wp:docPr id="927"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155" cy="845820"/>
                          <a:chOff x="0" y="1440"/>
                          <a:chExt cx="12239" cy="12960"/>
                        </a:xfrm>
                      </wpg:grpSpPr>
                      <wpg:grpSp>
                        <wpg:cNvPr id="928" name="Group 871"/>
                        <wpg:cNvGrpSpPr>
                          <a:grpSpLocks/>
                        </wpg:cNvGrpSpPr>
                        <wpg:grpSpPr bwMode="auto">
                          <a:xfrm>
                            <a:off x="0" y="9661"/>
                            <a:ext cx="12239" cy="4739"/>
                            <a:chOff x="-6" y="3399"/>
                            <a:chExt cx="12197" cy="4253"/>
                          </a:xfrm>
                        </wpg:grpSpPr>
                        <wpg:grpSp>
                          <wpg:cNvPr id="929" name="Group 872"/>
                          <wpg:cNvGrpSpPr>
                            <a:grpSpLocks/>
                          </wpg:cNvGrpSpPr>
                          <wpg:grpSpPr bwMode="auto">
                            <a:xfrm>
                              <a:off x="-6" y="3717"/>
                              <a:ext cx="12189" cy="3550"/>
                              <a:chOff x="18" y="7468"/>
                              <a:chExt cx="12189" cy="3550"/>
                            </a:xfrm>
                          </wpg:grpSpPr>
                          <wps:wsp>
                            <wps:cNvPr id="930" name="Freeform 873"/>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874"/>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875"/>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33" name="Freeform 876"/>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877"/>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878"/>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879"/>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Freeform 880"/>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Freeform 881"/>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39" name="Rectangle 882"/>
                        <wps:cNvSpPr>
                          <a:spLocks noChangeArrowheads="1"/>
                        </wps:cNvSpPr>
                        <wps:spPr bwMode="auto">
                          <a:xfrm>
                            <a:off x="1801" y="1440"/>
                            <a:ext cx="863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sidP="00D9368E">
                              <w:pPr>
                                <w:spacing w:after="0"/>
                                <w:rPr>
                                  <w:b/>
                                  <w:bCs/>
                                  <w:color w:val="808080" w:themeColor="text1" w:themeTint="7F"/>
                                  <w:sz w:val="32"/>
                                  <w:szCs w:val="32"/>
                                </w:rPr>
                              </w:pPr>
                            </w:p>
                            <w:p w:rsidR="00DD5C0A" w:rsidRDefault="00DD5C0A" w:rsidP="00D9368E">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940" name="Rectangle 883"/>
                        <wps:cNvSpPr>
                          <a:spLocks noChangeArrowheads="1"/>
                        </wps:cNvSpPr>
                        <wps:spPr bwMode="auto">
                          <a:xfrm>
                            <a:off x="6494" y="11160"/>
                            <a:ext cx="500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Pr="004A7D58" w:rsidRDefault="00DD5C0A" w:rsidP="00D9368E">
                              <w:pPr>
                                <w:rPr>
                                  <w:szCs w:val="96"/>
                                </w:rPr>
                              </w:pPr>
                            </w:p>
                          </w:txbxContent>
                        </wps:txbx>
                        <wps:bodyPr rot="0" vert="horz" wrap="square" lIns="91440" tIns="45720" rIns="91440" bIns="45720" anchor="t" anchorCtr="0" upright="1">
                          <a:noAutofit/>
                        </wps:bodyPr>
                      </wps:wsp>
                      <wps:wsp>
                        <wps:cNvPr id="941" name="Rectangle 884"/>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sidP="00D9368E">
                              <w:pPr>
                                <w:spacing w:after="0"/>
                                <w:rPr>
                                  <w:b/>
                                  <w:bCs/>
                                  <w:color w:val="1F497D" w:themeColor="text2"/>
                                  <w:sz w:val="72"/>
                                  <w:szCs w:val="72"/>
                                </w:rPr>
                              </w:pPr>
                            </w:p>
                            <w:p w:rsidR="00DD5C0A" w:rsidRDefault="00DD5C0A" w:rsidP="00D9368E">
                              <w:pPr>
                                <w:rPr>
                                  <w:b/>
                                  <w:bCs/>
                                  <w:color w:val="4F81BD" w:themeColor="accent1"/>
                                  <w:sz w:val="40"/>
                                  <w:szCs w:val="40"/>
                                </w:rPr>
                              </w:pPr>
                            </w:p>
                            <w:p w:rsidR="00DD5C0A" w:rsidRDefault="00DD5C0A" w:rsidP="00D9368E">
                              <w:pPr>
                                <w:rPr>
                                  <w:b/>
                                  <w:bCs/>
                                  <w:color w:val="808080" w:themeColor="text1" w:themeTint="7F"/>
                                  <w:sz w:val="32"/>
                                  <w:szCs w:val="32"/>
                                </w:rPr>
                              </w:pPr>
                            </w:p>
                            <w:p w:rsidR="00DD5C0A" w:rsidRDefault="00DD5C0A" w:rsidP="00D9368E">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_x0000_s1450" style="position:absolute;margin-left:234.55pt;margin-top:183.7pt;width:137.65pt;height:66.6pt;z-index:251670016;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" o:allowincell="f">
                <v:group id="Group 871" o:spid="_x0000_s1451"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group id="Group 872" o:spid="_x0000_s1452"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U2ksUAAADcAAAADwAAAGRycy9kb3ducmV2LnhtbESPT4vCMBTE78J+h/AW&#10;9qZpXRStRhHZXTyI4B8Qb4/m2Rabl9Jk2/rtjSB4HGbmN8x82ZlSNFS7wrKCeBCBIE6tLjhTcDr+&#10;9icgnEfWWFomBXdysFx89OaYaNvynpqDz0SAsEtQQe59lUjp0pwMuoGtiIN3tbVBH2SdSV1jG+Cm&#10;lMMoGkuDBYeFHCta55TeDv9GwV+L7eo7/mm2t+v6fjmOdudtTEp9fXarGQhPnX+HX+2NVjAd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VNpLFAAAA3AAA&#10;AA8AAAAAAAAAAAAAAAAAqgIAAGRycy9kb3ducmV2LnhtbFBLBQYAAAAABAAEAPoAAACcAwAAAAA=&#10;">
                    <v:shape id="Freeform 873" o:spid="_x0000_s1453"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Qb8MA&#10;AADcAAAADwAAAGRycy9kb3ducmV2LnhtbERPTWvCQBC9C/6HZQRvumkL0kQ3IRTa6s1EW/A2ZKdJ&#10;2uxsyK4x/ffdQ8Hj433vssl0YqTBtZYVPKwjEMSV1S3XCs6n19UzCOeRNXaWScEvOcjS+WyHibY3&#10;LmgsfS1CCLsEFTTe94mUrmrIoFvbnjhwX3Yw6AMcaqkHvIVw08nHKNpIgy2HhgZ7emmo+imvRkER&#10;TR/Hzdu7/v6s3Bjnx0tZ5Aellosp34LwNPm7+N+91wripzA/nAlHQ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xQb8MAAADcAAAADwAAAAAAAAAAAAAAAACYAgAAZHJzL2Rv&#10;d25yZXYueG1sUEsFBgAAAAAEAAQA9QAAAIgDAAAAAA==&#10;" path="m,l17,2863,7132,2578r,-2378l,xe" fillcolor="#a7bfde [1620]" stroked="f">
                      <v:fill opacity="32896f"/>
                      <v:path arrowok="t" o:connecttype="custom" o:connectlocs="0,0;17,2863;7132,2578;7132,200;0,0" o:connectangles="0,0,0,0,0"/>
                    </v:shape>
                    <v:shape id="Freeform 874" o:spid="_x0000_s1454"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agMQA&#10;AADcAAAADwAAAGRycy9kb3ducmV2LnhtbESPQYvCMBSE78L+h/AWvGmqRdmtRllEQTypKyzeHs2z&#10;7dq8lCba6q83guBxmJlvmOm8NaW4Uu0KywoG/QgEcWp1wZmCw++q9wXCeWSNpWVScCMH89lHZ4qJ&#10;tg3v6Lr3mQgQdgkqyL2vEildmpNB17cVcfBOtjbog6wzqWtsAtyUchhFY2mw4LCQY0WLnNLz/mIU&#10;/B9j5NYtNvHyvm3wMjqsT39npbqf7c8EhKfWv8Ov9lor+I4H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52oDEAAAA3AAAAA8AAAAAAAAAAAAAAAAAmAIAAGRycy9k&#10;b3ducmV2LnhtbFBLBQYAAAAABAAEAPUAAACJAwAAAAA=&#10;" path="m,569l,2930r3466,620l3466,,,569xe" fillcolor="#d3dfee [820]" stroked="f">
                      <v:fill opacity="32896f"/>
                      <v:path arrowok="t" o:connecttype="custom" o:connectlocs="0,569;0,2930;3466,3550;3466,0;0,569" o:connectangles="0,0,0,0,0"/>
                    </v:shape>
                    <v:shape id="Freeform 875" o:spid="_x0000_s1455"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DnR8MA&#10;AADcAAAADwAAAGRycy9kb3ducmV2LnhtbESPQWvCQBSE70L/w/KE3nRjtNJGVxGh0GtT0esz+0wW&#10;s2/T7BrT/npXEDwOM/MNs1z3thYdtd44VjAZJyCIC6cNlwp2P5+jdxA+IGusHZOCP/KwXr0Mlphp&#10;d+Vv6vJQighhn6GCKoQmk9IXFVn0Y9cQR+/kWoshyraUusVrhNtapkkylxYNx4UKG9pWVJzzi1VA&#10;m+n/71t+OB4nZr8vml1qZp1V6nXYbxYgAvXhGX60v7SCj2kK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DnR8MAAADcAAAADwAAAAAAAAAAAAAAAACYAgAAZHJzL2Rv&#10;d25yZXYueG1sUEsFBgAAAAAEAAQA9QAAAIgDAAAAAA==&#10;" path="m,l,3550,1591,2746r,-2009l,xe" fillcolor="#a7bfde [1620]" stroked="f">
                      <v:fill opacity="32896f"/>
                      <v:path arrowok="t" o:connecttype="custom" o:connectlocs="0,0;0,3550;1591,2746;1591,737;0,0" o:connectangles="0,0,0,0,0"/>
                    </v:shape>
                  </v:group>
                  <v:shape id="Freeform 876" o:spid="_x0000_s1456"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Lkt8YA&#10;AADcAAAADwAAAGRycy9kb3ducmV2LnhtbESPzU7DMBCE70i8g7VI3KhTLCGa1q0oEX9HChIct/E2&#10;SYnXwTZJ6NPjSkg9jmbmG81iNdpW9ORD41jDdJKBIC6dabjS8P72cHULIkRkg61j0vBLAVbL87MF&#10;5sYN/Er9JlYiQTjkqKGOsculDGVNFsPEdcTJ2zlvMSbpK2k8DgluW3mdZTfSYsNpocaO7msqvzY/&#10;VsNLsX1idZg+rvff1brwg/tQ7afWlxfj3RxEpDGewv/tZ6NhphQcz6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Lkt8YAAADcAAAADwAAAAAAAAAAAAAAAACYAgAAZHJz&#10;L2Rvd25yZXYueG1sUEsFBgAAAAAEAAQA9QAAAIsDAAAAAA==&#10;" path="m1,251l,2662r4120,251l4120,,1,251xe" fillcolor="#d8d8d8 [2732]" stroked="f">
                    <v:path arrowok="t" o:connecttype="custom" o:connectlocs="1,251;0,2662;4120,2913;4120,0;1,251" o:connectangles="0,0,0,0,0"/>
                  </v:shape>
                  <v:shape id="Freeform 877" o:spid="_x0000_s1457"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oHMQA&#10;AADcAAAADwAAAGRycy9kb3ducmV2LnhtbESPQYvCMBSE78L+h/AWvIimqyJajbKIhV08WQWvj+bZ&#10;BpuX0kSt/34jLHgcZuYbZrXpbC3u1HrjWMHXKAFBXDhtuFRwOmbDOQgfkDXWjknBkzxs1h+9Faba&#10;PfhA9zyUIkLYp6igCqFJpfRFRRb9yDXE0bu41mKIsi2lbvER4baW4ySZSYuG40KFDW0rKq75zSro&#10;TKjz38U4M+482B3P2WC7f96U6n9230sQgbrwDv+3f7SCxWQKrzPx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gqBzEAAAA3AAAAA8AAAAAAAAAAAAAAAAAmAIAAGRycy9k&#10;b3ducmV2LnhtbFBLBQYAAAAABAAEAPUAAACJAwAAAAA=&#10;" path="m,l,4236,3985,3349r,-2428l,xe" fillcolor="#bfbfbf [2412]" stroked="f">
                    <v:path arrowok="t" o:connecttype="custom" o:connectlocs="0,0;0,4236;3985,3349;3985,921;0,0" o:connectangles="0,0,0,0,0"/>
                  </v:shape>
                  <v:shape id="Freeform 878" o:spid="_x0000_s1458"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Wv/sQA&#10;AADcAAAADwAAAGRycy9kb3ducmV2LnhtbESPQYvCMBSE74L/ITxhb5quoux2jSKi7J4EteD10Tzb&#10;0ualNlG7/fVGEDwOM/MNM1+2phI3alxhWcHnKAJBnFpdcKYgOW6HXyCcR9ZYWSYF/+Rguej35hhr&#10;e+c93Q4+EwHCLkYFufd1LKVLczLoRrYmDt7ZNgZ9kE0mdYP3ADeVHEfRTBosOCzkWNM6p7Q8XI2C&#10;7mR3Z1l33eTUbcvN5VKu9r+JUh+DdvUDwlPr3+FX+08r+J5M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1r/7EAAAA3AAAAA8AAAAAAAAAAAAAAAAAmAIAAGRycy9k&#10;b3ducmV2LnhtbFBLBQYAAAAABAAEAPUAAACJAwAAAAA=&#10;" path="m4086,r-2,4253l,3198,,1072,4086,xe" fillcolor="#d8d8d8 [2732]" stroked="f">
                    <v:path arrowok="t" o:connecttype="custom" o:connectlocs="4086,0;4084,4253;0,3198;0,1072;4086,0" o:connectangles="0,0,0,0,0"/>
                  </v:shape>
                  <v:shape id="Freeform 879" o:spid="_x0000_s1459"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P+cMA&#10;AADcAAAADwAAAGRycy9kb3ducmV2LnhtbESPQYvCMBSE7wv+h/AEL6KpyopWo6ggLHjaKnh9NM+2&#10;2LyUJK31328WFvY4zMw3zHbfm1p05HxlWcFsmoAgzq2uuFBwu54nKxA+IGusLZOCN3nY7wYfW0y1&#10;ffE3dVkoRISwT1FBGUKTSunzkgz6qW2Io/ewzmCI0hVSO3xFuKnlPEmW0mDFcaHEhk4l5c+sNQqy&#10;NfbtZ3LosiPd2vF9fJlfFk6p0bA/bEAE6sN/+K/9pRWsF0v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P+cMAAADcAAAADwAAAAAAAAAAAAAAAACYAgAAZHJzL2Rv&#10;d25yZXYueG1sUEsFBgAAAAAEAAQA9QAAAIgDAAAAAA==&#10;" path="m,921l2060,r16,3851l,2981,,921xe" fillcolor="#d3dfee [820]" stroked="f">
                    <v:fill opacity="46003f"/>
                    <v:path arrowok="t" o:connecttype="custom" o:connectlocs="0,921;2060,0;2076,3851;0,2981;0,921" o:connectangles="0,0,0,0,0"/>
                  </v:shape>
                  <v:shape id="Freeform 880" o:spid="_x0000_s1460"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6dzccA&#10;AADcAAAADwAAAGRycy9kb3ducmV2LnhtbESPT2vCQBTE74V+h+UVeqsbrfgnZiOlYOlJNLXQ4yP7&#10;TILZt2l2m0Q/vSsIPQ4z8xsmWQ+mFh21rrKsYDyKQBDnVldcKDh8bV4WIJxH1lhbJgVncrBOHx8S&#10;jLXteU9d5gsRIOxiVFB638RSurwkg25kG+LgHW1r0AfZFlK32Ae4qeUkimbSYMVhocSG3kvKT9mf&#10;UdDV28MwG0+Wu4/fn8uRFt/zKW+Uen4a3lYgPA3+P3xvf2oFy9c53M6EI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nc3HAAAA3AAAAA8AAAAAAAAAAAAAAAAAmAIAAGRy&#10;cy9kb3ducmV2LnhtbFBLBQYAAAAABAAEAPUAAACMAwAAAAA=&#10;" path="m,l17,3835,6011,2629r,-1390l,xe" fillcolor="#a7bfde [1620]" stroked="f">
                    <v:fill opacity="46003f"/>
                    <v:path arrowok="t" o:connecttype="custom" o:connectlocs="0,0;17,3835;6011,2629;6011,1239;0,0" o:connectangles="0,0,0,0,0"/>
                  </v:shape>
                  <v:shape id="Freeform 881" o:spid="_x0000_s1461"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jXL8A&#10;AADcAAAADwAAAGRycy9kb3ducmV2LnhtbERPzYrCMBC+C75DGGEvoqlbWdpqlEVY8OBF3QcYmjEp&#10;NpPSZGv37c1B8Pjx/W/3o2vFQH1oPCtYLTMQxLXXDRsFv9efRQEiRGSNrWdS8E8B9rvpZIuV9g8+&#10;03CJRqQQDhUqsDF2lZShtuQwLH1HnLib7x3GBHsjdY+PFO5a+ZllX9Jhw6nBYkcHS/X98ucUFCjn&#10;Od/G4V6c0Z3y0thubZT6mI3fGxCRxvgWv9xHraDM09p0Jh0BuX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NeNcvwAAANwAAAAPAAAAAAAAAAAAAAAAAJgCAABkcnMvZG93bnJl&#10;di54bWxQSwUGAAAAAAQABAD1AAAAhAMAAAAA&#10;" path="m,1038l,2411,4102,3432,4102,,,1038xe" fillcolor="#d3dfee [820]" stroked="f">
                    <v:fill opacity="46003f"/>
                    <v:path arrowok="t" o:connecttype="custom" o:connectlocs="0,1038;0,2411;4102,3432;4102,0;0,1038" o:connectangles="0,0,0,0,0"/>
                  </v:shape>
                </v:group>
                <v:rect id="Rectangle 882" o:spid="_x0000_s1462" style="position:absolute;left:1801;top:1440;width:863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hAcYA&#10;AADcAAAADwAAAGRycy9kb3ducmV2LnhtbESPzWrDMBCE74W8g9hALiWRk0JpHMshBEpNKYQ6P+fF&#10;2tgm1sqxVNt9+6pQ6HGYmW+YZDuaRvTUudqyguUiAkFcWF1zqeB0fJ2/gHAeWWNjmRR8k4NtOnlI&#10;MNZ24E/qc1+KAGEXo4LK+zaW0hUVGXQL2xIH72o7gz7IrpS6wyHATSNXUfQsDdYcFipsaV9Rccu/&#10;jIKhOPSX48ebPDxeMsv37L7Pz+9KzabjbgPC0+j/w3/tTCtYP63h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qhAcYAAADcAAAADwAAAAAAAAAAAAAAAACYAgAAZHJz&#10;L2Rvd25yZXYueG1sUEsFBgAAAAAEAAQA9QAAAIsDAAAAAA==&#10;" filled="f" stroked="f">
                  <v:textbox>
                    <w:txbxContent>
                      <w:p w:rsidR="00DD5C0A" w:rsidRDefault="00DD5C0A" w:rsidP="00D9368E">
                        <w:pPr>
                          <w:spacing w:after="0"/>
                          <w:rPr>
                            <w:b/>
                            <w:bCs/>
                            <w:color w:val="808080" w:themeColor="text1" w:themeTint="7F"/>
                            <w:sz w:val="32"/>
                            <w:szCs w:val="32"/>
                          </w:rPr>
                        </w:pPr>
                      </w:p>
                      <w:p w:rsidR="00DD5C0A" w:rsidRDefault="00DD5C0A" w:rsidP="00D9368E">
                        <w:pPr>
                          <w:spacing w:after="0"/>
                          <w:rPr>
                            <w:b/>
                            <w:bCs/>
                            <w:color w:val="808080" w:themeColor="text1" w:themeTint="7F"/>
                            <w:sz w:val="32"/>
                            <w:szCs w:val="32"/>
                          </w:rPr>
                        </w:pPr>
                      </w:p>
                    </w:txbxContent>
                  </v:textbox>
                </v:rect>
                <v:rect id="Rectangle 883" o:spid="_x0000_s1463" style="position:absolute;left:6494;top:11160;width:5000;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Z74cMA&#10;AADcAAAADwAAAGRycy9kb3ducmV2LnhtbERPTWvCQBC9F/oflil4Ed1YRNo0GymCNEhBmlTPQ3aa&#10;hGZnY3ZN4r93D4UeH+872U6mFQP1rrGsYLWMQBCXVjdcKfgu9osXEM4ja2wtk4IbOdimjw8JxtqO&#10;/EVD7isRQtjFqKD2vouldGVNBt3SdsSB+7G9QR9gX0nd4xjCTSufo2gjDTYcGmrsaFdT+ZtfjYKx&#10;PA7n4vNDHufnzPIlu+zy00Gp2dP0/gbC0+T/xX/uTCt4XYf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Z74cMAAADcAAAADwAAAAAAAAAAAAAAAACYAgAAZHJzL2Rv&#10;d25yZXYueG1sUEsFBgAAAAAEAAQA9QAAAIgDAAAAAA==&#10;" filled="f" stroked="f">
                  <v:textbox>
                    <w:txbxContent>
                      <w:p w:rsidR="00DD5C0A" w:rsidRPr="004A7D58" w:rsidRDefault="00DD5C0A" w:rsidP="00D9368E">
                        <w:pPr>
                          <w:rPr>
                            <w:szCs w:val="96"/>
                          </w:rPr>
                        </w:pPr>
                      </w:p>
                    </w:txbxContent>
                  </v:textbox>
                </v:rect>
                <v:rect id="Rectangle 884" o:spid="_x0000_s1464"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008YA&#10;AADcAAAADwAAAGRycy9kb3ducmV2LnhtbESP3WrCQBSE7wu+w3IK3tWNbQk1uoooQQut4M8DHLOn&#10;STB7NuyuSfr23UKhl8PMfMMsVoNpREfO15YVTCcJCOLC6ppLBZdz/vQGwgdkjY1lUvBNHlbL0cMC&#10;M217PlJ3CqWIEPYZKqhCaDMpfVGRQT+xLXH0vqwzGKJ0pdQO+wg3jXxOklQarDkuVNjSpqLidrob&#10;BS8fh4P73N7yNNle3tm6YbO7HpUaPw7rOYhAQ/gP/7X3WsHsdQq/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g008YAAADcAAAADwAAAAAAAAAAAAAAAACYAgAAZHJz&#10;L2Rvd25yZXYueG1sUEsFBgAAAAAEAAQA9QAAAIsDAAAAAA==&#10;" filled="f" stroked="f">
                  <v:textbox>
                    <w:txbxContent>
                      <w:p w:rsidR="00DD5C0A" w:rsidRDefault="00DD5C0A" w:rsidP="00D9368E">
                        <w:pPr>
                          <w:spacing w:after="0"/>
                          <w:rPr>
                            <w:b/>
                            <w:bCs/>
                            <w:color w:val="1F497D" w:themeColor="text2"/>
                            <w:sz w:val="72"/>
                            <w:szCs w:val="72"/>
                          </w:rPr>
                        </w:pPr>
                      </w:p>
                      <w:p w:rsidR="00DD5C0A" w:rsidRDefault="00DD5C0A" w:rsidP="00D9368E">
                        <w:pPr>
                          <w:rPr>
                            <w:b/>
                            <w:bCs/>
                            <w:color w:val="4F81BD" w:themeColor="accent1"/>
                            <w:sz w:val="40"/>
                            <w:szCs w:val="40"/>
                          </w:rPr>
                        </w:pPr>
                      </w:p>
                      <w:p w:rsidR="00DD5C0A" w:rsidRDefault="00DD5C0A" w:rsidP="00D9368E">
                        <w:pPr>
                          <w:rPr>
                            <w:b/>
                            <w:bCs/>
                            <w:color w:val="808080" w:themeColor="text1" w:themeTint="7F"/>
                            <w:sz w:val="32"/>
                            <w:szCs w:val="32"/>
                          </w:rPr>
                        </w:pPr>
                      </w:p>
                      <w:p w:rsidR="00DD5C0A" w:rsidRDefault="00DD5C0A" w:rsidP="00D9368E">
                        <w:pPr>
                          <w:rPr>
                            <w:b/>
                            <w:bCs/>
                            <w:color w:val="808080" w:themeColor="text1" w:themeTint="7F"/>
                            <w:sz w:val="32"/>
                            <w:szCs w:val="32"/>
                          </w:rPr>
                        </w:pPr>
                      </w:p>
                    </w:txbxContent>
                  </v:textbox>
                </v:rect>
                <w10:wrap anchorx="page" anchory="margin"/>
              </v:group>
            </w:pict>
          </mc:Fallback>
        </mc:AlternateContent>
      </w:r>
      <w:bookmarkEnd w:id="1391"/>
      <w:bookmarkEnd w:id="1392"/>
    </w:p>
    <w:p w:rsidR="00D9368E" w:rsidRPr="000053C1" w:rsidRDefault="00D9368E" w:rsidP="00D9368E"/>
    <w:p w:rsidR="00D9368E" w:rsidRDefault="00D9368E" w:rsidP="00D9368E">
      <w:pPr>
        <w:pStyle w:val="Heading4"/>
        <w:jc w:val="center"/>
      </w:pPr>
      <w:bookmarkStart w:id="1393" w:name="_Toc334786908"/>
      <w:r>
        <w:t>Nurse/Sonographer Self-Learning Module #8 – Selected Policies and Procedures</w:t>
      </w:r>
      <w:bookmarkEnd w:id="1393"/>
    </w:p>
    <w:p w:rsidR="00D9368E" w:rsidRDefault="00D9368E" w:rsidP="00D9368E">
      <w:pPr>
        <w:rPr>
          <w:lang w:eastAsia="ar-SA"/>
        </w:rPr>
      </w:pPr>
    </w:p>
    <w:p w:rsidR="00D9368E" w:rsidRDefault="00D9368E" w:rsidP="00D9368E">
      <w:r>
        <w:br w:type="page"/>
      </w:r>
    </w:p>
    <w:p w:rsidR="00D9368E" w:rsidRDefault="00D9368E" w:rsidP="00D9368E">
      <w:pPr>
        <w:pStyle w:val="Heading5"/>
      </w:pPr>
      <w:bookmarkStart w:id="1394" w:name="_Ref318204551"/>
      <w:bookmarkStart w:id="1395" w:name="_Toc318206298"/>
      <w:bookmarkStart w:id="1396" w:name="_Toc334786909"/>
      <w:bookmarkStart w:id="1397" w:name="US"/>
      <w:r>
        <w:t>Ultrasound White Paper</w:t>
      </w:r>
      <w:bookmarkEnd w:id="1394"/>
      <w:bookmarkEnd w:id="1395"/>
      <w:bookmarkEnd w:id="1396"/>
    </w:p>
    <w:p w:rsidR="00D9368E" w:rsidRPr="00CC6CC7" w:rsidRDefault="00D9368E" w:rsidP="00D9368E">
      <w:pPr>
        <w:pStyle w:val="Heading6"/>
        <w:jc w:val="center"/>
      </w:pPr>
      <w:bookmarkStart w:id="1398" w:name="_Toc318206299"/>
      <w:r>
        <w:t>The Difference One Week Makes</w:t>
      </w:r>
      <w:r>
        <w:br/>
        <w:t>The Five Week and One Day LMP Ultrasound Rationale</w:t>
      </w:r>
      <w:bookmarkEnd w:id="1398"/>
    </w:p>
    <w:p w:rsidR="00D9368E" w:rsidRDefault="00D9368E" w:rsidP="00D9368E">
      <w:pPr>
        <w:pStyle w:val="Heading7"/>
        <w:jc w:val="center"/>
      </w:pPr>
    </w:p>
    <w:p w:rsidR="00D9368E" w:rsidRDefault="00D9368E" w:rsidP="00D9368E">
      <w:pPr>
        <w:pStyle w:val="Heading7"/>
        <w:jc w:val="center"/>
      </w:pPr>
      <w:r w:rsidRPr="00CC6CC7">
        <w:t>Table of Contents</w:t>
      </w:r>
    </w:p>
    <w:p w:rsidR="00D72CA6" w:rsidRDefault="00D9368E">
      <w:pPr>
        <w:pStyle w:val="TOC1"/>
        <w:tabs>
          <w:tab w:val="right" w:leader="dot" w:pos="9350"/>
        </w:tabs>
        <w:rPr>
          <w:b w:val="0"/>
          <w:noProof/>
        </w:rPr>
      </w:pPr>
      <w:r>
        <w:fldChar w:fldCharType="begin"/>
      </w:r>
      <w:r>
        <w:instrText xml:space="preserve"> TOC \h \z \u \b </w:instrText>
      </w:r>
      <w:r w:rsidRPr="00D71303">
        <w:instrText>US_WhitePaper</w:instrText>
      </w:r>
      <w:r>
        <w:instrText xml:space="preserve"> \t "Heading 7,1,Heading 8,2" </w:instrText>
      </w:r>
      <w:r>
        <w:fldChar w:fldCharType="separate"/>
      </w:r>
      <w:hyperlink w:anchor="_Toc334786914" w:history="1">
        <w:r w:rsidR="00D72CA6" w:rsidRPr="003E1C7A">
          <w:rPr>
            <w:rStyle w:val="Hyperlink"/>
            <w:noProof/>
          </w:rPr>
          <w:t>Introduction</w:t>
        </w:r>
        <w:r w:rsidR="00D72CA6">
          <w:rPr>
            <w:noProof/>
            <w:webHidden/>
          </w:rPr>
          <w:tab/>
        </w:r>
        <w:r w:rsidR="00D72CA6">
          <w:rPr>
            <w:noProof/>
            <w:webHidden/>
          </w:rPr>
          <w:fldChar w:fldCharType="begin"/>
        </w:r>
        <w:r w:rsidR="00D72CA6">
          <w:rPr>
            <w:noProof/>
            <w:webHidden/>
          </w:rPr>
          <w:instrText xml:space="preserve"> PAGEREF _Toc334786914 \h </w:instrText>
        </w:r>
        <w:r w:rsidR="00D72CA6">
          <w:rPr>
            <w:noProof/>
            <w:webHidden/>
          </w:rPr>
        </w:r>
        <w:r w:rsidR="00D72CA6">
          <w:rPr>
            <w:noProof/>
            <w:webHidden/>
          </w:rPr>
          <w:fldChar w:fldCharType="separate"/>
        </w:r>
        <w:r w:rsidR="00D72CA6">
          <w:rPr>
            <w:noProof/>
            <w:webHidden/>
          </w:rPr>
          <w:t>260</w:t>
        </w:r>
        <w:r w:rsidR="00D72CA6">
          <w:rPr>
            <w:noProof/>
            <w:webHidden/>
          </w:rPr>
          <w:fldChar w:fldCharType="end"/>
        </w:r>
      </w:hyperlink>
    </w:p>
    <w:p w:rsidR="00D72CA6" w:rsidRDefault="00EB55C0">
      <w:pPr>
        <w:pStyle w:val="TOC1"/>
        <w:tabs>
          <w:tab w:val="right" w:leader="dot" w:pos="9350"/>
        </w:tabs>
        <w:rPr>
          <w:b w:val="0"/>
          <w:noProof/>
        </w:rPr>
      </w:pPr>
      <w:hyperlink w:anchor="_Toc334786915" w:history="1">
        <w:r w:rsidR="00D72CA6" w:rsidRPr="003E1C7A">
          <w:rPr>
            <w:rStyle w:val="Hyperlink"/>
            <w:noProof/>
          </w:rPr>
          <w:t>Presuppositions</w:t>
        </w:r>
        <w:r w:rsidR="00D72CA6">
          <w:rPr>
            <w:noProof/>
            <w:webHidden/>
          </w:rPr>
          <w:tab/>
        </w:r>
        <w:r w:rsidR="00D72CA6">
          <w:rPr>
            <w:noProof/>
            <w:webHidden/>
          </w:rPr>
          <w:fldChar w:fldCharType="begin"/>
        </w:r>
        <w:r w:rsidR="00D72CA6">
          <w:rPr>
            <w:noProof/>
            <w:webHidden/>
          </w:rPr>
          <w:instrText xml:space="preserve"> PAGEREF _Toc334786915 \h </w:instrText>
        </w:r>
        <w:r w:rsidR="00D72CA6">
          <w:rPr>
            <w:noProof/>
            <w:webHidden/>
          </w:rPr>
        </w:r>
        <w:r w:rsidR="00D72CA6">
          <w:rPr>
            <w:noProof/>
            <w:webHidden/>
          </w:rPr>
          <w:fldChar w:fldCharType="separate"/>
        </w:r>
        <w:r w:rsidR="00D72CA6">
          <w:rPr>
            <w:noProof/>
            <w:webHidden/>
          </w:rPr>
          <w:t>260</w:t>
        </w:r>
        <w:r w:rsidR="00D72CA6">
          <w:rPr>
            <w:noProof/>
            <w:webHidden/>
          </w:rPr>
          <w:fldChar w:fldCharType="end"/>
        </w:r>
      </w:hyperlink>
    </w:p>
    <w:p w:rsidR="00D72CA6" w:rsidRDefault="00EB55C0">
      <w:pPr>
        <w:pStyle w:val="TOC1"/>
        <w:tabs>
          <w:tab w:val="right" w:leader="dot" w:pos="9350"/>
        </w:tabs>
        <w:rPr>
          <w:b w:val="0"/>
          <w:noProof/>
        </w:rPr>
      </w:pPr>
      <w:hyperlink w:anchor="_Toc334786916" w:history="1">
        <w:r w:rsidR="00D72CA6" w:rsidRPr="003E1C7A">
          <w:rPr>
            <w:rStyle w:val="Hyperlink"/>
            <w:noProof/>
          </w:rPr>
          <w:t>Clinical Perspectives</w:t>
        </w:r>
        <w:r w:rsidR="00D72CA6">
          <w:rPr>
            <w:noProof/>
            <w:webHidden/>
          </w:rPr>
          <w:tab/>
        </w:r>
        <w:r w:rsidR="00D72CA6">
          <w:rPr>
            <w:noProof/>
            <w:webHidden/>
          </w:rPr>
          <w:fldChar w:fldCharType="begin"/>
        </w:r>
        <w:r w:rsidR="00D72CA6">
          <w:rPr>
            <w:noProof/>
            <w:webHidden/>
          </w:rPr>
          <w:instrText xml:space="preserve"> PAGEREF _Toc334786916 \h </w:instrText>
        </w:r>
        <w:r w:rsidR="00D72CA6">
          <w:rPr>
            <w:noProof/>
            <w:webHidden/>
          </w:rPr>
        </w:r>
        <w:r w:rsidR="00D72CA6">
          <w:rPr>
            <w:noProof/>
            <w:webHidden/>
          </w:rPr>
          <w:fldChar w:fldCharType="separate"/>
        </w:r>
        <w:r w:rsidR="00D72CA6">
          <w:rPr>
            <w:noProof/>
            <w:webHidden/>
          </w:rPr>
          <w:t>260</w:t>
        </w:r>
        <w:r w:rsidR="00D72CA6">
          <w:rPr>
            <w:noProof/>
            <w:webHidden/>
          </w:rPr>
          <w:fldChar w:fldCharType="end"/>
        </w:r>
      </w:hyperlink>
    </w:p>
    <w:p w:rsidR="00D72CA6" w:rsidRDefault="00EB55C0">
      <w:pPr>
        <w:pStyle w:val="TOC2"/>
        <w:tabs>
          <w:tab w:val="right" w:leader="dot" w:pos="9350"/>
        </w:tabs>
        <w:rPr>
          <w:noProof/>
        </w:rPr>
      </w:pPr>
      <w:hyperlink w:anchor="_Toc334786917" w:history="1">
        <w:r w:rsidR="00D72CA6" w:rsidRPr="003E1C7A">
          <w:rPr>
            <w:rStyle w:val="Hyperlink"/>
            <w:noProof/>
          </w:rPr>
          <w:t>The Five Week and One Day LMP Ultrasound Process Logic</w:t>
        </w:r>
        <w:r w:rsidR="00D72CA6">
          <w:rPr>
            <w:noProof/>
            <w:webHidden/>
          </w:rPr>
          <w:tab/>
        </w:r>
        <w:r w:rsidR="00D72CA6">
          <w:rPr>
            <w:noProof/>
            <w:webHidden/>
          </w:rPr>
          <w:fldChar w:fldCharType="begin"/>
        </w:r>
        <w:r w:rsidR="00D72CA6">
          <w:rPr>
            <w:noProof/>
            <w:webHidden/>
          </w:rPr>
          <w:instrText xml:space="preserve"> PAGEREF _Toc334786917 \h </w:instrText>
        </w:r>
        <w:r w:rsidR="00D72CA6">
          <w:rPr>
            <w:noProof/>
            <w:webHidden/>
          </w:rPr>
        </w:r>
        <w:r w:rsidR="00D72CA6">
          <w:rPr>
            <w:noProof/>
            <w:webHidden/>
          </w:rPr>
          <w:fldChar w:fldCharType="separate"/>
        </w:r>
        <w:r w:rsidR="00D72CA6">
          <w:rPr>
            <w:noProof/>
            <w:webHidden/>
          </w:rPr>
          <w:t>260</w:t>
        </w:r>
        <w:r w:rsidR="00D72CA6">
          <w:rPr>
            <w:noProof/>
            <w:webHidden/>
          </w:rPr>
          <w:fldChar w:fldCharType="end"/>
        </w:r>
      </w:hyperlink>
    </w:p>
    <w:p w:rsidR="00D72CA6" w:rsidRDefault="00EB55C0">
      <w:pPr>
        <w:pStyle w:val="TOC2"/>
        <w:tabs>
          <w:tab w:val="right" w:leader="dot" w:pos="9350"/>
        </w:tabs>
        <w:rPr>
          <w:noProof/>
        </w:rPr>
      </w:pPr>
      <w:hyperlink w:anchor="_Toc334786918" w:history="1">
        <w:r w:rsidR="00D72CA6" w:rsidRPr="003E1C7A">
          <w:rPr>
            <w:rStyle w:val="Hyperlink"/>
            <w:noProof/>
          </w:rPr>
          <w:t>The Second Ultrasound Exam</w:t>
        </w:r>
        <w:r w:rsidR="00D72CA6">
          <w:rPr>
            <w:noProof/>
            <w:webHidden/>
          </w:rPr>
          <w:tab/>
        </w:r>
        <w:r w:rsidR="00D72CA6">
          <w:rPr>
            <w:noProof/>
            <w:webHidden/>
          </w:rPr>
          <w:fldChar w:fldCharType="begin"/>
        </w:r>
        <w:r w:rsidR="00D72CA6">
          <w:rPr>
            <w:noProof/>
            <w:webHidden/>
          </w:rPr>
          <w:instrText xml:space="preserve"> PAGEREF _Toc334786918 \h </w:instrText>
        </w:r>
        <w:r w:rsidR="00D72CA6">
          <w:rPr>
            <w:noProof/>
            <w:webHidden/>
          </w:rPr>
        </w:r>
        <w:r w:rsidR="00D72CA6">
          <w:rPr>
            <w:noProof/>
            <w:webHidden/>
          </w:rPr>
          <w:fldChar w:fldCharType="separate"/>
        </w:r>
        <w:r w:rsidR="00D72CA6">
          <w:rPr>
            <w:noProof/>
            <w:webHidden/>
          </w:rPr>
          <w:t>261</w:t>
        </w:r>
        <w:r w:rsidR="00D72CA6">
          <w:rPr>
            <w:noProof/>
            <w:webHidden/>
          </w:rPr>
          <w:fldChar w:fldCharType="end"/>
        </w:r>
      </w:hyperlink>
    </w:p>
    <w:p w:rsidR="00D72CA6" w:rsidRDefault="00EB55C0">
      <w:pPr>
        <w:pStyle w:val="TOC2"/>
        <w:tabs>
          <w:tab w:val="right" w:leader="dot" w:pos="9350"/>
        </w:tabs>
        <w:rPr>
          <w:noProof/>
        </w:rPr>
      </w:pPr>
      <w:hyperlink w:anchor="_Toc334786919" w:history="1">
        <w:r w:rsidR="00D72CA6" w:rsidRPr="003E1C7A">
          <w:rPr>
            <w:rStyle w:val="Hyperlink"/>
            <w:noProof/>
          </w:rPr>
          <w:t>Vaginal Ultrasound Exams</w:t>
        </w:r>
        <w:r w:rsidR="00D72CA6">
          <w:rPr>
            <w:noProof/>
            <w:webHidden/>
          </w:rPr>
          <w:tab/>
        </w:r>
        <w:r w:rsidR="00D72CA6">
          <w:rPr>
            <w:noProof/>
            <w:webHidden/>
          </w:rPr>
          <w:fldChar w:fldCharType="begin"/>
        </w:r>
        <w:r w:rsidR="00D72CA6">
          <w:rPr>
            <w:noProof/>
            <w:webHidden/>
          </w:rPr>
          <w:instrText xml:space="preserve"> PAGEREF _Toc334786919 \h </w:instrText>
        </w:r>
        <w:r w:rsidR="00D72CA6">
          <w:rPr>
            <w:noProof/>
            <w:webHidden/>
          </w:rPr>
        </w:r>
        <w:r w:rsidR="00D72CA6">
          <w:rPr>
            <w:noProof/>
            <w:webHidden/>
          </w:rPr>
          <w:fldChar w:fldCharType="separate"/>
        </w:r>
        <w:r w:rsidR="00D72CA6">
          <w:rPr>
            <w:noProof/>
            <w:webHidden/>
          </w:rPr>
          <w:t>261</w:t>
        </w:r>
        <w:r w:rsidR="00D72CA6">
          <w:rPr>
            <w:noProof/>
            <w:webHidden/>
          </w:rPr>
          <w:fldChar w:fldCharType="end"/>
        </w:r>
      </w:hyperlink>
    </w:p>
    <w:p w:rsidR="00D72CA6" w:rsidRDefault="00EB55C0">
      <w:pPr>
        <w:pStyle w:val="TOC1"/>
        <w:tabs>
          <w:tab w:val="right" w:leader="dot" w:pos="9350"/>
        </w:tabs>
        <w:rPr>
          <w:b w:val="0"/>
          <w:noProof/>
        </w:rPr>
      </w:pPr>
      <w:hyperlink w:anchor="_Toc334786920" w:history="1">
        <w:r w:rsidR="00D72CA6" w:rsidRPr="003E1C7A">
          <w:rPr>
            <w:rStyle w:val="Hyperlink"/>
            <w:noProof/>
          </w:rPr>
          <w:t>Patient Perspectives</w:t>
        </w:r>
        <w:r w:rsidR="00D72CA6">
          <w:rPr>
            <w:noProof/>
            <w:webHidden/>
          </w:rPr>
          <w:tab/>
        </w:r>
        <w:r w:rsidR="00D72CA6">
          <w:rPr>
            <w:noProof/>
            <w:webHidden/>
          </w:rPr>
          <w:fldChar w:fldCharType="begin"/>
        </w:r>
        <w:r w:rsidR="00D72CA6">
          <w:rPr>
            <w:noProof/>
            <w:webHidden/>
          </w:rPr>
          <w:instrText xml:space="preserve"> PAGEREF _Toc334786920 \h </w:instrText>
        </w:r>
        <w:r w:rsidR="00D72CA6">
          <w:rPr>
            <w:noProof/>
            <w:webHidden/>
          </w:rPr>
        </w:r>
        <w:r w:rsidR="00D72CA6">
          <w:rPr>
            <w:noProof/>
            <w:webHidden/>
          </w:rPr>
          <w:fldChar w:fldCharType="separate"/>
        </w:r>
        <w:r w:rsidR="00D72CA6">
          <w:rPr>
            <w:noProof/>
            <w:webHidden/>
          </w:rPr>
          <w:t>262</w:t>
        </w:r>
        <w:r w:rsidR="00D72CA6">
          <w:rPr>
            <w:noProof/>
            <w:webHidden/>
          </w:rPr>
          <w:fldChar w:fldCharType="end"/>
        </w:r>
      </w:hyperlink>
    </w:p>
    <w:p w:rsidR="00D72CA6" w:rsidRDefault="00EB55C0">
      <w:pPr>
        <w:pStyle w:val="TOC2"/>
        <w:tabs>
          <w:tab w:val="right" w:leader="dot" w:pos="9350"/>
        </w:tabs>
        <w:rPr>
          <w:noProof/>
        </w:rPr>
      </w:pPr>
      <w:hyperlink w:anchor="_Toc334786921" w:history="1">
        <w:r w:rsidR="00D72CA6" w:rsidRPr="003E1C7A">
          <w:rPr>
            <w:rStyle w:val="Hyperlink"/>
            <w:noProof/>
          </w:rPr>
          <w:t>Advantages of Five Weeks and One Day</w:t>
        </w:r>
        <w:r w:rsidR="00D72CA6">
          <w:rPr>
            <w:noProof/>
            <w:webHidden/>
          </w:rPr>
          <w:tab/>
        </w:r>
        <w:r w:rsidR="00D72CA6">
          <w:rPr>
            <w:noProof/>
            <w:webHidden/>
          </w:rPr>
          <w:fldChar w:fldCharType="begin"/>
        </w:r>
        <w:r w:rsidR="00D72CA6">
          <w:rPr>
            <w:noProof/>
            <w:webHidden/>
          </w:rPr>
          <w:instrText xml:space="preserve"> PAGEREF _Toc334786921 \h </w:instrText>
        </w:r>
        <w:r w:rsidR="00D72CA6">
          <w:rPr>
            <w:noProof/>
            <w:webHidden/>
          </w:rPr>
        </w:r>
        <w:r w:rsidR="00D72CA6">
          <w:rPr>
            <w:noProof/>
            <w:webHidden/>
          </w:rPr>
          <w:fldChar w:fldCharType="separate"/>
        </w:r>
        <w:r w:rsidR="00D72CA6">
          <w:rPr>
            <w:noProof/>
            <w:webHidden/>
          </w:rPr>
          <w:t>262</w:t>
        </w:r>
        <w:r w:rsidR="00D72CA6">
          <w:rPr>
            <w:noProof/>
            <w:webHidden/>
          </w:rPr>
          <w:fldChar w:fldCharType="end"/>
        </w:r>
      </w:hyperlink>
    </w:p>
    <w:p w:rsidR="00D72CA6" w:rsidRDefault="00EB55C0">
      <w:pPr>
        <w:pStyle w:val="TOC2"/>
        <w:tabs>
          <w:tab w:val="right" w:leader="dot" w:pos="9350"/>
        </w:tabs>
        <w:rPr>
          <w:noProof/>
        </w:rPr>
      </w:pPr>
      <w:hyperlink w:anchor="_Toc334786922" w:history="1">
        <w:r w:rsidR="00D72CA6" w:rsidRPr="003E1C7A">
          <w:rPr>
            <w:rStyle w:val="Hyperlink"/>
            <w:noProof/>
          </w:rPr>
          <w:t>Risks of Six Weeks and One Day</w:t>
        </w:r>
        <w:r w:rsidR="00D72CA6">
          <w:rPr>
            <w:noProof/>
            <w:webHidden/>
          </w:rPr>
          <w:tab/>
        </w:r>
        <w:r w:rsidR="00D72CA6">
          <w:rPr>
            <w:noProof/>
            <w:webHidden/>
          </w:rPr>
          <w:fldChar w:fldCharType="begin"/>
        </w:r>
        <w:r w:rsidR="00D72CA6">
          <w:rPr>
            <w:noProof/>
            <w:webHidden/>
          </w:rPr>
          <w:instrText xml:space="preserve"> PAGEREF _Toc334786922 \h </w:instrText>
        </w:r>
        <w:r w:rsidR="00D72CA6">
          <w:rPr>
            <w:noProof/>
            <w:webHidden/>
          </w:rPr>
        </w:r>
        <w:r w:rsidR="00D72CA6">
          <w:rPr>
            <w:noProof/>
            <w:webHidden/>
          </w:rPr>
          <w:fldChar w:fldCharType="separate"/>
        </w:r>
        <w:r w:rsidR="00D72CA6">
          <w:rPr>
            <w:noProof/>
            <w:webHidden/>
          </w:rPr>
          <w:t>262</w:t>
        </w:r>
        <w:r w:rsidR="00D72CA6">
          <w:rPr>
            <w:noProof/>
            <w:webHidden/>
          </w:rPr>
          <w:fldChar w:fldCharType="end"/>
        </w:r>
      </w:hyperlink>
    </w:p>
    <w:p w:rsidR="00D72CA6" w:rsidRDefault="00EB55C0">
      <w:pPr>
        <w:pStyle w:val="TOC1"/>
        <w:tabs>
          <w:tab w:val="right" w:leader="dot" w:pos="9350"/>
        </w:tabs>
        <w:rPr>
          <w:b w:val="0"/>
          <w:noProof/>
        </w:rPr>
      </w:pPr>
      <w:hyperlink w:anchor="_Toc334786923" w:history="1">
        <w:r w:rsidR="00D72CA6" w:rsidRPr="003E1C7A">
          <w:rPr>
            <w:rStyle w:val="Hyperlink"/>
            <w:noProof/>
          </w:rPr>
          <w:t>CompassCare Statistics for 2006</w:t>
        </w:r>
        <w:r w:rsidR="00D72CA6">
          <w:rPr>
            <w:noProof/>
            <w:webHidden/>
          </w:rPr>
          <w:tab/>
        </w:r>
        <w:r w:rsidR="00D72CA6">
          <w:rPr>
            <w:noProof/>
            <w:webHidden/>
          </w:rPr>
          <w:fldChar w:fldCharType="begin"/>
        </w:r>
        <w:r w:rsidR="00D72CA6">
          <w:rPr>
            <w:noProof/>
            <w:webHidden/>
          </w:rPr>
          <w:instrText xml:space="preserve"> PAGEREF _Toc334786923 \h </w:instrText>
        </w:r>
        <w:r w:rsidR="00D72CA6">
          <w:rPr>
            <w:noProof/>
            <w:webHidden/>
          </w:rPr>
        </w:r>
        <w:r w:rsidR="00D72CA6">
          <w:rPr>
            <w:noProof/>
            <w:webHidden/>
          </w:rPr>
          <w:fldChar w:fldCharType="separate"/>
        </w:r>
        <w:r w:rsidR="00D72CA6">
          <w:rPr>
            <w:noProof/>
            <w:webHidden/>
          </w:rPr>
          <w:t>263</w:t>
        </w:r>
        <w:r w:rsidR="00D72CA6">
          <w:rPr>
            <w:noProof/>
            <w:webHidden/>
          </w:rPr>
          <w:fldChar w:fldCharType="end"/>
        </w:r>
      </w:hyperlink>
    </w:p>
    <w:p w:rsidR="00D72CA6" w:rsidRDefault="00EB55C0">
      <w:pPr>
        <w:pStyle w:val="TOC1"/>
        <w:tabs>
          <w:tab w:val="right" w:leader="dot" w:pos="9350"/>
        </w:tabs>
        <w:rPr>
          <w:b w:val="0"/>
          <w:noProof/>
        </w:rPr>
      </w:pPr>
      <w:hyperlink w:anchor="_Toc334786924" w:history="1">
        <w:r w:rsidR="00D72CA6" w:rsidRPr="003E1C7A">
          <w:rPr>
            <w:rStyle w:val="Hyperlink"/>
            <w:noProof/>
          </w:rPr>
          <w:t>Potential Opportunity Loss for Refusing 6 Week LMP or earlier Ultrasound Exams</w:t>
        </w:r>
        <w:r w:rsidR="00D72CA6">
          <w:rPr>
            <w:noProof/>
            <w:webHidden/>
          </w:rPr>
          <w:tab/>
        </w:r>
        <w:r w:rsidR="00D72CA6">
          <w:rPr>
            <w:noProof/>
            <w:webHidden/>
          </w:rPr>
          <w:fldChar w:fldCharType="begin"/>
        </w:r>
        <w:r w:rsidR="00D72CA6">
          <w:rPr>
            <w:noProof/>
            <w:webHidden/>
          </w:rPr>
          <w:instrText xml:space="preserve"> PAGEREF _Toc334786924 \h </w:instrText>
        </w:r>
        <w:r w:rsidR="00D72CA6">
          <w:rPr>
            <w:noProof/>
            <w:webHidden/>
          </w:rPr>
        </w:r>
        <w:r w:rsidR="00D72CA6">
          <w:rPr>
            <w:noProof/>
            <w:webHidden/>
          </w:rPr>
          <w:fldChar w:fldCharType="separate"/>
        </w:r>
        <w:r w:rsidR="00D72CA6">
          <w:rPr>
            <w:noProof/>
            <w:webHidden/>
          </w:rPr>
          <w:t>263</w:t>
        </w:r>
        <w:r w:rsidR="00D72CA6">
          <w:rPr>
            <w:noProof/>
            <w:webHidden/>
          </w:rPr>
          <w:fldChar w:fldCharType="end"/>
        </w:r>
      </w:hyperlink>
    </w:p>
    <w:p w:rsidR="00D9368E" w:rsidRPr="00CC6CC7" w:rsidRDefault="00D9368E" w:rsidP="00D9368E">
      <w:r>
        <w:fldChar w:fldCharType="end"/>
      </w:r>
    </w:p>
    <w:p w:rsidR="00D9368E" w:rsidRDefault="00D9368E" w:rsidP="00D9368E">
      <w:pPr>
        <w:rPr>
          <w:rFonts w:asciiTheme="majorHAnsi" w:eastAsiaTheme="majorEastAsia" w:hAnsiTheme="majorHAnsi" w:cstheme="majorBidi"/>
          <w:i/>
          <w:iCs/>
          <w:color w:val="4F81BD" w:themeColor="accent1"/>
        </w:rPr>
      </w:pPr>
      <w:bookmarkStart w:id="1399" w:name="_Toc158535622"/>
      <w:bookmarkStart w:id="1400" w:name="_Toc158535965"/>
      <w:bookmarkStart w:id="1401" w:name="_Toc158536043"/>
      <w:bookmarkStart w:id="1402" w:name="US_WhitePaper"/>
      <w:r>
        <w:br w:type="page"/>
      </w:r>
    </w:p>
    <w:p w:rsidR="00D9368E" w:rsidRDefault="00D9368E" w:rsidP="00D9368E">
      <w:pPr>
        <w:pStyle w:val="Heading7"/>
      </w:pPr>
      <w:bookmarkStart w:id="1403" w:name="_Toc334786914"/>
      <w:r>
        <w:t>Introduction</w:t>
      </w:r>
      <w:bookmarkEnd w:id="1399"/>
      <w:bookmarkEnd w:id="1400"/>
      <w:bookmarkEnd w:id="1401"/>
      <w:bookmarkEnd w:id="1403"/>
      <w:r>
        <w:t xml:space="preserve"> </w:t>
      </w:r>
    </w:p>
    <w:p w:rsidR="00D9368E" w:rsidRPr="00CC6CC7" w:rsidRDefault="00D9368E" w:rsidP="00D9368E">
      <w:pPr>
        <w:spacing w:before="120" w:after="0"/>
        <w:rPr>
          <w:rFonts w:cstheme="minorHAnsi"/>
        </w:rPr>
      </w:pPr>
      <w:r w:rsidRPr="00CC6CC7">
        <w:rPr>
          <w:rFonts w:cstheme="minorHAnsi"/>
        </w:rPr>
        <w:t>The CompassCare Optimization Tool</w:t>
      </w:r>
      <w:r w:rsidR="007A3136" w:rsidRPr="007A3136">
        <w:rPr>
          <w:rFonts w:cstheme="minorHAnsi"/>
          <w:vertAlign w:val="superscript"/>
        </w:rPr>
        <w:t>©</w:t>
      </w:r>
      <w:r w:rsidRPr="00CC6CC7">
        <w:rPr>
          <w:rFonts w:cstheme="minorHAnsi"/>
        </w:rPr>
        <w:t xml:space="preserve"> (OT) requires that an ultrasound exam be given to all patients who are at least as early as five weeks and one day after their last menstrual period (LMP)</w:t>
      </w:r>
      <w:r>
        <w:rPr>
          <w:rFonts w:cstheme="minorHAnsi"/>
        </w:rPr>
        <w:t xml:space="preserve">. </w:t>
      </w:r>
      <w:r w:rsidRPr="00CC6CC7">
        <w:rPr>
          <w:rFonts w:cstheme="minorHAnsi"/>
        </w:rPr>
        <w:t>A follow up ultrasound exam is given to the patient if the first ultrasound was too early to confirm a pregnancy or after viability has been confirmed if she remains at risk to have an abortion</w:t>
      </w:r>
      <w:r>
        <w:rPr>
          <w:rFonts w:cstheme="minorHAnsi"/>
        </w:rPr>
        <w:t xml:space="preserve">. </w:t>
      </w:r>
      <w:r w:rsidRPr="00CC6CC7">
        <w:rPr>
          <w:rFonts w:cstheme="minorHAnsi"/>
        </w:rPr>
        <w:t xml:space="preserve">In addition, every patient interface triggers a physician referral for follow up care. </w:t>
      </w:r>
    </w:p>
    <w:p w:rsidR="00D9368E" w:rsidRPr="00CC6CC7" w:rsidRDefault="00D9368E" w:rsidP="00D9368E">
      <w:pPr>
        <w:spacing w:before="120" w:after="0"/>
        <w:rPr>
          <w:rFonts w:cstheme="minorHAnsi"/>
        </w:rPr>
      </w:pPr>
      <w:r w:rsidRPr="00CC6CC7">
        <w:rPr>
          <w:rFonts w:cstheme="minorHAnsi"/>
        </w:rPr>
        <w:t>Some Pregnancy Resource Centers (PRC) have expressed concern as to whether providing an ultrasound exam at five weeks and one day is too early and as to whether there are any distinct benefits to providing ultrasounds at this stage</w:t>
      </w:r>
      <w:r>
        <w:rPr>
          <w:rFonts w:cstheme="minorHAnsi"/>
        </w:rPr>
        <w:t xml:space="preserve">. </w:t>
      </w:r>
      <w:r w:rsidRPr="00CC6CC7">
        <w:rPr>
          <w:rFonts w:cstheme="minorHAnsi"/>
        </w:rPr>
        <w:t xml:space="preserve">When considering clinical and patient perspectives, the opportunities gained to service abortion-vulnerable women, and the potential credibility of the PRC, providing ultrasound exams at five weeks and one day on a patient’s initial visit to the PRC must become the standard of medical care. </w:t>
      </w:r>
    </w:p>
    <w:p w:rsidR="00D9368E" w:rsidRDefault="00D9368E" w:rsidP="00D9368E">
      <w:pPr>
        <w:pStyle w:val="Heading7"/>
      </w:pPr>
      <w:bookmarkStart w:id="1404" w:name="_Toc158535623"/>
      <w:bookmarkStart w:id="1405" w:name="_Toc158535966"/>
      <w:bookmarkStart w:id="1406" w:name="_Toc158536044"/>
      <w:bookmarkStart w:id="1407" w:name="_Toc334786915"/>
      <w:r>
        <w:t>Presuppositions</w:t>
      </w:r>
      <w:bookmarkEnd w:id="1404"/>
      <w:bookmarkEnd w:id="1405"/>
      <w:bookmarkEnd w:id="1406"/>
      <w:bookmarkEnd w:id="1407"/>
    </w:p>
    <w:p w:rsidR="00D9368E" w:rsidRPr="00CC6CC7" w:rsidRDefault="00D9368E" w:rsidP="00D9368E">
      <w:pPr>
        <w:spacing w:before="120" w:after="0"/>
        <w:rPr>
          <w:rFonts w:cstheme="minorHAnsi"/>
        </w:rPr>
      </w:pPr>
      <w:r w:rsidRPr="00CC6CC7">
        <w:rPr>
          <w:rFonts w:cstheme="minorHAnsi"/>
        </w:rPr>
        <w:t>Before looking at the clinical and patient perspectives of this issue, there are some presuppositions that need to be established</w:t>
      </w:r>
      <w:r>
        <w:rPr>
          <w:rFonts w:cstheme="minorHAnsi"/>
        </w:rPr>
        <w:t xml:space="preserve">. </w:t>
      </w:r>
      <w:r w:rsidRPr="00CC6CC7">
        <w:rPr>
          <w:rFonts w:cstheme="minorHAnsi"/>
        </w:rPr>
        <w:t>First, nurses and sonographers who perform medical services such as ultrasound exams within a PRC receive and maintain their “license” and permission to perform the ultrasound exams under the license of the Medical Director</w:t>
      </w:r>
      <w:r>
        <w:rPr>
          <w:rFonts w:cstheme="minorHAnsi"/>
        </w:rPr>
        <w:t xml:space="preserve">. </w:t>
      </w:r>
      <w:r w:rsidRPr="00CC6CC7">
        <w:rPr>
          <w:rFonts w:cstheme="minorHAnsi"/>
        </w:rPr>
        <w:t>The license does not come from the PRC itself or from a training organization</w:t>
      </w:r>
      <w:r>
        <w:rPr>
          <w:rFonts w:cstheme="minorHAnsi"/>
        </w:rPr>
        <w:t xml:space="preserve">. </w:t>
      </w:r>
      <w:r w:rsidRPr="00CC6CC7">
        <w:rPr>
          <w:rFonts w:cstheme="minorHAnsi"/>
        </w:rPr>
        <w:t>Any certification that nurses or sonographers receive from a third party (such as a training organization) does not provide them with the rights or permission to determine to perform or not perform any physician ordered exam, such as a limited ultrasound exam</w:t>
      </w:r>
      <w:r>
        <w:rPr>
          <w:rFonts w:cstheme="minorHAnsi"/>
        </w:rPr>
        <w:t xml:space="preserve">. </w:t>
      </w:r>
    </w:p>
    <w:p w:rsidR="00D9368E" w:rsidRPr="00CC6CC7" w:rsidRDefault="00D9368E" w:rsidP="00D9368E">
      <w:pPr>
        <w:spacing w:before="120" w:after="0"/>
        <w:rPr>
          <w:rFonts w:cstheme="minorHAnsi"/>
        </w:rPr>
      </w:pPr>
      <w:r w:rsidRPr="00CC6CC7">
        <w:rPr>
          <w:rFonts w:cstheme="minorHAnsi"/>
        </w:rPr>
        <w:t>Second, although abortion providers are not legally required to confirm pregnancy viability prior to performing an abortion procedure, they routinely perform ultrasound exams when a woman presents with a positive pregnancy test, irrespective of her LMP and pregnancy viability</w:t>
      </w:r>
      <w:r>
        <w:rPr>
          <w:rFonts w:cstheme="minorHAnsi"/>
        </w:rPr>
        <w:t xml:space="preserve">. </w:t>
      </w:r>
      <w:r w:rsidRPr="00CC6CC7">
        <w:rPr>
          <w:rFonts w:cstheme="minorHAnsi"/>
        </w:rPr>
        <w:t>The national medical standard of care in an obstetrics (OB) setting is to perform an ultrasound exam on every patient presenting with a positive pregnancy test.</w:t>
      </w:r>
    </w:p>
    <w:p w:rsidR="00D9368E" w:rsidRPr="00CC6CC7" w:rsidRDefault="00D9368E" w:rsidP="00D9368E">
      <w:pPr>
        <w:spacing w:before="120" w:after="0"/>
        <w:rPr>
          <w:rFonts w:cstheme="minorHAnsi"/>
        </w:rPr>
      </w:pPr>
      <w:r w:rsidRPr="00CC6CC7">
        <w:rPr>
          <w:rFonts w:cstheme="minorHAnsi"/>
        </w:rPr>
        <w:t>Third, if any woman comes to her PRC appointment and is symptomatic of an ectopic pregnancy or a miscarriage, she is not offered an ultrasound exam</w:t>
      </w:r>
      <w:r>
        <w:rPr>
          <w:rFonts w:cstheme="minorHAnsi"/>
        </w:rPr>
        <w:t xml:space="preserve">. </w:t>
      </w:r>
      <w:r w:rsidRPr="00CC6CC7">
        <w:rPr>
          <w:rFonts w:cstheme="minorHAnsi"/>
        </w:rPr>
        <w:t>Instead, she is either immediately referred to her physician or she is immediately referred to the Emergency Department (ED)</w:t>
      </w:r>
      <w:r>
        <w:rPr>
          <w:rFonts w:cstheme="minorHAnsi"/>
        </w:rPr>
        <w:t xml:space="preserve">. </w:t>
      </w:r>
      <w:r w:rsidRPr="00CC6CC7">
        <w:rPr>
          <w:rFonts w:cstheme="minorHAnsi"/>
        </w:rPr>
        <w:t xml:space="preserve">Both of these referrals occur prior to her leaving her initial appointment. </w:t>
      </w:r>
    </w:p>
    <w:p w:rsidR="00D9368E" w:rsidRPr="006C7F30" w:rsidRDefault="00D9368E" w:rsidP="00D9368E">
      <w:pPr>
        <w:spacing w:before="120" w:after="0"/>
        <w:rPr>
          <w:rFonts w:ascii="Arial" w:hAnsi="Arial" w:cs="Arial"/>
        </w:rPr>
      </w:pPr>
      <w:r w:rsidRPr="00CC6CC7">
        <w:rPr>
          <w:rFonts w:cstheme="minorHAnsi"/>
        </w:rPr>
        <w:t>Fourth, detection and confirmation of pregnancy can take place prior to six weeks LMP</w:t>
      </w:r>
      <w:r>
        <w:rPr>
          <w:rFonts w:cstheme="minorHAnsi"/>
        </w:rPr>
        <w:t xml:space="preserve">. </w:t>
      </w:r>
      <w:r w:rsidRPr="00CC6CC7">
        <w:rPr>
          <w:rFonts w:cstheme="minorHAnsi"/>
        </w:rPr>
        <w:t>The new pregnancy tests being used are more sensitive and can show positive test results when less than six weeks pregnant</w:t>
      </w:r>
      <w:r>
        <w:rPr>
          <w:rFonts w:cstheme="minorHAnsi"/>
        </w:rPr>
        <w:t xml:space="preserve">. </w:t>
      </w:r>
      <w:r w:rsidRPr="00CC6CC7">
        <w:rPr>
          <w:rFonts w:cstheme="minorHAnsi"/>
        </w:rPr>
        <w:t>Also, for 20% of the women pregnant between five and six weeks LMP, confirmation of viability is attainable using the limited ultrasound exam</w:t>
      </w:r>
      <w:r>
        <w:rPr>
          <w:rFonts w:cstheme="minorHAnsi"/>
        </w:rPr>
        <w:t xml:space="preserve">. </w:t>
      </w:r>
    </w:p>
    <w:p w:rsidR="00D9368E" w:rsidRPr="001B4975" w:rsidRDefault="00D9368E" w:rsidP="00D9368E">
      <w:pPr>
        <w:pStyle w:val="Heading7"/>
      </w:pPr>
      <w:bookmarkStart w:id="1408" w:name="_Toc158535624"/>
      <w:bookmarkStart w:id="1409" w:name="_Toc158535967"/>
      <w:bookmarkStart w:id="1410" w:name="_Toc158536045"/>
      <w:bookmarkStart w:id="1411" w:name="_Toc334786916"/>
      <w:r w:rsidRPr="001B4975">
        <w:t>Clinical Perspectives</w:t>
      </w:r>
      <w:bookmarkEnd w:id="1408"/>
      <w:bookmarkEnd w:id="1409"/>
      <w:bookmarkEnd w:id="1410"/>
      <w:bookmarkEnd w:id="1411"/>
      <w:r w:rsidRPr="001B4975">
        <w:t xml:space="preserve"> </w:t>
      </w:r>
    </w:p>
    <w:p w:rsidR="00D9368E" w:rsidRPr="00D71303" w:rsidRDefault="00D9368E" w:rsidP="00D9368E">
      <w:pPr>
        <w:pStyle w:val="Heading8"/>
      </w:pPr>
      <w:bookmarkStart w:id="1412" w:name="_Toc158535625"/>
      <w:bookmarkStart w:id="1413" w:name="_Toc158535968"/>
      <w:bookmarkStart w:id="1414" w:name="_Toc158536046"/>
      <w:bookmarkStart w:id="1415" w:name="_Toc334786917"/>
      <w:r w:rsidRPr="00D71303">
        <w:t>The Five Week and One Day LMP Ultrasound Process Logic</w:t>
      </w:r>
      <w:bookmarkEnd w:id="1412"/>
      <w:bookmarkEnd w:id="1413"/>
      <w:bookmarkEnd w:id="1414"/>
      <w:bookmarkEnd w:id="1415"/>
      <w:r w:rsidRPr="00D71303">
        <w:t xml:space="preserve"> </w:t>
      </w:r>
    </w:p>
    <w:p w:rsidR="00D9368E" w:rsidRPr="00CC6CC7" w:rsidRDefault="00D9368E" w:rsidP="00D9368E">
      <w:pPr>
        <w:spacing w:before="240" w:after="0"/>
        <w:rPr>
          <w:rFonts w:cstheme="minorHAnsi"/>
        </w:rPr>
      </w:pPr>
      <w:r w:rsidRPr="00CC6CC7">
        <w:rPr>
          <w:rFonts w:cstheme="minorHAnsi"/>
        </w:rPr>
        <w:t>The CompassCare standard of care to do ultrasound exams at five weeks and one day is preferable for a number of clinical reasons</w:t>
      </w:r>
      <w:r>
        <w:rPr>
          <w:rFonts w:cstheme="minorHAnsi"/>
        </w:rPr>
        <w:t xml:space="preserve">. </w:t>
      </w:r>
      <w:r w:rsidRPr="00CC6CC7">
        <w:rPr>
          <w:rFonts w:cstheme="minorHAnsi"/>
        </w:rPr>
        <w:t>First, as mentioned above, confirmation of the viability of pregnancy can be obtained for 20% of women pregnant between five and six weeks LMP</w:t>
      </w:r>
      <w:r>
        <w:rPr>
          <w:rFonts w:cstheme="minorHAnsi"/>
        </w:rPr>
        <w:t xml:space="preserve">. </w:t>
      </w:r>
      <w:r w:rsidRPr="00CC6CC7">
        <w:rPr>
          <w:rFonts w:cstheme="minorHAnsi"/>
        </w:rPr>
        <w:t>This means that a fetal heart tones are detected with no anomalies</w:t>
      </w:r>
      <w:r>
        <w:rPr>
          <w:rFonts w:cstheme="minorHAnsi"/>
        </w:rPr>
        <w:t xml:space="preserve">. </w:t>
      </w:r>
      <w:r w:rsidRPr="00CC6CC7">
        <w:rPr>
          <w:rFonts w:cstheme="minorHAnsi"/>
        </w:rPr>
        <w:t>Even with a confirmation of pregnancy, if the patient is abortion-vulnerable and the outcome of the pregnancy remains uncertain, medical indication technically warrants a follow up ultrasound exam</w:t>
      </w:r>
      <w:r>
        <w:rPr>
          <w:rFonts w:cstheme="minorHAnsi"/>
        </w:rPr>
        <w:t xml:space="preserve">. </w:t>
      </w:r>
      <w:r w:rsidRPr="00CC6CC7">
        <w:rPr>
          <w:rFonts w:cstheme="minorHAnsi"/>
        </w:rPr>
        <w:t xml:space="preserve">Therefore, the patient is scheduled for a follow up exam. </w:t>
      </w:r>
    </w:p>
    <w:p w:rsidR="00D9368E" w:rsidRPr="00CC6CC7" w:rsidRDefault="00D9368E" w:rsidP="00D9368E">
      <w:pPr>
        <w:spacing w:before="240" w:after="0"/>
        <w:rPr>
          <w:rFonts w:cstheme="minorHAnsi"/>
        </w:rPr>
      </w:pPr>
      <w:r w:rsidRPr="00CC6CC7">
        <w:rPr>
          <w:rFonts w:cstheme="minorHAnsi"/>
        </w:rPr>
        <w:t>Second, an ultrasound exam at five weeks and one day may not confirm the viability of pregnancy</w:t>
      </w:r>
      <w:r>
        <w:rPr>
          <w:rFonts w:cstheme="minorHAnsi"/>
        </w:rPr>
        <w:t xml:space="preserve">. </w:t>
      </w:r>
      <w:r w:rsidRPr="00CC6CC7">
        <w:rPr>
          <w:rFonts w:cstheme="minorHAnsi"/>
        </w:rPr>
        <w:t>However, there may be expected gestational development noted, such as the gestational sac and yoke sac being seen, as well as development being within normal range</w:t>
      </w:r>
      <w:r>
        <w:rPr>
          <w:rFonts w:cstheme="minorHAnsi"/>
        </w:rPr>
        <w:t xml:space="preserve">. </w:t>
      </w:r>
      <w:r w:rsidRPr="00CC6CC7">
        <w:rPr>
          <w:rFonts w:cstheme="minorHAnsi"/>
        </w:rPr>
        <w:t>In these cases, the patient is rescheduled for another ultrasound to complete the task of confirming viability</w:t>
      </w:r>
      <w:r>
        <w:rPr>
          <w:rFonts w:cstheme="minorHAnsi"/>
        </w:rPr>
        <w:t xml:space="preserve">. </w:t>
      </w:r>
      <w:r w:rsidRPr="00CC6CC7">
        <w:rPr>
          <w:rFonts w:cstheme="minorHAnsi"/>
        </w:rPr>
        <w:t>In this way, the service gap by not being able to provide confirmation is closed</w:t>
      </w:r>
      <w:r>
        <w:rPr>
          <w:rFonts w:cstheme="minorHAnsi"/>
        </w:rPr>
        <w:t xml:space="preserve">. </w:t>
      </w:r>
      <w:r w:rsidRPr="00CC6CC7">
        <w:rPr>
          <w:rFonts w:cstheme="minorHAnsi"/>
        </w:rPr>
        <w:t xml:space="preserve">The patient would be referred to a physician as well. </w:t>
      </w:r>
    </w:p>
    <w:p w:rsidR="00D9368E" w:rsidRPr="00CC6CC7" w:rsidRDefault="00D9368E" w:rsidP="00D9368E">
      <w:pPr>
        <w:spacing w:before="240" w:after="0"/>
        <w:rPr>
          <w:rFonts w:cstheme="minorHAnsi"/>
        </w:rPr>
      </w:pPr>
      <w:r w:rsidRPr="00CC6CC7">
        <w:rPr>
          <w:rFonts w:cstheme="minorHAnsi"/>
        </w:rPr>
        <w:t>Third, if the ultrasound exam at five weeks and one day does not confirm the viability of pregnancy, normal gestational development is not detected, and there are no symptoms of an ectopic pregnancy or miscarriage, then the patient is provided with information regarding symptoms of miscarriage with recommended course of action should symptoms develop</w:t>
      </w:r>
      <w:r>
        <w:rPr>
          <w:rFonts w:cstheme="minorHAnsi"/>
        </w:rPr>
        <w:t xml:space="preserve">. </w:t>
      </w:r>
      <w:r w:rsidRPr="00CC6CC7">
        <w:rPr>
          <w:rFonts w:cstheme="minorHAnsi"/>
        </w:rPr>
        <w:t xml:space="preserve">She is also referred to a physician. </w:t>
      </w:r>
    </w:p>
    <w:p w:rsidR="00D9368E" w:rsidRPr="00CC6CC7" w:rsidRDefault="00D9368E" w:rsidP="00D9368E">
      <w:pPr>
        <w:spacing w:before="240" w:after="0"/>
        <w:rPr>
          <w:rFonts w:cstheme="minorHAnsi"/>
        </w:rPr>
      </w:pPr>
      <w:r w:rsidRPr="00CC6CC7">
        <w:rPr>
          <w:rFonts w:cstheme="minorHAnsi"/>
        </w:rPr>
        <w:t xml:space="preserve">As stated earlier, if a patient has symptoms of ectopic pregnancy or miscarriage, she is not offered an ultrasound exam and she is referred to the ED immediately. </w:t>
      </w:r>
    </w:p>
    <w:p w:rsidR="00D9368E" w:rsidRPr="00D71303" w:rsidRDefault="00D9368E" w:rsidP="00D9368E">
      <w:pPr>
        <w:pStyle w:val="Heading8"/>
      </w:pPr>
      <w:bookmarkStart w:id="1416" w:name="_Toc158535626"/>
      <w:bookmarkStart w:id="1417" w:name="_Toc158535969"/>
      <w:bookmarkStart w:id="1418" w:name="_Toc158536047"/>
      <w:bookmarkStart w:id="1419" w:name="_Toc334786918"/>
      <w:r w:rsidRPr="00D71303">
        <w:t>The Second Ultrasound Exam</w:t>
      </w:r>
      <w:bookmarkEnd w:id="1416"/>
      <w:bookmarkEnd w:id="1417"/>
      <w:bookmarkEnd w:id="1418"/>
      <w:bookmarkEnd w:id="1419"/>
    </w:p>
    <w:p w:rsidR="00D9368E" w:rsidRPr="00CC6CC7" w:rsidRDefault="00D9368E" w:rsidP="00D9368E">
      <w:pPr>
        <w:spacing w:before="240" w:after="0"/>
        <w:rPr>
          <w:rFonts w:cstheme="minorHAnsi"/>
        </w:rPr>
      </w:pPr>
      <w:r w:rsidRPr="00CC6CC7">
        <w:rPr>
          <w:rFonts w:cstheme="minorHAnsi"/>
        </w:rPr>
        <w:t>The CompassCare OT requires the performance of a second (follow up) ultrasound exam whenever the patient is too early to confirm the viability or when the patient is still considering a termination of the pregnancy after the initial confirmation</w:t>
      </w:r>
      <w:r>
        <w:rPr>
          <w:rFonts w:cstheme="minorHAnsi"/>
        </w:rPr>
        <w:t xml:space="preserve">. </w:t>
      </w:r>
      <w:r w:rsidRPr="00CC6CC7">
        <w:rPr>
          <w:rFonts w:cstheme="minorHAnsi"/>
        </w:rPr>
        <w:t xml:space="preserve">This second ultrasound exam is offered either in conjunction with the patient obtaining their Sexually Transmitted </w:t>
      </w:r>
      <w:r>
        <w:rPr>
          <w:rFonts w:cstheme="minorHAnsi"/>
        </w:rPr>
        <w:t>Disease</w:t>
      </w:r>
      <w:r w:rsidRPr="00CC6CC7">
        <w:rPr>
          <w:rFonts w:cstheme="minorHAnsi"/>
        </w:rPr>
        <w:t xml:space="preserve"> (</w:t>
      </w:r>
      <w:r>
        <w:rPr>
          <w:rFonts w:cstheme="minorHAnsi"/>
        </w:rPr>
        <w:t>STD</w:t>
      </w:r>
      <w:r w:rsidRPr="00CC6CC7">
        <w:rPr>
          <w:rFonts w:cstheme="minorHAnsi"/>
        </w:rPr>
        <w:t xml:space="preserve">) results or on its own. </w:t>
      </w:r>
    </w:p>
    <w:p w:rsidR="00D9368E" w:rsidRPr="006C7F30" w:rsidRDefault="00D9368E" w:rsidP="00D9368E">
      <w:pPr>
        <w:spacing w:before="240" w:after="0"/>
        <w:rPr>
          <w:rFonts w:ascii="Arial" w:hAnsi="Arial" w:cs="Arial"/>
        </w:rPr>
      </w:pPr>
      <w:r w:rsidRPr="00CC6CC7">
        <w:rPr>
          <w:rFonts w:cstheme="minorHAnsi"/>
        </w:rPr>
        <w:t>In the OT only one additional ultrasound exam is offered after the confirmation of the viability of pregnancy</w:t>
      </w:r>
      <w:r>
        <w:rPr>
          <w:rFonts w:cstheme="minorHAnsi"/>
        </w:rPr>
        <w:t xml:space="preserve">. </w:t>
      </w:r>
      <w:r w:rsidRPr="00CC6CC7">
        <w:rPr>
          <w:rFonts w:cstheme="minorHAnsi"/>
        </w:rPr>
        <w:t>This is to maximize organizational resources. However, according to American College of Obstetricians and Gynecologists (ACOG) and American Institute of Ultrasound in Medicine (AIUM) guidelines, additional ultrasound exams may be offered at the discretion of the Medical Director, provided that such ultrasounds are medically indicated</w:t>
      </w:r>
      <w:r>
        <w:rPr>
          <w:rFonts w:cstheme="minorHAnsi"/>
        </w:rPr>
        <w:t xml:space="preserve">. </w:t>
      </w:r>
      <w:r w:rsidRPr="00CC6CC7">
        <w:rPr>
          <w:rFonts w:cstheme="minorHAnsi"/>
        </w:rPr>
        <w:t>Not providing access to a follow up ultrasound exam may be considered substandard care regarding the doctor/patient relationship that has been created by the initial medical interface</w:t>
      </w:r>
      <w:r>
        <w:rPr>
          <w:rFonts w:cstheme="minorHAnsi"/>
        </w:rPr>
        <w:t xml:space="preserve">. </w:t>
      </w:r>
      <w:r w:rsidRPr="00CC6CC7">
        <w:rPr>
          <w:rFonts w:cstheme="minorHAnsi"/>
        </w:rPr>
        <w:t>Please note that this does not replace her OB care and that in any case she is always referred to her physician.</w:t>
      </w:r>
    </w:p>
    <w:p w:rsidR="00D9368E" w:rsidRPr="00D71303" w:rsidRDefault="00D9368E" w:rsidP="00D9368E">
      <w:pPr>
        <w:pStyle w:val="Heading8"/>
      </w:pPr>
      <w:bookmarkStart w:id="1420" w:name="_Toc158535627"/>
      <w:bookmarkStart w:id="1421" w:name="_Toc158535970"/>
      <w:bookmarkStart w:id="1422" w:name="_Toc158536048"/>
      <w:bookmarkStart w:id="1423" w:name="_Toc334786919"/>
      <w:r w:rsidRPr="00D71303">
        <w:t>Vaginal Ultrasound Exams</w:t>
      </w:r>
      <w:bookmarkEnd w:id="1420"/>
      <w:bookmarkEnd w:id="1421"/>
      <w:bookmarkEnd w:id="1422"/>
      <w:bookmarkEnd w:id="1423"/>
      <w:r w:rsidRPr="00D71303">
        <w:t xml:space="preserve"> </w:t>
      </w:r>
    </w:p>
    <w:p w:rsidR="00D9368E" w:rsidRPr="00CC6CC7" w:rsidRDefault="00D9368E" w:rsidP="00D9368E">
      <w:pPr>
        <w:spacing w:before="240" w:after="0"/>
        <w:rPr>
          <w:rFonts w:cstheme="minorHAnsi"/>
        </w:rPr>
      </w:pPr>
      <w:r w:rsidRPr="00CC6CC7">
        <w:rPr>
          <w:rFonts w:cstheme="minorHAnsi"/>
        </w:rPr>
        <w:t>At times it is necessary to perform a vaginal ultrasound exam</w:t>
      </w:r>
      <w:r>
        <w:rPr>
          <w:rFonts w:cstheme="minorHAnsi"/>
        </w:rPr>
        <w:t xml:space="preserve">. </w:t>
      </w:r>
      <w:r w:rsidRPr="00CC6CC7">
        <w:rPr>
          <w:rFonts w:cstheme="minorHAnsi"/>
        </w:rPr>
        <w:t>The confirmation of a viability of an intrauterine pregnancy is more easily attainable through the use of a vaginal probe up to 11 weeks LMP</w:t>
      </w:r>
      <w:r>
        <w:rPr>
          <w:rFonts w:cstheme="minorHAnsi"/>
        </w:rPr>
        <w:t xml:space="preserve">. </w:t>
      </w:r>
      <w:r w:rsidRPr="00CC6CC7">
        <w:rPr>
          <w:rFonts w:cstheme="minorHAnsi"/>
        </w:rPr>
        <w:t>In addition, the vaginal ultrasound exam is indicated medically and a standard of practice in most Obstetrician (OB) settings for first trimester ultrasound</w:t>
      </w:r>
      <w:r>
        <w:rPr>
          <w:rFonts w:cstheme="minorHAnsi"/>
        </w:rPr>
        <w:t xml:space="preserve">. </w:t>
      </w:r>
      <w:r w:rsidRPr="00CC6CC7">
        <w:rPr>
          <w:rFonts w:cstheme="minorHAnsi"/>
        </w:rPr>
        <w:t>Most early term pregnancies can be imaged through the abdomen without the invasive procedure of a vaginal ultrasound</w:t>
      </w:r>
      <w:r>
        <w:rPr>
          <w:rFonts w:cstheme="minorHAnsi"/>
        </w:rPr>
        <w:t xml:space="preserve">. </w:t>
      </w:r>
      <w:r w:rsidRPr="00CC6CC7">
        <w:rPr>
          <w:rFonts w:cstheme="minorHAnsi"/>
        </w:rPr>
        <w:t>However, it is important to acquire the best image possible both for the patient and the physician</w:t>
      </w:r>
      <w:r>
        <w:rPr>
          <w:rFonts w:cstheme="minorHAnsi"/>
        </w:rPr>
        <w:t xml:space="preserve">. </w:t>
      </w:r>
      <w:r w:rsidRPr="00CC6CC7">
        <w:rPr>
          <w:rFonts w:cstheme="minorHAnsi"/>
        </w:rPr>
        <w:t xml:space="preserve">This means that all ultrasound operators must be comfortable and experienced in performing vaginal ultrasounds. </w:t>
      </w:r>
    </w:p>
    <w:p w:rsidR="00D9368E" w:rsidRPr="00E952D7" w:rsidRDefault="00D9368E" w:rsidP="00D9368E">
      <w:pPr>
        <w:pStyle w:val="Heading7"/>
      </w:pPr>
      <w:bookmarkStart w:id="1424" w:name="_Toc158535628"/>
      <w:bookmarkStart w:id="1425" w:name="_Toc158535971"/>
      <w:bookmarkStart w:id="1426" w:name="_Toc158536049"/>
      <w:bookmarkStart w:id="1427" w:name="_Toc334786920"/>
      <w:r w:rsidRPr="00E952D7">
        <w:t>Patient Perspectives</w:t>
      </w:r>
      <w:bookmarkEnd w:id="1424"/>
      <w:bookmarkEnd w:id="1425"/>
      <w:bookmarkEnd w:id="1426"/>
      <w:bookmarkEnd w:id="1427"/>
      <w:r w:rsidRPr="00E952D7">
        <w:t xml:space="preserve"> </w:t>
      </w:r>
    </w:p>
    <w:p w:rsidR="00D9368E" w:rsidRPr="00CC6CC7" w:rsidRDefault="00D9368E" w:rsidP="00D9368E">
      <w:pPr>
        <w:spacing w:before="240" w:after="0"/>
        <w:rPr>
          <w:rFonts w:cstheme="minorHAnsi"/>
        </w:rPr>
      </w:pPr>
      <w:r w:rsidRPr="00CC6CC7">
        <w:rPr>
          <w:rFonts w:cstheme="minorHAnsi"/>
        </w:rPr>
        <w:t>The CompassCare standard of care to do ultrasound exams at five weeks and one day is preferable from the patient’s perspective, whether the viability of the pregnancy is confirmed or not</w:t>
      </w:r>
      <w:r>
        <w:rPr>
          <w:rFonts w:cstheme="minorHAnsi"/>
        </w:rPr>
        <w:t xml:space="preserve">. </w:t>
      </w:r>
      <w:r w:rsidRPr="00CC6CC7">
        <w:rPr>
          <w:rFonts w:cstheme="minorHAnsi"/>
        </w:rPr>
        <w:t xml:space="preserve">In addition, to wait until six weeks and one day affords the risk of the PRC losing credibility in the eyes of the patient or even the loss of the baby. </w:t>
      </w:r>
    </w:p>
    <w:p w:rsidR="00D9368E" w:rsidRPr="00D71303" w:rsidRDefault="00D9368E" w:rsidP="00D9368E">
      <w:pPr>
        <w:pStyle w:val="Heading8"/>
      </w:pPr>
      <w:bookmarkStart w:id="1428" w:name="_Toc158535629"/>
      <w:bookmarkStart w:id="1429" w:name="_Toc158535972"/>
      <w:bookmarkStart w:id="1430" w:name="_Toc158536050"/>
      <w:bookmarkStart w:id="1431" w:name="_Toc334786921"/>
      <w:r w:rsidRPr="00D71303">
        <w:t>Advantages of Five Weeks and One Day</w:t>
      </w:r>
      <w:bookmarkEnd w:id="1428"/>
      <w:bookmarkEnd w:id="1429"/>
      <w:bookmarkEnd w:id="1430"/>
      <w:bookmarkEnd w:id="1431"/>
    </w:p>
    <w:p w:rsidR="00D9368E" w:rsidRPr="00D71303" w:rsidRDefault="00D9368E" w:rsidP="00D9368E">
      <w:pPr>
        <w:spacing w:before="240" w:after="0"/>
        <w:rPr>
          <w:rFonts w:cstheme="minorHAnsi"/>
        </w:rPr>
      </w:pPr>
      <w:r w:rsidRPr="00D71303">
        <w:rPr>
          <w:rFonts w:cstheme="minorHAnsi"/>
        </w:rPr>
        <w:t>If the ultrasound exam confirms the viability of the pregnancy, the patient receives peace of mind regarding the reality of the pregnancy</w:t>
      </w:r>
      <w:r>
        <w:rPr>
          <w:rFonts w:cstheme="minorHAnsi"/>
        </w:rPr>
        <w:t xml:space="preserve">. </w:t>
      </w:r>
      <w:r w:rsidRPr="00D71303">
        <w:rPr>
          <w:rFonts w:cstheme="minorHAnsi"/>
        </w:rPr>
        <w:t xml:space="preserve">In addition, she experiences reduced anxiety around feeling pressure to make a hasty or uniformed decision. </w:t>
      </w:r>
    </w:p>
    <w:p w:rsidR="00D9368E" w:rsidRPr="00D71303" w:rsidRDefault="00D9368E" w:rsidP="00D9368E">
      <w:pPr>
        <w:spacing w:before="240" w:after="0"/>
        <w:rPr>
          <w:rFonts w:cstheme="minorHAnsi"/>
        </w:rPr>
      </w:pPr>
      <w:r w:rsidRPr="00D71303">
        <w:rPr>
          <w:rFonts w:cstheme="minorHAnsi"/>
        </w:rPr>
        <w:t>If the ultrasound exam is unable to confirm the viability of the pregnancy, the patient still experiences some reduced anxiety</w:t>
      </w:r>
      <w:r>
        <w:rPr>
          <w:rFonts w:cstheme="minorHAnsi"/>
        </w:rPr>
        <w:t xml:space="preserve">. </w:t>
      </w:r>
      <w:r w:rsidRPr="00D71303">
        <w:rPr>
          <w:rFonts w:cstheme="minorHAnsi"/>
        </w:rPr>
        <w:t>If she really is too early to confirm, she is afforded the assurance that she has time to consider her options without eliminating any of them, especially if considering RU 486</w:t>
      </w:r>
      <w:r>
        <w:rPr>
          <w:rFonts w:cstheme="minorHAnsi"/>
        </w:rPr>
        <w:t xml:space="preserve">. </w:t>
      </w:r>
      <w:r w:rsidRPr="00D71303">
        <w:rPr>
          <w:rFonts w:cstheme="minorHAnsi"/>
        </w:rPr>
        <w:t>In this situation, a recent patient at CompassCare confided to the nurse</w:t>
      </w:r>
      <w:r>
        <w:rPr>
          <w:rFonts w:cstheme="minorHAnsi"/>
        </w:rPr>
        <w:t>,</w:t>
      </w:r>
      <w:r w:rsidRPr="00D71303">
        <w:rPr>
          <w:rFonts w:cstheme="minorHAnsi"/>
        </w:rPr>
        <w:t xml:space="preserve"> “This gives me time to think and to talk to my mom and grandmother.”</w:t>
      </w:r>
    </w:p>
    <w:p w:rsidR="00D9368E" w:rsidRPr="00D71303" w:rsidRDefault="00D9368E" w:rsidP="00D9368E">
      <w:pPr>
        <w:spacing w:before="240" w:after="0"/>
        <w:rPr>
          <w:rFonts w:cstheme="minorHAnsi"/>
        </w:rPr>
      </w:pPr>
      <w:r w:rsidRPr="00D71303">
        <w:rPr>
          <w:rFonts w:cstheme="minorHAnsi"/>
        </w:rPr>
        <w:t>If the ultrasound exam is unable to confirm viability of the pregnancy, it generates a maternal concern and the patient will return for a second ultrasound exam 70% of the time</w:t>
      </w:r>
      <w:r>
        <w:rPr>
          <w:rFonts w:cstheme="minorHAnsi"/>
        </w:rPr>
        <w:t xml:space="preserve"> </w:t>
      </w:r>
      <w:r w:rsidRPr="00D71303">
        <w:rPr>
          <w:rFonts w:cstheme="minorHAnsi"/>
        </w:rPr>
        <w:t>(The 30% who don’t return include b</w:t>
      </w:r>
      <w:r>
        <w:rPr>
          <w:rFonts w:cstheme="minorHAnsi"/>
        </w:rPr>
        <w:t>oth miscarriages and no shows).</w:t>
      </w:r>
    </w:p>
    <w:p w:rsidR="00D9368E" w:rsidRPr="00D71303" w:rsidRDefault="00D9368E" w:rsidP="00D9368E">
      <w:pPr>
        <w:spacing w:before="240" w:after="0"/>
        <w:rPr>
          <w:rFonts w:cstheme="minorHAnsi"/>
        </w:rPr>
      </w:pPr>
      <w:r w:rsidRPr="00D71303">
        <w:rPr>
          <w:rFonts w:cstheme="minorHAnsi"/>
        </w:rPr>
        <w:t>Providing ultrasound exams at five weeks and one day on the patient’s initial visit offers the PRC the opportunity to build credibility with the patient</w:t>
      </w:r>
      <w:r>
        <w:rPr>
          <w:rFonts w:cstheme="minorHAnsi"/>
        </w:rPr>
        <w:t xml:space="preserve">. </w:t>
      </w:r>
      <w:r w:rsidRPr="00D71303">
        <w:rPr>
          <w:rFonts w:cstheme="minorHAnsi"/>
        </w:rPr>
        <w:t>For example, if she thinks that she is five weeks along but she is really seven weeks, the ultrasound exam will confirm both the viability of the pregnancy and the gestational development</w:t>
      </w:r>
      <w:r>
        <w:rPr>
          <w:rFonts w:cstheme="minorHAnsi"/>
        </w:rPr>
        <w:t xml:space="preserve">. </w:t>
      </w:r>
      <w:r w:rsidRPr="00D71303">
        <w:rPr>
          <w:rFonts w:cstheme="minorHAnsi"/>
        </w:rPr>
        <w:t xml:space="preserve">This builds credibility for the PRC in the patient’s perspective because the PRC took the initiative to provide her with clinical care and thereby brought some clarity to her situation. </w:t>
      </w:r>
    </w:p>
    <w:p w:rsidR="00D9368E" w:rsidRPr="00D71303" w:rsidRDefault="00D9368E" w:rsidP="00D9368E">
      <w:pPr>
        <w:pStyle w:val="Heading8"/>
      </w:pPr>
      <w:bookmarkStart w:id="1432" w:name="_Toc158535630"/>
      <w:bookmarkStart w:id="1433" w:name="_Toc158535973"/>
      <w:bookmarkStart w:id="1434" w:name="_Toc158536051"/>
      <w:bookmarkStart w:id="1435" w:name="_Toc334786922"/>
      <w:r w:rsidRPr="00D71303">
        <w:t>Risks of Six Weeks and One Day</w:t>
      </w:r>
      <w:bookmarkEnd w:id="1432"/>
      <w:bookmarkEnd w:id="1433"/>
      <w:bookmarkEnd w:id="1434"/>
      <w:bookmarkEnd w:id="1435"/>
      <w:r w:rsidRPr="00D71303">
        <w:t xml:space="preserve"> </w:t>
      </w:r>
    </w:p>
    <w:p w:rsidR="00D9368E" w:rsidRPr="00D71303" w:rsidRDefault="00D9368E" w:rsidP="00D9368E">
      <w:pPr>
        <w:spacing w:before="240" w:after="0"/>
        <w:rPr>
          <w:rFonts w:cstheme="minorHAnsi"/>
        </w:rPr>
      </w:pPr>
      <w:r w:rsidRPr="00D71303">
        <w:rPr>
          <w:rFonts w:cstheme="minorHAnsi"/>
        </w:rPr>
        <w:t>If the PRC waits to provide an initial ultrasound exam to an abortion-vulnerable woman until she is six weeks and one day LMP, they actually risk damaging the credibility of their organization and even losing a baby’s life</w:t>
      </w:r>
      <w:r>
        <w:rPr>
          <w:rFonts w:cstheme="minorHAnsi"/>
        </w:rPr>
        <w:t xml:space="preserve">. </w:t>
      </w:r>
      <w:r w:rsidRPr="00D71303">
        <w:rPr>
          <w:rFonts w:cstheme="minorHAnsi"/>
        </w:rPr>
        <w:t>If the woman is not provided with clinical care (i.e. an ultrasound exam) on her initial visit to the PRC, she is likely not to return for the rescheduled exam</w:t>
      </w:r>
      <w:r>
        <w:rPr>
          <w:rFonts w:cstheme="minorHAnsi"/>
        </w:rPr>
        <w:t xml:space="preserve">. </w:t>
      </w:r>
      <w:r w:rsidRPr="00D71303">
        <w:rPr>
          <w:rFonts w:cstheme="minorHAnsi"/>
        </w:rPr>
        <w:t>She will likely seek service elsewhere, including going to an abortion provider, where she will get an ultrasound exam on her initial visit</w:t>
      </w:r>
      <w:r>
        <w:rPr>
          <w:rFonts w:cstheme="minorHAnsi"/>
        </w:rPr>
        <w:t xml:space="preserve">. </w:t>
      </w:r>
      <w:r w:rsidRPr="00D71303">
        <w:rPr>
          <w:rFonts w:cstheme="minorHAnsi"/>
        </w:rPr>
        <w:t>Standard abortion provision often includes pre-procedure viability scan irrespective of LMP.</w:t>
      </w:r>
    </w:p>
    <w:p w:rsidR="00D9368E" w:rsidRPr="00D71303" w:rsidRDefault="00D9368E" w:rsidP="00D9368E">
      <w:pPr>
        <w:spacing w:before="240" w:after="0"/>
        <w:rPr>
          <w:rFonts w:cstheme="minorHAnsi"/>
        </w:rPr>
      </w:pPr>
      <w:r w:rsidRPr="00D71303">
        <w:rPr>
          <w:rFonts w:cstheme="minorHAnsi"/>
        </w:rPr>
        <w:t xml:space="preserve">If the patient thinks she is less than six weeks LMP and then seeks services elsewhere and finds out that she is actually further along, in her mind the credibility of the PRC is decreased because they were not the ones to help her. </w:t>
      </w:r>
    </w:p>
    <w:p w:rsidR="00D9368E" w:rsidRPr="00D71303" w:rsidRDefault="00D9368E" w:rsidP="00D9368E">
      <w:pPr>
        <w:spacing w:before="240" w:after="0"/>
        <w:rPr>
          <w:rFonts w:cstheme="minorHAnsi"/>
        </w:rPr>
      </w:pPr>
      <w:r w:rsidRPr="00D71303">
        <w:rPr>
          <w:rFonts w:cstheme="minorHAnsi"/>
        </w:rPr>
        <w:t>Even if she does come back to the PRC for the rescheduled initial ultrasound exam, the PRC still risks damaging the credibility of their organization</w:t>
      </w:r>
      <w:r>
        <w:rPr>
          <w:rFonts w:cstheme="minorHAnsi"/>
        </w:rPr>
        <w:t xml:space="preserve">. </w:t>
      </w:r>
      <w:r w:rsidRPr="00D71303">
        <w:rPr>
          <w:rFonts w:cstheme="minorHAnsi"/>
        </w:rPr>
        <w:t>This is because many women who think they are less than six weeks LMP are actually further along</w:t>
      </w:r>
      <w:r>
        <w:rPr>
          <w:rFonts w:cstheme="minorHAnsi"/>
        </w:rPr>
        <w:t xml:space="preserve">. </w:t>
      </w:r>
      <w:r w:rsidRPr="00D71303">
        <w:rPr>
          <w:rFonts w:cstheme="minorHAnsi"/>
        </w:rPr>
        <w:t>For example, a patient may think she is five weeks along but she is really seven weeks</w:t>
      </w:r>
      <w:r>
        <w:rPr>
          <w:rFonts w:cstheme="minorHAnsi"/>
        </w:rPr>
        <w:t xml:space="preserve">. </w:t>
      </w:r>
      <w:r w:rsidRPr="00D71303">
        <w:rPr>
          <w:rFonts w:cstheme="minorHAnsi"/>
        </w:rPr>
        <w:t>Therefore, if she is not given an ultrasound exam on her initial visit but is rescheduled for one week later, she will actually be eight weeks along at the time of her first ultrasound exam</w:t>
      </w:r>
      <w:r>
        <w:rPr>
          <w:rFonts w:cstheme="minorHAnsi"/>
        </w:rPr>
        <w:t xml:space="preserve">. </w:t>
      </w:r>
      <w:r w:rsidRPr="00D71303">
        <w:rPr>
          <w:rFonts w:cstheme="minorHAnsi"/>
        </w:rPr>
        <w:t>At that point, the PRC has eliminated her option for RU 486</w:t>
      </w:r>
      <w:r>
        <w:rPr>
          <w:rFonts w:cstheme="minorHAnsi"/>
        </w:rPr>
        <w:t xml:space="preserve">. </w:t>
      </w:r>
      <w:r w:rsidRPr="00D71303">
        <w:rPr>
          <w:rFonts w:cstheme="minorHAnsi"/>
        </w:rPr>
        <w:t>This type of situation reduces the PRC’s credibility and can be construed by the woman as deceptive maneuvering on the part of the PRC</w:t>
      </w:r>
      <w:r>
        <w:rPr>
          <w:rFonts w:cstheme="minorHAnsi"/>
        </w:rPr>
        <w:t xml:space="preserve">. </w:t>
      </w:r>
      <w:r w:rsidRPr="00D71303">
        <w:rPr>
          <w:rFonts w:cstheme="minorHAnsi"/>
        </w:rPr>
        <w:t xml:space="preserve">Remember, although this might not be the reality of the situation, it may be her perception and what she will communicate to others. </w:t>
      </w:r>
    </w:p>
    <w:p w:rsidR="00D9368E" w:rsidRPr="00447DF0" w:rsidRDefault="00D9368E" w:rsidP="00D9368E">
      <w:pPr>
        <w:pStyle w:val="Heading7"/>
      </w:pPr>
      <w:bookmarkStart w:id="1436" w:name="_Toc158535631"/>
      <w:bookmarkStart w:id="1437" w:name="_Toc158535974"/>
      <w:bookmarkStart w:id="1438" w:name="_Toc158536052"/>
      <w:bookmarkStart w:id="1439" w:name="_Toc334786923"/>
      <w:r w:rsidRPr="00447DF0">
        <w:t>CompassCare Statistics for 2006</w:t>
      </w:r>
      <w:bookmarkEnd w:id="1436"/>
      <w:bookmarkEnd w:id="1437"/>
      <w:bookmarkEnd w:id="1438"/>
      <w:bookmarkEnd w:id="1439"/>
      <w:r w:rsidRPr="00447DF0">
        <w:t xml:space="preserve"> </w:t>
      </w:r>
    </w:p>
    <w:p w:rsidR="00D9368E" w:rsidRPr="00D71303" w:rsidRDefault="00D9368E" w:rsidP="00D9368E">
      <w:pPr>
        <w:spacing w:before="120" w:after="0"/>
        <w:rPr>
          <w:rFonts w:cstheme="minorHAnsi"/>
        </w:rPr>
      </w:pPr>
      <w:r w:rsidRPr="00D71303">
        <w:rPr>
          <w:rFonts w:cstheme="minorHAnsi"/>
        </w:rPr>
        <w:t>It is the CompassCare standard of care to do ultrasound exams at five weeks and one day</w:t>
      </w:r>
      <w:r>
        <w:rPr>
          <w:rFonts w:cstheme="minorHAnsi"/>
        </w:rPr>
        <w:t xml:space="preserve">. </w:t>
      </w:r>
      <w:r w:rsidRPr="00D71303">
        <w:rPr>
          <w:rFonts w:cstheme="minorHAnsi"/>
        </w:rPr>
        <w:t>For the first 11 months of 2006 CompassCare had the following statistics related to this topic</w:t>
      </w:r>
      <w:r>
        <w:rPr>
          <w:rFonts w:cstheme="minorHAnsi"/>
        </w:rPr>
        <w:t xml:space="preserve">. </w:t>
      </w:r>
      <w:r w:rsidRPr="00D71303">
        <w:rPr>
          <w:rFonts w:cstheme="minorHAnsi"/>
        </w:rPr>
        <w:t>20% of patients receiving ultrasound exams were women presenting less than six weeks LMP</w:t>
      </w:r>
      <w:r>
        <w:rPr>
          <w:rFonts w:cstheme="minorHAnsi"/>
        </w:rPr>
        <w:t xml:space="preserve">. </w:t>
      </w:r>
      <w:r w:rsidRPr="00D71303">
        <w:rPr>
          <w:rFonts w:cstheme="minorHAnsi"/>
        </w:rPr>
        <w:t>Of these, pregnancy was confirmed during the initial visit ultrasound exam 23% of the time</w:t>
      </w:r>
      <w:r>
        <w:rPr>
          <w:rFonts w:cstheme="minorHAnsi"/>
        </w:rPr>
        <w:t xml:space="preserve">. </w:t>
      </w:r>
      <w:r w:rsidRPr="00D71303">
        <w:rPr>
          <w:rFonts w:cstheme="minorHAnsi"/>
        </w:rPr>
        <w:t>Of the women who were less than six weeks LMP and were unable to confirm viability of the pregnancy, 100% were rescheduled for a follow up ultrasound exam for confirmation</w:t>
      </w:r>
      <w:r>
        <w:rPr>
          <w:rFonts w:cstheme="minorHAnsi"/>
        </w:rPr>
        <w:t xml:space="preserve">. </w:t>
      </w:r>
      <w:r w:rsidRPr="00D71303">
        <w:rPr>
          <w:rFonts w:cstheme="minorHAnsi"/>
        </w:rPr>
        <w:t>Of the women who rescheduled, 12% experienced a miscarriage and 18% were no shows for their rescheduled appointment (meaning she either did not call to cancel or called reporting having had an abortion.)</w:t>
      </w:r>
      <w:r>
        <w:rPr>
          <w:rFonts w:cstheme="minorHAnsi"/>
        </w:rPr>
        <w:t xml:space="preserve"> </w:t>
      </w:r>
      <w:r w:rsidRPr="00D71303">
        <w:rPr>
          <w:rFonts w:cstheme="minorHAnsi"/>
          <w:b/>
          <w:i/>
        </w:rPr>
        <w:t>Therefore, CompassCare was able to serve 70% of the women who rescheduled</w:t>
      </w:r>
      <w:r>
        <w:rPr>
          <w:rFonts w:cstheme="minorHAnsi"/>
          <w:b/>
          <w:i/>
        </w:rPr>
        <w:t xml:space="preserve">. </w:t>
      </w:r>
      <w:r w:rsidRPr="00D71303">
        <w:rPr>
          <w:rFonts w:cstheme="minorHAnsi"/>
        </w:rPr>
        <w:t xml:space="preserve">All of these women were patients at risk for abortion. </w:t>
      </w:r>
    </w:p>
    <w:p w:rsidR="00D9368E" w:rsidRPr="00416C1C" w:rsidRDefault="00D9368E" w:rsidP="00D9368E">
      <w:pPr>
        <w:pStyle w:val="Heading7"/>
      </w:pPr>
      <w:bookmarkStart w:id="1440" w:name="_Toc158535632"/>
      <w:bookmarkStart w:id="1441" w:name="_Toc158535975"/>
      <w:bookmarkStart w:id="1442" w:name="_Toc158536053"/>
      <w:bookmarkStart w:id="1443" w:name="_Toc334786924"/>
      <w:r w:rsidRPr="00416C1C">
        <w:t>Potential Opportunity Loss for Refusing 6 Week LMP or earlier Ultrasound Exams</w:t>
      </w:r>
      <w:bookmarkEnd w:id="1440"/>
      <w:bookmarkEnd w:id="1441"/>
      <w:bookmarkEnd w:id="1442"/>
      <w:bookmarkEnd w:id="1443"/>
      <w:r w:rsidRPr="00416C1C">
        <w:t xml:space="preserve"> </w:t>
      </w:r>
    </w:p>
    <w:p w:rsidR="00D9368E" w:rsidRPr="00D71303" w:rsidRDefault="00D9368E" w:rsidP="00D9368E">
      <w:pPr>
        <w:spacing w:before="120" w:after="0"/>
        <w:rPr>
          <w:rFonts w:cstheme="minorHAnsi"/>
        </w:rPr>
      </w:pPr>
      <w:r w:rsidRPr="00D71303">
        <w:rPr>
          <w:rFonts w:cstheme="minorHAnsi"/>
        </w:rPr>
        <w:t>If a PRC does not provide ultrasound exams at 5 weeks and 1 day, it losses significant opportunity to serve women at risk for an abortion, and to save lives</w:t>
      </w:r>
      <w:r>
        <w:rPr>
          <w:rFonts w:cstheme="minorHAnsi"/>
        </w:rPr>
        <w:t xml:space="preserve">. </w:t>
      </w:r>
      <w:r w:rsidRPr="00D71303">
        <w:rPr>
          <w:rFonts w:cstheme="minorHAnsi"/>
        </w:rPr>
        <w:t>The following estimates are based on 100 women coming to a non-optimized PRC with a 50% no show rate for rescheduled appointments</w:t>
      </w:r>
      <w:r>
        <w:rPr>
          <w:rFonts w:cstheme="minorHAnsi"/>
        </w:rPr>
        <w:t xml:space="preserve">. </w:t>
      </w:r>
      <w:r w:rsidRPr="00D71303">
        <w:rPr>
          <w:rFonts w:cstheme="minorHAnsi"/>
        </w:rPr>
        <w:t>20 pregnant and at risk women will be rescheduled for appointments 1 plus weeks later</w:t>
      </w:r>
      <w:r>
        <w:rPr>
          <w:rFonts w:cstheme="minorHAnsi"/>
        </w:rPr>
        <w:t xml:space="preserve">. </w:t>
      </w:r>
      <w:r w:rsidRPr="00D71303">
        <w:rPr>
          <w:rFonts w:cstheme="minorHAnsi"/>
        </w:rPr>
        <w:t>Of these women, 10 will return for the rescheduled appointment</w:t>
      </w:r>
      <w:r>
        <w:rPr>
          <w:rFonts w:cstheme="minorHAnsi"/>
        </w:rPr>
        <w:t xml:space="preserve">. </w:t>
      </w:r>
      <w:r w:rsidRPr="00D71303">
        <w:rPr>
          <w:rFonts w:cstheme="minorHAnsi"/>
        </w:rPr>
        <w:t>Of these 10, 2 will scan to be 7½ to 8 weeks along, meaning they could have been confirmed on the initial visit</w:t>
      </w:r>
      <w:r>
        <w:rPr>
          <w:rFonts w:cstheme="minorHAnsi"/>
        </w:rPr>
        <w:t xml:space="preserve">. </w:t>
      </w:r>
      <w:r w:rsidRPr="00D71303">
        <w:rPr>
          <w:rFonts w:cstheme="minorHAnsi"/>
        </w:rPr>
        <w:t>Of the 10 women who did not return for their rescheduled appointment, 2 will experience a miscarriage and 8 will be no snows</w:t>
      </w:r>
      <w:r>
        <w:rPr>
          <w:rFonts w:cstheme="minorHAnsi"/>
        </w:rPr>
        <w:t xml:space="preserve">. </w:t>
      </w:r>
      <w:r w:rsidRPr="00D71303">
        <w:rPr>
          <w:rFonts w:cstheme="minorHAnsi"/>
        </w:rPr>
        <w:t>Statistically, of the 8 no shows, 2 could have been confirmed to be pregnant at the initial visit</w:t>
      </w:r>
      <w:r>
        <w:rPr>
          <w:rFonts w:cstheme="minorHAnsi"/>
        </w:rPr>
        <w:t xml:space="preserve">. </w:t>
      </w:r>
      <w:r w:rsidRPr="00D71303">
        <w:rPr>
          <w:rFonts w:cstheme="minorHAnsi"/>
          <w:b/>
          <w:i/>
        </w:rPr>
        <w:t>Therefore, the opportunity loss is 8 lives per 100 women</w:t>
      </w:r>
      <w:r w:rsidRPr="00D71303">
        <w:rPr>
          <w:rFonts w:cstheme="minorHAnsi"/>
        </w:rPr>
        <w:t xml:space="preserve"> (assuming a 10% margin of error on average for a non-optimized </w:t>
      </w:r>
      <w:r>
        <w:rPr>
          <w:rFonts w:cstheme="minorHAnsi"/>
        </w:rPr>
        <w:t>P</w:t>
      </w:r>
      <w:r w:rsidRPr="00D71303">
        <w:rPr>
          <w:rFonts w:cstheme="minorHAnsi"/>
        </w:rPr>
        <w:t xml:space="preserve">RC). </w:t>
      </w:r>
    </w:p>
    <w:bookmarkEnd w:id="1402"/>
    <w:p w:rsidR="00D9368E" w:rsidRDefault="00D9368E" w:rsidP="00D9368E">
      <w:pPr>
        <w:spacing w:after="0"/>
      </w:pPr>
      <w:r>
        <w:br w:type="page"/>
      </w:r>
    </w:p>
    <w:p w:rsidR="00D9368E" w:rsidRDefault="00D9368E" w:rsidP="00D9368E">
      <w:pPr>
        <w:pStyle w:val="Heading5"/>
      </w:pPr>
      <w:bookmarkStart w:id="1444" w:name="_Ref318204947"/>
      <w:bookmarkStart w:id="1445" w:name="_Toc318206300"/>
      <w:bookmarkStart w:id="1446" w:name="_Toc334786910"/>
      <w:r>
        <w:t>US1: Ultrasound</w:t>
      </w:r>
      <w:bookmarkEnd w:id="1444"/>
      <w:bookmarkEnd w:id="1445"/>
      <w:bookmarkEnd w:id="1446"/>
    </w:p>
    <w:p w:rsidR="00D9368E" w:rsidRDefault="00D9368E" w:rsidP="00D9368E">
      <w:pPr>
        <w:spacing w:before="240"/>
        <w:rPr>
          <w:rFonts w:ascii="Calibri" w:eastAsia="Garamond" w:hAnsi="Calibri" w:cs="Times New Roman"/>
        </w:rPr>
      </w:pPr>
      <w:r>
        <w:rPr>
          <w:rFonts w:ascii="Calibri" w:eastAsia="Garamond" w:hAnsi="Calibri" w:cs="Times New Roman"/>
        </w:rPr>
        <w:t>Ultrasounds shall be prescribed according to ACOG guidelines. Indications for Limited Ultrasound include estimation of gestational age for patients with uncertain clinical dates, or verification of dates for patients who are to undergo elective termination of pregnancy. All ultrasounds performed at the medical office are limited in scope and are not provided to diagnose abnormalities that the patient or baby may have.</w:t>
      </w:r>
    </w:p>
    <w:p w:rsidR="00D9368E" w:rsidRDefault="00D9368E" w:rsidP="00D9368E">
      <w:pPr>
        <w:pStyle w:val="Heading6"/>
        <w:rPr>
          <w:rFonts w:ascii="Cambria" w:eastAsia="Garamond" w:hAnsi="Cambria" w:cs="Times New Roman"/>
          <w:color w:val="365F91"/>
        </w:rPr>
      </w:pPr>
      <w:bookmarkStart w:id="1447" w:name="_Toc318206301"/>
      <w:r>
        <w:rPr>
          <w:rFonts w:eastAsia="Garamond"/>
        </w:rPr>
        <w:t>Procedure:</w:t>
      </w:r>
      <w:bookmarkEnd w:id="1447"/>
    </w:p>
    <w:p w:rsidR="00D9368E" w:rsidRPr="00304209" w:rsidRDefault="00D9368E" w:rsidP="009426AD">
      <w:pPr>
        <w:widowControl w:val="0"/>
        <w:numPr>
          <w:ilvl w:val="0"/>
          <w:numId w:val="213"/>
        </w:numPr>
        <w:autoSpaceDE w:val="0"/>
        <w:autoSpaceDN w:val="0"/>
        <w:spacing w:before="240" w:after="0" w:line="240" w:lineRule="auto"/>
        <w:rPr>
          <w:rFonts w:ascii="Calibri" w:eastAsia="Times New Roman" w:hAnsi="Calibri" w:cs="Times New Roman"/>
        </w:rPr>
      </w:pPr>
      <w:r w:rsidRPr="00304209">
        <w:rPr>
          <w:rFonts w:ascii="Calibri" w:eastAsia="Times New Roman" w:hAnsi="Calibri" w:cs="Times New Roman"/>
        </w:rPr>
        <w:t>Ultrasounds will only be provided by licensed medical personnel trained in limited ultrasonography, RDMS, RN, NP, PA, or MD</w:t>
      </w:r>
      <w:r>
        <w:rPr>
          <w:rFonts w:ascii="Calibri" w:eastAsia="Times New Roman" w:hAnsi="Calibri" w:cs="Times New Roman"/>
        </w:rPr>
        <w:t xml:space="preserve">. </w:t>
      </w:r>
    </w:p>
    <w:p w:rsidR="00D9368E" w:rsidRPr="00304209" w:rsidRDefault="00D9368E" w:rsidP="009426AD">
      <w:pPr>
        <w:widowControl w:val="0"/>
        <w:numPr>
          <w:ilvl w:val="0"/>
          <w:numId w:val="213"/>
        </w:numPr>
        <w:autoSpaceDE w:val="0"/>
        <w:autoSpaceDN w:val="0"/>
        <w:spacing w:before="240" w:after="0" w:line="240" w:lineRule="auto"/>
        <w:rPr>
          <w:rFonts w:ascii="Calibri" w:eastAsia="Times New Roman" w:hAnsi="Calibri" w:cs="Times New Roman"/>
        </w:rPr>
      </w:pPr>
      <w:r w:rsidRPr="00304209">
        <w:rPr>
          <w:rFonts w:ascii="Calibri" w:eastAsia="Times New Roman" w:hAnsi="Calibri" w:cs="Times New Roman"/>
        </w:rPr>
        <w:t xml:space="preserve"> Patients meeting the criteria established for ultrasound services shall be provided an ultrasound pursuant to the Medical Director’s standing order.</w:t>
      </w:r>
    </w:p>
    <w:p w:rsidR="00D9368E" w:rsidRPr="00304209" w:rsidRDefault="00D9368E" w:rsidP="009426AD">
      <w:pPr>
        <w:widowControl w:val="0"/>
        <w:numPr>
          <w:ilvl w:val="0"/>
          <w:numId w:val="213"/>
        </w:numPr>
        <w:autoSpaceDE w:val="0"/>
        <w:autoSpaceDN w:val="0"/>
        <w:spacing w:before="240" w:after="0" w:line="240" w:lineRule="auto"/>
        <w:rPr>
          <w:rFonts w:ascii="Calibri" w:eastAsia="Times New Roman" w:hAnsi="Calibri" w:cs="Times New Roman"/>
        </w:rPr>
      </w:pPr>
      <w:r w:rsidRPr="00304209">
        <w:rPr>
          <w:rFonts w:ascii="Calibri" w:eastAsia="Times New Roman" w:hAnsi="Calibri" w:cs="Times New Roman"/>
        </w:rPr>
        <w:t xml:space="preserve"> Prior to the ultrasound being performed, the patient must read and sign the “Ultrasound Consent” (PS7), if she hasn’t already done so.</w:t>
      </w:r>
    </w:p>
    <w:p w:rsidR="00D9368E" w:rsidRPr="00304209" w:rsidRDefault="00D9368E" w:rsidP="009426AD">
      <w:pPr>
        <w:widowControl w:val="0"/>
        <w:numPr>
          <w:ilvl w:val="0"/>
          <w:numId w:val="213"/>
        </w:numPr>
        <w:autoSpaceDE w:val="0"/>
        <w:autoSpaceDN w:val="0"/>
        <w:spacing w:before="240" w:after="0" w:line="240" w:lineRule="auto"/>
        <w:rPr>
          <w:rFonts w:ascii="Calibri" w:eastAsia="Times New Roman" w:hAnsi="Calibri" w:cs="Times New Roman"/>
        </w:rPr>
      </w:pPr>
      <w:r w:rsidRPr="00304209">
        <w:rPr>
          <w:rFonts w:ascii="Calibri" w:eastAsia="Times New Roman" w:hAnsi="Calibri" w:cs="Times New Roman"/>
        </w:rPr>
        <w:t xml:space="preserve"> Ultrasounds are effectively performed starting from between 5 weeks 1 day from the patient’s last menstrual period, which should be considered when scheduling appointments.</w:t>
      </w:r>
    </w:p>
    <w:p w:rsidR="00D9368E" w:rsidRPr="00304209" w:rsidRDefault="00D9368E" w:rsidP="009426AD">
      <w:pPr>
        <w:widowControl w:val="0"/>
        <w:numPr>
          <w:ilvl w:val="0"/>
          <w:numId w:val="213"/>
        </w:numPr>
        <w:autoSpaceDE w:val="0"/>
        <w:autoSpaceDN w:val="0"/>
        <w:spacing w:before="240" w:after="0" w:line="240" w:lineRule="auto"/>
        <w:rPr>
          <w:rFonts w:ascii="Calibri" w:eastAsia="Times New Roman" w:hAnsi="Calibri" w:cs="Times New Roman"/>
        </w:rPr>
      </w:pPr>
      <w:r w:rsidRPr="00304209">
        <w:rPr>
          <w:rFonts w:ascii="Calibri" w:eastAsia="Times New Roman" w:hAnsi="Calibri" w:cs="Times New Roman"/>
        </w:rPr>
        <w:t xml:space="preserve"> Each chart for an ultrasound performed by ultrasonographers or trained nurses shall be reviewed by a physician.</w:t>
      </w:r>
    </w:p>
    <w:p w:rsidR="00D9368E" w:rsidRPr="00304209" w:rsidRDefault="00D9368E" w:rsidP="009426AD">
      <w:pPr>
        <w:widowControl w:val="0"/>
        <w:numPr>
          <w:ilvl w:val="0"/>
          <w:numId w:val="213"/>
        </w:numPr>
        <w:autoSpaceDE w:val="0"/>
        <w:autoSpaceDN w:val="0"/>
        <w:spacing w:before="240" w:after="0" w:line="240" w:lineRule="auto"/>
        <w:rPr>
          <w:rFonts w:ascii="Calibri" w:eastAsia="Times New Roman" w:hAnsi="Calibri" w:cs="Times New Roman"/>
        </w:rPr>
      </w:pPr>
      <w:r w:rsidRPr="00304209">
        <w:rPr>
          <w:rFonts w:ascii="Calibri" w:eastAsia="Times New Roman" w:hAnsi="Calibri" w:cs="Times New Roman"/>
        </w:rPr>
        <w:t xml:space="preserve"> The medical professional(s) performing the ultrasound shall complete the “Practitioner Examination Record” (PS11).</w:t>
      </w:r>
    </w:p>
    <w:p w:rsidR="00D9368E" w:rsidRPr="00304209" w:rsidRDefault="00D9368E" w:rsidP="009426AD">
      <w:pPr>
        <w:widowControl w:val="0"/>
        <w:numPr>
          <w:ilvl w:val="0"/>
          <w:numId w:val="213"/>
        </w:numPr>
        <w:autoSpaceDE w:val="0"/>
        <w:autoSpaceDN w:val="0"/>
        <w:spacing w:before="240" w:after="0" w:line="240" w:lineRule="auto"/>
        <w:rPr>
          <w:rFonts w:ascii="Calibri" w:eastAsia="Times New Roman" w:hAnsi="Calibri" w:cs="Times New Roman"/>
        </w:rPr>
      </w:pPr>
      <w:r w:rsidRPr="00304209">
        <w:rPr>
          <w:rFonts w:ascii="Calibri" w:eastAsia="Times New Roman" w:hAnsi="Calibri" w:cs="Times New Roman"/>
        </w:rPr>
        <w:t xml:space="preserve"> The medical professional performing the ultrasound will determine whether to perform an abdominal or vaginal ultrasound</w:t>
      </w:r>
      <w:r>
        <w:rPr>
          <w:rFonts w:ascii="Calibri" w:eastAsia="Times New Roman" w:hAnsi="Calibri" w:cs="Times New Roman"/>
        </w:rPr>
        <w:t xml:space="preserve">. </w:t>
      </w:r>
      <w:r w:rsidRPr="00304209">
        <w:rPr>
          <w:rFonts w:ascii="Calibri" w:eastAsia="Times New Roman" w:hAnsi="Calibri" w:cs="Times New Roman"/>
        </w:rPr>
        <w:t>Vaginal ultrasounds are preferred during the first trimester.</w:t>
      </w:r>
    </w:p>
    <w:p w:rsidR="00D9368E" w:rsidRPr="00304209" w:rsidRDefault="00D9368E" w:rsidP="009426AD">
      <w:pPr>
        <w:widowControl w:val="0"/>
        <w:numPr>
          <w:ilvl w:val="0"/>
          <w:numId w:val="213"/>
        </w:numPr>
        <w:autoSpaceDE w:val="0"/>
        <w:autoSpaceDN w:val="0"/>
        <w:spacing w:before="240" w:after="0" w:line="240" w:lineRule="auto"/>
        <w:rPr>
          <w:rFonts w:ascii="Calibri" w:eastAsia="Times New Roman" w:hAnsi="Calibri" w:cs="Times New Roman"/>
        </w:rPr>
      </w:pPr>
      <w:r w:rsidRPr="00304209">
        <w:rPr>
          <w:rFonts w:ascii="Calibri" w:eastAsia="Times New Roman" w:hAnsi="Calibri" w:cs="Times New Roman"/>
        </w:rPr>
        <w:t xml:space="preserve"> Second trimester ultrasounds may only be performed by physicians and ultrasonographers who are trained in second trimester sonography</w:t>
      </w:r>
      <w:r>
        <w:rPr>
          <w:rFonts w:ascii="Calibri" w:eastAsia="Times New Roman" w:hAnsi="Calibri" w:cs="Times New Roman"/>
        </w:rPr>
        <w:t xml:space="preserve">. </w:t>
      </w:r>
    </w:p>
    <w:p w:rsidR="00D9368E" w:rsidRPr="00304209" w:rsidRDefault="00D9368E" w:rsidP="009426AD">
      <w:pPr>
        <w:widowControl w:val="0"/>
        <w:numPr>
          <w:ilvl w:val="0"/>
          <w:numId w:val="213"/>
        </w:numPr>
        <w:autoSpaceDE w:val="0"/>
        <w:autoSpaceDN w:val="0"/>
        <w:spacing w:before="240" w:after="0" w:line="240" w:lineRule="auto"/>
        <w:rPr>
          <w:rFonts w:ascii="Calibri" w:eastAsia="Times New Roman" w:hAnsi="Calibri" w:cs="Times New Roman"/>
        </w:rPr>
      </w:pPr>
      <w:r w:rsidRPr="00304209">
        <w:rPr>
          <w:rFonts w:ascii="Calibri" w:eastAsia="Times New Roman" w:hAnsi="Calibri" w:cs="Times New Roman"/>
        </w:rPr>
        <w:t xml:space="preserve"> Photographs may be taken during the ultrasound and given to the patient</w:t>
      </w:r>
      <w:r>
        <w:rPr>
          <w:rFonts w:ascii="Calibri" w:eastAsia="Times New Roman" w:hAnsi="Calibri" w:cs="Times New Roman"/>
        </w:rPr>
        <w:t xml:space="preserve">. </w:t>
      </w:r>
      <w:r w:rsidRPr="00304209">
        <w:rPr>
          <w:rFonts w:ascii="Calibri" w:eastAsia="Times New Roman" w:hAnsi="Calibri" w:cs="Times New Roman"/>
        </w:rPr>
        <w:t>No videos will be taken unless requested by the radiologist or other trained physician for purposes of reading the chart.</w:t>
      </w:r>
    </w:p>
    <w:p w:rsidR="00D9368E" w:rsidRDefault="00D9368E" w:rsidP="00D9368E">
      <w:r>
        <w:br w:type="page"/>
      </w:r>
    </w:p>
    <w:p w:rsidR="00D9368E" w:rsidRDefault="00D9368E" w:rsidP="00D9368E">
      <w:pPr>
        <w:pStyle w:val="Heading5"/>
      </w:pPr>
      <w:bookmarkStart w:id="1448" w:name="_Ref318205232"/>
      <w:bookmarkStart w:id="1449" w:name="_Toc318206302"/>
      <w:bookmarkStart w:id="1450" w:name="_Toc334786911"/>
      <w:r>
        <w:t>US2: Standing Order Protocol for Ultrasounds</w:t>
      </w:r>
      <w:bookmarkEnd w:id="1448"/>
      <w:bookmarkEnd w:id="1449"/>
      <w:bookmarkEnd w:id="1450"/>
    </w:p>
    <w:p w:rsidR="00D9368E" w:rsidRPr="007E3C44" w:rsidRDefault="00D9368E" w:rsidP="00D9368E"/>
    <w:p w:rsidR="00D9368E" w:rsidRPr="007E3C44" w:rsidRDefault="00D9368E" w:rsidP="009426AD">
      <w:pPr>
        <w:widowControl w:val="0"/>
        <w:numPr>
          <w:ilvl w:val="0"/>
          <w:numId w:val="214"/>
        </w:numPr>
        <w:autoSpaceDE w:val="0"/>
        <w:autoSpaceDN w:val="0"/>
        <w:spacing w:before="240" w:after="0" w:line="240" w:lineRule="auto"/>
        <w:rPr>
          <w:rFonts w:ascii="Calibri" w:eastAsia="Times New Roman" w:hAnsi="Calibri" w:cs="Times New Roman"/>
        </w:rPr>
      </w:pPr>
      <w:r w:rsidRPr="007E3C44">
        <w:rPr>
          <w:rFonts w:ascii="Calibri" w:eastAsia="Times New Roman" w:hAnsi="Calibri" w:cs="Times New Roman"/>
        </w:rPr>
        <w:t>A limited ultrasound may be performed by a trained and approved registered nurse on any patient meeting the criteria heretofore established to determine gestational age and viability according to ACOG guidelines</w:t>
      </w:r>
      <w:r>
        <w:rPr>
          <w:rFonts w:ascii="Calibri" w:eastAsia="Times New Roman" w:hAnsi="Calibri" w:cs="Times New Roman"/>
        </w:rPr>
        <w:t xml:space="preserve">. </w:t>
      </w:r>
    </w:p>
    <w:p w:rsidR="00D9368E" w:rsidRPr="007E3C44" w:rsidRDefault="00D9368E" w:rsidP="009426AD">
      <w:pPr>
        <w:widowControl w:val="0"/>
        <w:numPr>
          <w:ilvl w:val="0"/>
          <w:numId w:val="214"/>
        </w:numPr>
        <w:autoSpaceDE w:val="0"/>
        <w:autoSpaceDN w:val="0"/>
        <w:spacing w:before="240" w:after="0" w:line="240" w:lineRule="auto"/>
        <w:rPr>
          <w:rFonts w:ascii="Calibri" w:eastAsia="Times New Roman" w:hAnsi="Calibri" w:cs="Times New Roman"/>
        </w:rPr>
      </w:pPr>
      <w:r w:rsidRPr="007E3C44">
        <w:rPr>
          <w:rFonts w:ascii="Calibri" w:eastAsia="Times New Roman" w:hAnsi="Calibri" w:cs="Times New Roman"/>
        </w:rPr>
        <w:t>The ultrasound must be done in compliance with the relevant policies and procedures established herein.</w:t>
      </w:r>
    </w:p>
    <w:p w:rsidR="00D9368E" w:rsidRPr="007E3C44" w:rsidRDefault="00D9368E" w:rsidP="009426AD">
      <w:pPr>
        <w:widowControl w:val="0"/>
        <w:numPr>
          <w:ilvl w:val="0"/>
          <w:numId w:val="214"/>
        </w:numPr>
        <w:autoSpaceDE w:val="0"/>
        <w:autoSpaceDN w:val="0"/>
        <w:spacing w:before="240" w:after="0" w:line="240" w:lineRule="auto"/>
        <w:rPr>
          <w:rFonts w:cstheme="minorHAnsi"/>
        </w:rPr>
      </w:pPr>
      <w:r w:rsidRPr="007E3C44">
        <w:rPr>
          <w:rFonts w:ascii="Calibri" w:eastAsia="Times New Roman" w:hAnsi="Calibri" w:cs="Times New Roman"/>
        </w:rPr>
        <w:t>All ultrasound charts shall be reviewed weekly by a physician.</w:t>
      </w:r>
    </w:p>
    <w:p w:rsidR="00D9368E" w:rsidRDefault="00D9368E" w:rsidP="00D9368E">
      <w:pPr>
        <w:tabs>
          <w:tab w:val="left" w:pos="-1440"/>
        </w:tabs>
        <w:spacing w:after="0"/>
        <w:ind w:left="6480" w:hanging="6480"/>
        <w:rPr>
          <w:rFonts w:cstheme="minorHAnsi"/>
        </w:rPr>
      </w:pPr>
    </w:p>
    <w:p w:rsidR="00D9368E" w:rsidRDefault="00D9368E" w:rsidP="00D9368E">
      <w:pPr>
        <w:tabs>
          <w:tab w:val="left" w:pos="-1440"/>
        </w:tabs>
        <w:spacing w:after="0"/>
        <w:ind w:left="6480" w:hanging="6480"/>
        <w:rPr>
          <w:rFonts w:cstheme="minorHAnsi"/>
        </w:rPr>
      </w:pPr>
    </w:p>
    <w:p w:rsidR="00D9368E" w:rsidRPr="007E3C44" w:rsidRDefault="00D9368E" w:rsidP="00D9368E">
      <w:pPr>
        <w:tabs>
          <w:tab w:val="left" w:pos="-1440"/>
        </w:tabs>
        <w:spacing w:before="240" w:after="0"/>
        <w:rPr>
          <w:rFonts w:cstheme="minorHAnsi"/>
        </w:rPr>
      </w:pP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rPr>
        <w:tab/>
      </w:r>
      <w:r>
        <w:rPr>
          <w:rFonts w:cstheme="minorHAnsi"/>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p>
    <w:p w:rsidR="00D9368E" w:rsidRPr="007E3C44" w:rsidRDefault="00D9368E" w:rsidP="00D9368E">
      <w:pPr>
        <w:tabs>
          <w:tab w:val="left" w:pos="-1440"/>
        </w:tabs>
        <w:rPr>
          <w:rFonts w:cstheme="minorHAnsi"/>
        </w:rPr>
      </w:pPr>
      <w:r>
        <w:rPr>
          <w:rFonts w:cstheme="minorHAnsi"/>
        </w:rPr>
        <w:tab/>
      </w:r>
      <w:r w:rsidRPr="007E3C44">
        <w:rPr>
          <w:rFonts w:cstheme="minorHAnsi"/>
        </w:rPr>
        <w:t>Medical Director’s Signature</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sidRPr="007E3C44">
        <w:rPr>
          <w:rFonts w:cstheme="minorHAnsi"/>
        </w:rPr>
        <w:t>Date</w:t>
      </w:r>
    </w:p>
    <w:p w:rsidR="00D9368E" w:rsidRDefault="00D9368E" w:rsidP="00D9368E">
      <w:r>
        <w:br w:type="page"/>
      </w:r>
    </w:p>
    <w:p w:rsidR="00D9368E" w:rsidRDefault="00D9368E" w:rsidP="00D9368E">
      <w:pPr>
        <w:pStyle w:val="Heading5"/>
      </w:pPr>
      <w:bookmarkStart w:id="1451" w:name="_Ref318205464"/>
      <w:bookmarkStart w:id="1452" w:name="_Toc318206303"/>
      <w:bookmarkStart w:id="1453" w:name="_Toc334786912"/>
      <w:r>
        <w:t>US3: Limited Ultrasound Training</w:t>
      </w:r>
      <w:bookmarkEnd w:id="1451"/>
      <w:bookmarkEnd w:id="1452"/>
      <w:bookmarkEnd w:id="1453"/>
    </w:p>
    <w:p w:rsidR="00D9368E" w:rsidRPr="003F70F8" w:rsidRDefault="00D9368E" w:rsidP="00D9368E">
      <w:pPr>
        <w:pStyle w:val="BodyText2"/>
        <w:spacing w:before="240" w:after="0" w:line="276" w:lineRule="auto"/>
        <w:rPr>
          <w:rFonts w:ascii="Calibri" w:hAnsi="Calibri" w:cs="Calibri"/>
          <w:sz w:val="22"/>
          <w:szCs w:val="22"/>
        </w:rPr>
      </w:pPr>
      <w:r w:rsidRPr="003F70F8">
        <w:rPr>
          <w:rFonts w:ascii="Calibri" w:hAnsi="Calibri" w:cs="Calibri"/>
          <w:sz w:val="22"/>
          <w:szCs w:val="22"/>
        </w:rPr>
        <w:t>Registered Nurses may be trained in Limited Ultrasound according to AWHONN guidelines.</w:t>
      </w:r>
    </w:p>
    <w:p w:rsidR="00D9368E" w:rsidRPr="003F70F8" w:rsidRDefault="00D9368E" w:rsidP="00D9368E">
      <w:pPr>
        <w:pStyle w:val="Heading6"/>
        <w:rPr>
          <w:rFonts w:ascii="Cambria" w:eastAsia="Garamond" w:hAnsi="Cambria" w:cs="Times New Roman"/>
          <w:color w:val="365F91"/>
        </w:rPr>
      </w:pPr>
      <w:bookmarkStart w:id="1454" w:name="_Toc318206304"/>
      <w:r>
        <w:rPr>
          <w:rFonts w:eastAsia="Garamond"/>
        </w:rPr>
        <w:t>Procedure:</w:t>
      </w:r>
      <w:bookmarkEnd w:id="1454"/>
    </w:p>
    <w:p w:rsidR="00D9368E" w:rsidRPr="003F70F8" w:rsidRDefault="00D9368E" w:rsidP="009426AD">
      <w:pPr>
        <w:widowControl w:val="0"/>
        <w:numPr>
          <w:ilvl w:val="0"/>
          <w:numId w:val="215"/>
        </w:numPr>
        <w:autoSpaceDE w:val="0"/>
        <w:autoSpaceDN w:val="0"/>
        <w:spacing w:before="240" w:after="0" w:line="240" w:lineRule="auto"/>
        <w:rPr>
          <w:rFonts w:ascii="Calibri" w:eastAsia="Times New Roman" w:hAnsi="Calibri" w:cs="Times New Roman"/>
        </w:rPr>
      </w:pPr>
      <w:r w:rsidRPr="003F70F8">
        <w:rPr>
          <w:rFonts w:ascii="Calibri" w:eastAsia="Times New Roman" w:hAnsi="Calibri" w:cs="Times New Roman"/>
        </w:rPr>
        <w:t xml:space="preserve"> Registered Nurses will be recruited to perform limited ultrasounds on patients.</w:t>
      </w:r>
    </w:p>
    <w:p w:rsidR="00D9368E" w:rsidRPr="003F70F8" w:rsidRDefault="00D9368E" w:rsidP="009426AD">
      <w:pPr>
        <w:widowControl w:val="0"/>
        <w:numPr>
          <w:ilvl w:val="0"/>
          <w:numId w:val="215"/>
        </w:numPr>
        <w:autoSpaceDE w:val="0"/>
        <w:autoSpaceDN w:val="0"/>
        <w:spacing w:before="240" w:after="0" w:line="240" w:lineRule="auto"/>
        <w:rPr>
          <w:rFonts w:ascii="Calibri" w:eastAsia="Times New Roman" w:hAnsi="Calibri" w:cs="Times New Roman"/>
        </w:rPr>
      </w:pPr>
      <w:r w:rsidRPr="003F70F8">
        <w:rPr>
          <w:rFonts w:ascii="Calibri" w:eastAsia="Times New Roman" w:hAnsi="Calibri" w:cs="Times New Roman"/>
        </w:rPr>
        <w:t xml:space="preserve"> Training shall consist of attending and passing a course on Limited Ultrasound, which meets AWHONN guidelines (In-house training or outsourced training).</w:t>
      </w:r>
    </w:p>
    <w:p w:rsidR="00D9368E" w:rsidRPr="003F70F8" w:rsidRDefault="00D9368E" w:rsidP="009426AD">
      <w:pPr>
        <w:widowControl w:val="0"/>
        <w:numPr>
          <w:ilvl w:val="0"/>
          <w:numId w:val="215"/>
        </w:numPr>
        <w:autoSpaceDE w:val="0"/>
        <w:autoSpaceDN w:val="0"/>
        <w:spacing w:before="240" w:after="0" w:line="240" w:lineRule="auto"/>
        <w:rPr>
          <w:rFonts w:ascii="Calibri" w:eastAsia="Times New Roman" w:hAnsi="Calibri" w:cs="Times New Roman"/>
        </w:rPr>
      </w:pPr>
      <w:r w:rsidRPr="003F70F8">
        <w:rPr>
          <w:rFonts w:ascii="Calibri" w:eastAsia="Times New Roman" w:hAnsi="Calibri" w:cs="Times New Roman"/>
        </w:rPr>
        <w:t xml:space="preserve"> Including ultrasounds performed and observed within the above mentioned traini</w:t>
      </w:r>
      <w:r>
        <w:rPr>
          <w:rFonts w:ascii="Calibri" w:eastAsia="Times New Roman" w:hAnsi="Calibri" w:cs="Times New Roman"/>
        </w:rPr>
        <w:t>ng, the nurse must perform 50-</w:t>
      </w:r>
      <w:r w:rsidRPr="003F70F8">
        <w:rPr>
          <w:rFonts w:ascii="Calibri" w:eastAsia="Times New Roman" w:hAnsi="Calibri" w:cs="Times New Roman"/>
        </w:rPr>
        <w:t>75 supervised scans before the Medical Director can approve her/him to provide such services to patients.</w:t>
      </w:r>
    </w:p>
    <w:p w:rsidR="00D9368E" w:rsidRPr="003F70F8" w:rsidRDefault="00D9368E" w:rsidP="009426AD">
      <w:pPr>
        <w:widowControl w:val="0"/>
        <w:numPr>
          <w:ilvl w:val="0"/>
          <w:numId w:val="215"/>
        </w:numPr>
        <w:autoSpaceDE w:val="0"/>
        <w:autoSpaceDN w:val="0"/>
        <w:spacing w:before="240" w:after="0" w:line="240" w:lineRule="auto"/>
        <w:rPr>
          <w:rFonts w:ascii="Calibri" w:eastAsia="Times New Roman" w:hAnsi="Calibri" w:cs="Times New Roman"/>
        </w:rPr>
      </w:pPr>
      <w:r w:rsidRPr="003F70F8">
        <w:rPr>
          <w:rFonts w:ascii="Calibri" w:eastAsia="Times New Roman" w:hAnsi="Calibri" w:cs="Times New Roman"/>
        </w:rPr>
        <w:t xml:space="preserve"> The supervised scans may take place at the office upon pregnant models who sign the </w:t>
      </w:r>
      <w:r w:rsidR="00C93A93">
        <w:rPr>
          <w:rFonts w:ascii="Calibri" w:eastAsia="Times New Roman" w:hAnsi="Calibri" w:cs="Times New Roman"/>
        </w:rPr>
        <w:fldChar w:fldCharType="begin"/>
      </w:r>
      <w:r w:rsidR="00C93A93">
        <w:rPr>
          <w:rFonts w:ascii="Calibri" w:eastAsia="Times New Roman" w:hAnsi="Calibri" w:cs="Times New Roman"/>
        </w:rPr>
        <w:instrText xml:space="preserve"> REF _Ref333400629 \h </w:instrText>
      </w:r>
      <w:r w:rsidR="00C93A93">
        <w:rPr>
          <w:rFonts w:ascii="Calibri" w:eastAsia="Times New Roman" w:hAnsi="Calibri" w:cs="Times New Roman"/>
        </w:rPr>
      </w:r>
      <w:r w:rsidR="00C93A93">
        <w:rPr>
          <w:rFonts w:ascii="Calibri" w:eastAsia="Times New Roman" w:hAnsi="Calibri" w:cs="Times New Roman"/>
        </w:rPr>
        <w:fldChar w:fldCharType="separate"/>
      </w:r>
      <w:r w:rsidR="00D72CA6" w:rsidRPr="001032E3">
        <w:t>Ultrasound Consent</w:t>
      </w:r>
      <w:r w:rsidR="00C93A93">
        <w:rPr>
          <w:rFonts w:ascii="Calibri" w:eastAsia="Times New Roman" w:hAnsi="Calibri" w:cs="Times New Roman"/>
        </w:rPr>
        <w:fldChar w:fldCharType="end"/>
      </w:r>
      <w:r w:rsidR="00C93A93">
        <w:rPr>
          <w:rFonts w:ascii="Calibri" w:eastAsia="Times New Roman" w:hAnsi="Calibri" w:cs="Times New Roman"/>
        </w:rPr>
        <w:t xml:space="preserve"> </w:t>
      </w:r>
      <w:r>
        <w:rPr>
          <w:rFonts w:ascii="Calibri" w:eastAsia="Times New Roman" w:hAnsi="Calibri" w:cs="Times New Roman"/>
        </w:rPr>
        <w:t>(</w:t>
      </w:r>
      <w:r>
        <w:rPr>
          <w:rFonts w:ascii="Calibri" w:eastAsia="Times New Roman" w:hAnsi="Calibri" w:cs="Times New Roman"/>
        </w:rPr>
        <w:fldChar w:fldCharType="begin"/>
      </w:r>
      <w:r>
        <w:rPr>
          <w:rFonts w:ascii="Calibri" w:eastAsia="Times New Roman" w:hAnsi="Calibri" w:cs="Times New Roman"/>
        </w:rPr>
        <w:instrText xml:space="preserve"> REF _Ref317525900 \h </w:instrText>
      </w:r>
      <w:r>
        <w:rPr>
          <w:rFonts w:ascii="Calibri" w:eastAsia="Times New Roman" w:hAnsi="Calibri" w:cs="Times New Roman"/>
        </w:rPr>
      </w:r>
      <w:r>
        <w:rPr>
          <w:rFonts w:ascii="Calibri" w:eastAsia="Times New Roman" w:hAnsi="Calibri" w:cs="Times New Roman"/>
        </w:rPr>
        <w:fldChar w:fldCharType="separate"/>
      </w:r>
      <w:r w:rsidR="00D72CA6">
        <w:t xml:space="preserve">Appendix </w:t>
      </w:r>
      <w:r w:rsidR="00D72CA6">
        <w:rPr>
          <w:noProof/>
        </w:rPr>
        <w:t>56</w:t>
      </w:r>
      <w:r>
        <w:rPr>
          <w:rFonts w:ascii="Calibri" w:eastAsia="Times New Roman" w:hAnsi="Calibri" w:cs="Times New Roman"/>
        </w:rPr>
        <w:fldChar w:fldCharType="end"/>
      </w:r>
      <w:r>
        <w:rPr>
          <w:rFonts w:ascii="Calibri" w:eastAsia="Times New Roman" w:hAnsi="Calibri" w:cs="Times New Roman"/>
        </w:rPr>
        <w:t>)</w:t>
      </w:r>
      <w:r w:rsidRPr="003F70F8">
        <w:rPr>
          <w:rFonts w:ascii="Calibri" w:eastAsia="Times New Roman" w:hAnsi="Calibri" w:cs="Times New Roman"/>
        </w:rPr>
        <w:t>.</w:t>
      </w:r>
    </w:p>
    <w:p w:rsidR="00D9368E" w:rsidRDefault="00D9368E" w:rsidP="009426AD">
      <w:pPr>
        <w:widowControl w:val="0"/>
        <w:numPr>
          <w:ilvl w:val="0"/>
          <w:numId w:val="215"/>
        </w:numPr>
        <w:autoSpaceDE w:val="0"/>
        <w:autoSpaceDN w:val="0"/>
        <w:spacing w:before="240" w:after="0" w:line="240" w:lineRule="auto"/>
      </w:pPr>
      <w:r w:rsidRPr="003F70F8">
        <w:rPr>
          <w:rFonts w:ascii="Calibri" w:eastAsia="Times New Roman" w:hAnsi="Calibri" w:cs="Times New Roman"/>
        </w:rPr>
        <w:t xml:space="preserve"> The Medical Director shall approve the nurses for limited ultrasound scanning and shall be responsible for continuing supervision as needed. </w:t>
      </w:r>
      <w:r>
        <w:br w:type="page"/>
      </w:r>
    </w:p>
    <w:p w:rsidR="00D9368E" w:rsidRDefault="00D9368E" w:rsidP="00D9368E">
      <w:pPr>
        <w:pStyle w:val="Heading5"/>
      </w:pPr>
      <w:bookmarkStart w:id="1455" w:name="_Ref318205788"/>
      <w:bookmarkStart w:id="1456" w:name="_Toc318206305"/>
      <w:bookmarkStart w:id="1457" w:name="_Toc334786913"/>
      <w:r>
        <w:t>US7: Unusual Ultrasounds</w:t>
      </w:r>
      <w:bookmarkEnd w:id="1455"/>
      <w:bookmarkEnd w:id="1456"/>
      <w:bookmarkEnd w:id="1457"/>
    </w:p>
    <w:p w:rsidR="00D9368E" w:rsidRDefault="00D9368E" w:rsidP="00D9368E">
      <w:pPr>
        <w:spacing w:before="240" w:after="0"/>
        <w:rPr>
          <w:rFonts w:cstheme="minorHAnsi"/>
        </w:rPr>
      </w:pPr>
      <w:r w:rsidRPr="00C37488">
        <w:rPr>
          <w:rFonts w:cstheme="minorHAnsi"/>
        </w:rPr>
        <w:t>Ultrasound uses high frequency sound waves to detect fetal heart tones, placental location or body parts.</w:t>
      </w:r>
    </w:p>
    <w:p w:rsidR="00D9368E" w:rsidRPr="00C37488" w:rsidRDefault="00D9368E" w:rsidP="00D9368E">
      <w:pPr>
        <w:spacing w:after="0"/>
        <w:rPr>
          <w:rFonts w:cstheme="minorHAnsi"/>
        </w:rPr>
      </w:pPr>
    </w:p>
    <w:p w:rsidR="00D9368E" w:rsidRPr="00C37488" w:rsidRDefault="00D9368E" w:rsidP="00D9368E">
      <w:pPr>
        <w:pStyle w:val="Heading6"/>
      </w:pPr>
      <w:bookmarkStart w:id="1458" w:name="_Toc318206306"/>
      <w:r>
        <w:t>Procedure:</w:t>
      </w:r>
      <w:bookmarkEnd w:id="1458"/>
    </w:p>
    <w:p w:rsidR="00D9368E" w:rsidRPr="00C37488" w:rsidRDefault="00D9368E" w:rsidP="009426AD">
      <w:pPr>
        <w:widowControl w:val="0"/>
        <w:numPr>
          <w:ilvl w:val="0"/>
          <w:numId w:val="216"/>
        </w:numPr>
        <w:autoSpaceDE w:val="0"/>
        <w:autoSpaceDN w:val="0"/>
        <w:spacing w:before="240" w:after="0" w:line="240" w:lineRule="auto"/>
        <w:rPr>
          <w:rFonts w:ascii="Calibri" w:eastAsia="Times New Roman" w:hAnsi="Calibri" w:cs="Times New Roman"/>
        </w:rPr>
      </w:pPr>
      <w:r w:rsidRPr="00C37488">
        <w:rPr>
          <w:rFonts w:ascii="Calibri" w:eastAsia="Times New Roman" w:hAnsi="Calibri" w:cs="Times New Roman"/>
        </w:rPr>
        <w:t xml:space="preserve"> The medical personnel performing the limited ultrasound should provide ample opportunity to answer the patient’s questions, and reassure her that the procedure is safe</w:t>
      </w:r>
      <w:r>
        <w:rPr>
          <w:rFonts w:ascii="Calibri" w:eastAsia="Times New Roman" w:hAnsi="Calibri" w:cs="Times New Roman"/>
        </w:rPr>
        <w:t xml:space="preserve">. </w:t>
      </w:r>
      <w:r w:rsidRPr="00C37488">
        <w:rPr>
          <w:rFonts w:ascii="Calibri" w:eastAsia="Times New Roman" w:hAnsi="Calibri" w:cs="Times New Roman"/>
        </w:rPr>
        <w:t>Ultrasound has been used for 25 years and is considered a very safe procedure</w:t>
      </w:r>
      <w:r>
        <w:rPr>
          <w:rFonts w:ascii="Calibri" w:eastAsia="Times New Roman" w:hAnsi="Calibri" w:cs="Times New Roman"/>
        </w:rPr>
        <w:t xml:space="preserve">. </w:t>
      </w:r>
      <w:r w:rsidRPr="00C37488">
        <w:rPr>
          <w:rFonts w:ascii="Calibri" w:eastAsia="Times New Roman" w:hAnsi="Calibri" w:cs="Times New Roman"/>
        </w:rPr>
        <w:t>N</w:t>
      </w:r>
      <w:r>
        <w:rPr>
          <w:rFonts w:ascii="Calibri" w:eastAsia="Times New Roman" w:hAnsi="Calibri" w:cs="Times New Roman"/>
        </w:rPr>
        <w:t xml:space="preserve">o risks have been identified. </w:t>
      </w:r>
      <w:r w:rsidRPr="00C37488">
        <w:rPr>
          <w:rFonts w:ascii="Calibri" w:eastAsia="Times New Roman" w:hAnsi="Calibri" w:cs="Times New Roman"/>
        </w:rPr>
        <w:t>Accurate information regarding the procedure is imperative to allay the mother’s anxiety.</w:t>
      </w:r>
    </w:p>
    <w:p w:rsidR="00D9368E" w:rsidRPr="00C37488" w:rsidRDefault="00D9368E" w:rsidP="009426AD">
      <w:pPr>
        <w:widowControl w:val="0"/>
        <w:numPr>
          <w:ilvl w:val="0"/>
          <w:numId w:val="216"/>
        </w:numPr>
        <w:autoSpaceDE w:val="0"/>
        <w:autoSpaceDN w:val="0"/>
        <w:spacing w:before="240" w:after="0" w:line="240" w:lineRule="auto"/>
        <w:rPr>
          <w:rFonts w:ascii="Calibri" w:eastAsia="Times New Roman" w:hAnsi="Calibri" w:cs="Times New Roman"/>
        </w:rPr>
      </w:pPr>
      <w:r w:rsidRPr="00C37488">
        <w:rPr>
          <w:rFonts w:ascii="Calibri" w:eastAsia="Times New Roman" w:hAnsi="Calibri" w:cs="Times New Roman"/>
        </w:rPr>
        <w:t xml:space="preserve"> Prepare the room.</w:t>
      </w:r>
    </w:p>
    <w:p w:rsidR="00D9368E" w:rsidRPr="00C37488" w:rsidRDefault="00D9368E" w:rsidP="009426AD">
      <w:pPr>
        <w:widowControl w:val="0"/>
        <w:numPr>
          <w:ilvl w:val="1"/>
          <w:numId w:val="216"/>
        </w:numPr>
        <w:autoSpaceDE w:val="0"/>
        <w:autoSpaceDN w:val="0"/>
        <w:spacing w:before="240" w:after="0" w:line="240" w:lineRule="auto"/>
        <w:rPr>
          <w:rFonts w:ascii="Calibri" w:eastAsia="Times New Roman" w:hAnsi="Calibri" w:cs="Times New Roman"/>
        </w:rPr>
      </w:pPr>
      <w:r w:rsidRPr="00C37488">
        <w:rPr>
          <w:rFonts w:ascii="Calibri" w:eastAsia="Times New Roman" w:hAnsi="Calibri" w:cs="Times New Roman"/>
        </w:rPr>
        <w:t>Turn the ultrasound machine and TV on.</w:t>
      </w:r>
    </w:p>
    <w:p w:rsidR="00D9368E" w:rsidRPr="00C37488" w:rsidRDefault="00D9368E" w:rsidP="009426AD">
      <w:pPr>
        <w:widowControl w:val="0"/>
        <w:numPr>
          <w:ilvl w:val="0"/>
          <w:numId w:val="216"/>
        </w:numPr>
        <w:autoSpaceDE w:val="0"/>
        <w:autoSpaceDN w:val="0"/>
        <w:spacing w:before="240" w:after="0" w:line="240" w:lineRule="auto"/>
        <w:rPr>
          <w:rFonts w:ascii="Calibri" w:eastAsia="Times New Roman" w:hAnsi="Calibri" w:cs="Times New Roman"/>
        </w:rPr>
      </w:pPr>
      <w:r w:rsidRPr="00C37488">
        <w:rPr>
          <w:rFonts w:ascii="Calibri" w:eastAsia="Times New Roman" w:hAnsi="Calibri" w:cs="Times New Roman"/>
        </w:rPr>
        <w:t>Prepare the patient.</w:t>
      </w:r>
    </w:p>
    <w:p w:rsidR="00D9368E" w:rsidRPr="00C37488" w:rsidRDefault="00D9368E" w:rsidP="009426AD">
      <w:pPr>
        <w:widowControl w:val="0"/>
        <w:numPr>
          <w:ilvl w:val="1"/>
          <w:numId w:val="216"/>
        </w:numPr>
        <w:autoSpaceDE w:val="0"/>
        <w:autoSpaceDN w:val="0"/>
        <w:spacing w:before="240" w:after="0" w:line="240" w:lineRule="auto"/>
        <w:rPr>
          <w:rFonts w:ascii="Calibri" w:eastAsia="Times New Roman" w:hAnsi="Calibri" w:cs="Times New Roman"/>
        </w:rPr>
      </w:pPr>
      <w:r w:rsidRPr="00C37488">
        <w:rPr>
          <w:rFonts w:ascii="Calibri" w:eastAsia="Times New Roman" w:hAnsi="Calibri" w:cs="Times New Roman"/>
        </w:rPr>
        <w:t>The patient should have a full bladder because the bladder supports the uterus in position for the images</w:t>
      </w:r>
      <w:r>
        <w:rPr>
          <w:rFonts w:ascii="Calibri" w:eastAsia="Times New Roman" w:hAnsi="Calibri" w:cs="Times New Roman"/>
        </w:rPr>
        <w:t xml:space="preserve">. </w:t>
      </w:r>
      <w:r w:rsidRPr="00C37488">
        <w:rPr>
          <w:rFonts w:ascii="Calibri" w:eastAsia="Times New Roman" w:hAnsi="Calibri" w:cs="Times New Roman"/>
        </w:rPr>
        <w:t>If this is not possible (for example, if the patient has given urine for a pregnancy test) instruct the patient to drink 1-2 glasses of water during her Gospel presentation</w:t>
      </w:r>
      <w:r>
        <w:rPr>
          <w:rFonts w:ascii="Calibri" w:eastAsia="Times New Roman" w:hAnsi="Calibri" w:cs="Times New Roman"/>
        </w:rPr>
        <w:t xml:space="preserve"> </w:t>
      </w:r>
      <w:r w:rsidRPr="00C37488">
        <w:rPr>
          <w:rFonts w:ascii="Calibri" w:eastAsia="Times New Roman" w:hAnsi="Calibri" w:cs="Times New Roman"/>
        </w:rPr>
        <w:t>(Do not gi</w:t>
      </w:r>
      <w:r>
        <w:rPr>
          <w:rFonts w:ascii="Calibri" w:eastAsia="Times New Roman" w:hAnsi="Calibri" w:cs="Times New Roman"/>
        </w:rPr>
        <w:t>ve the patient soda, just water</w:t>
      </w:r>
      <w:r w:rsidRPr="00C37488">
        <w:rPr>
          <w:rFonts w:ascii="Calibri" w:eastAsia="Times New Roman" w:hAnsi="Calibri" w:cs="Times New Roman"/>
        </w:rPr>
        <w:t>)</w:t>
      </w:r>
      <w:r>
        <w:rPr>
          <w:rFonts w:ascii="Calibri" w:eastAsia="Times New Roman" w:hAnsi="Calibri" w:cs="Times New Roman"/>
        </w:rPr>
        <w:t>.</w:t>
      </w:r>
    </w:p>
    <w:p w:rsidR="00D9368E" w:rsidRPr="00C37488" w:rsidRDefault="00D9368E" w:rsidP="009426AD">
      <w:pPr>
        <w:widowControl w:val="0"/>
        <w:numPr>
          <w:ilvl w:val="1"/>
          <w:numId w:val="216"/>
        </w:numPr>
        <w:autoSpaceDE w:val="0"/>
        <w:autoSpaceDN w:val="0"/>
        <w:spacing w:before="240" w:after="0" w:line="240" w:lineRule="auto"/>
        <w:rPr>
          <w:rFonts w:ascii="Calibri" w:eastAsia="Times New Roman" w:hAnsi="Calibri" w:cs="Times New Roman"/>
        </w:rPr>
      </w:pPr>
      <w:r w:rsidRPr="00C37488">
        <w:rPr>
          <w:rFonts w:ascii="Calibri" w:eastAsia="Times New Roman" w:hAnsi="Calibri" w:cs="Times New Roman"/>
        </w:rPr>
        <w:t>Fill out the ultrasound paperwork:</w:t>
      </w:r>
    </w:p>
    <w:p w:rsidR="00D9368E" w:rsidRPr="00C37488" w:rsidRDefault="00531BBD" w:rsidP="009426AD">
      <w:pPr>
        <w:widowControl w:val="0"/>
        <w:numPr>
          <w:ilvl w:val="2"/>
          <w:numId w:val="216"/>
        </w:numPr>
        <w:autoSpaceDE w:val="0"/>
        <w:autoSpaceDN w:val="0"/>
        <w:spacing w:before="240" w:after="0" w:line="240" w:lineRule="auto"/>
        <w:rPr>
          <w:rFonts w:ascii="Calibri" w:eastAsia="Times New Roman" w:hAnsi="Calibri" w:cs="Times New Roman"/>
        </w:rPr>
      </w:pPr>
      <w:r>
        <w:rPr>
          <w:rFonts w:ascii="Calibri" w:eastAsia="Times New Roman" w:hAnsi="Calibri" w:cs="Times New Roman"/>
        </w:rPr>
        <w:fldChar w:fldCharType="begin"/>
      </w:r>
      <w:r>
        <w:rPr>
          <w:rFonts w:ascii="Calibri" w:eastAsia="Times New Roman" w:hAnsi="Calibri" w:cs="Times New Roman"/>
        </w:rPr>
        <w:instrText xml:space="preserve"> REF _Ref333400628 \h </w:instrText>
      </w:r>
      <w:r>
        <w:rPr>
          <w:rFonts w:ascii="Calibri" w:eastAsia="Times New Roman" w:hAnsi="Calibri" w:cs="Times New Roman"/>
        </w:rPr>
      </w:r>
      <w:r>
        <w:rPr>
          <w:rFonts w:ascii="Calibri" w:eastAsia="Times New Roman" w:hAnsi="Calibri" w:cs="Times New Roman"/>
        </w:rPr>
        <w:fldChar w:fldCharType="separate"/>
      </w:r>
      <w:r w:rsidR="00D72CA6" w:rsidRPr="001032E3">
        <w:t>Ultrasound Consent</w:t>
      </w:r>
      <w:r>
        <w:rPr>
          <w:rFonts w:ascii="Calibri" w:eastAsia="Times New Roman" w:hAnsi="Calibri" w:cs="Times New Roman"/>
        </w:rPr>
        <w:fldChar w:fldCharType="end"/>
      </w:r>
      <w:r>
        <w:rPr>
          <w:rFonts w:ascii="Calibri" w:eastAsia="Times New Roman" w:hAnsi="Calibri" w:cs="Times New Roman"/>
        </w:rPr>
        <w:t xml:space="preserve"> Form </w:t>
      </w:r>
      <w:r w:rsidR="00D9368E" w:rsidRPr="00C37488">
        <w:rPr>
          <w:rFonts w:ascii="Calibri" w:eastAsia="Times New Roman" w:hAnsi="Calibri" w:cs="Times New Roman"/>
        </w:rPr>
        <w:t>(</w:t>
      </w:r>
      <w:r w:rsidR="00D9368E">
        <w:rPr>
          <w:rFonts w:ascii="Calibri" w:eastAsia="Times New Roman" w:hAnsi="Calibri" w:cs="Times New Roman"/>
        </w:rPr>
        <w:fldChar w:fldCharType="begin"/>
      </w:r>
      <w:r w:rsidR="00D9368E">
        <w:rPr>
          <w:rFonts w:ascii="Calibri" w:eastAsia="Times New Roman" w:hAnsi="Calibri" w:cs="Times New Roman"/>
        </w:rPr>
        <w:instrText xml:space="preserve"> REF _Ref317525900 \h </w:instrText>
      </w:r>
      <w:r w:rsidR="00D9368E">
        <w:rPr>
          <w:rFonts w:ascii="Calibri" w:eastAsia="Times New Roman" w:hAnsi="Calibri" w:cs="Times New Roman"/>
        </w:rPr>
      </w:r>
      <w:r w:rsidR="00D9368E">
        <w:rPr>
          <w:rFonts w:ascii="Calibri" w:eastAsia="Times New Roman" w:hAnsi="Calibri" w:cs="Times New Roman"/>
        </w:rPr>
        <w:fldChar w:fldCharType="separate"/>
      </w:r>
      <w:r w:rsidR="00D72CA6">
        <w:t xml:space="preserve">Appendix </w:t>
      </w:r>
      <w:r w:rsidR="00D72CA6">
        <w:rPr>
          <w:noProof/>
        </w:rPr>
        <w:t>56</w:t>
      </w:r>
      <w:r w:rsidR="00D9368E">
        <w:rPr>
          <w:rFonts w:ascii="Calibri" w:eastAsia="Times New Roman" w:hAnsi="Calibri" w:cs="Times New Roman"/>
        </w:rPr>
        <w:fldChar w:fldCharType="end"/>
      </w:r>
      <w:r w:rsidR="00D9368E" w:rsidRPr="00C37488">
        <w:rPr>
          <w:rFonts w:ascii="Calibri" w:eastAsia="Times New Roman" w:hAnsi="Calibri" w:cs="Times New Roman"/>
        </w:rPr>
        <w:t>).</w:t>
      </w:r>
    </w:p>
    <w:p w:rsidR="00D9368E" w:rsidRPr="00531BBD" w:rsidRDefault="00D9368E" w:rsidP="009426AD">
      <w:pPr>
        <w:widowControl w:val="0"/>
        <w:numPr>
          <w:ilvl w:val="2"/>
          <w:numId w:val="216"/>
        </w:numPr>
        <w:autoSpaceDE w:val="0"/>
        <w:autoSpaceDN w:val="0"/>
        <w:spacing w:before="240" w:after="0" w:line="240" w:lineRule="auto"/>
        <w:rPr>
          <w:rFonts w:ascii="Calibri" w:eastAsia="Times New Roman" w:hAnsi="Calibri" w:cs="Times New Roman"/>
          <w:bCs/>
        </w:rPr>
      </w:pPr>
      <w:r w:rsidRPr="00531BBD">
        <w:rPr>
          <w:rFonts w:ascii="Calibri" w:eastAsia="Times New Roman" w:hAnsi="Calibri" w:cs="Times New Roman"/>
          <w:bCs/>
        </w:rPr>
        <w:t>Appropriate Health Questionnaire (</w:t>
      </w:r>
      <w:r w:rsidRPr="00531BBD">
        <w:rPr>
          <w:rFonts w:ascii="Calibri" w:eastAsia="Times New Roman" w:hAnsi="Calibri" w:cs="Times New Roman"/>
          <w:bCs/>
        </w:rPr>
        <w:fldChar w:fldCharType="begin"/>
      </w:r>
      <w:r w:rsidRPr="00531BBD">
        <w:rPr>
          <w:rFonts w:ascii="Calibri" w:eastAsia="Times New Roman" w:hAnsi="Calibri" w:cs="Times New Roman"/>
          <w:bCs/>
        </w:rPr>
        <w:instrText xml:space="preserve"> REF _Ref316914085 \h </w:instrText>
      </w:r>
      <w:r w:rsidR="00531BBD" w:rsidRPr="00531BBD">
        <w:rPr>
          <w:rFonts w:ascii="Calibri" w:eastAsia="Times New Roman" w:hAnsi="Calibri" w:cs="Times New Roman"/>
          <w:bCs/>
        </w:rPr>
        <w:instrText xml:space="preserve"> \* MERGEFORMAT </w:instrText>
      </w:r>
      <w:r w:rsidRPr="00531BBD">
        <w:rPr>
          <w:rFonts w:ascii="Calibri" w:eastAsia="Times New Roman" w:hAnsi="Calibri" w:cs="Times New Roman"/>
          <w:bCs/>
        </w:rPr>
      </w:r>
      <w:r w:rsidRPr="00531BBD">
        <w:rPr>
          <w:rFonts w:ascii="Calibri" w:eastAsia="Times New Roman" w:hAnsi="Calibri" w:cs="Times New Roman"/>
          <w:bCs/>
        </w:rPr>
        <w:fldChar w:fldCharType="separate"/>
      </w:r>
      <w:r w:rsidR="00D72CA6" w:rsidRPr="00D72CA6">
        <w:rPr>
          <w:rFonts w:ascii="Calibri" w:eastAsia="Times New Roman" w:hAnsi="Calibri" w:cs="Times New Roman"/>
          <w:bCs/>
        </w:rPr>
        <w:t>Appendix 25</w:t>
      </w:r>
      <w:r w:rsidRPr="00531BBD">
        <w:rPr>
          <w:rFonts w:ascii="Calibri" w:eastAsia="Times New Roman" w:hAnsi="Calibri" w:cs="Times New Roman"/>
          <w:bCs/>
        </w:rPr>
        <w:fldChar w:fldCharType="end"/>
      </w:r>
      <w:r w:rsidRPr="00531BBD">
        <w:rPr>
          <w:rFonts w:ascii="Calibri" w:eastAsia="Times New Roman" w:hAnsi="Calibri" w:cs="Times New Roman"/>
          <w:bCs/>
        </w:rPr>
        <w:t>,</w:t>
      </w:r>
      <w:r w:rsidR="00531BBD">
        <w:rPr>
          <w:rFonts w:ascii="Calibri" w:eastAsia="Times New Roman" w:hAnsi="Calibri" w:cs="Times New Roman"/>
          <w:bCs/>
        </w:rPr>
        <w:t xml:space="preserve"> </w:t>
      </w:r>
      <w:r w:rsidR="00531BBD">
        <w:rPr>
          <w:rFonts w:ascii="Calibri" w:eastAsia="Times New Roman" w:hAnsi="Calibri" w:cs="Times New Roman"/>
          <w:bCs/>
        </w:rPr>
        <w:fldChar w:fldCharType="begin"/>
      </w:r>
      <w:r w:rsidR="00531BBD">
        <w:rPr>
          <w:rFonts w:ascii="Calibri" w:eastAsia="Times New Roman" w:hAnsi="Calibri" w:cs="Times New Roman"/>
          <w:bCs/>
        </w:rPr>
        <w:instrText xml:space="preserve"> REF _Ref330906617 \h </w:instrText>
      </w:r>
      <w:r w:rsidR="00531BBD">
        <w:rPr>
          <w:rFonts w:ascii="Calibri" w:eastAsia="Times New Roman" w:hAnsi="Calibri" w:cs="Times New Roman"/>
          <w:bCs/>
        </w:rPr>
      </w:r>
      <w:r w:rsidR="00531BBD">
        <w:rPr>
          <w:rFonts w:ascii="Calibri" w:eastAsia="Times New Roman" w:hAnsi="Calibri" w:cs="Times New Roman"/>
          <w:bCs/>
        </w:rPr>
        <w:fldChar w:fldCharType="separate"/>
      </w:r>
      <w:r w:rsidR="00D72CA6">
        <w:t xml:space="preserve">Appendix </w:t>
      </w:r>
      <w:r w:rsidR="00D72CA6">
        <w:rPr>
          <w:noProof/>
        </w:rPr>
        <w:t>48</w:t>
      </w:r>
      <w:r w:rsidR="00531BBD">
        <w:rPr>
          <w:rFonts w:ascii="Calibri" w:eastAsia="Times New Roman" w:hAnsi="Calibri" w:cs="Times New Roman"/>
          <w:bCs/>
        </w:rPr>
        <w:fldChar w:fldCharType="end"/>
      </w:r>
      <w:r w:rsidRPr="00531BBD">
        <w:rPr>
          <w:rFonts w:ascii="Calibri" w:eastAsia="Times New Roman" w:hAnsi="Calibri" w:cs="Times New Roman"/>
          <w:bCs/>
        </w:rPr>
        <w:t>)</w:t>
      </w:r>
    </w:p>
    <w:p w:rsidR="00D9368E" w:rsidRPr="00C37488" w:rsidRDefault="00D9368E" w:rsidP="009426AD">
      <w:pPr>
        <w:widowControl w:val="0"/>
        <w:numPr>
          <w:ilvl w:val="1"/>
          <w:numId w:val="216"/>
        </w:numPr>
        <w:autoSpaceDE w:val="0"/>
        <w:autoSpaceDN w:val="0"/>
        <w:spacing w:before="240" w:after="0" w:line="240" w:lineRule="auto"/>
        <w:rPr>
          <w:rFonts w:ascii="Calibri" w:eastAsia="Times New Roman" w:hAnsi="Calibri" w:cs="Times New Roman"/>
        </w:rPr>
      </w:pPr>
      <w:r w:rsidRPr="00C37488">
        <w:rPr>
          <w:rFonts w:ascii="Calibri" w:eastAsia="Times New Roman" w:hAnsi="Calibri" w:cs="Times New Roman"/>
        </w:rPr>
        <w:t>Position the patient comfortably on the exam table.</w:t>
      </w:r>
    </w:p>
    <w:p w:rsidR="00D9368E" w:rsidRPr="00C37488" w:rsidRDefault="00D9368E" w:rsidP="009426AD">
      <w:pPr>
        <w:widowControl w:val="0"/>
        <w:numPr>
          <w:ilvl w:val="1"/>
          <w:numId w:val="216"/>
        </w:numPr>
        <w:autoSpaceDE w:val="0"/>
        <w:autoSpaceDN w:val="0"/>
        <w:spacing w:before="240" w:after="0" w:line="240" w:lineRule="auto"/>
        <w:rPr>
          <w:rFonts w:ascii="Calibri" w:eastAsia="Times New Roman" w:hAnsi="Calibri" w:cs="Times New Roman"/>
        </w:rPr>
      </w:pPr>
      <w:r w:rsidRPr="00C37488">
        <w:rPr>
          <w:rFonts w:ascii="Calibri" w:eastAsia="Times New Roman" w:hAnsi="Calibri" w:cs="Times New Roman"/>
        </w:rPr>
        <w:t>Provide the patient with the photos to take home that do not have any measurements or confirming information on them (i</w:t>
      </w:r>
      <w:r>
        <w:rPr>
          <w:rFonts w:ascii="Calibri" w:eastAsia="Times New Roman" w:hAnsi="Calibri" w:cs="Times New Roman"/>
        </w:rPr>
        <w:t>.</w:t>
      </w:r>
      <w:r w:rsidRPr="00C37488">
        <w:rPr>
          <w:rFonts w:ascii="Calibri" w:eastAsia="Times New Roman" w:hAnsi="Calibri" w:cs="Times New Roman"/>
        </w:rPr>
        <w:t>e. Due date).</w:t>
      </w:r>
    </w:p>
    <w:p w:rsidR="00D9368E" w:rsidRDefault="00D9368E" w:rsidP="009426AD">
      <w:pPr>
        <w:widowControl w:val="0"/>
        <w:numPr>
          <w:ilvl w:val="0"/>
          <w:numId w:val="216"/>
        </w:numPr>
        <w:autoSpaceDE w:val="0"/>
        <w:autoSpaceDN w:val="0"/>
        <w:spacing w:before="240" w:after="0" w:line="240" w:lineRule="auto"/>
        <w:rPr>
          <w:rFonts w:ascii="Calibri" w:eastAsia="Times New Roman" w:hAnsi="Calibri" w:cs="Times New Roman"/>
        </w:rPr>
      </w:pPr>
      <w:r w:rsidRPr="00C37488">
        <w:rPr>
          <w:rFonts w:ascii="Calibri" w:eastAsia="Times New Roman" w:hAnsi="Calibri" w:cs="Times New Roman"/>
        </w:rPr>
        <w:t xml:space="preserve">Complete the </w:t>
      </w:r>
      <w:r>
        <w:rPr>
          <w:rFonts w:ascii="Calibri" w:eastAsia="Times New Roman" w:hAnsi="Calibri" w:cs="Times New Roman"/>
        </w:rPr>
        <w:fldChar w:fldCharType="begin"/>
      </w:r>
      <w:r>
        <w:rPr>
          <w:rFonts w:ascii="Calibri" w:eastAsia="Times New Roman" w:hAnsi="Calibri" w:cs="Times New Roman"/>
        </w:rPr>
        <w:instrText xml:space="preserve"> REF _Ref317596034 \h </w:instrText>
      </w:r>
      <w:r>
        <w:rPr>
          <w:rFonts w:ascii="Calibri" w:eastAsia="Times New Roman" w:hAnsi="Calibri" w:cs="Times New Roman"/>
        </w:rPr>
      </w:r>
      <w:r>
        <w:rPr>
          <w:rFonts w:ascii="Calibri" w:eastAsia="Times New Roman" w:hAnsi="Calibri" w:cs="Times New Roman"/>
        </w:rPr>
        <w:fldChar w:fldCharType="separate"/>
      </w:r>
      <w:r w:rsidR="00D72CA6">
        <w:t>Medical Exam Report</w:t>
      </w:r>
      <w:r>
        <w:rPr>
          <w:rFonts w:ascii="Calibri" w:eastAsia="Times New Roman" w:hAnsi="Calibri" w:cs="Times New Roman"/>
        </w:rPr>
        <w:fldChar w:fldCharType="end"/>
      </w:r>
      <w:r>
        <w:rPr>
          <w:rFonts w:ascii="Calibri" w:eastAsia="Times New Roman" w:hAnsi="Calibri" w:cs="Times New Roman"/>
        </w:rPr>
        <w:t xml:space="preserve"> </w:t>
      </w:r>
      <w:r w:rsidRPr="00C37488">
        <w:rPr>
          <w:rFonts w:ascii="Calibri" w:eastAsia="Times New Roman" w:hAnsi="Calibri" w:cs="Times New Roman"/>
        </w:rPr>
        <w:t>(</w:t>
      </w:r>
      <w:r>
        <w:rPr>
          <w:rFonts w:ascii="Calibri" w:eastAsia="Times New Roman" w:hAnsi="Calibri" w:cs="Times New Roman"/>
        </w:rPr>
        <w:fldChar w:fldCharType="begin"/>
      </w:r>
      <w:r>
        <w:rPr>
          <w:rFonts w:ascii="Calibri" w:eastAsia="Times New Roman" w:hAnsi="Calibri" w:cs="Times New Roman"/>
        </w:rPr>
        <w:instrText xml:space="preserve"> REF _Ref317596026 \h </w:instrText>
      </w:r>
      <w:r>
        <w:rPr>
          <w:rFonts w:ascii="Calibri" w:eastAsia="Times New Roman" w:hAnsi="Calibri" w:cs="Times New Roman"/>
        </w:rPr>
      </w:r>
      <w:r>
        <w:rPr>
          <w:rFonts w:ascii="Calibri" w:eastAsia="Times New Roman" w:hAnsi="Calibri" w:cs="Times New Roman"/>
        </w:rPr>
        <w:fldChar w:fldCharType="separate"/>
      </w:r>
      <w:r w:rsidR="00D72CA6">
        <w:t xml:space="preserve">Appendix </w:t>
      </w:r>
      <w:r w:rsidR="00D72CA6">
        <w:rPr>
          <w:noProof/>
        </w:rPr>
        <w:t>29</w:t>
      </w:r>
      <w:r>
        <w:rPr>
          <w:rFonts w:ascii="Calibri" w:eastAsia="Times New Roman" w:hAnsi="Calibri" w:cs="Times New Roman"/>
        </w:rPr>
        <w:fldChar w:fldCharType="end"/>
      </w:r>
      <w:r w:rsidRPr="00C37488">
        <w:rPr>
          <w:rFonts w:ascii="Calibri" w:eastAsia="Times New Roman" w:hAnsi="Calibri" w:cs="Times New Roman"/>
        </w:rPr>
        <w:t>).</w:t>
      </w:r>
      <w:bookmarkEnd w:id="1397"/>
    </w:p>
    <w:p w:rsidR="00D9368E" w:rsidRDefault="00D9368E" w:rsidP="00D9368E">
      <w:pPr>
        <w:widowControl w:val="0"/>
        <w:autoSpaceDE w:val="0"/>
        <w:autoSpaceDN w:val="0"/>
        <w:spacing w:before="240" w:after="0" w:line="240" w:lineRule="auto"/>
        <w:rPr>
          <w:rFonts w:ascii="Calibri" w:eastAsia="Times New Roman" w:hAnsi="Calibri" w:cs="Times New Roman"/>
        </w:rPr>
      </w:pPr>
    </w:p>
    <w:p w:rsidR="00D9368E" w:rsidRDefault="00D9368E" w:rsidP="00D9368E">
      <w:pPr>
        <w:widowControl w:val="0"/>
        <w:autoSpaceDE w:val="0"/>
        <w:autoSpaceDN w:val="0"/>
        <w:spacing w:before="240" w:after="0" w:line="240" w:lineRule="auto"/>
        <w:rPr>
          <w:rFonts w:ascii="Calibri" w:eastAsia="Times New Roman" w:hAnsi="Calibri" w:cs="Times New Roman"/>
        </w:rPr>
        <w:sectPr w:rsidR="00D9368E" w:rsidSect="00B40EA6">
          <w:pgSz w:w="12240" w:h="15840"/>
          <w:pgMar w:top="540" w:right="1440" w:bottom="720" w:left="1440" w:header="720" w:footer="720" w:gutter="0"/>
          <w:cols w:space="720"/>
          <w:docGrid w:linePitch="360"/>
        </w:sectPr>
      </w:pPr>
    </w:p>
    <w:bookmarkEnd w:id="1353"/>
    <w:p w:rsidR="00731C5F" w:rsidRDefault="00731C5F" w:rsidP="00731C5F">
      <w:pPr>
        <w:jc w:val="center"/>
      </w:pPr>
    </w:p>
    <w:p w:rsidR="00731C5F" w:rsidRDefault="00731C5F" w:rsidP="00731C5F">
      <w:pPr>
        <w:pStyle w:val="Heading1"/>
      </w:pPr>
    </w:p>
    <w:p w:rsidR="00731C5F" w:rsidRDefault="00731C5F" w:rsidP="00731C5F">
      <w:pPr>
        <w:pStyle w:val="Heading1"/>
      </w:pPr>
    </w:p>
    <w:p w:rsidR="00731C5F" w:rsidRDefault="00731C5F" w:rsidP="00731C5F">
      <w:pPr>
        <w:pStyle w:val="Heading1"/>
      </w:pPr>
    </w:p>
    <w:p w:rsidR="00731C5F" w:rsidRDefault="00731C5F" w:rsidP="00731C5F"/>
    <w:p w:rsidR="00731C5F" w:rsidRPr="006910B2" w:rsidRDefault="00731C5F" w:rsidP="00731C5F"/>
    <w:p w:rsidR="00731C5F" w:rsidRDefault="00731C5F" w:rsidP="00731C5F">
      <w:pPr>
        <w:pStyle w:val="Heading1"/>
      </w:pPr>
    </w:p>
    <w:bookmarkStart w:id="1459" w:name="_Toc333844972"/>
    <w:bookmarkStart w:id="1460" w:name="_Toc334786876"/>
    <w:p w:rsidR="00731C5F" w:rsidRDefault="00731C5F" w:rsidP="00731C5F">
      <w:pPr>
        <w:pStyle w:val="Heading1"/>
        <w:jc w:val="center"/>
      </w:pPr>
      <w:r>
        <w:rPr>
          <w:noProof/>
        </w:rPr>
        <mc:AlternateContent>
          <mc:Choice Requires="wpg">
            <w:drawing>
              <wp:anchor distT="0" distB="0" distL="114300" distR="114300" simplePos="0" relativeHeight="251672064" behindDoc="0" locked="0" layoutInCell="0" allowOverlap="1" wp14:anchorId="2F50BB5C" wp14:editId="47308AC5">
                <wp:simplePos x="0" y="0"/>
                <wp:positionH relativeFrom="page">
                  <wp:posOffset>1393190</wp:posOffset>
                </wp:positionH>
                <wp:positionV relativeFrom="margin">
                  <wp:posOffset>2713990</wp:posOffset>
                </wp:positionV>
                <wp:extent cx="4984750" cy="1463675"/>
                <wp:effectExtent l="2540" t="0" r="3810" b="3810"/>
                <wp:wrapNone/>
                <wp:docPr id="17"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4750" cy="1463675"/>
                          <a:chOff x="0" y="1440"/>
                          <a:chExt cx="12239" cy="12960"/>
                        </a:xfrm>
                      </wpg:grpSpPr>
                      <wpg:grpSp>
                        <wpg:cNvPr id="21" name="Group 75"/>
                        <wpg:cNvGrpSpPr>
                          <a:grpSpLocks/>
                        </wpg:cNvGrpSpPr>
                        <wpg:grpSpPr bwMode="auto">
                          <a:xfrm>
                            <a:off x="0" y="9661"/>
                            <a:ext cx="12239" cy="4739"/>
                            <a:chOff x="-6" y="3399"/>
                            <a:chExt cx="12197" cy="4253"/>
                          </a:xfrm>
                        </wpg:grpSpPr>
                        <wpg:grpSp>
                          <wpg:cNvPr id="22" name="Group 76"/>
                          <wpg:cNvGrpSpPr>
                            <a:grpSpLocks/>
                          </wpg:cNvGrpSpPr>
                          <wpg:grpSpPr bwMode="auto">
                            <a:xfrm>
                              <a:off x="-6" y="3717"/>
                              <a:ext cx="12189" cy="3550"/>
                              <a:chOff x="18" y="7468"/>
                              <a:chExt cx="12189" cy="3550"/>
                            </a:xfrm>
                          </wpg:grpSpPr>
                          <wps:wsp>
                            <wps:cNvPr id="958" name="Freeform 77"/>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Freeform 78"/>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79"/>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7" name="Freeform 80"/>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81"/>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82"/>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83"/>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84"/>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Freeform 85"/>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97" name="Rectangle 86"/>
                        <wps:cNvSpPr>
                          <a:spLocks noChangeArrowheads="1"/>
                        </wps:cNvSpPr>
                        <wps:spPr bwMode="auto">
                          <a:xfrm>
                            <a:off x="1801" y="1440"/>
                            <a:ext cx="863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sidP="00731C5F">
                              <w:pPr>
                                <w:spacing w:after="0"/>
                                <w:rPr>
                                  <w:b/>
                                  <w:bCs/>
                                  <w:color w:val="808080" w:themeColor="text1" w:themeTint="7F"/>
                                  <w:sz w:val="32"/>
                                  <w:szCs w:val="32"/>
                                </w:rPr>
                              </w:pPr>
                            </w:p>
                            <w:p w:rsidR="00DD5C0A" w:rsidRDefault="00DD5C0A" w:rsidP="00731C5F">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1043" name="Rectangle 87"/>
                        <wps:cNvSpPr>
                          <a:spLocks noChangeArrowheads="1"/>
                        </wps:cNvSpPr>
                        <wps:spPr bwMode="auto">
                          <a:xfrm>
                            <a:off x="6494" y="11160"/>
                            <a:ext cx="500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Pr="004A7D58" w:rsidRDefault="00DD5C0A" w:rsidP="00731C5F">
                              <w:pPr>
                                <w:rPr>
                                  <w:szCs w:val="96"/>
                                </w:rPr>
                              </w:pPr>
                            </w:p>
                          </w:txbxContent>
                        </wps:txbx>
                        <wps:bodyPr rot="0" vert="horz" wrap="square" lIns="91440" tIns="45720" rIns="91440" bIns="45720" anchor="t" anchorCtr="0" upright="1">
                          <a:noAutofit/>
                        </wps:bodyPr>
                      </wps:wsp>
                      <wps:wsp>
                        <wps:cNvPr id="1044" name="Rectangle 88"/>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sidP="00731C5F">
                              <w:pPr>
                                <w:spacing w:after="0"/>
                                <w:rPr>
                                  <w:b/>
                                  <w:bCs/>
                                  <w:color w:val="1F497D" w:themeColor="text2"/>
                                  <w:sz w:val="72"/>
                                  <w:szCs w:val="72"/>
                                </w:rPr>
                              </w:pPr>
                            </w:p>
                            <w:p w:rsidR="00DD5C0A" w:rsidRDefault="00DD5C0A" w:rsidP="00731C5F">
                              <w:pPr>
                                <w:rPr>
                                  <w:b/>
                                  <w:bCs/>
                                  <w:color w:val="4F81BD" w:themeColor="accent1"/>
                                  <w:sz w:val="40"/>
                                  <w:szCs w:val="40"/>
                                </w:rPr>
                              </w:pPr>
                            </w:p>
                            <w:p w:rsidR="00DD5C0A" w:rsidRDefault="00DD5C0A" w:rsidP="00731C5F">
                              <w:pPr>
                                <w:rPr>
                                  <w:b/>
                                  <w:bCs/>
                                  <w:color w:val="808080" w:themeColor="text1" w:themeTint="7F"/>
                                  <w:sz w:val="32"/>
                                  <w:szCs w:val="32"/>
                                </w:rPr>
                              </w:pPr>
                            </w:p>
                            <w:p w:rsidR="00DD5C0A" w:rsidRDefault="00DD5C0A" w:rsidP="00731C5F">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_x0000_s1465" style="position:absolute;left:0;text-align:left;margin-left:109.7pt;margin-top:213.7pt;width:392.5pt;height:115.25pt;z-index:251672064;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" o:allowincell="f">
                <v:group id="Group 75" o:spid="_x0000_s1466"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 76" o:spid="_x0000_s1467"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77" o:spid="_x0000_s1468"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W5ycMA&#10;AADcAAAADwAAAGRycy9kb3ducmV2LnhtbERPTWvCQBC9C/6HZQRvummh0kQ3IRTa6s1EW/A2ZKdJ&#10;2uxsyK4x/ffdQ8Hj433vssl0YqTBtZYVPKwjEMSV1S3XCs6n19UzCOeRNXaWScEvOcjS+WyHibY3&#10;LmgsfS1CCLsEFTTe94mUrmrIoFvbnjhwX3Yw6AMcaqkHvIVw08nHKNpIgy2HhgZ7emmo+imvRkER&#10;TR/Hzdu7/v6s3Bjnx0tZ5Aellosp34LwNPm7+N+91wrip7A2nAlHQ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W5ycMAAADcAAAADwAAAAAAAAAAAAAAAACYAgAAZHJzL2Rv&#10;d25yZXYueG1sUEsFBgAAAAAEAAQA9QAAAIgDAAAAAA==&#10;" path="m,l17,2863,7132,2578r,-2378l,xe" fillcolor="#a7bfde [1620]" stroked="f">
                      <v:fill opacity="32896f"/>
                      <v:path arrowok="t" o:connecttype="custom" o:connectlocs="0,0;17,2863;7132,2578;7132,200;0,0" o:connectangles="0,0,0,0,0"/>
                    </v:shape>
                    <v:shape id="Freeform 78" o:spid="_x0000_s1469"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AzJsMA&#10;AADcAAAADwAAAGRycy9kb3ducmV2LnhtbESPQYvCMBSE74L/ITzBm6aruGg1ioiCeHJVEG+P5tl2&#10;bV5KE23115uFBY/DzHzDzBaNKcSDKpdbVvDVj0AQJ1bnnCo4HTe9MQjnkTUWlknBkxws5u3WDGNt&#10;a/6hx8GnIkDYxagg876MpXRJRgZd35bEwbvayqAPskqlrrAOcFPIQRR9S4M5h4UMS1pllNwOd6Pg&#10;9zJEbtxqN1y/9jXeR6ft9XxTqttpllMQnhr/Cf+3t1rBZDSBvzPhCMj5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AzJsMAAADcAAAADwAAAAAAAAAAAAAAAACYAgAAZHJzL2Rv&#10;d25yZXYueG1sUEsFBgAAAAAEAAQA9QAAAIgDAAAAAA==&#10;" path="m,569l,2930r3466,620l3466,,,569xe" fillcolor="#d3dfee [820]" stroked="f">
                      <v:fill opacity="32896f"/>
                      <v:path arrowok="t" o:connecttype="custom" o:connectlocs="0,569;0,2930;3466,3550;3466,0;0,569" o:connectangles="0,0,0,0,0"/>
                    </v:shape>
                    <v:shape id="Freeform 79" o:spid="_x0000_s1470"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HWPMMA&#10;AADbAAAADwAAAGRycy9kb3ducmV2LnhtbESPQWvCQBSE74X+h+UVvNVNtIqkrkGEgtemQa/P7DNZ&#10;mn0bs9sk9td3C4Ueh5n5htnmk23FQL03jhWk8wQEceW04VpB+fH2vAHhA7LG1jEpuJOHfPf4sMVM&#10;u5HfaShCLSKEfYYKmhC6TEpfNWTRz11HHL2r6y2GKPta6h7HCLetXCTJWlo0HBca7OjQUPVZfFkF&#10;tF9+31bF+XJJzelUdeXCvAxWqdnTtH8FEWgK/+G/9lErWK3h90v8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HWPMMAAADbAAAADwAAAAAAAAAAAAAAAACYAgAAZHJzL2Rv&#10;d25yZXYueG1sUEsFBgAAAAAEAAQA9QAAAIgDAAAAAA==&#10;" path="m,l,3550,1591,2746r,-2009l,xe" fillcolor="#a7bfde [1620]" stroked="f">
                      <v:fill opacity="32896f"/>
                      <v:path arrowok="t" o:connecttype="custom" o:connectlocs="0,0;0,3550;1591,2746;1591,737;0,0" o:connectangles="0,0,0,0,0"/>
                    </v:shape>
                  </v:group>
                  <v:shape id="Freeform 80" o:spid="_x0000_s1471"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OMasYA&#10;AADbAAAADwAAAGRycy9kb3ducmV2LnhtbESPzU7DMBCE70h9B2srcaNOiKAorRtRKn56bEGC4zbe&#10;JinxOtgmCTw9RkLiOJqZbzTLYjSt6Mn5xrKCdJaAIC6tbrhS8PJ8f3EDwgdkja1lUvBFHorV5GyJ&#10;ubYD76jfh0pECPscFdQhdLmUvqzJoJ/Zjjh6R+sMhihdJbXDIcJNKy+T5FoabDgu1NjRXU3l+/7T&#10;KNhuDo+cfacP69NHtd64wb5m7ZtS59PxdgEi0Bj+w3/tJ63gag6/X+I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OMasYAAADbAAAADwAAAAAAAAAAAAAAAACYAgAAZHJz&#10;L2Rvd25yZXYueG1sUEsFBgAAAAAEAAQA9QAAAIsDAAAAAA==&#10;" path="m1,251l,2662r4120,251l4120,,1,251xe" fillcolor="#d8d8d8 [2732]" stroked="f">
                    <v:path arrowok="t" o:connecttype="custom" o:connectlocs="1,251;0,2662;4120,2913;4120,0;1,251" o:connectangles="0,0,0,0,0"/>
                  </v:shape>
                  <v:shape id="Freeform 81" o:spid="_x0000_s1472"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PKycMA&#10;AADcAAAADwAAAGRycy9kb3ducmV2LnhtbESPQYvCMBSE7wv+h/AEL7Km9iDbahQRC8qeti54fTTP&#10;Nti8lCZq/fdmQdjjMDPfMKvNYFtxp94bxwrmswQEceW04VrB76n4/ALhA7LG1jEpeJKHzXr0scJc&#10;uwf/0L0MtYgQ9jkqaELocil91ZBFP3MdcfQurrcYouxrqXt8RLhtZZokC2nRcFxosKNdQ9W1vFkF&#10;gwlteczSwrjzdH86F9Pd9/Om1GQ8bJcgAg3hP/xuH7SCLEvh70w8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PKycMAAADcAAAADwAAAAAAAAAAAAAAAACYAgAAZHJzL2Rv&#10;d25yZXYueG1sUEsFBgAAAAAEAAQA9QAAAIgDAAAAAA==&#10;" path="m,l,4236,3985,3349r,-2428l,xe" fillcolor="#bfbfbf [2412]" stroked="f">
                    <v:path arrowok="t" o:connecttype="custom" o:connectlocs="0,0;0,4236;3985,3349;3985,921;0,0" o:connectangles="0,0,0,0,0"/>
                  </v:shape>
                  <v:shape id="Freeform 82" o:spid="_x0000_s1473"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bNK8UA&#10;AADcAAAADwAAAGRycy9kb3ducmV2LnhtbESPQWvCQBSE7wX/w/IEb3VjA6WmrhKkoqeCVvD6yD6T&#10;kOzbJLuamF/vFgo9DjPzDbPaDKYWd+pcaVnBYh6BIM6sLjlXcP7ZvX6AcB5ZY22ZFDzIwWY9eVlh&#10;om3PR7qffC4ChF2CCgrvm0RKlxVk0M1tQxy8q+0M+iC7XOoO+wA3tXyLondpsOSwUGBD24Ky6nQz&#10;CsaL/b7KZhzjy7irvtq2So/7s1Kz6ZB+gvA0+P/wX/ugFSyXMfyeCU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s0rxQAAANwAAAAPAAAAAAAAAAAAAAAAAJgCAABkcnMv&#10;ZG93bnJldi54bWxQSwUGAAAAAAQABAD1AAAAigMAAAAA&#10;" path="m4086,r-2,4253l,3198,,1072,4086,xe" fillcolor="#d8d8d8 [2732]" stroked="f">
                    <v:path arrowok="t" o:connecttype="custom" o:connectlocs="4086,0;4084,4253;0,3198;0,1072;4086,0" o:connectangles="0,0,0,0,0"/>
                  </v:shape>
                  <v:shape id="Freeform 83" o:spid="_x0000_s1474"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krL8QA&#10;AADcAAAADwAAAGRycy9kb3ducmV2LnhtbESPQWvCQBSE74L/YXlCL6KbWpUmdRVbKAiejILXR/Y1&#10;Cc2+DbubmP77riB4HGbmG2azG0wjenK+tqzgdZ6AIC6srrlUcDl/z95B+ICssbFMCv7Iw247Hm0w&#10;0/bGJ+rzUIoIYZ+hgiqENpPSFxUZ9HPbEkfvxzqDIUpXSu3wFuGmkYskWUuDNceFClv6qqj4zTuj&#10;IE9x6FbJvs8/6dJNr9Pj4vjmlHqZDPsPEIGG8Aw/2getIE2XcD8Tj4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ZKy/EAAAA3AAAAA8AAAAAAAAAAAAAAAAAmAIAAGRycy9k&#10;b3ducmV2LnhtbFBLBQYAAAAABAAEAPUAAACJAwAAAAA=&#10;" path="m,921l2060,r16,3851l,2981,,921xe" fillcolor="#d3dfee [820]" stroked="f">
                    <v:fill opacity="46003f"/>
                    <v:path arrowok="t" o:connecttype="custom" o:connectlocs="0,921;2060,0;2076,3851;0,2981;0,921" o:connectangles="0,0,0,0,0"/>
                  </v:shape>
                  <v:shape id="Freeform 84" o:spid="_x0000_s1475"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b5G8YA&#10;AADcAAAADwAAAGRycy9kb3ducmV2LnhtbESPQWvCQBSE70L/w/IK3nQTsdZEN1IES09irYUeH9ln&#10;Esy+TbNrTP31riD0OMzMN8xy1ZtadNS6yrKCeByBIM6trrhQcPjajOYgnEfWWFsmBX/kYJU9DZaY&#10;anvhT+r2vhABwi5FBaX3TSqly0sy6Ma2IQ7e0bYGfZBtIXWLlwA3tZxE0UwarDgslNjQuqT8tD8b&#10;BV29PfSzeJLs3n9/rkeaf79OeaPU8Ll/W4Dw1Pv/8KP9oRUkyQvcz4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b5G8YAAADcAAAADwAAAAAAAAAAAAAAAACYAgAAZHJz&#10;L2Rvd25yZXYueG1sUEsFBgAAAAAEAAQA9QAAAIsDAAAAAA==&#10;" path="m,l17,3835,6011,2629r,-1390l,xe" fillcolor="#a7bfde [1620]" stroked="f">
                    <v:fill opacity="46003f"/>
                    <v:path arrowok="t" o:connecttype="custom" o:connectlocs="0,0;17,3835;6011,2629;6011,1239;0,0" o:connectangles="0,0,0,0,0"/>
                  </v:shape>
                  <v:shape id="Freeform 85" o:spid="_x0000_s1476"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CNj8IA&#10;AADcAAAADwAAAGRycy9kb3ducmV2LnhtbESP3YrCMBSE7wXfIRzBG9F0dZG2GmURhL3YG38e4NAc&#10;k2JzUppY69ubhYW9HGbmG2a7H1wjeupC7VnBxyIDQVx5XbNRcL0c5zmIEJE1Np5JwYsC7Hfj0RZL&#10;7Z98ov4cjUgQDiUqsDG2pZShsuQwLHxLnLyb7xzGJDsjdYfPBHeNXGbZWjqsOS1YbOlgqbqfH05B&#10;jnK24tvQ3/MTup9VYWz7aZSaToavDYhIQ/wP/7W/tYKiWMPvmX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I2PwgAAANwAAAAPAAAAAAAAAAAAAAAAAJgCAABkcnMvZG93&#10;bnJldi54bWxQSwUGAAAAAAQABAD1AAAAhwMAAAAA&#10;" path="m,1038l,2411,4102,3432,4102,,,1038xe" fillcolor="#d3dfee [820]" stroked="f">
                    <v:fill opacity="46003f"/>
                    <v:path arrowok="t" o:connecttype="custom" o:connectlocs="0,1038;0,2411;4102,3432;4102,0;0,1038" o:connectangles="0,0,0,0,0"/>
                  </v:shape>
                </v:group>
                <v:rect id="Rectangle 86" o:spid="_x0000_s1477" style="position:absolute;left:1801;top:1440;width:863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P0sYA&#10;AADcAAAADwAAAGRycy9kb3ducmV2LnhtbESPzWrDMBCE74W8g9hALiWRk0PbOJZDCJSaUgh1fs6L&#10;tbFNrJVjqbb79lWh0OMwM98wyXY0jeipc7VlBctFBIK4sLrmUsHp+Dp/AeE8ssbGMin4JgfbdPKQ&#10;YKztwJ/U574UAcIuRgWV920spSsqMugWtiUO3tV2Bn2QXSl1h0OAm0auouhJGqw5LFTY0r6i4pZ/&#10;GQVDcegvx483eXi8ZJbv2X2fn9+Vmk3H3QaEp9H/h//amVawXj/D75lwBG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P0sYAAADcAAAADwAAAAAAAAAAAAAAAACYAgAAZHJz&#10;L2Rvd25yZXYueG1sUEsFBgAAAAAEAAQA9QAAAIsDAAAAAA==&#10;" filled="f" stroked="f">
                  <v:textbox>
                    <w:txbxContent>
                      <w:p w:rsidR="00DD5C0A" w:rsidRDefault="00DD5C0A" w:rsidP="00731C5F">
                        <w:pPr>
                          <w:spacing w:after="0"/>
                          <w:rPr>
                            <w:b/>
                            <w:bCs/>
                            <w:color w:val="808080" w:themeColor="text1" w:themeTint="7F"/>
                            <w:sz w:val="32"/>
                            <w:szCs w:val="32"/>
                          </w:rPr>
                        </w:pPr>
                      </w:p>
                      <w:p w:rsidR="00DD5C0A" w:rsidRDefault="00DD5C0A" w:rsidP="00731C5F">
                        <w:pPr>
                          <w:spacing w:after="0"/>
                          <w:rPr>
                            <w:b/>
                            <w:bCs/>
                            <w:color w:val="808080" w:themeColor="text1" w:themeTint="7F"/>
                            <w:sz w:val="32"/>
                            <w:szCs w:val="32"/>
                          </w:rPr>
                        </w:pPr>
                      </w:p>
                    </w:txbxContent>
                  </v:textbox>
                </v:rect>
                <v:rect id="Rectangle 87" o:spid="_x0000_s1478" style="position:absolute;left:6494;top:11160;width:5000;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Y6cMA&#10;AADdAAAADwAAAGRycy9kb3ducmV2LnhtbERPTWvCQBC9C/6HZYReim6sIpK6igiloQhitJ6H7DQJ&#10;zc7G7DaJ/94VCt7m8T5ntelNJVpqXGlZwXQSgSDOrC45V3A+fYyXIJxH1lhZJgU3crBZDwcrjLXt&#10;+Eht6nMRQtjFqKDwvo6ldFlBBt3E1sSB+7GNQR9gk0vdYBfCTSXfomghDZYcGgqsaVdQ9pv+GQVd&#10;dmgvp/2nPLxeEsvX5LpLv7+Uehn123cQnnr/FP+7Ex3mR/MZPL4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bY6cMAAADdAAAADwAAAAAAAAAAAAAAAACYAgAAZHJzL2Rv&#10;d25yZXYueG1sUEsFBgAAAAAEAAQA9QAAAIgDAAAAAA==&#10;" filled="f" stroked="f">
                  <v:textbox>
                    <w:txbxContent>
                      <w:p w:rsidR="00DD5C0A" w:rsidRPr="004A7D58" w:rsidRDefault="00DD5C0A" w:rsidP="00731C5F">
                        <w:pPr>
                          <w:rPr>
                            <w:szCs w:val="96"/>
                          </w:rPr>
                        </w:pPr>
                      </w:p>
                    </w:txbxContent>
                  </v:textbox>
                </v:rect>
                <v:rect id="Rectangle 88" o:spid="_x0000_s1479"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49Y8IA&#10;AADdAAAADwAAAGRycy9kb3ducmV2LnhtbERP22oCMRB9L/gPYQTfauIFkdUookhbsIKXDxg34+7i&#10;ZrIkqW7/vhEKvs3hXGe+bG0t7uRD5VjDoK9AEOfOVFxoOJ+271MQISIbrB2Thl8KsFx03uaYGffg&#10;A92PsRAphEOGGsoYm0zKkJdkMfRdQ5y4q/MWY4K+kMbjI4XbWg6VmkiLFaeGEhtal5Tfjj9Ww2i3&#10;3/vvzW07UZvzFzvfrj8uB6173XY1AxGpjS/xv/vTpPlqPIbnN+k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j1jwgAAAN0AAAAPAAAAAAAAAAAAAAAAAJgCAABkcnMvZG93&#10;bnJldi54bWxQSwUGAAAAAAQABAD1AAAAhwMAAAAA&#10;" filled="f" stroked="f">
                  <v:textbox>
                    <w:txbxContent>
                      <w:p w:rsidR="00DD5C0A" w:rsidRDefault="00DD5C0A" w:rsidP="00731C5F">
                        <w:pPr>
                          <w:spacing w:after="0"/>
                          <w:rPr>
                            <w:b/>
                            <w:bCs/>
                            <w:color w:val="1F497D" w:themeColor="text2"/>
                            <w:sz w:val="72"/>
                            <w:szCs w:val="72"/>
                          </w:rPr>
                        </w:pPr>
                      </w:p>
                      <w:p w:rsidR="00DD5C0A" w:rsidRDefault="00DD5C0A" w:rsidP="00731C5F">
                        <w:pPr>
                          <w:rPr>
                            <w:b/>
                            <w:bCs/>
                            <w:color w:val="4F81BD" w:themeColor="accent1"/>
                            <w:sz w:val="40"/>
                            <w:szCs w:val="40"/>
                          </w:rPr>
                        </w:pPr>
                      </w:p>
                      <w:p w:rsidR="00DD5C0A" w:rsidRDefault="00DD5C0A" w:rsidP="00731C5F">
                        <w:pPr>
                          <w:rPr>
                            <w:b/>
                            <w:bCs/>
                            <w:color w:val="808080" w:themeColor="text1" w:themeTint="7F"/>
                            <w:sz w:val="32"/>
                            <w:szCs w:val="32"/>
                          </w:rPr>
                        </w:pPr>
                      </w:p>
                      <w:p w:rsidR="00DD5C0A" w:rsidRDefault="00DD5C0A" w:rsidP="00731C5F">
                        <w:pPr>
                          <w:rPr>
                            <w:b/>
                            <w:bCs/>
                            <w:color w:val="808080" w:themeColor="text1" w:themeTint="7F"/>
                            <w:sz w:val="32"/>
                            <w:szCs w:val="32"/>
                          </w:rPr>
                        </w:pPr>
                      </w:p>
                    </w:txbxContent>
                  </v:textbox>
                </v:rect>
                <w10:wrap anchorx="page" anchory="margin"/>
              </v:group>
            </w:pict>
          </mc:Fallback>
        </mc:AlternateContent>
      </w:r>
      <w:r>
        <w:t>Glossary</w:t>
      </w:r>
      <w:bookmarkEnd w:id="1459"/>
      <w:bookmarkEnd w:id="1460"/>
    </w:p>
    <w:p w:rsidR="00731C5F" w:rsidRDefault="00731C5F" w:rsidP="00731C5F">
      <w:pPr>
        <w:rPr>
          <w:rFonts w:asciiTheme="majorHAnsi" w:eastAsiaTheme="majorEastAsia" w:hAnsiTheme="majorHAnsi" w:cstheme="majorBidi"/>
          <w:color w:val="365F91" w:themeColor="accent1" w:themeShade="BF"/>
          <w:sz w:val="28"/>
          <w:szCs w:val="28"/>
        </w:rPr>
        <w:sectPr w:rsidR="00731C5F" w:rsidSect="00D64159">
          <w:headerReference w:type="first" r:id="rId141"/>
          <w:pgSz w:w="12240" w:h="15840"/>
          <w:pgMar w:top="1440" w:right="1440" w:bottom="1440" w:left="1440" w:header="720" w:footer="720" w:gutter="0"/>
          <w:cols w:space="720"/>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1E0" w:firstRow="1" w:lastRow="1" w:firstColumn="1" w:lastColumn="1" w:noHBand="0" w:noVBand="0"/>
      </w:tblPr>
      <w:tblGrid>
        <w:gridCol w:w="2682"/>
        <w:gridCol w:w="6534"/>
      </w:tblGrid>
      <w:tr w:rsidR="00731C5F" w:rsidTr="00D64159">
        <w:trPr>
          <w:cantSplit/>
        </w:trPr>
        <w:tc>
          <w:tcPr>
            <w:tcW w:w="2682" w:type="dxa"/>
          </w:tcPr>
          <w:p w:rsidR="00731C5F" w:rsidRPr="00C23FD0" w:rsidRDefault="00731C5F" w:rsidP="00D64159">
            <w:pPr>
              <w:keepLines/>
              <w:spacing w:before="120" w:after="120"/>
              <w:rPr>
                <w:rFonts w:cstheme="minorHAnsi"/>
              </w:rPr>
            </w:pPr>
            <w:r w:rsidRPr="00C23FD0">
              <w:rPr>
                <w:rFonts w:cstheme="minorHAnsi"/>
              </w:rPr>
              <w:t>Abortion-Hub Center</w:t>
            </w:r>
          </w:p>
        </w:tc>
        <w:tc>
          <w:tcPr>
            <w:tcW w:w="6534" w:type="dxa"/>
          </w:tcPr>
          <w:p w:rsidR="00731C5F" w:rsidRPr="00C23FD0" w:rsidRDefault="00731C5F" w:rsidP="00D64159">
            <w:pPr>
              <w:keepLines/>
              <w:spacing w:before="120" w:after="120"/>
              <w:rPr>
                <w:rFonts w:cstheme="minorHAnsi"/>
              </w:rPr>
            </w:pPr>
            <w:r w:rsidRPr="00C23FD0">
              <w:rPr>
                <w:rFonts w:cstheme="minorHAnsi"/>
              </w:rPr>
              <w:t>A PRC which serves a geographic area which meets both of the following criteria: (1) at least 1500 abortions are performed annually and (2) 16% or more of all pregnancies end in abortion</w:t>
            </w:r>
          </w:p>
        </w:tc>
      </w:tr>
      <w:tr w:rsidR="00731C5F" w:rsidTr="00D64159">
        <w:trPr>
          <w:cantSplit/>
        </w:trPr>
        <w:tc>
          <w:tcPr>
            <w:tcW w:w="2682" w:type="dxa"/>
          </w:tcPr>
          <w:p w:rsidR="00731C5F" w:rsidRPr="00C23FD0" w:rsidRDefault="00731C5F" w:rsidP="00D64159">
            <w:pPr>
              <w:keepLines/>
              <w:spacing w:before="120" w:after="120"/>
              <w:rPr>
                <w:rFonts w:cstheme="minorHAnsi"/>
              </w:rPr>
            </w:pPr>
            <w:r w:rsidRPr="00C23FD0">
              <w:rPr>
                <w:rFonts w:cstheme="minorHAnsi"/>
                <w:color w:val="000000"/>
              </w:rPr>
              <w:t>Abortion-minded (AM)</w:t>
            </w:r>
          </w:p>
        </w:tc>
        <w:tc>
          <w:tcPr>
            <w:tcW w:w="6534" w:type="dxa"/>
          </w:tcPr>
          <w:p w:rsidR="00731C5F" w:rsidRPr="00C23FD0" w:rsidRDefault="00731C5F" w:rsidP="00D64159">
            <w:pPr>
              <w:keepLines/>
              <w:spacing w:before="120" w:after="120"/>
              <w:rPr>
                <w:rFonts w:cstheme="minorHAnsi"/>
              </w:rPr>
            </w:pPr>
            <w:r w:rsidRPr="00C23FD0">
              <w:rPr>
                <w:rFonts w:cstheme="minorHAnsi"/>
              </w:rPr>
              <w:t>A woman with a risk factor of between 4 and 7 according to the “Abortion Vulnerability Rating Scale” on the Patient Intake Sheet.</w:t>
            </w:r>
          </w:p>
        </w:tc>
      </w:tr>
      <w:tr w:rsidR="00731C5F" w:rsidTr="00D64159">
        <w:trPr>
          <w:cantSplit/>
        </w:trPr>
        <w:tc>
          <w:tcPr>
            <w:tcW w:w="2682" w:type="dxa"/>
          </w:tcPr>
          <w:p w:rsidR="00731C5F" w:rsidRPr="00C23FD0" w:rsidRDefault="00731C5F" w:rsidP="00D64159">
            <w:pPr>
              <w:keepLines/>
              <w:spacing w:before="120" w:after="120"/>
              <w:rPr>
                <w:rFonts w:cstheme="minorHAnsi"/>
              </w:rPr>
            </w:pPr>
            <w:r w:rsidRPr="00C23FD0">
              <w:rPr>
                <w:rFonts w:cstheme="minorHAnsi"/>
              </w:rPr>
              <w:t>Abortion-vulnerable (AV)</w:t>
            </w:r>
          </w:p>
        </w:tc>
        <w:tc>
          <w:tcPr>
            <w:tcW w:w="6534" w:type="dxa"/>
          </w:tcPr>
          <w:p w:rsidR="00731C5F" w:rsidRPr="00C23FD0" w:rsidRDefault="00731C5F" w:rsidP="00D64159">
            <w:pPr>
              <w:keepLines/>
              <w:spacing w:before="120" w:after="120"/>
              <w:rPr>
                <w:rFonts w:cstheme="minorHAnsi"/>
              </w:rPr>
            </w:pPr>
            <w:r w:rsidRPr="00C23FD0">
              <w:rPr>
                <w:rFonts w:cstheme="minorHAnsi"/>
              </w:rPr>
              <w:t>A woman with a risk factor of between 1 and 3 according to the “Abortion Vulnerability Rating Scale” on the Patient Intake Sheet.</w:t>
            </w:r>
          </w:p>
        </w:tc>
      </w:tr>
      <w:tr w:rsidR="00731C5F" w:rsidTr="00D64159">
        <w:trPr>
          <w:cantSplit/>
        </w:trPr>
        <w:tc>
          <w:tcPr>
            <w:tcW w:w="2682" w:type="dxa"/>
          </w:tcPr>
          <w:p w:rsidR="00731C5F" w:rsidRPr="00C23FD0" w:rsidRDefault="00731C5F" w:rsidP="00D64159">
            <w:pPr>
              <w:keepLines/>
              <w:spacing w:before="120" w:after="120"/>
              <w:rPr>
                <w:rFonts w:cstheme="minorHAnsi"/>
              </w:rPr>
            </w:pPr>
            <w:r w:rsidRPr="00C23FD0">
              <w:rPr>
                <w:rFonts w:cstheme="minorHAnsi"/>
              </w:rPr>
              <w:t>Abortion Vulnerability Rating Scale (AVRS)</w:t>
            </w:r>
          </w:p>
        </w:tc>
        <w:tc>
          <w:tcPr>
            <w:tcW w:w="6534" w:type="dxa"/>
          </w:tcPr>
          <w:p w:rsidR="00731C5F" w:rsidRPr="00C23FD0" w:rsidRDefault="00731C5F" w:rsidP="00D64159">
            <w:pPr>
              <w:keepLines/>
              <w:spacing w:before="120" w:after="120"/>
              <w:rPr>
                <w:rFonts w:cstheme="minorHAnsi"/>
              </w:rPr>
            </w:pPr>
            <w:r w:rsidRPr="00C23FD0">
              <w:rPr>
                <w:rFonts w:cstheme="minorHAnsi"/>
              </w:rPr>
              <w:t>A list of seven pressures on the Patient Intake Sheet that are primary reason why women have abortions.  Each pressure has a value of 1.  The number of pressures a woman has determines her abortion vulnerability.</w:t>
            </w:r>
          </w:p>
        </w:tc>
      </w:tr>
      <w:tr w:rsidR="00731C5F" w:rsidTr="00D64159">
        <w:trPr>
          <w:cantSplit/>
        </w:trPr>
        <w:tc>
          <w:tcPr>
            <w:tcW w:w="2682" w:type="dxa"/>
          </w:tcPr>
          <w:p w:rsidR="00731C5F" w:rsidRPr="00C23FD0" w:rsidRDefault="00731C5F" w:rsidP="00D64159">
            <w:pPr>
              <w:keepLines/>
              <w:spacing w:before="120" w:after="120"/>
              <w:rPr>
                <w:rFonts w:cstheme="minorHAnsi"/>
              </w:rPr>
            </w:pPr>
            <w:r w:rsidRPr="00C23FD0">
              <w:rPr>
                <w:rFonts w:cstheme="minorHAnsi"/>
              </w:rPr>
              <w:t>Advocacy Team</w:t>
            </w:r>
          </w:p>
        </w:tc>
        <w:tc>
          <w:tcPr>
            <w:tcW w:w="6534" w:type="dxa"/>
          </w:tcPr>
          <w:p w:rsidR="00731C5F" w:rsidRPr="00C23FD0" w:rsidRDefault="00731C5F" w:rsidP="0079460E">
            <w:pPr>
              <w:keepLines/>
              <w:spacing w:before="120" w:after="120"/>
              <w:rPr>
                <w:rFonts w:cstheme="minorHAnsi"/>
              </w:rPr>
            </w:pPr>
            <w:r w:rsidRPr="00C23FD0">
              <w:rPr>
                <w:rFonts w:cstheme="minorHAnsi"/>
              </w:rPr>
              <w:t xml:space="preserve">The group of staff </w:t>
            </w:r>
            <w:r w:rsidR="0079460E">
              <w:rPr>
                <w:rFonts w:cstheme="minorHAnsi"/>
              </w:rPr>
              <w:t xml:space="preserve">(paid </w:t>
            </w:r>
            <w:r w:rsidRPr="00C23FD0">
              <w:rPr>
                <w:rFonts w:cstheme="minorHAnsi"/>
              </w:rPr>
              <w:t xml:space="preserve">and/or </w:t>
            </w:r>
            <w:r w:rsidR="0079460E">
              <w:rPr>
                <w:rFonts w:cstheme="minorHAnsi"/>
              </w:rPr>
              <w:t>unpaid)</w:t>
            </w:r>
            <w:r w:rsidRPr="00C23FD0">
              <w:rPr>
                <w:rFonts w:cstheme="minorHAnsi"/>
              </w:rPr>
              <w:t xml:space="preserve"> that provide direct patient service/care.</w:t>
            </w:r>
          </w:p>
        </w:tc>
      </w:tr>
      <w:tr w:rsidR="00731C5F" w:rsidTr="00D64159">
        <w:trPr>
          <w:cantSplit/>
        </w:trPr>
        <w:tc>
          <w:tcPr>
            <w:tcW w:w="2682" w:type="dxa"/>
          </w:tcPr>
          <w:p w:rsidR="00731C5F" w:rsidRPr="00C23FD0" w:rsidRDefault="00731C5F" w:rsidP="00D64159">
            <w:pPr>
              <w:keepLines/>
              <w:spacing w:before="120" w:after="120"/>
              <w:rPr>
                <w:rFonts w:cstheme="minorHAnsi"/>
              </w:rPr>
            </w:pPr>
            <w:r w:rsidRPr="00C23FD0">
              <w:rPr>
                <w:rFonts w:cstheme="minorHAnsi"/>
              </w:rPr>
              <w:t>Checklist</w:t>
            </w:r>
          </w:p>
        </w:tc>
        <w:tc>
          <w:tcPr>
            <w:tcW w:w="6534" w:type="dxa"/>
          </w:tcPr>
          <w:p w:rsidR="00731C5F" w:rsidRPr="00C23FD0" w:rsidRDefault="00731C5F" w:rsidP="00D64159">
            <w:pPr>
              <w:keepLines/>
              <w:spacing w:before="120" w:after="120"/>
              <w:rPr>
                <w:rFonts w:cstheme="minorHAnsi"/>
              </w:rPr>
            </w:pPr>
            <w:r w:rsidRPr="00C23FD0">
              <w:rPr>
                <w:rFonts w:cstheme="minorHAnsi"/>
              </w:rPr>
              <w:t xml:space="preserve">A list of the necessary accomplishments for each volunteer member of the Advocacy Team to be used to measure the effectiveness of each team member during their shift. </w:t>
            </w:r>
          </w:p>
        </w:tc>
      </w:tr>
      <w:tr w:rsidR="00731C5F" w:rsidTr="00D64159">
        <w:trPr>
          <w:cantSplit/>
        </w:trPr>
        <w:tc>
          <w:tcPr>
            <w:tcW w:w="2682" w:type="dxa"/>
          </w:tcPr>
          <w:p w:rsidR="00731C5F" w:rsidRPr="00C23FD0" w:rsidRDefault="00731C5F" w:rsidP="00D64159">
            <w:pPr>
              <w:keepLines/>
              <w:spacing w:before="120" w:after="120"/>
              <w:rPr>
                <w:rFonts w:cstheme="minorHAnsi"/>
              </w:rPr>
            </w:pPr>
            <w:r w:rsidRPr="00C23FD0">
              <w:rPr>
                <w:rFonts w:cstheme="minorHAnsi"/>
              </w:rPr>
              <w:t xml:space="preserve">CompassCare </w:t>
            </w:r>
            <w:r w:rsidRPr="00C23FD0">
              <w:rPr>
                <w:rFonts w:cstheme="minorHAnsi"/>
                <w:vertAlign w:val="superscript"/>
              </w:rPr>
              <w:t>TM</w:t>
            </w:r>
            <w:r w:rsidRPr="00C23FD0">
              <w:rPr>
                <w:rFonts w:cstheme="minorHAnsi"/>
              </w:rPr>
              <w:t xml:space="preserve">  </w:t>
            </w:r>
          </w:p>
        </w:tc>
        <w:tc>
          <w:tcPr>
            <w:tcW w:w="6534" w:type="dxa"/>
          </w:tcPr>
          <w:p w:rsidR="00731C5F" w:rsidRPr="00C23FD0" w:rsidRDefault="00731C5F" w:rsidP="00D64159">
            <w:pPr>
              <w:keepLines/>
              <w:spacing w:before="120" w:after="120"/>
              <w:rPr>
                <w:rFonts w:cstheme="minorHAnsi"/>
              </w:rPr>
            </w:pPr>
            <w:r w:rsidRPr="00C23FD0">
              <w:rPr>
                <w:rFonts w:cstheme="minorHAnsi"/>
              </w:rPr>
              <w:t>The primary Pregnancy Resource Center responsible for the development, testing, and implementation of the Optimization Tool</w:t>
            </w:r>
            <w:r w:rsidRPr="00C23FD0">
              <w:rPr>
                <w:rFonts w:cstheme="minorHAnsi"/>
                <w:vertAlign w:val="superscript"/>
              </w:rPr>
              <w:t>©</w:t>
            </w:r>
            <w:r w:rsidRPr="00C23FD0">
              <w:rPr>
                <w:rFonts w:cstheme="minorHAnsi"/>
              </w:rPr>
              <w:t xml:space="preserve">. </w:t>
            </w:r>
          </w:p>
        </w:tc>
      </w:tr>
      <w:tr w:rsidR="00731C5F" w:rsidTr="00D64159">
        <w:trPr>
          <w:cantSplit/>
        </w:trPr>
        <w:tc>
          <w:tcPr>
            <w:tcW w:w="2682" w:type="dxa"/>
          </w:tcPr>
          <w:p w:rsidR="00731C5F" w:rsidRPr="00C23FD0" w:rsidRDefault="00731C5F" w:rsidP="00D64159">
            <w:pPr>
              <w:keepLines/>
              <w:spacing w:before="120" w:after="120"/>
              <w:rPr>
                <w:rFonts w:cstheme="minorHAnsi"/>
              </w:rPr>
            </w:pPr>
            <w:r w:rsidRPr="00C23FD0">
              <w:rPr>
                <w:rFonts w:cstheme="minorHAnsi"/>
              </w:rPr>
              <w:t xml:space="preserve">Dynamic Systems </w:t>
            </w:r>
          </w:p>
        </w:tc>
        <w:tc>
          <w:tcPr>
            <w:tcW w:w="6534" w:type="dxa"/>
          </w:tcPr>
          <w:p w:rsidR="00731C5F" w:rsidRPr="00C23FD0" w:rsidRDefault="00731C5F" w:rsidP="00D64159">
            <w:pPr>
              <w:keepLines/>
              <w:spacing w:before="120" w:after="120"/>
              <w:rPr>
                <w:rFonts w:cstheme="minorHAnsi"/>
              </w:rPr>
            </w:pPr>
            <w:r w:rsidRPr="00C23FD0">
              <w:rPr>
                <w:rFonts w:cstheme="minorHAnsi"/>
              </w:rPr>
              <w:t xml:space="preserve">An orchestrated interaction between the Patient and the Support Services staff that utilizes scripts for each Step in order to coordinate and measure consistency and outcomes. </w:t>
            </w:r>
          </w:p>
        </w:tc>
      </w:tr>
      <w:tr w:rsidR="00731C5F" w:rsidTr="00D64159">
        <w:trPr>
          <w:cantSplit/>
        </w:trPr>
        <w:tc>
          <w:tcPr>
            <w:tcW w:w="2682" w:type="dxa"/>
          </w:tcPr>
          <w:p w:rsidR="00731C5F" w:rsidRPr="00C23FD0" w:rsidRDefault="00731C5F" w:rsidP="00D64159">
            <w:pPr>
              <w:keepLines/>
              <w:spacing w:before="120" w:after="120"/>
              <w:rPr>
                <w:rFonts w:cstheme="minorHAnsi"/>
              </w:rPr>
            </w:pPr>
            <w:r w:rsidRPr="00C23FD0">
              <w:rPr>
                <w:rFonts w:cstheme="minorHAnsi"/>
              </w:rPr>
              <w:t>Global Services Model</w:t>
            </w:r>
          </w:p>
        </w:tc>
        <w:tc>
          <w:tcPr>
            <w:tcW w:w="6534" w:type="dxa"/>
          </w:tcPr>
          <w:p w:rsidR="00731C5F" w:rsidRPr="00C23FD0" w:rsidRDefault="00731C5F" w:rsidP="00D64159">
            <w:pPr>
              <w:keepLines/>
              <w:spacing w:before="120" w:after="120"/>
              <w:rPr>
                <w:rFonts w:cstheme="minorHAnsi"/>
              </w:rPr>
            </w:pPr>
            <w:r w:rsidRPr="00C23FD0">
              <w:rPr>
                <w:rFonts w:cstheme="minorHAnsi"/>
              </w:rPr>
              <w:t xml:space="preserve">The typical PRC model of functioning as a “ministry” whereby a buffet of services (including medical services/ultrasound) are offered to any given “client” and these services are presented in a way that seems best to the staff member or volunteer at the time of service.  </w:t>
            </w:r>
          </w:p>
        </w:tc>
      </w:tr>
      <w:tr w:rsidR="00731C5F" w:rsidTr="00D64159">
        <w:trPr>
          <w:cantSplit/>
        </w:trPr>
        <w:tc>
          <w:tcPr>
            <w:tcW w:w="2682" w:type="dxa"/>
          </w:tcPr>
          <w:p w:rsidR="00731C5F" w:rsidRPr="00C23FD0" w:rsidRDefault="00731C5F" w:rsidP="00D64159">
            <w:pPr>
              <w:keepLines/>
              <w:spacing w:before="120" w:after="120"/>
              <w:rPr>
                <w:rFonts w:cstheme="minorHAnsi"/>
              </w:rPr>
            </w:pPr>
            <w:r w:rsidRPr="00C23FD0">
              <w:rPr>
                <w:rFonts w:cstheme="minorHAnsi"/>
              </w:rPr>
              <w:t>Intention to Carry (ITC)</w:t>
            </w:r>
          </w:p>
        </w:tc>
        <w:tc>
          <w:tcPr>
            <w:tcW w:w="6534" w:type="dxa"/>
          </w:tcPr>
          <w:p w:rsidR="00731C5F" w:rsidRPr="00C23FD0" w:rsidRDefault="00731C5F" w:rsidP="00D64159">
            <w:pPr>
              <w:keepLines/>
              <w:spacing w:before="120" w:after="120"/>
              <w:rPr>
                <w:rFonts w:cstheme="minorHAnsi"/>
              </w:rPr>
            </w:pPr>
            <w:r w:rsidRPr="00C23FD0">
              <w:rPr>
                <w:rFonts w:cstheme="minorHAnsi"/>
              </w:rPr>
              <w:t>Intention of patient regarding the outcome of her pregnancy</w:t>
            </w:r>
          </w:p>
        </w:tc>
      </w:tr>
      <w:tr w:rsidR="00731C5F" w:rsidTr="00D64159">
        <w:trPr>
          <w:cantSplit/>
        </w:trPr>
        <w:tc>
          <w:tcPr>
            <w:tcW w:w="2682" w:type="dxa"/>
          </w:tcPr>
          <w:p w:rsidR="00731C5F" w:rsidRPr="00C23FD0" w:rsidRDefault="00731C5F" w:rsidP="00D64159">
            <w:pPr>
              <w:keepLines/>
              <w:spacing w:before="120" w:after="120"/>
              <w:rPr>
                <w:rFonts w:cstheme="minorHAnsi"/>
              </w:rPr>
            </w:pPr>
            <w:r w:rsidRPr="00C23FD0">
              <w:rPr>
                <w:rFonts w:cstheme="minorHAnsi"/>
              </w:rPr>
              <w:t>Linear Services Model</w:t>
            </w:r>
          </w:p>
        </w:tc>
        <w:tc>
          <w:tcPr>
            <w:tcW w:w="6534" w:type="dxa"/>
          </w:tcPr>
          <w:p w:rsidR="00731C5F" w:rsidRPr="00C23FD0" w:rsidRDefault="00731C5F" w:rsidP="00D64159">
            <w:pPr>
              <w:keepLines/>
              <w:spacing w:before="120" w:after="120"/>
              <w:rPr>
                <w:rFonts w:cstheme="minorHAnsi"/>
              </w:rPr>
            </w:pPr>
            <w:r w:rsidRPr="00C23FD0">
              <w:rPr>
                <w:rFonts w:cstheme="minorHAnsi"/>
              </w:rPr>
              <w:t>A process that intentionally moves a specific kind of woman through a series of predetermined steps so as to reach clearly defined results. It is “linear” because the patient starts at “the beginning” and moves through each step in its proper order with a specific destination in mind.</w:t>
            </w:r>
          </w:p>
        </w:tc>
      </w:tr>
      <w:tr w:rsidR="00731C5F" w:rsidTr="00D64159">
        <w:trPr>
          <w:cantSplit/>
        </w:trPr>
        <w:tc>
          <w:tcPr>
            <w:tcW w:w="2682" w:type="dxa"/>
          </w:tcPr>
          <w:p w:rsidR="00731C5F" w:rsidRPr="00C23FD0" w:rsidRDefault="00731C5F" w:rsidP="00D64159">
            <w:pPr>
              <w:keepLines/>
              <w:spacing w:before="120" w:after="120"/>
              <w:rPr>
                <w:rFonts w:cstheme="minorHAnsi"/>
              </w:rPr>
            </w:pPr>
            <w:r w:rsidRPr="00C23FD0">
              <w:rPr>
                <w:rFonts w:cstheme="minorHAnsi"/>
              </w:rPr>
              <w:t>Measurement Systems</w:t>
            </w:r>
          </w:p>
        </w:tc>
        <w:tc>
          <w:tcPr>
            <w:tcW w:w="6534" w:type="dxa"/>
          </w:tcPr>
          <w:p w:rsidR="00731C5F" w:rsidRPr="00C23FD0" w:rsidRDefault="00731C5F" w:rsidP="00D64159">
            <w:pPr>
              <w:keepLines/>
              <w:spacing w:before="120" w:after="120"/>
              <w:rPr>
                <w:rFonts w:cstheme="minorHAnsi"/>
              </w:rPr>
            </w:pPr>
            <w:r w:rsidRPr="00C23FD0">
              <w:rPr>
                <w:rFonts w:cstheme="minorHAnsi"/>
              </w:rPr>
              <w:t xml:space="preserve">Systems that gleans information from the Patient through both the Dynamic Systems and the Equipment/Facilities Systems helping to determine effectiveness and future innovation.  </w:t>
            </w:r>
          </w:p>
        </w:tc>
      </w:tr>
      <w:tr w:rsidR="00731C5F" w:rsidTr="00D64159">
        <w:trPr>
          <w:cantSplit/>
        </w:trPr>
        <w:tc>
          <w:tcPr>
            <w:tcW w:w="2682" w:type="dxa"/>
          </w:tcPr>
          <w:p w:rsidR="00731C5F" w:rsidRPr="00C23FD0" w:rsidRDefault="00731C5F" w:rsidP="00D64159">
            <w:pPr>
              <w:keepLines/>
              <w:spacing w:before="120" w:after="120"/>
              <w:rPr>
                <w:rFonts w:cstheme="minorHAnsi"/>
              </w:rPr>
            </w:pPr>
            <w:r w:rsidRPr="00C23FD0">
              <w:rPr>
                <w:rFonts w:cstheme="minorHAnsi"/>
              </w:rPr>
              <w:t>Non-Abortion-Hub Center</w:t>
            </w:r>
          </w:p>
        </w:tc>
        <w:tc>
          <w:tcPr>
            <w:tcW w:w="6534" w:type="dxa"/>
          </w:tcPr>
          <w:p w:rsidR="00731C5F" w:rsidRPr="00C23FD0" w:rsidRDefault="00731C5F" w:rsidP="00D64159">
            <w:pPr>
              <w:keepLines/>
              <w:spacing w:before="120" w:after="120"/>
              <w:rPr>
                <w:rFonts w:cstheme="minorHAnsi"/>
              </w:rPr>
            </w:pPr>
            <w:r w:rsidRPr="00C23FD0">
              <w:rPr>
                <w:rFonts w:cstheme="minorHAnsi"/>
              </w:rPr>
              <w:t>A PRC which serves a geographic area which does not meet both “Abortion Hub” criteria. See ‘Abortion-Hub Center.’</w:t>
            </w:r>
          </w:p>
        </w:tc>
      </w:tr>
      <w:tr w:rsidR="00731C5F" w:rsidTr="00D64159">
        <w:trPr>
          <w:cantSplit/>
        </w:trPr>
        <w:tc>
          <w:tcPr>
            <w:tcW w:w="2682" w:type="dxa"/>
          </w:tcPr>
          <w:p w:rsidR="00731C5F" w:rsidRPr="00C23FD0" w:rsidRDefault="00731C5F" w:rsidP="00D64159">
            <w:pPr>
              <w:keepLines/>
              <w:spacing w:before="120" w:after="120"/>
              <w:rPr>
                <w:rFonts w:cstheme="minorHAnsi"/>
              </w:rPr>
            </w:pPr>
            <w:r w:rsidRPr="00C23FD0">
              <w:rPr>
                <w:rFonts w:cstheme="minorHAnsi"/>
              </w:rPr>
              <w:t>Positive Outcomes</w:t>
            </w:r>
          </w:p>
        </w:tc>
        <w:tc>
          <w:tcPr>
            <w:tcW w:w="6534" w:type="dxa"/>
          </w:tcPr>
          <w:p w:rsidR="00731C5F" w:rsidRPr="00C23FD0" w:rsidRDefault="00731C5F" w:rsidP="00D64159">
            <w:pPr>
              <w:keepLines/>
              <w:spacing w:before="120" w:after="120"/>
              <w:rPr>
                <w:rFonts w:cstheme="minorHAnsi"/>
              </w:rPr>
            </w:pPr>
            <w:r w:rsidRPr="00C23FD0">
              <w:rPr>
                <w:rFonts w:cstheme="minorHAnsi"/>
              </w:rPr>
              <w:t xml:space="preserve">Abortion-vulnerable and abortion-minded women who decide to carry the pregnancy to term. </w:t>
            </w:r>
          </w:p>
        </w:tc>
      </w:tr>
      <w:tr w:rsidR="00731C5F" w:rsidTr="00D64159">
        <w:trPr>
          <w:cantSplit/>
        </w:trPr>
        <w:tc>
          <w:tcPr>
            <w:tcW w:w="2682" w:type="dxa"/>
          </w:tcPr>
          <w:p w:rsidR="00731C5F" w:rsidRPr="00C23FD0" w:rsidRDefault="00731C5F" w:rsidP="00D64159">
            <w:pPr>
              <w:keepLines/>
              <w:spacing w:before="120" w:after="120"/>
              <w:rPr>
                <w:rFonts w:cstheme="minorHAnsi"/>
              </w:rPr>
            </w:pPr>
            <w:r w:rsidRPr="00C23FD0">
              <w:rPr>
                <w:rFonts w:cstheme="minorHAnsi"/>
              </w:rPr>
              <w:t>Positive Test Patients</w:t>
            </w:r>
          </w:p>
        </w:tc>
        <w:tc>
          <w:tcPr>
            <w:tcW w:w="6534" w:type="dxa"/>
          </w:tcPr>
          <w:p w:rsidR="00731C5F" w:rsidRPr="00C23FD0" w:rsidRDefault="00731C5F" w:rsidP="00D64159">
            <w:pPr>
              <w:keepLines/>
              <w:spacing w:before="120" w:after="120"/>
              <w:rPr>
                <w:rFonts w:cstheme="minorHAnsi"/>
              </w:rPr>
            </w:pPr>
            <w:r w:rsidRPr="00C23FD0">
              <w:rPr>
                <w:rFonts w:cstheme="minorHAnsi"/>
              </w:rPr>
              <w:t xml:space="preserve">Women who have a positive pregnancy test at the Pregnancy Resource Center. </w:t>
            </w:r>
          </w:p>
        </w:tc>
      </w:tr>
      <w:tr w:rsidR="00731C5F" w:rsidTr="00D64159">
        <w:trPr>
          <w:cantSplit/>
        </w:trPr>
        <w:tc>
          <w:tcPr>
            <w:tcW w:w="2682" w:type="dxa"/>
          </w:tcPr>
          <w:p w:rsidR="00731C5F" w:rsidRPr="00C23FD0" w:rsidRDefault="00731C5F" w:rsidP="00D64159">
            <w:pPr>
              <w:keepLines/>
              <w:spacing w:before="120" w:after="120"/>
              <w:rPr>
                <w:rFonts w:cstheme="minorHAnsi"/>
              </w:rPr>
            </w:pPr>
            <w:r w:rsidRPr="00C23FD0">
              <w:rPr>
                <w:rFonts w:cstheme="minorHAnsi"/>
              </w:rPr>
              <w:t>President/CEO</w:t>
            </w:r>
          </w:p>
        </w:tc>
        <w:tc>
          <w:tcPr>
            <w:tcW w:w="6534" w:type="dxa"/>
          </w:tcPr>
          <w:p w:rsidR="00731C5F" w:rsidRPr="00C23FD0" w:rsidRDefault="00731C5F" w:rsidP="00D64159">
            <w:pPr>
              <w:keepLines/>
              <w:spacing w:before="120" w:after="120"/>
              <w:rPr>
                <w:rFonts w:cstheme="minorHAnsi"/>
              </w:rPr>
            </w:pPr>
            <w:r w:rsidRPr="00C23FD0">
              <w:rPr>
                <w:rFonts w:cstheme="minorHAnsi"/>
              </w:rPr>
              <w:t xml:space="preserve">The chosen leader of any given Pregnancy Resource Center.  May also be known as the Executive Director. </w:t>
            </w:r>
          </w:p>
        </w:tc>
      </w:tr>
      <w:tr w:rsidR="00731C5F" w:rsidTr="00D64159">
        <w:trPr>
          <w:cantSplit/>
        </w:trPr>
        <w:tc>
          <w:tcPr>
            <w:tcW w:w="2682" w:type="dxa"/>
          </w:tcPr>
          <w:p w:rsidR="00731C5F" w:rsidRPr="00C23FD0" w:rsidRDefault="00731C5F" w:rsidP="00D64159">
            <w:pPr>
              <w:keepLines/>
              <w:spacing w:before="120" w:after="120"/>
              <w:rPr>
                <w:rFonts w:cstheme="minorHAnsi"/>
              </w:rPr>
            </w:pPr>
            <w:r w:rsidRPr="00C23FD0">
              <w:rPr>
                <w:rFonts w:cstheme="minorHAnsi"/>
              </w:rPr>
              <w:t>Pregnancy Resource Centers (PRC)</w:t>
            </w:r>
          </w:p>
        </w:tc>
        <w:tc>
          <w:tcPr>
            <w:tcW w:w="6534" w:type="dxa"/>
          </w:tcPr>
          <w:p w:rsidR="00731C5F" w:rsidRPr="00C23FD0" w:rsidRDefault="00731C5F" w:rsidP="00D64159">
            <w:pPr>
              <w:keepLines/>
              <w:spacing w:before="120" w:after="120"/>
              <w:rPr>
                <w:rFonts w:cstheme="minorHAnsi"/>
              </w:rPr>
            </w:pPr>
            <w:r w:rsidRPr="00C23FD0">
              <w:rPr>
                <w:rFonts w:cstheme="minorHAnsi"/>
              </w:rPr>
              <w:t xml:space="preserve">The organizations designated to serve women facing unplanned pregnancies for whom abortion is a real option.  </w:t>
            </w:r>
          </w:p>
        </w:tc>
      </w:tr>
      <w:tr w:rsidR="00731C5F" w:rsidTr="00D64159">
        <w:trPr>
          <w:cantSplit/>
        </w:trPr>
        <w:tc>
          <w:tcPr>
            <w:tcW w:w="2682" w:type="dxa"/>
          </w:tcPr>
          <w:p w:rsidR="00731C5F" w:rsidRPr="00C23FD0" w:rsidRDefault="00731C5F" w:rsidP="00D64159">
            <w:pPr>
              <w:keepLines/>
              <w:spacing w:before="120" w:after="120"/>
              <w:rPr>
                <w:rFonts w:cstheme="minorHAnsi"/>
              </w:rPr>
            </w:pPr>
            <w:r w:rsidRPr="00C23FD0">
              <w:rPr>
                <w:rFonts w:cstheme="minorHAnsi"/>
              </w:rPr>
              <w:t>Qualified Leads</w:t>
            </w:r>
          </w:p>
        </w:tc>
        <w:tc>
          <w:tcPr>
            <w:tcW w:w="6534" w:type="dxa"/>
          </w:tcPr>
          <w:p w:rsidR="00731C5F" w:rsidRPr="00C23FD0" w:rsidRDefault="00731C5F" w:rsidP="00D64159">
            <w:pPr>
              <w:keepLines/>
              <w:spacing w:before="120" w:after="120"/>
              <w:rPr>
                <w:rFonts w:cstheme="minorHAnsi"/>
              </w:rPr>
            </w:pPr>
            <w:r w:rsidRPr="00C23FD0">
              <w:rPr>
                <w:rFonts w:cstheme="minorHAnsi"/>
              </w:rPr>
              <w:t xml:space="preserve">Abortion-vulnerable and abortion-minded women who are pregnant. </w:t>
            </w:r>
          </w:p>
        </w:tc>
      </w:tr>
      <w:tr w:rsidR="00731C5F" w:rsidTr="00D64159">
        <w:trPr>
          <w:cantSplit/>
        </w:trPr>
        <w:tc>
          <w:tcPr>
            <w:tcW w:w="2682" w:type="dxa"/>
          </w:tcPr>
          <w:p w:rsidR="00731C5F" w:rsidRPr="00C23FD0" w:rsidRDefault="00731C5F" w:rsidP="00D64159">
            <w:pPr>
              <w:keepLines/>
              <w:spacing w:before="120" w:after="120"/>
              <w:rPr>
                <w:rFonts w:cstheme="minorHAnsi"/>
              </w:rPr>
            </w:pPr>
            <w:r w:rsidRPr="00C23FD0">
              <w:rPr>
                <w:rFonts w:cstheme="minorHAnsi"/>
              </w:rPr>
              <w:t>Script</w:t>
            </w:r>
          </w:p>
        </w:tc>
        <w:tc>
          <w:tcPr>
            <w:tcW w:w="6534" w:type="dxa"/>
          </w:tcPr>
          <w:p w:rsidR="00731C5F" w:rsidRPr="00C23FD0" w:rsidRDefault="00731C5F" w:rsidP="00D64159">
            <w:pPr>
              <w:keepLines/>
              <w:spacing w:before="120" w:after="120"/>
              <w:rPr>
                <w:rFonts w:cstheme="minorHAnsi"/>
              </w:rPr>
            </w:pPr>
            <w:r w:rsidRPr="00C23FD0">
              <w:rPr>
                <w:rFonts w:cstheme="minorHAnsi"/>
              </w:rPr>
              <w:t xml:space="preserve">The memorized discourse for the support service staff to follow in order to bring consistency to the patient flow, allowing a smooth transition between the Service Steps, so that patient care can be monitored for quality. </w:t>
            </w:r>
          </w:p>
        </w:tc>
      </w:tr>
      <w:tr w:rsidR="00A42059" w:rsidTr="0045051A">
        <w:trPr>
          <w:cantSplit/>
        </w:trPr>
        <w:tc>
          <w:tcPr>
            <w:tcW w:w="2682" w:type="dxa"/>
          </w:tcPr>
          <w:p w:rsidR="00A42059" w:rsidRPr="00C23FD0" w:rsidRDefault="00A42059" w:rsidP="0045051A">
            <w:pPr>
              <w:keepLines/>
              <w:spacing w:before="120" w:after="120"/>
              <w:rPr>
                <w:rFonts w:cstheme="minorHAnsi"/>
              </w:rPr>
            </w:pPr>
            <w:r w:rsidRPr="00C23FD0">
              <w:rPr>
                <w:rFonts w:cstheme="minorHAnsi"/>
              </w:rPr>
              <w:t>Show Rate</w:t>
            </w:r>
          </w:p>
        </w:tc>
        <w:tc>
          <w:tcPr>
            <w:tcW w:w="6534" w:type="dxa"/>
          </w:tcPr>
          <w:p w:rsidR="00A42059" w:rsidRPr="00C23FD0" w:rsidRDefault="00A42059" w:rsidP="0045051A">
            <w:pPr>
              <w:keepLines/>
              <w:spacing w:before="120" w:after="120"/>
              <w:rPr>
                <w:rFonts w:cstheme="minorHAnsi"/>
                <w:color w:val="000000"/>
              </w:rPr>
            </w:pPr>
            <w:r w:rsidRPr="00C23FD0">
              <w:rPr>
                <w:rFonts w:cstheme="minorHAnsi"/>
                <w:color w:val="000000"/>
              </w:rPr>
              <w:t>The percentage of women who make an appointment and arrive to complete that appointment.</w:t>
            </w:r>
          </w:p>
        </w:tc>
      </w:tr>
      <w:tr w:rsidR="00731C5F" w:rsidTr="00D64159">
        <w:trPr>
          <w:cantSplit/>
        </w:trPr>
        <w:tc>
          <w:tcPr>
            <w:tcW w:w="2682" w:type="dxa"/>
          </w:tcPr>
          <w:p w:rsidR="00731C5F" w:rsidRPr="00C23FD0" w:rsidRDefault="00731C5F" w:rsidP="00D64159">
            <w:pPr>
              <w:keepLines/>
              <w:spacing w:before="120" w:after="120"/>
              <w:rPr>
                <w:rFonts w:cstheme="minorHAnsi"/>
              </w:rPr>
            </w:pPr>
            <w:r w:rsidRPr="00C23FD0">
              <w:rPr>
                <w:rFonts w:cstheme="minorHAnsi"/>
              </w:rPr>
              <w:t>Steps</w:t>
            </w:r>
          </w:p>
        </w:tc>
        <w:tc>
          <w:tcPr>
            <w:tcW w:w="6534" w:type="dxa"/>
          </w:tcPr>
          <w:p w:rsidR="00731C5F" w:rsidRPr="00C23FD0" w:rsidRDefault="00731C5F" w:rsidP="00D64159">
            <w:pPr>
              <w:keepLines/>
              <w:spacing w:before="120" w:after="120"/>
              <w:rPr>
                <w:rFonts w:cstheme="minorHAnsi"/>
              </w:rPr>
            </w:pPr>
            <w:r w:rsidRPr="00C23FD0">
              <w:rPr>
                <w:rFonts w:cstheme="minorHAnsi"/>
              </w:rPr>
              <w:t>An integral part in the process determined to be necessary</w:t>
            </w:r>
            <w:r w:rsidR="0079460E">
              <w:rPr>
                <w:rFonts w:cstheme="minorHAnsi"/>
              </w:rPr>
              <w:t xml:space="preserve"> to provide peace of mind to at-</w:t>
            </w:r>
            <w:r w:rsidRPr="00C23FD0">
              <w:rPr>
                <w:rFonts w:cstheme="minorHAnsi"/>
              </w:rPr>
              <w:t xml:space="preserve">risk women by getting her to the point of having her baby.  </w:t>
            </w:r>
          </w:p>
        </w:tc>
      </w:tr>
      <w:tr w:rsidR="004F37A8" w:rsidTr="00D64159">
        <w:trPr>
          <w:cantSplit/>
        </w:trPr>
        <w:tc>
          <w:tcPr>
            <w:tcW w:w="2682" w:type="dxa"/>
          </w:tcPr>
          <w:p w:rsidR="004F37A8" w:rsidRPr="00C23FD0" w:rsidRDefault="004F37A8" w:rsidP="00EB08BA">
            <w:pPr>
              <w:keepLines/>
              <w:spacing w:before="120" w:after="120"/>
              <w:rPr>
                <w:rFonts w:cstheme="minorHAnsi"/>
              </w:rPr>
            </w:pPr>
            <w:r w:rsidRPr="004F37A8">
              <w:rPr>
                <w:rFonts w:cstheme="minorHAnsi"/>
              </w:rPr>
              <w:t>Streamlined Linear Service Model</w:t>
            </w:r>
          </w:p>
        </w:tc>
        <w:tc>
          <w:tcPr>
            <w:tcW w:w="6534" w:type="dxa"/>
          </w:tcPr>
          <w:p w:rsidR="004F37A8" w:rsidRPr="00C23FD0" w:rsidRDefault="004F37A8" w:rsidP="00EB08BA">
            <w:pPr>
              <w:keepLines/>
              <w:spacing w:before="120" w:after="120"/>
              <w:rPr>
                <w:rFonts w:cstheme="minorHAnsi"/>
              </w:rPr>
            </w:pPr>
            <w:r w:rsidRPr="00C23FD0">
              <w:rPr>
                <w:rFonts w:cstheme="minorHAnsi"/>
              </w:rPr>
              <w:t>A system that combines the roles of Advocate, Nurse, and Sonographer into a single role provided by one staff member.</w:t>
            </w:r>
          </w:p>
        </w:tc>
      </w:tr>
      <w:tr w:rsidR="004F37A8" w:rsidTr="00D64159">
        <w:trPr>
          <w:cantSplit/>
        </w:trPr>
        <w:tc>
          <w:tcPr>
            <w:tcW w:w="2682" w:type="dxa"/>
          </w:tcPr>
          <w:p w:rsidR="004F37A8" w:rsidRPr="00C23FD0" w:rsidRDefault="004F37A8" w:rsidP="00D64159">
            <w:pPr>
              <w:keepLines/>
              <w:spacing w:before="120" w:after="120"/>
              <w:rPr>
                <w:rFonts w:cstheme="minorHAnsi"/>
              </w:rPr>
            </w:pPr>
            <w:r w:rsidRPr="00C23FD0">
              <w:rPr>
                <w:rFonts w:cstheme="minorHAnsi"/>
              </w:rPr>
              <w:t xml:space="preserve">Target Population </w:t>
            </w:r>
          </w:p>
        </w:tc>
        <w:tc>
          <w:tcPr>
            <w:tcW w:w="6534" w:type="dxa"/>
          </w:tcPr>
          <w:p w:rsidR="004F37A8" w:rsidRPr="00C23FD0" w:rsidRDefault="004F37A8" w:rsidP="00D64159">
            <w:pPr>
              <w:keepLines/>
              <w:spacing w:before="120" w:after="120"/>
              <w:rPr>
                <w:rFonts w:cstheme="minorHAnsi"/>
              </w:rPr>
            </w:pPr>
            <w:r w:rsidRPr="00C23FD0">
              <w:rPr>
                <w:rFonts w:cstheme="minorHAnsi"/>
              </w:rPr>
              <w:t xml:space="preserve">The group of women in any given PRC’s respective region who are the primary consumers of abortion services within that region.  </w:t>
            </w:r>
          </w:p>
        </w:tc>
      </w:tr>
      <w:tr w:rsidR="004F37A8" w:rsidTr="00D64159">
        <w:trPr>
          <w:cantSplit/>
        </w:trPr>
        <w:tc>
          <w:tcPr>
            <w:tcW w:w="2682" w:type="dxa"/>
          </w:tcPr>
          <w:p w:rsidR="004F37A8" w:rsidRPr="00C23FD0" w:rsidRDefault="004F37A8" w:rsidP="00D64159">
            <w:pPr>
              <w:keepLines/>
              <w:spacing w:before="120" w:after="120"/>
              <w:rPr>
                <w:rFonts w:cstheme="minorHAnsi"/>
              </w:rPr>
            </w:pPr>
            <w:r w:rsidRPr="00C23FD0">
              <w:rPr>
                <w:rFonts w:cstheme="minorHAnsi"/>
              </w:rPr>
              <w:t>Traditional Model PRC</w:t>
            </w:r>
          </w:p>
        </w:tc>
        <w:tc>
          <w:tcPr>
            <w:tcW w:w="6534" w:type="dxa"/>
          </w:tcPr>
          <w:p w:rsidR="004F37A8" w:rsidRPr="00C23FD0" w:rsidRDefault="004F37A8" w:rsidP="00D64159">
            <w:pPr>
              <w:keepLines/>
              <w:spacing w:before="120" w:after="120"/>
              <w:rPr>
                <w:rFonts w:cstheme="minorHAnsi"/>
              </w:rPr>
            </w:pPr>
            <w:r w:rsidRPr="00C23FD0">
              <w:rPr>
                <w:rFonts w:cstheme="minorHAnsi"/>
              </w:rPr>
              <w:t>An organization that provides material assistance, peer intervention counseling, abortion recovery, etc without medical services.</w:t>
            </w:r>
          </w:p>
        </w:tc>
      </w:tr>
      <w:tr w:rsidR="004F37A8" w:rsidTr="00D64159">
        <w:trPr>
          <w:cantSplit/>
        </w:trPr>
        <w:tc>
          <w:tcPr>
            <w:tcW w:w="2682" w:type="dxa"/>
          </w:tcPr>
          <w:p w:rsidR="004F37A8" w:rsidRDefault="004F37A8" w:rsidP="00D64159">
            <w:pPr>
              <w:keepLines/>
              <w:spacing w:before="120" w:after="120"/>
              <w:rPr>
                <w:rFonts w:ascii="Arial" w:hAnsi="Arial" w:cs="Arial"/>
              </w:rPr>
            </w:pPr>
          </w:p>
        </w:tc>
        <w:tc>
          <w:tcPr>
            <w:tcW w:w="6534" w:type="dxa"/>
          </w:tcPr>
          <w:p w:rsidR="004F37A8" w:rsidRPr="009D0841" w:rsidRDefault="004F37A8" w:rsidP="00D64159">
            <w:pPr>
              <w:keepLines/>
              <w:spacing w:before="120" w:after="120"/>
            </w:pPr>
          </w:p>
        </w:tc>
      </w:tr>
    </w:tbl>
    <w:p w:rsidR="00731C5F" w:rsidRDefault="00731C5F" w:rsidP="00731C5F">
      <w:pPr>
        <w:sectPr w:rsidR="00731C5F" w:rsidSect="00B40EA6">
          <w:headerReference w:type="even" r:id="rId142"/>
          <w:headerReference w:type="default" r:id="rId143"/>
          <w:pgSz w:w="12240" w:h="15840"/>
          <w:pgMar w:top="540" w:right="1440" w:bottom="720" w:left="1440" w:header="720" w:footer="720" w:gutter="0"/>
          <w:cols w:space="720"/>
          <w:docGrid w:linePitch="360"/>
        </w:sectPr>
      </w:pPr>
    </w:p>
    <w:p w:rsidR="00731C5F" w:rsidRDefault="00731C5F" w:rsidP="00731C5F">
      <w:pPr>
        <w:jc w:val="center"/>
      </w:pPr>
    </w:p>
    <w:p w:rsidR="00731C5F" w:rsidRDefault="00731C5F" w:rsidP="00731C5F">
      <w:pPr>
        <w:pStyle w:val="Heading1"/>
      </w:pPr>
    </w:p>
    <w:p w:rsidR="00731C5F" w:rsidRDefault="00731C5F" w:rsidP="00731C5F">
      <w:pPr>
        <w:pStyle w:val="Heading1"/>
      </w:pPr>
    </w:p>
    <w:p w:rsidR="00731C5F" w:rsidRDefault="00731C5F" w:rsidP="00731C5F">
      <w:pPr>
        <w:pStyle w:val="Heading1"/>
      </w:pPr>
    </w:p>
    <w:p w:rsidR="00731C5F" w:rsidRDefault="00731C5F" w:rsidP="00731C5F"/>
    <w:p w:rsidR="00731C5F" w:rsidRPr="006910B2" w:rsidRDefault="00731C5F" w:rsidP="00731C5F"/>
    <w:p w:rsidR="00731C5F" w:rsidRDefault="00731C5F" w:rsidP="00731C5F">
      <w:pPr>
        <w:pStyle w:val="Heading1"/>
      </w:pPr>
    </w:p>
    <w:bookmarkStart w:id="1461" w:name="_Toc333844973"/>
    <w:bookmarkStart w:id="1462" w:name="_Toc334786877"/>
    <w:p w:rsidR="00731C5F" w:rsidRDefault="00731C5F" w:rsidP="00731C5F">
      <w:pPr>
        <w:pStyle w:val="Heading1"/>
        <w:jc w:val="center"/>
      </w:pPr>
      <w:r>
        <w:rPr>
          <w:noProof/>
        </w:rPr>
        <mc:AlternateContent>
          <mc:Choice Requires="wpg">
            <w:drawing>
              <wp:anchor distT="0" distB="0" distL="114300" distR="114300" simplePos="0" relativeHeight="251673088" behindDoc="0" locked="0" layoutInCell="0" allowOverlap="1" wp14:anchorId="2C4872F2" wp14:editId="726E7D69">
                <wp:simplePos x="0" y="0"/>
                <wp:positionH relativeFrom="page">
                  <wp:posOffset>1393190</wp:posOffset>
                </wp:positionH>
                <wp:positionV relativeFrom="margin">
                  <wp:posOffset>2713990</wp:posOffset>
                </wp:positionV>
                <wp:extent cx="4984750" cy="1463675"/>
                <wp:effectExtent l="2540" t="0" r="3810" b="3810"/>
                <wp:wrapNone/>
                <wp:docPr id="1045"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4750" cy="1463675"/>
                          <a:chOff x="0" y="1440"/>
                          <a:chExt cx="12239" cy="12960"/>
                        </a:xfrm>
                      </wpg:grpSpPr>
                      <wpg:grpSp>
                        <wpg:cNvPr id="1046" name="Group 75"/>
                        <wpg:cNvGrpSpPr>
                          <a:grpSpLocks/>
                        </wpg:cNvGrpSpPr>
                        <wpg:grpSpPr bwMode="auto">
                          <a:xfrm>
                            <a:off x="0" y="9661"/>
                            <a:ext cx="12239" cy="4739"/>
                            <a:chOff x="-6" y="3399"/>
                            <a:chExt cx="12197" cy="4253"/>
                          </a:xfrm>
                        </wpg:grpSpPr>
                        <wpg:grpSp>
                          <wpg:cNvPr id="1047" name="Group 76"/>
                          <wpg:cNvGrpSpPr>
                            <a:grpSpLocks/>
                          </wpg:cNvGrpSpPr>
                          <wpg:grpSpPr bwMode="auto">
                            <a:xfrm>
                              <a:off x="-6" y="3717"/>
                              <a:ext cx="12189" cy="3550"/>
                              <a:chOff x="18" y="7468"/>
                              <a:chExt cx="12189" cy="3550"/>
                            </a:xfrm>
                          </wpg:grpSpPr>
                          <wps:wsp>
                            <wps:cNvPr id="1048" name="Freeform 77"/>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78"/>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79"/>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51" name="Freeform 80"/>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81"/>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82"/>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83"/>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Freeform 84"/>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85"/>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9" name="Rectangle 86"/>
                        <wps:cNvSpPr>
                          <a:spLocks noChangeArrowheads="1"/>
                        </wps:cNvSpPr>
                        <wps:spPr bwMode="auto">
                          <a:xfrm>
                            <a:off x="1801" y="1440"/>
                            <a:ext cx="863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sidP="00731C5F">
                              <w:pPr>
                                <w:spacing w:after="0"/>
                                <w:rPr>
                                  <w:b/>
                                  <w:bCs/>
                                  <w:color w:val="808080" w:themeColor="text1" w:themeTint="7F"/>
                                  <w:sz w:val="32"/>
                                  <w:szCs w:val="32"/>
                                </w:rPr>
                              </w:pPr>
                            </w:p>
                            <w:p w:rsidR="00DD5C0A" w:rsidRDefault="00DD5C0A" w:rsidP="00731C5F">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230" name="Rectangle 87"/>
                        <wps:cNvSpPr>
                          <a:spLocks noChangeArrowheads="1"/>
                        </wps:cNvSpPr>
                        <wps:spPr bwMode="auto">
                          <a:xfrm>
                            <a:off x="6494" y="11160"/>
                            <a:ext cx="500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Pr="004A7D58" w:rsidRDefault="00DD5C0A" w:rsidP="00731C5F">
                              <w:pPr>
                                <w:rPr>
                                  <w:szCs w:val="96"/>
                                </w:rPr>
                              </w:pPr>
                            </w:p>
                          </w:txbxContent>
                        </wps:txbx>
                        <wps:bodyPr rot="0" vert="horz" wrap="square" lIns="91440" tIns="45720" rIns="91440" bIns="45720" anchor="t" anchorCtr="0" upright="1">
                          <a:noAutofit/>
                        </wps:bodyPr>
                      </wps:wsp>
                      <wps:wsp>
                        <wps:cNvPr id="231" name="Rectangle 88"/>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Default="00DD5C0A" w:rsidP="00731C5F">
                              <w:pPr>
                                <w:spacing w:after="0"/>
                                <w:rPr>
                                  <w:b/>
                                  <w:bCs/>
                                  <w:color w:val="1F497D" w:themeColor="text2"/>
                                  <w:sz w:val="72"/>
                                  <w:szCs w:val="72"/>
                                </w:rPr>
                              </w:pPr>
                            </w:p>
                            <w:p w:rsidR="00DD5C0A" w:rsidRDefault="00DD5C0A" w:rsidP="00731C5F">
                              <w:pPr>
                                <w:rPr>
                                  <w:b/>
                                  <w:bCs/>
                                  <w:color w:val="4F81BD" w:themeColor="accent1"/>
                                  <w:sz w:val="40"/>
                                  <w:szCs w:val="40"/>
                                </w:rPr>
                              </w:pPr>
                            </w:p>
                            <w:p w:rsidR="00DD5C0A" w:rsidRDefault="00DD5C0A" w:rsidP="00731C5F">
                              <w:pPr>
                                <w:rPr>
                                  <w:b/>
                                  <w:bCs/>
                                  <w:color w:val="808080" w:themeColor="text1" w:themeTint="7F"/>
                                  <w:sz w:val="32"/>
                                  <w:szCs w:val="32"/>
                                </w:rPr>
                              </w:pPr>
                            </w:p>
                            <w:p w:rsidR="00DD5C0A" w:rsidRDefault="00DD5C0A" w:rsidP="00731C5F">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_x0000_s1480" style="position:absolute;left:0;text-align:left;margin-left:109.7pt;margin-top:213.7pt;width:392.5pt;height:115.25pt;z-index:251673088;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" o:allowincell="f">
                <v:group id="Group 75" o:spid="_x0000_s1481"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XtTMMAAADdAAAADwAAAGRycy9kb3ducmV2LnhtbERPS4vCMBC+C/6HMII3&#10;Tau7snSNIqLiQRZ8wLK3oRnbYjMpTWzrv98Igrf5+J4zX3amFA3VrrCsIB5HIIhTqwvOFFzO29EX&#10;COeRNZaWScGDHCwX/d4cE21bPlJz8pkIIewSVJB7XyVSujQng25sK+LAXW1t0AdYZ1LX2IZwU8pJ&#10;FM2kwYJDQ44VrXNKb6e7UbBrsV1N401zuF3Xj7/z58/vISalhoNu9Q3CU+ff4pd7r8P86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Ve1MwwAAAN0AAAAP&#10;AAAAAAAAAAAAAAAAAKoCAABkcnMvZG93bnJldi54bWxQSwUGAAAAAAQABAD6AAAAmgMAAAAA&#10;">
                  <v:group id="Group 76" o:spid="_x0000_s1482"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shape id="Freeform 77" o:spid="_x0000_s1483"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scA&#10;AADdAAAADwAAAGRycy9kb3ducmV2LnhtbESPT0vDQBDF74LfYRmhN7vbUorGbksQbPXWxD/gbciO&#10;SWx2NmS3afz2zkHwNsN7895vNrvJd2qkIbaBLSzmBhRxFVzLtYW316fbO1AxITvsApOFH4qw215f&#10;bTBz4cIFjWWqlYRwzNBCk1KfaR2rhjzGeeiJRfsKg8ck61BrN+BFwn2nl8astceWpaHBnh4bqk7l&#10;2VsozPR+XO8P7vujiuN9fvwsi/zF2tnNlD+ASjSlf/Pf9bMTfLMSXP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xv/7HAAAA3QAAAA8AAAAAAAAAAAAAAAAAmAIAAGRy&#10;cy9kb3ducmV2LnhtbFBLBQYAAAAABAAEAPUAAACMAwAAAAA=&#10;" path="m,l17,2863,7132,2578r,-2378l,xe" fillcolor="#a7bfde [1620]" stroked="f">
                      <v:fill opacity="32896f"/>
                      <v:path arrowok="t" o:connecttype="custom" o:connectlocs="0,0;17,2863;7132,2578;7132,200;0,0" o:connectangles="0,0,0,0,0"/>
                    </v:shape>
                    <v:shape id="Freeform 78" o:spid="_x0000_s1484"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sSMIA&#10;AADdAAAADwAAAGRycy9kb3ducmV2LnhtbERPS4vCMBC+L/gfwgh7W1OfrNUoIiuIJ3WFZW9DM7bV&#10;ZlKaaKu/3giCt/n4njOdN6YQV6pcbllBtxOBIE6szjlVcPhdfX2DcB5ZY2GZFNzIwXzW+phirG3N&#10;O7rufSpCCLsYFWTel7GULsnIoOvYkjhwR1sZ9AFWqdQV1iHcFLIXRSNpMOfQkGFJy4yS8/5iFJz+&#10;+8iNW276P/dtjZfhYX38Oyv12W4WExCeGv8Wv9xrHeZHgzE8vw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WxIwgAAAN0AAAAPAAAAAAAAAAAAAAAAAJgCAABkcnMvZG93&#10;bnJldi54bWxQSwUGAAAAAAQABAD1AAAAhwMAAAAA&#10;" path="m,569l,2930r3466,620l3466,,,569xe" fillcolor="#d3dfee [820]" stroked="f">
                      <v:fill opacity="32896f"/>
                      <v:path arrowok="t" o:connecttype="custom" o:connectlocs="0,569;0,2930;3466,3550;3466,0;0,569" o:connectangles="0,0,0,0,0"/>
                    </v:shape>
                    <v:shape id="Freeform 79" o:spid="_x0000_s1485"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mCxsUA&#10;AADdAAAADwAAAGRycy9kb3ducmV2LnhtbESPQW/CMAyF75P2HyIj7TZSGExTR0AIadKuK6hcTeO1&#10;EY3TNaF0+/XzAYmbrff83ufVZvStGqiPLrCB2TQDRVwF67g2cNh/PL+BignZYhuYDPxShM368WGF&#10;uQ1X/qKhSLWSEI45GmhS6nKtY9WQxzgNHbFo36H3mGTta217vEq4b/U8y161R8fS0GBHu4aqc3Hx&#10;Bmj78vezLI6n08yVZdUd5m4xeGOeJuP2HVSiMd3Nt+tPK/jZUvjlGxlB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YLGxQAAAN0AAAAPAAAAAAAAAAAAAAAAAJgCAABkcnMv&#10;ZG93bnJldi54bWxQSwUGAAAAAAQABAD1AAAAigMAAAAA&#10;" path="m,l,3550,1591,2746r,-2009l,xe" fillcolor="#a7bfde [1620]" stroked="f">
                      <v:fill opacity="32896f"/>
                      <v:path arrowok="t" o:connecttype="custom" o:connectlocs="0,0;0,3550;1591,2746;1591,737;0,0" o:connectangles="0,0,0,0,0"/>
                    </v:shape>
                  </v:group>
                  <v:shape id="Freeform 80" o:spid="_x0000_s1486"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j9JsQA&#10;AADdAAAADwAAAGRycy9kb3ducmV2LnhtbERPTU/CQBC9k/gfNkPCDbaVaExhIdQG1KNAosehO7bV&#10;7mzZXWn117smJt7m5X3Ocj2YVlzI+caygnSWgCAurW64UnA8bKd3IHxA1thaJgVf5GG9uhotMdO2&#10;52e67EMlYgj7DBXUIXSZlL6syaCf2Y44cm/WGQwRukpqh30MN628TpJbabDh2FBjR/c1lR/7T6Pg&#10;qTg98Pw73eXv5yovXG9f5u2rUpPxsFmACDSEf/Gf+1HH+clNCr/fx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Y/SbEAAAA3QAAAA8AAAAAAAAAAAAAAAAAmAIAAGRycy9k&#10;b3ducmV2LnhtbFBLBQYAAAAABAAEAPUAAACJAwAAAAA=&#10;" path="m1,251l,2662r4120,251l4120,,1,251xe" fillcolor="#d8d8d8 [2732]" stroked="f">
                    <v:path arrowok="t" o:connecttype="custom" o:connectlocs="1,251;0,2662;4120,2913;4120,0;1,251" o:connectangles="0,0,0,0,0"/>
                  </v:shape>
                  <v:shape id="Freeform 81" o:spid="_x0000_s1487"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Fp8IA&#10;AADdAAAADwAAAGRycy9kb3ducmV2LnhtbERPTYvCMBC9C/sfwgh7kTW1oLjVKItY2MWTVfA6NGMb&#10;bCaliVr//UYQvM3jfc5y3dtG3KjzxrGCyTgBQVw6bbhScDzkX3MQPiBrbByTggd5WK8+BkvMtLvz&#10;nm5FqEQMYZ+hgjqENpPSlzVZ9GPXEkfu7DqLIcKukrrDewy3jUyTZCYtGo4NNba0qam8FFeroDeh&#10;Kf6+09y402h7OOWjze5xVepz2P8sQATqw1v8cv/qOD+ZpvD8Jp4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uAWnwgAAAN0AAAAPAAAAAAAAAAAAAAAAAJgCAABkcnMvZG93&#10;bnJldi54bWxQSwUGAAAAAAQABAD1AAAAhwMAAAAA&#10;" path="m,l,4236,3985,3349r,-2428l,xe" fillcolor="#bfbfbf [2412]" stroked="f">
                    <v:path arrowok="t" o:connecttype="custom" o:connectlocs="0,0;0,4236;3985,3349;3985,921;0,0" o:connectangles="0,0,0,0,0"/>
                  </v:shape>
                  <v:shape id="Freeform 82" o:spid="_x0000_s1488"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3B8MA&#10;AADdAAAADwAAAGRycy9kb3ducmV2LnhtbERPTWvCQBC9F/wPywi91Y0NLRJdRaSip0JU8DpkxyQk&#10;Oxuza5Lm17uFQm/zeJ+z2gymFh21rrSsYD6LQBBnVpecK7ic928LEM4ja6wtk4IfcrBZT15WmGjb&#10;c0rdyecihLBLUEHhfZNI6bKCDLqZbYgDd7OtQR9gm0vdYh/CTS3fo+hTGiw5NBTY0K6grDo9jILx&#10;ar9vshnH+Druq6/7vdqmh4tSr9NhuwThafD/4j/3UYf50UcMv9+EE+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a3B8MAAADdAAAADwAAAAAAAAAAAAAAAACYAgAAZHJzL2Rv&#10;d25yZXYueG1sUEsFBgAAAAAEAAQA9QAAAIgDAAAAAA==&#10;" path="m4086,r-2,4253l,3198,,1072,4086,xe" fillcolor="#d8d8d8 [2732]" stroked="f">
                    <v:path arrowok="t" o:connecttype="custom" o:connectlocs="4086,0;4084,4253;0,3198;0,1072;4086,0" o:connectangles="0,0,0,0,0"/>
                  </v:shape>
                  <v:shape id="Freeform 83" o:spid="_x0000_s1489"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bkosMA&#10;AADdAAAADwAAAGRycy9kb3ducmV2LnhtbERP32vCMBB+H/g/hBP2IjNR59DOKDoQBJ/WCb4ezdmW&#10;NZeSpLX77xdhsLf7+H7eZjfYRvTkQ+1Yw2yqQBAXztRcarh8HV9WIEJENtg4Jg0/FGC3HT1tMDPu&#10;zp/U57EUKYRDhhqqGNtMylBUZDFMXUucuJvzFmOCvpTG4z2F20bOlXqTFmtODRW29FFR8Z13VkO+&#10;xqFbqn2fH+jSTa6T8/y88Fo/j4f9O4hIQ/wX/7lPJs1Xy1d4fJNO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bkosMAAADdAAAADwAAAAAAAAAAAAAAAACYAgAAZHJzL2Rv&#10;d25yZXYueG1sUEsFBgAAAAAEAAQA9QAAAIgDAAAAAA==&#10;" path="m,921l2060,r16,3851l,2981,,921xe" fillcolor="#d3dfee [820]" stroked="f">
                    <v:fill opacity="46003f"/>
                    <v:path arrowok="t" o:connecttype="custom" o:connectlocs="0,921;2060,0;2076,3851;0,2981;0,921" o:connectangles="0,0,0,0,0"/>
                  </v:shape>
                  <v:shape id="Freeform 84" o:spid="_x0000_s1490"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uPMMA&#10;AADdAAAADwAAAGRycy9kb3ducmV2LnhtbERPS4vCMBC+L/gfwgje1lTxtV2jiODiSXwt7HFoxrbY&#10;TGqTrdVfbwTB23x8z5nOG1OImiqXW1bQ60YgiBOrc04VHA+rzwkI55E1FpZJwY0czGetjynG2l55&#10;R/XepyKEsItRQeZ9GUvpkowMuq4tiQN3spVBH2CVSl3hNYSbQvajaCQN5hwaMixpmVFy3v8bBXWx&#10;OTajXv9r+3P5u59o8jse8EqpTrtZfIPw1Pi3+OVe6zA/Gg7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ruPMMAAADdAAAADwAAAAAAAAAAAAAAAACYAgAAZHJzL2Rv&#10;d25yZXYueG1sUEsFBgAAAAAEAAQA9QAAAIgDAAAAAA==&#10;" path="m,l17,3835,6011,2629r,-1390l,xe" fillcolor="#a7bfde [1620]" stroked="f">
                    <v:fill opacity="46003f"/>
                    <v:path arrowok="t" o:connecttype="custom" o:connectlocs="0,0;17,3835;6011,2629;6011,1239;0,0" o:connectangles="0,0,0,0,0"/>
                  </v:shape>
                  <v:shape id="Freeform 85" o:spid="_x0000_s1491"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dNzr8A&#10;AADcAAAADwAAAGRycy9kb3ducmV2LnhtbERPy4rCMBTdC/5DuANuZEyninQ6RhkEwYUbHx9waa5J&#10;sbkpTaz1781CcHk479VmcI3oqQu1ZwU/swwEceV1zUbB5bz7LkCEiKyx8UwKnhRgsx6PVlhq/+Aj&#10;9adoRArhUKICG2NbShkqSw7DzLfEibv6zmFMsDNSd/hI4a6ReZYtpcOaU4PFlraWqtvp7hQUKKdz&#10;vg79rTiiO8x/jW0XRqnJ1/D/ByLSED/it3uvFeR5WpvOpCMg1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103OvwAAANwAAAAPAAAAAAAAAAAAAAAAAJgCAABkcnMvZG93bnJl&#10;di54bWxQSwUGAAAAAAQABAD1AAAAhAMAAAAA&#10;" path="m,1038l,2411,4102,3432,4102,,,1038xe" fillcolor="#d3dfee [820]" stroked="f">
                    <v:fill opacity="46003f"/>
                    <v:path arrowok="t" o:connecttype="custom" o:connectlocs="0,1038;0,2411;4102,3432;4102,0;0,1038" o:connectangles="0,0,0,0,0"/>
                  </v:shape>
                </v:group>
                <v:rect id="Rectangle 86" o:spid="_x0000_s1492" style="position:absolute;left:1801;top:1440;width:863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gPk8UA&#10;AADcAAAADwAAAGRycy9kb3ducmV2LnhtbESPT2vCQBTE7wW/w/KEXopuzKHU6CoiiKEUpPHP+ZF9&#10;JsHs25hdk/TbdwsFj8PM/IZZrgdTi45aV1lWMJtGIIhzqysuFJyOu8kHCOeRNdaWScEPOVivRi9L&#10;TLTt+Zu6zBciQNglqKD0vkmkdHlJBt3UNsTBu9rWoA+yLaRusQ9wU8s4it6lwYrDQokNbUvKb9nD&#10;KOjzQ3c5fu3l4e2SWr6n9212/lTqdTxsFiA8Df4Z/m+nWkEcz+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2A+TxQAAANwAAAAPAAAAAAAAAAAAAAAAAJgCAABkcnMv&#10;ZG93bnJldi54bWxQSwUGAAAAAAQABAD1AAAAigMAAAAA&#10;" filled="f" stroked="f">
                  <v:textbox>
                    <w:txbxContent>
                      <w:p w:rsidR="00DD5C0A" w:rsidRDefault="00DD5C0A" w:rsidP="00731C5F">
                        <w:pPr>
                          <w:spacing w:after="0"/>
                          <w:rPr>
                            <w:b/>
                            <w:bCs/>
                            <w:color w:val="808080" w:themeColor="text1" w:themeTint="7F"/>
                            <w:sz w:val="32"/>
                            <w:szCs w:val="32"/>
                          </w:rPr>
                        </w:pPr>
                      </w:p>
                      <w:p w:rsidR="00DD5C0A" w:rsidRDefault="00DD5C0A" w:rsidP="00731C5F">
                        <w:pPr>
                          <w:spacing w:after="0"/>
                          <w:rPr>
                            <w:b/>
                            <w:bCs/>
                            <w:color w:val="808080" w:themeColor="text1" w:themeTint="7F"/>
                            <w:sz w:val="32"/>
                            <w:szCs w:val="32"/>
                          </w:rPr>
                        </w:pPr>
                      </w:p>
                    </w:txbxContent>
                  </v:textbox>
                </v:rect>
                <v:rect id="Rectangle 87" o:spid="_x0000_s1493" style="position:absolute;left:6494;top:11160;width:5000;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w08MA&#10;AADcAAAADwAAAGRycy9kb3ducmV2LnhtbERPTWuDQBC9F/Iflgn0UpI1Fkox2YQghEopSE2T8+BO&#10;VOLOqrtV+++7h0KPj/e9O8ymFSMNrrGsYLOOQBCXVjdcKfg6n1avIJxH1thaJgU/5OCwXzzsMNF2&#10;4k8aC1+JEMIuQQW1910ipStrMujWtiMO3M0OBn2AQyX1gFMIN62Mo+hFGmw4NNTYUVpTeS++jYKp&#10;zMfr+eNN5k/XzHKf9WlxeVfqcTkftyA8zf5f/OfOtIL4Oc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sw08MAAADcAAAADwAAAAAAAAAAAAAAAACYAgAAZHJzL2Rv&#10;d25yZXYueG1sUEsFBgAAAAAEAAQA9QAAAIgDAAAAAA==&#10;" filled="f" stroked="f">
                  <v:textbox>
                    <w:txbxContent>
                      <w:p w:rsidR="00DD5C0A" w:rsidRPr="004A7D58" w:rsidRDefault="00DD5C0A" w:rsidP="00731C5F">
                        <w:pPr>
                          <w:rPr>
                            <w:szCs w:val="96"/>
                          </w:rPr>
                        </w:pPr>
                      </w:p>
                    </w:txbxContent>
                  </v:textbox>
                </v:rect>
                <v:rect id="Rectangle 88" o:spid="_x0000_s1494"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4cQA&#10;AADcAAAADwAAAGRycy9kb3ducmV2LnhtbESP3YrCMBSE7wXfIZwF7zRVQaQ2lUURV1gFfx7gbHO2&#10;LTYnJclqfXuzIHg5zMw3TLbsTCNu5HxtWcF4lIAgLqyuuVRwOW+GcxA+IGtsLJOCB3lY5v1ehqm2&#10;dz7S7RRKESHsU1RQhdCmUvqiIoN+ZFvi6P1aZzBE6UqpHd4j3DRykiQzabDmuFBhS6uKiuvpzyiY&#10;fh8Obr++bmbJ+rJj67rV9ueo1OCj+1yACNSFd/jV/tIKJtMx/J+JR0D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lf+HEAAAA3AAAAA8AAAAAAAAAAAAAAAAAmAIAAGRycy9k&#10;b3ducmV2LnhtbFBLBQYAAAAABAAEAPUAAACJAwAAAAA=&#10;" filled="f" stroked="f">
                  <v:textbox>
                    <w:txbxContent>
                      <w:p w:rsidR="00DD5C0A" w:rsidRDefault="00DD5C0A" w:rsidP="00731C5F">
                        <w:pPr>
                          <w:spacing w:after="0"/>
                          <w:rPr>
                            <w:b/>
                            <w:bCs/>
                            <w:color w:val="1F497D" w:themeColor="text2"/>
                            <w:sz w:val="72"/>
                            <w:szCs w:val="72"/>
                          </w:rPr>
                        </w:pPr>
                      </w:p>
                      <w:p w:rsidR="00DD5C0A" w:rsidRDefault="00DD5C0A" w:rsidP="00731C5F">
                        <w:pPr>
                          <w:rPr>
                            <w:b/>
                            <w:bCs/>
                            <w:color w:val="4F81BD" w:themeColor="accent1"/>
                            <w:sz w:val="40"/>
                            <w:szCs w:val="40"/>
                          </w:rPr>
                        </w:pPr>
                      </w:p>
                      <w:p w:rsidR="00DD5C0A" w:rsidRDefault="00DD5C0A" w:rsidP="00731C5F">
                        <w:pPr>
                          <w:rPr>
                            <w:b/>
                            <w:bCs/>
                            <w:color w:val="808080" w:themeColor="text1" w:themeTint="7F"/>
                            <w:sz w:val="32"/>
                            <w:szCs w:val="32"/>
                          </w:rPr>
                        </w:pPr>
                      </w:p>
                      <w:p w:rsidR="00DD5C0A" w:rsidRDefault="00DD5C0A" w:rsidP="00731C5F">
                        <w:pPr>
                          <w:rPr>
                            <w:b/>
                            <w:bCs/>
                            <w:color w:val="808080" w:themeColor="text1" w:themeTint="7F"/>
                            <w:sz w:val="32"/>
                            <w:szCs w:val="32"/>
                          </w:rPr>
                        </w:pPr>
                      </w:p>
                    </w:txbxContent>
                  </v:textbox>
                </v:rect>
                <w10:wrap anchorx="page" anchory="margin"/>
              </v:group>
            </w:pict>
          </mc:Fallback>
        </mc:AlternateContent>
      </w:r>
      <w:r>
        <w:t>Abbreviation Guide</w:t>
      </w:r>
      <w:bookmarkEnd w:id="1461"/>
      <w:bookmarkEnd w:id="1462"/>
    </w:p>
    <w:p w:rsidR="00731C5F" w:rsidRDefault="00731C5F" w:rsidP="00731C5F">
      <w:pPr>
        <w:rPr>
          <w:rFonts w:asciiTheme="majorHAnsi" w:eastAsiaTheme="majorEastAsia" w:hAnsiTheme="majorHAnsi" w:cstheme="majorBidi"/>
          <w:color w:val="365F91" w:themeColor="accent1" w:themeShade="BF"/>
          <w:sz w:val="28"/>
          <w:szCs w:val="28"/>
        </w:rPr>
        <w:sectPr w:rsidR="00731C5F" w:rsidSect="00D64159">
          <w:headerReference w:type="first" r:id="rId144"/>
          <w:pgSz w:w="12240" w:h="15840"/>
          <w:pgMar w:top="1440" w:right="1440" w:bottom="1440" w:left="1440" w:header="720" w:footer="720" w:gutter="0"/>
          <w:cols w:space="720"/>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548"/>
        <w:gridCol w:w="7668"/>
      </w:tblGrid>
      <w:tr w:rsidR="00A42059" w:rsidTr="00D64159">
        <w:tc>
          <w:tcPr>
            <w:tcW w:w="1548" w:type="dxa"/>
          </w:tcPr>
          <w:p w:rsidR="00A42059" w:rsidRDefault="00A42059" w:rsidP="00D64159">
            <w:pPr>
              <w:spacing w:before="120" w:after="120"/>
            </w:pPr>
            <w:r>
              <w:t>AASLM</w:t>
            </w:r>
          </w:p>
        </w:tc>
        <w:tc>
          <w:tcPr>
            <w:tcW w:w="7668" w:type="dxa"/>
          </w:tcPr>
          <w:p w:rsidR="00A42059" w:rsidRDefault="00A42059" w:rsidP="00D64159">
            <w:pPr>
              <w:spacing w:before="120" w:after="120"/>
            </w:pPr>
            <w:r>
              <w:t>Advocate Assisted Linear Service Model</w:t>
            </w:r>
          </w:p>
        </w:tc>
      </w:tr>
      <w:tr w:rsidR="00731C5F" w:rsidTr="00D64159">
        <w:tc>
          <w:tcPr>
            <w:tcW w:w="1548" w:type="dxa"/>
          </w:tcPr>
          <w:p w:rsidR="00731C5F" w:rsidRPr="00686ED2" w:rsidRDefault="00731C5F" w:rsidP="00D64159">
            <w:pPr>
              <w:spacing w:before="120" w:after="120"/>
              <w:rPr>
                <w:rFonts w:ascii="Arial" w:hAnsi="Arial" w:cs="Arial"/>
              </w:rPr>
            </w:pPr>
            <w:r>
              <w:br w:type="page"/>
            </w:r>
            <w:r>
              <w:rPr>
                <w:rFonts w:ascii="Arial" w:hAnsi="Arial" w:cs="Arial"/>
                <w:color w:val="000000"/>
              </w:rPr>
              <w:t>AM</w:t>
            </w:r>
          </w:p>
        </w:tc>
        <w:tc>
          <w:tcPr>
            <w:tcW w:w="7668" w:type="dxa"/>
          </w:tcPr>
          <w:p w:rsidR="00731C5F" w:rsidRPr="00686ED2" w:rsidRDefault="00731C5F" w:rsidP="00D64159">
            <w:pPr>
              <w:spacing w:before="120" w:after="120"/>
            </w:pPr>
            <w:r>
              <w:t>Abortion Minded</w:t>
            </w:r>
          </w:p>
        </w:tc>
      </w:tr>
      <w:tr w:rsidR="00731C5F" w:rsidTr="00D64159">
        <w:tc>
          <w:tcPr>
            <w:tcW w:w="1548" w:type="dxa"/>
          </w:tcPr>
          <w:p w:rsidR="00731C5F" w:rsidRDefault="00731C5F" w:rsidP="00D64159">
            <w:pPr>
              <w:spacing w:before="120" w:after="120"/>
              <w:rPr>
                <w:rFonts w:ascii="Arial" w:hAnsi="Arial" w:cs="Arial"/>
                <w:color w:val="000000"/>
              </w:rPr>
            </w:pPr>
            <w:r>
              <w:rPr>
                <w:rFonts w:ascii="Arial" w:hAnsi="Arial" w:cs="Arial"/>
                <w:color w:val="000000"/>
              </w:rPr>
              <w:t>AV</w:t>
            </w:r>
          </w:p>
        </w:tc>
        <w:tc>
          <w:tcPr>
            <w:tcW w:w="7668" w:type="dxa"/>
          </w:tcPr>
          <w:p w:rsidR="00731C5F" w:rsidRDefault="00731C5F" w:rsidP="00D64159">
            <w:pPr>
              <w:spacing w:before="120" w:after="120"/>
            </w:pPr>
            <w:r>
              <w:t>Abortion Vulnerable</w:t>
            </w:r>
          </w:p>
        </w:tc>
      </w:tr>
      <w:tr w:rsidR="00731C5F" w:rsidTr="00D64159">
        <w:tc>
          <w:tcPr>
            <w:tcW w:w="1548" w:type="dxa"/>
          </w:tcPr>
          <w:p w:rsidR="00731C5F" w:rsidRDefault="00731C5F" w:rsidP="00D64159">
            <w:pPr>
              <w:spacing w:before="120" w:after="120"/>
              <w:rPr>
                <w:rFonts w:ascii="Arial" w:hAnsi="Arial" w:cs="Arial"/>
                <w:color w:val="000000"/>
              </w:rPr>
            </w:pPr>
            <w:r>
              <w:rPr>
                <w:rFonts w:ascii="Arial" w:hAnsi="Arial" w:cs="Arial"/>
                <w:color w:val="000000"/>
              </w:rPr>
              <w:t>AVR</w:t>
            </w:r>
          </w:p>
        </w:tc>
        <w:tc>
          <w:tcPr>
            <w:tcW w:w="7668" w:type="dxa"/>
          </w:tcPr>
          <w:p w:rsidR="00731C5F" w:rsidRDefault="00731C5F" w:rsidP="00D64159">
            <w:pPr>
              <w:spacing w:before="120" w:after="120"/>
            </w:pPr>
            <w:r>
              <w:t>Abortion Vulnerability Rating</w:t>
            </w:r>
          </w:p>
        </w:tc>
      </w:tr>
      <w:tr w:rsidR="00731C5F" w:rsidTr="00D64159">
        <w:tc>
          <w:tcPr>
            <w:tcW w:w="1548" w:type="dxa"/>
          </w:tcPr>
          <w:p w:rsidR="00731C5F" w:rsidRDefault="00731C5F" w:rsidP="00D64159">
            <w:pPr>
              <w:spacing w:before="120" w:after="120"/>
              <w:rPr>
                <w:rFonts w:ascii="Arial" w:hAnsi="Arial" w:cs="Arial"/>
                <w:color w:val="000000"/>
              </w:rPr>
            </w:pPr>
            <w:r>
              <w:rPr>
                <w:rFonts w:ascii="Arial" w:hAnsi="Arial" w:cs="Arial"/>
                <w:color w:val="000000"/>
              </w:rPr>
              <w:t>CP</w:t>
            </w:r>
          </w:p>
        </w:tc>
        <w:tc>
          <w:tcPr>
            <w:tcW w:w="7668" w:type="dxa"/>
          </w:tcPr>
          <w:p w:rsidR="00731C5F" w:rsidRDefault="00731C5F" w:rsidP="00D64159">
            <w:pPr>
              <w:spacing w:before="120" w:after="120"/>
            </w:pPr>
            <w:r>
              <w:t>Continue Pregnancy</w:t>
            </w:r>
          </w:p>
        </w:tc>
      </w:tr>
      <w:tr w:rsidR="00731C5F" w:rsidTr="00D64159">
        <w:tc>
          <w:tcPr>
            <w:tcW w:w="1548" w:type="dxa"/>
          </w:tcPr>
          <w:p w:rsidR="00731C5F" w:rsidRDefault="00731C5F" w:rsidP="00D64159">
            <w:pPr>
              <w:spacing w:before="120" w:after="120"/>
              <w:rPr>
                <w:rFonts w:ascii="Arial" w:hAnsi="Arial" w:cs="Arial"/>
                <w:color w:val="000000"/>
              </w:rPr>
            </w:pPr>
            <w:r>
              <w:rPr>
                <w:rFonts w:ascii="Arial" w:hAnsi="Arial" w:cs="Arial"/>
                <w:color w:val="000000"/>
              </w:rPr>
              <w:t>CTT</w:t>
            </w:r>
          </w:p>
        </w:tc>
        <w:tc>
          <w:tcPr>
            <w:tcW w:w="7668" w:type="dxa"/>
          </w:tcPr>
          <w:p w:rsidR="00731C5F" w:rsidRDefault="00731C5F" w:rsidP="00D64159">
            <w:pPr>
              <w:spacing w:before="120" w:after="120"/>
            </w:pPr>
            <w:r>
              <w:t>Carry to Term</w:t>
            </w:r>
          </w:p>
        </w:tc>
      </w:tr>
      <w:tr w:rsidR="00731C5F" w:rsidTr="00D64159">
        <w:tc>
          <w:tcPr>
            <w:tcW w:w="1548" w:type="dxa"/>
          </w:tcPr>
          <w:p w:rsidR="00731C5F" w:rsidRDefault="00731C5F" w:rsidP="00D64159">
            <w:pPr>
              <w:spacing w:before="120" w:after="120"/>
              <w:rPr>
                <w:rFonts w:ascii="Arial" w:hAnsi="Arial" w:cs="Arial"/>
                <w:color w:val="000000"/>
              </w:rPr>
            </w:pPr>
            <w:r>
              <w:rPr>
                <w:rFonts w:ascii="Arial" w:hAnsi="Arial" w:cs="Arial"/>
                <w:color w:val="000000"/>
              </w:rPr>
              <w:t>ITC</w:t>
            </w:r>
          </w:p>
        </w:tc>
        <w:tc>
          <w:tcPr>
            <w:tcW w:w="7668" w:type="dxa"/>
          </w:tcPr>
          <w:p w:rsidR="00731C5F" w:rsidRDefault="00731C5F" w:rsidP="00D64159">
            <w:pPr>
              <w:spacing w:before="120" w:after="120"/>
            </w:pPr>
            <w:r>
              <w:t>Intention to Carry</w:t>
            </w:r>
          </w:p>
        </w:tc>
      </w:tr>
      <w:tr w:rsidR="00731C5F" w:rsidTr="00D64159">
        <w:tc>
          <w:tcPr>
            <w:tcW w:w="1548" w:type="dxa"/>
          </w:tcPr>
          <w:p w:rsidR="00731C5F" w:rsidRDefault="00731C5F" w:rsidP="00D64159">
            <w:pPr>
              <w:spacing w:before="120" w:after="120"/>
              <w:rPr>
                <w:rFonts w:ascii="Arial" w:hAnsi="Arial" w:cs="Arial"/>
                <w:color w:val="000000"/>
              </w:rPr>
            </w:pPr>
            <w:r>
              <w:rPr>
                <w:rFonts w:ascii="Arial" w:hAnsi="Arial" w:cs="Arial"/>
                <w:color w:val="000000"/>
              </w:rPr>
              <w:t>LSM</w:t>
            </w:r>
          </w:p>
        </w:tc>
        <w:tc>
          <w:tcPr>
            <w:tcW w:w="7668" w:type="dxa"/>
          </w:tcPr>
          <w:p w:rsidR="00731C5F" w:rsidRDefault="00731C5F" w:rsidP="00D64159">
            <w:pPr>
              <w:spacing w:before="120" w:after="120"/>
            </w:pPr>
            <w:r>
              <w:t>Linear Services Model</w:t>
            </w:r>
          </w:p>
        </w:tc>
      </w:tr>
      <w:tr w:rsidR="0079460E" w:rsidTr="00D64159">
        <w:tc>
          <w:tcPr>
            <w:tcW w:w="1548" w:type="dxa"/>
          </w:tcPr>
          <w:p w:rsidR="0079460E" w:rsidRDefault="0079460E" w:rsidP="00D64159">
            <w:pPr>
              <w:spacing w:before="120" w:after="120"/>
              <w:rPr>
                <w:rFonts w:ascii="Arial" w:hAnsi="Arial" w:cs="Arial"/>
                <w:color w:val="000000"/>
              </w:rPr>
            </w:pPr>
            <w:r>
              <w:rPr>
                <w:rFonts w:ascii="Arial" w:hAnsi="Arial" w:cs="Arial"/>
                <w:color w:val="000000"/>
              </w:rPr>
              <w:t>OT</w:t>
            </w:r>
          </w:p>
        </w:tc>
        <w:tc>
          <w:tcPr>
            <w:tcW w:w="7668" w:type="dxa"/>
          </w:tcPr>
          <w:p w:rsidR="0079460E" w:rsidRDefault="0079460E" w:rsidP="0026274B">
            <w:pPr>
              <w:spacing w:before="120" w:after="120"/>
            </w:pPr>
            <w:r>
              <w:t>Optimization Tool</w:t>
            </w:r>
            <w:r w:rsidRPr="00333704">
              <w:rPr>
                <w:vertAlign w:val="superscript"/>
              </w:rPr>
              <w:t>©</w:t>
            </w:r>
          </w:p>
        </w:tc>
      </w:tr>
      <w:tr w:rsidR="0079460E" w:rsidTr="00D64159">
        <w:tc>
          <w:tcPr>
            <w:tcW w:w="1548" w:type="dxa"/>
          </w:tcPr>
          <w:p w:rsidR="0079460E" w:rsidRDefault="0079460E" w:rsidP="00D64159">
            <w:pPr>
              <w:spacing w:before="120" w:after="120"/>
              <w:rPr>
                <w:rFonts w:ascii="Arial" w:hAnsi="Arial" w:cs="Arial"/>
                <w:color w:val="000000"/>
              </w:rPr>
            </w:pPr>
            <w:r>
              <w:rPr>
                <w:rFonts w:ascii="Arial" w:hAnsi="Arial" w:cs="Arial"/>
                <w:color w:val="000000"/>
              </w:rPr>
              <w:t>PRC</w:t>
            </w:r>
          </w:p>
        </w:tc>
        <w:tc>
          <w:tcPr>
            <w:tcW w:w="7668" w:type="dxa"/>
          </w:tcPr>
          <w:p w:rsidR="0079460E" w:rsidRDefault="0079460E" w:rsidP="00D64159">
            <w:pPr>
              <w:spacing w:before="120" w:after="120"/>
            </w:pPr>
            <w:r>
              <w:t>Pregnancy Resource Center</w:t>
            </w:r>
          </w:p>
        </w:tc>
      </w:tr>
      <w:tr w:rsidR="004F37A8" w:rsidTr="00D64159">
        <w:tc>
          <w:tcPr>
            <w:tcW w:w="1548" w:type="dxa"/>
          </w:tcPr>
          <w:p w:rsidR="004F37A8" w:rsidRDefault="004F37A8" w:rsidP="00D64159">
            <w:pPr>
              <w:spacing w:before="120" w:after="120"/>
              <w:rPr>
                <w:rFonts w:ascii="Arial" w:hAnsi="Arial" w:cs="Arial"/>
                <w:color w:val="000000"/>
              </w:rPr>
            </w:pPr>
            <w:r>
              <w:rPr>
                <w:rFonts w:ascii="Arial" w:hAnsi="Arial" w:cs="Arial"/>
                <w:color w:val="000000"/>
              </w:rPr>
              <w:t>SLSM</w:t>
            </w:r>
          </w:p>
        </w:tc>
        <w:tc>
          <w:tcPr>
            <w:tcW w:w="7668" w:type="dxa"/>
          </w:tcPr>
          <w:p w:rsidR="004F37A8" w:rsidRDefault="004F37A8" w:rsidP="00D64159">
            <w:pPr>
              <w:spacing w:before="120" w:after="120"/>
            </w:pPr>
            <w:r w:rsidRPr="004F37A8">
              <w:t>Streamlined Linear Service Model</w:t>
            </w:r>
          </w:p>
        </w:tc>
      </w:tr>
      <w:tr w:rsidR="0079460E" w:rsidTr="00D64159">
        <w:tc>
          <w:tcPr>
            <w:tcW w:w="1548" w:type="dxa"/>
          </w:tcPr>
          <w:p w:rsidR="0079460E" w:rsidRDefault="0079460E" w:rsidP="00D64159">
            <w:pPr>
              <w:spacing w:before="120" w:after="120"/>
              <w:rPr>
                <w:rFonts w:ascii="Arial" w:hAnsi="Arial" w:cs="Arial"/>
                <w:color w:val="000000"/>
              </w:rPr>
            </w:pPr>
            <w:r>
              <w:rPr>
                <w:rFonts w:ascii="Arial" w:hAnsi="Arial" w:cs="Arial"/>
                <w:color w:val="000000"/>
              </w:rPr>
              <w:t>STD</w:t>
            </w:r>
          </w:p>
        </w:tc>
        <w:tc>
          <w:tcPr>
            <w:tcW w:w="7668" w:type="dxa"/>
          </w:tcPr>
          <w:p w:rsidR="0079460E" w:rsidRDefault="0079460E" w:rsidP="00D64159">
            <w:pPr>
              <w:spacing w:before="120" w:after="120"/>
            </w:pPr>
            <w:r>
              <w:t>Sexually Transmitted Disease</w:t>
            </w:r>
          </w:p>
        </w:tc>
      </w:tr>
      <w:tr w:rsidR="0079460E" w:rsidTr="00D64159">
        <w:tc>
          <w:tcPr>
            <w:tcW w:w="1548" w:type="dxa"/>
          </w:tcPr>
          <w:p w:rsidR="0079460E" w:rsidRDefault="0079460E" w:rsidP="00D64159">
            <w:pPr>
              <w:spacing w:before="120" w:after="120"/>
              <w:rPr>
                <w:rFonts w:ascii="Arial" w:hAnsi="Arial" w:cs="Arial"/>
                <w:color w:val="000000"/>
              </w:rPr>
            </w:pPr>
            <w:r>
              <w:rPr>
                <w:rFonts w:ascii="Arial" w:hAnsi="Arial" w:cs="Arial"/>
                <w:color w:val="000000"/>
              </w:rPr>
              <w:t>TP</w:t>
            </w:r>
          </w:p>
        </w:tc>
        <w:tc>
          <w:tcPr>
            <w:tcW w:w="7668" w:type="dxa"/>
          </w:tcPr>
          <w:p w:rsidR="0079460E" w:rsidRDefault="0079460E" w:rsidP="00D64159">
            <w:pPr>
              <w:spacing w:before="120" w:after="120"/>
            </w:pPr>
            <w:r>
              <w:t>Terminate Pregnancy</w:t>
            </w:r>
          </w:p>
        </w:tc>
      </w:tr>
    </w:tbl>
    <w:p w:rsidR="00731C5F" w:rsidRDefault="00731C5F" w:rsidP="00731C5F"/>
    <w:p w:rsidR="00731C5F" w:rsidRDefault="00731C5F" w:rsidP="00731C5F">
      <w:pPr>
        <w:widowControl w:val="0"/>
        <w:autoSpaceDE w:val="0"/>
        <w:autoSpaceDN w:val="0"/>
        <w:spacing w:before="240" w:after="0" w:line="240" w:lineRule="auto"/>
        <w:rPr>
          <w:rFonts w:ascii="Calibri" w:eastAsia="Times New Roman" w:hAnsi="Calibri" w:cs="Times New Roman"/>
        </w:rPr>
        <w:sectPr w:rsidR="00731C5F" w:rsidSect="00B40EA6">
          <w:headerReference w:type="default" r:id="rId145"/>
          <w:pgSz w:w="12240" w:h="15840"/>
          <w:pgMar w:top="540" w:right="1440" w:bottom="720" w:left="1440" w:header="720" w:footer="720" w:gutter="0"/>
          <w:cols w:space="720"/>
          <w:docGrid w:linePitch="360"/>
        </w:sectPr>
      </w:pPr>
    </w:p>
    <w:p w:rsidR="00D9368E" w:rsidRDefault="00D9368E" w:rsidP="00603F9F">
      <w:pPr>
        <w:rPr>
          <w:lang w:eastAsia="ar-SA"/>
        </w:rPr>
      </w:pPr>
    </w:p>
    <w:sectPr w:rsidR="00D9368E" w:rsidSect="00B40EA6">
      <w:headerReference w:type="even" r:id="rId146"/>
      <w:headerReference w:type="default" r:id="rId147"/>
      <w:footerReference w:type="even" r:id="rId148"/>
      <w:pgSz w:w="12240" w:h="15840"/>
      <w:pgMar w:top="54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5C0A" w:rsidRDefault="00DD5C0A" w:rsidP="00471212">
      <w:pPr>
        <w:spacing w:after="0" w:line="240" w:lineRule="auto"/>
      </w:pPr>
      <w:r>
        <w:separator/>
      </w:r>
    </w:p>
  </w:endnote>
  <w:endnote w:type="continuationSeparator" w:id="0">
    <w:p w:rsidR="00DD5C0A" w:rsidRDefault="00DD5C0A" w:rsidP="00471212">
      <w:pPr>
        <w:spacing w:after="0" w:line="240" w:lineRule="auto"/>
      </w:pPr>
      <w:r>
        <w:continuationSeparator/>
      </w:r>
    </w:p>
  </w:endnote>
  <w:endnote w:type="continuationNotice" w:id="1">
    <w:p w:rsidR="00DD5C0A" w:rsidRDefault="00DD5C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Bookshelf Symbol 1">
    <w:panose1 w:val="00000000000000000000"/>
    <w:charset w:val="02"/>
    <w:family w:val="swiss"/>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297FE3" w:rsidRDefault="00DD5C0A">
    <w:pPr>
      <w:pStyle w:val="Footer"/>
      <w:pBdr>
        <w:top w:val="single" w:sz="4" w:space="1" w:color="A5A5A5" w:themeColor="background1" w:themeShade="A5"/>
      </w:pBdr>
      <w:jc w:val="right"/>
      <w:rPr>
        <w:color w:val="404040" w:themeColor="text1" w:themeTint="BF"/>
      </w:rPr>
    </w:pPr>
  </w:p>
  <w:p w:rsidR="00DD5C0A" w:rsidRDefault="00DD5C0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422126" w:rsidRDefault="00DD5C0A">
    <w:pPr>
      <w:pStyle w:val="Footer"/>
      <w:pBdr>
        <w:top w:val="single" w:sz="4" w:space="1" w:color="A5A5A5" w:themeColor="background1" w:themeShade="A5"/>
      </w:pBdr>
      <w:rPr>
        <w:color w:val="404040" w:themeColor="text1" w:themeTint="BF"/>
      </w:rPr>
    </w:pPr>
    <w:r>
      <w:rPr>
        <w:noProof/>
        <w:color w:val="404040" w:themeColor="text1" w:themeTint="BF"/>
      </w:rPr>
      <mc:AlternateContent>
        <mc:Choice Requires="wpg">
          <w:drawing>
            <wp:anchor distT="0" distB="0" distL="114300" distR="114300" simplePos="0" relativeHeight="251676672" behindDoc="0" locked="0" layoutInCell="1" allowOverlap="1" wp14:anchorId="7F89F0CA" wp14:editId="69E781A5">
              <wp:simplePos x="0" y="0"/>
              <wp:positionH relativeFrom="column">
                <wp:posOffset>-756285</wp:posOffset>
              </wp:positionH>
              <wp:positionV relativeFrom="paragraph">
                <wp:posOffset>-37465</wp:posOffset>
              </wp:positionV>
              <wp:extent cx="575945" cy="212725"/>
              <wp:effectExtent l="5715" t="2540" r="8890" b="3810"/>
              <wp:wrapNone/>
              <wp:docPr id="64"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 cy="212725"/>
                        <a:chOff x="249" y="14494"/>
                        <a:chExt cx="907" cy="335"/>
                      </a:xfrm>
                    </wpg:grpSpPr>
                    <wpg:grpSp>
                      <wpg:cNvPr id="65" name="Group 132"/>
                      <wpg:cNvGrpSpPr>
                        <a:grpSpLocks noChangeAspect="1"/>
                      </wpg:cNvGrpSpPr>
                      <wpg:grpSpPr bwMode="auto">
                        <a:xfrm>
                          <a:off x="249" y="14494"/>
                          <a:ext cx="907" cy="335"/>
                          <a:chOff x="-6" y="3399"/>
                          <a:chExt cx="12197" cy="4253"/>
                        </a:xfrm>
                      </wpg:grpSpPr>
                      <wpg:grpSp>
                        <wpg:cNvPr id="66" name="Group 133"/>
                        <wpg:cNvGrpSpPr>
                          <a:grpSpLocks noChangeAspect="1"/>
                        </wpg:cNvGrpSpPr>
                        <wpg:grpSpPr bwMode="auto">
                          <a:xfrm>
                            <a:off x="-6" y="3717"/>
                            <a:ext cx="12189" cy="3550"/>
                            <a:chOff x="18" y="7468"/>
                            <a:chExt cx="12189" cy="3550"/>
                          </a:xfrm>
                        </wpg:grpSpPr>
                        <wps:wsp>
                          <wps:cNvPr id="67" name="Freeform 134"/>
                          <wps:cNvSpPr>
                            <a:spLocks noChangeAspect="1"/>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35"/>
                          <wps:cNvSpPr>
                            <a:spLocks noChangeAspect="1"/>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36"/>
                          <wps:cNvSpPr>
                            <a:spLocks noChangeAspect="1"/>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0" name="Freeform 137"/>
                        <wps:cNvSpPr>
                          <a:spLocks noChangeAspect="1"/>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38"/>
                        <wps:cNvSpPr>
                          <a:spLocks noChangeAspect="1"/>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39"/>
                        <wps:cNvSpPr>
                          <a:spLocks noChangeAspect="1"/>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40"/>
                        <wps:cNvSpPr>
                          <a:spLocks noChangeAspect="1"/>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41"/>
                        <wps:cNvSpPr>
                          <a:spLocks noChangeAspect="1"/>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42"/>
                        <wps:cNvSpPr>
                          <a:spLocks noChangeAspect="1"/>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6" name="Text Box 143"/>
                      <wps:cNvSpPr txBox="1">
                        <a:spLocks noChangeArrowheads="1"/>
                      </wps:cNvSpPr>
                      <wps:spPr bwMode="auto">
                        <a:xfrm>
                          <a:off x="405" y="14534"/>
                          <a:ext cx="632"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Pr="00090026" w:rsidRDefault="00DD5C0A">
                            <w:pPr>
                              <w:jc w:val="center"/>
                              <w:rPr>
                                <w:color w:val="404040" w:themeColor="text1" w:themeTint="BF"/>
                              </w:rPr>
                            </w:pPr>
                            <w:r w:rsidRPr="00090026">
                              <w:rPr>
                                <w:color w:val="404040" w:themeColor="text1" w:themeTint="BF"/>
                              </w:rPr>
                              <w:fldChar w:fldCharType="begin"/>
                            </w:r>
                            <w:r w:rsidRPr="00090026">
                              <w:rPr>
                                <w:color w:val="404040" w:themeColor="text1" w:themeTint="BF"/>
                              </w:rPr>
                              <w:instrText xml:space="preserve"> PAGE   \* MERGEFORMAT </w:instrText>
                            </w:r>
                            <w:r w:rsidRPr="00090026">
                              <w:rPr>
                                <w:color w:val="404040" w:themeColor="text1" w:themeTint="BF"/>
                              </w:rPr>
                              <w:fldChar w:fldCharType="separate"/>
                            </w:r>
                            <w:r w:rsidR="00A42059">
                              <w:rPr>
                                <w:noProof/>
                                <w:color w:val="404040" w:themeColor="text1" w:themeTint="BF"/>
                              </w:rPr>
                              <w:t>ii</w:t>
                            </w:r>
                            <w:r w:rsidRPr="00090026">
                              <w:rPr>
                                <w:color w:val="404040" w:themeColor="text1" w:themeTint="BF"/>
                              </w:rPr>
                              <w:fldChar w:fldCharType="end"/>
                            </w:r>
                          </w:p>
                          <w:p w:rsidR="00DD5C0A" w:rsidRPr="00090026" w:rsidRDefault="00DD5C0A">
                            <w:pPr>
                              <w:rPr>
                                <w:color w:val="404040" w:themeColor="text1" w:themeTint="BF"/>
                              </w:rPr>
                            </w:pP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 o:spid="_x0000_s1495" style="position:absolute;margin-left:-59.55pt;margin-top:-2.95pt;width:45.35pt;height:16.75pt;z-index:251676672;mso-position-horizontal-relative:text;mso-position-vertical-relative:text" coordorigin="249,14494" coordsize="907,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">
              <v:group id="Group 132" o:spid="_x0000_s1496" style="position:absolute;left:249;top:14494;width:907;height:335"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o:lock v:ext="edit" aspectratio="t"/>
                <v:group id="Group 133" o:spid="_x0000_s1497"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o:lock v:ext="edit" aspectratio="t"/>
                  <v:shape id="Freeform 134" o:spid="_x0000_s1498"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h98QA&#10;AADbAAAADwAAAGRycy9kb3ducmV2LnhtbESPT2vCQBTE74LfYXkFb2bTHmIbXSUI/XczaSt4e2Sf&#10;Sdrs25BdY/z2rlDwOMzMb5jVZjStGKh3jWUFj1EMgri0uuFKwffX6/wZhPPIGlvLpOBCDjbr6WSF&#10;qbZnzmkofCUChF2KCmrvu1RKV9Zk0EW2Iw7e0fYGfZB9JXWP5wA3rXyK40QabDgs1NjRtqbyrzgZ&#10;BXk8/uySt3f9uy/d8JLtDkWefSo1exizJQhPo7+H/9sfWkGygNuX8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xYffEAAAA2wAAAA8AAAAAAAAAAAAAAAAAmAIAAGRycy9k&#10;b3ducmV2LnhtbFBLBQYAAAAABAAEAPUAAACJAwAAAAA=&#10;" path="m,l17,2863,7132,2578r,-2378l,xe" fillcolor="#a7bfde [1620]" stroked="f">
                    <v:fill opacity="32896f"/>
                    <v:path arrowok="t" o:connecttype="custom" o:connectlocs="0,0;17,2863;7132,2578;7132,200;0,0" o:connectangles="0,0,0,0,0"/>
                    <o:lock v:ext="edit" aspectratio="t"/>
                  </v:shape>
                  <v:shape id="Freeform 135" o:spid="_x0000_s1499"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eG8IA&#10;AADbAAAADwAAAGRycy9kb3ducmV2LnhtbERPy2rCQBTdF/yH4Qrd1YkVpaSOQcRC6EqjULq7ZK5J&#10;TOZOyEwe7dc7i0KXh/PeJpNpxECdqywrWC4iEMS51RUXCq6Xj5c3EM4ja2wsk4IfcpDsZk9bjLUd&#10;+UxD5gsRQtjFqKD0vo2ldHlJBt3CtsSBu9nOoA+wK6TucAzhppGvUbSRBisODSW2dCgpr7PeKLh/&#10;r5And/hcHX9PI/bra3r7qpV6nk/7dxCeJv8v/nOnWsEmjA1fwg+Qu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i94bwgAAANsAAAAPAAAAAAAAAAAAAAAAAJgCAABkcnMvZG93&#10;bnJldi54bWxQSwUGAAAAAAQABAD1AAAAhwMAAAAA&#10;" path="m,569l,2930r3466,620l3466,,,569xe" fillcolor="#d3dfee [820]" stroked="f">
                    <v:fill opacity="32896f"/>
                    <v:path arrowok="t" o:connecttype="custom" o:connectlocs="0,569;0,2930;3466,3550;3466,0;0,569" o:connectangles="0,0,0,0,0"/>
                    <o:lock v:ext="edit" aspectratio="t"/>
                  </v:shape>
                  <v:shape id="Freeform 136" o:spid="_x0000_s1500"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I88MA&#10;AADbAAAADwAAAGRycy9kb3ducmV2LnhtbESPQWvCQBSE74L/YXlCb7rR1mBTVxFB6NUoen1mX5Ol&#10;2bcxu8bUX98tFDwOM/MNs1z3thYdtd44VjCdJCCIC6cNlwqOh914AcIHZI21Y1LwQx7Wq+FgiZl2&#10;d95Tl4dSRAj7DBVUITSZlL6oyKKfuIY4el+utRiibEupW7xHuK3lLElSadFwXKiwoW1FxXd+swpo&#10;8/q4zvPz5TI1p1PRHGfmrbNKvYz6zQeIQH14hv/bn1pB+g5/X+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KI88MAAADbAAAADwAAAAAAAAAAAAAAAACYAgAAZHJzL2Rv&#10;d25yZXYueG1sUEsFBgAAAAAEAAQA9QAAAIgDAAAAAA==&#10;" path="m,l,3550,1591,2746r,-2009l,xe" fillcolor="#a7bfde [1620]" stroked="f">
                    <v:fill opacity="32896f"/>
                    <v:path arrowok="t" o:connecttype="custom" o:connectlocs="0,0;0,3550;1591,2746;1591,737;0,0" o:connectangles="0,0,0,0,0"/>
                    <o:lock v:ext="edit" aspectratio="t"/>
                  </v:shape>
                </v:group>
                <v:shape id="Freeform 137" o:spid="_x0000_s1501"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9IfsIA&#10;AADbAAAADwAAAGRycy9kb3ducmV2LnhtbERPyW7CMBC9I/EP1iD1RhxAKlWKQSzqwhFaCY7TeEgC&#10;8Ti1XZLy9fUBqcent88WnanFlZyvLCsYJSkI4tzqigsFnx8vwycQPiBrrC2Tgl/ysJj3ezPMtG15&#10;R9d9KEQMYZ+hgjKEJpPS5yUZ9IltiCN3ss5giNAVUjtsY7ip5ThNH6XBimNDiQ2tS8ov+x+jYLv5&#10;euPJbfS6On8Xq41r7WFSH5V6GHTLZxCBuvAvvrvftYJpXB+/xB8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0h+wgAAANsAAAAPAAAAAAAAAAAAAAAAAJgCAABkcnMvZG93&#10;bnJldi54bWxQSwUGAAAAAAQABAD1AAAAhwMAAAAA&#10;" path="m1,251l,2662r4120,251l4120,,1,251xe" fillcolor="#d8d8d8 [2732]" stroked="f">
                  <v:path arrowok="t" o:connecttype="custom" o:connectlocs="1,251;0,2662;4120,2913;4120,0;1,251" o:connectangles="0,0,0,0,0"/>
                  <o:lock v:ext="edit" aspectratio="t"/>
                </v:shape>
                <v:shape id="Freeform 138" o:spid="_x0000_s1502"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XpUcMA&#10;AADbAAAADwAAAGRycy9kb3ducmV2LnhtbESPQYvCMBSE78L+h/AWvMia6kHdrlEW2YLiyXbB66N5&#10;tsHmpTRR6783guBxmJlvmOW6t424UueNYwWTcQKCuHTacKXgv8i+FiB8QNbYOCYFd/KwXn0Mlphq&#10;d+MDXfNQiQhhn6KCOoQ2ldKXNVn0Y9cSR+/kOoshyq6SusNbhNtGTpNkJi0ajgs1trSpqTznF6ug&#10;N6HJd9/TzLjj6K84ZqPN/n5RavjZ//6ACNSHd/jV3moF8wk8v8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XpUcMAAADbAAAADwAAAAAAAAAAAAAAAACYAgAAZHJzL2Rv&#10;d25yZXYueG1sUEsFBgAAAAAEAAQA9QAAAIgDAAAAAA==&#10;" path="m,l,4236,3985,3349r,-2428l,xe" fillcolor="#bfbfbf [2412]" stroked="f">
                  <v:path arrowok="t" o:connecttype="custom" o:connectlocs="0,0;0,4236;3985,3349;3985,921;0,0" o:connectangles="0,0,0,0,0"/>
                  <o:lock v:ext="edit" aspectratio="t"/>
                </v:shape>
                <v:shape id="Freeform 139" o:spid="_x0000_s1503"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PWWMQA&#10;AADbAAAADwAAAGRycy9kb3ducmV2LnhtbESPQWvCQBSE7wX/w/IEb3WjQivRVUQa7KkQFbw+ss8k&#10;JPs2ZrdJzK/vFgo9DjPzDbPdD6YWHbWutKxgMY9AEGdWl5wruF6S1zUI55E11pZJwZMc7HeTly3G&#10;2vacUnf2uQgQdjEqKLxvYildVpBBN7cNcfDutjXog2xzqVvsA9zUchlFb9JgyWGhwIaOBWXV+dso&#10;GG/26y6bcVzdxqT6eDyqQ3q6KjWbDocNCE+D/w//tT+1gvcl/H4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D1ljEAAAA2wAAAA8AAAAAAAAAAAAAAAAAmAIAAGRycy9k&#10;b3ducmV2LnhtbFBLBQYAAAAABAAEAPUAAACJAwAAAAA=&#10;" path="m4086,r-2,4253l,3198,,1072,4086,xe" fillcolor="#d8d8d8 [2732]" stroked="f">
                  <v:path arrowok="t" o:connecttype="custom" o:connectlocs="4086,0;4084,4253;0,3198;0,1072;4086,0" o:connectangles="0,0,0,0,0"/>
                  <o:lock v:ext="edit" aspectratio="t"/>
                </v:shape>
                <v:shape id="Freeform 140" o:spid="_x0000_s1504"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B18QA&#10;AADbAAAADwAAAGRycy9kb3ducmV2LnhtbESPQWvCQBSE7wX/w/IKvUjdqFTb6CbYQkHwZBR6fWSf&#10;SWj2bdjdxPTfdwXB4zAz3zDbfDStGMj5xrKC+SwBQVxa3XCl4Hz6fn0H4QOyxtYyKfgjD3k2edpi&#10;qu2VjzQUoRIRwj5FBXUIXSqlL2sy6Ge2I47exTqDIUpXSe3wGuGmlYskWUmDDceFGjv6qqn8LXqj&#10;oPjAsX9LdkPxSed++jM9LA5Lp9TL87jbgAg0hkf43t5rBesl3L7EH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kwdfEAAAA2wAAAA8AAAAAAAAAAAAAAAAAmAIAAGRycy9k&#10;b3ducmV2LnhtbFBLBQYAAAAABAAEAPUAAACJAwAAAAA=&#10;" path="m,921l2060,r16,3851l,2981,,921xe" fillcolor="#d3dfee [820]" stroked="f">
                  <v:fill opacity="46003f"/>
                  <v:path arrowok="t" o:connecttype="custom" o:connectlocs="0,921;2060,0;2076,3851;0,2981;0,921" o:connectangles="0,0,0,0,0"/>
                  <o:lock v:ext="edit" aspectratio="t"/>
                </v:shape>
                <v:shape id="Freeform 141" o:spid="_x0000_s1505"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R3sQA&#10;AADbAAAADwAAAGRycy9kb3ducmV2LnhtbESPT4vCMBTE7wt+h/AEb2uqiNZqFBFcPInrH/D4aJ5t&#10;sXmpTbbW/fQbYcHjMDO/YebL1pSiodoVlhUM+hEI4tTqgjMFp+PmMwbhPLLG0jIpeJKD5aLzMcdE&#10;2wd/U3PwmQgQdgkqyL2vEildmpNB17cVcfCutjbog6wzqWt8BLgp5TCKxtJgwWEhx4rWOaW3w49R&#10;0JS7UzseDKf7r/vl90rxeTLijVK9bruagfDU+nf4v73VCiYjeH0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GEd7EAAAA2wAAAA8AAAAAAAAAAAAAAAAAmAIAAGRycy9k&#10;b3ducmV2LnhtbFBLBQYAAAAABAAEAPUAAACJAwAAAAA=&#10;" path="m,l17,3835,6011,2629r,-1390l,xe" fillcolor="#a7bfde [1620]" stroked="f">
                  <v:fill opacity="46003f"/>
                  <v:path arrowok="t" o:connecttype="custom" o:connectlocs="0,0;17,3835;6011,2629;6011,1239;0,0" o:connectangles="0,0,0,0,0"/>
                  <o:lock v:ext="edit" aspectratio="t"/>
                </v:shape>
                <v:shape id="Freeform 142" o:spid="_x0000_s1506"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zMIA&#10;AADbAAAADwAAAGRycy9kb3ducmV2LnhtbESP3WoCMRSE74W+QzhCb0SzrT/drkYpguCFN9o+wGFz&#10;TBY3J8smXde3N4Lg5TAz3zCrTe9q0VEbKs8KPiYZCOLS64qNgr/f3TgHESKyxtozKbhRgM36bbDC&#10;QvsrH6k7RSMShEOBCmyMTSFlKC05DBPfECfv7FuHMcnWSN3iNcFdLT+zbCEdVpwWLDa0tVReTv9O&#10;QY5yNOVz313yI7rD9NvYZmaUeh/2P0sQkfr4Cj/be63gaw6PL+k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iSvMwgAAANsAAAAPAAAAAAAAAAAAAAAAAJgCAABkcnMvZG93&#10;bnJldi54bWxQSwUGAAAAAAQABAD1AAAAhwMAAAAA&#10;" path="m,1038l,2411,4102,3432,4102,,,1038xe" fillcolor="#d3dfee [820]" stroked="f">
                  <v:fill opacity="46003f"/>
                  <v:path arrowok="t" o:connecttype="custom" o:connectlocs="0,1038;0,2411;4102,3432;4102,0;0,1038" o:connectangles="0,0,0,0,0"/>
                  <o:lock v:ext="edit" aspectratio="t"/>
                </v:shape>
              </v:group>
              <v:shapetype id="_x0000_t202" coordsize="21600,21600" o:spt="202" path="m,l,21600r21600,l21600,xe">
                <v:stroke joinstyle="miter"/>
                <v:path gradientshapeok="t" o:connecttype="rect"/>
              </v:shapetype>
              <v:shape id="Text Box 143" o:spid="_x0000_s1507" type="#_x0000_t202" style="position:absolute;left:405;top:14534;width:63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7ucMA&#10;AADbAAAADwAAAGRycy9kb3ducmV2LnhtbESPwW7CMBBE75X4B2uRemscOECVYhAggXqgB6AfsIq3&#10;cUq8jmxDEr6+RkLqcTQzbzSLVW8bcSMfascKJlkOgrh0uuZKwfd59/YOIkRkjY1jUjBQgNVy9LLA&#10;QruOj3Q7xUokCIcCFZgY20LKUBqyGDLXEifvx3mLMUlfSe2xS3DbyGmez6TFmtOCwZa2hsrL6WoV&#10;2Pvk7g+I9nc/TLFrB7P/OmyUeh336w8Qkfr4H362P7WC+QweX9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7ucMAAADbAAAADwAAAAAAAAAAAAAAAACYAgAAZHJzL2Rv&#10;d25yZXYueG1sUEsFBgAAAAAEAAQA9QAAAIgDAAAAAA==&#10;" filled="f" stroked="f">
                <v:textbox inset=",0,,0">
                  <w:txbxContent>
                    <w:p w:rsidR="00DD5C0A" w:rsidRPr="00090026" w:rsidRDefault="00DD5C0A">
                      <w:pPr>
                        <w:jc w:val="center"/>
                        <w:rPr>
                          <w:color w:val="404040" w:themeColor="text1" w:themeTint="BF"/>
                        </w:rPr>
                      </w:pPr>
                      <w:r w:rsidRPr="00090026">
                        <w:rPr>
                          <w:color w:val="404040" w:themeColor="text1" w:themeTint="BF"/>
                        </w:rPr>
                        <w:fldChar w:fldCharType="begin"/>
                      </w:r>
                      <w:r w:rsidRPr="00090026">
                        <w:rPr>
                          <w:color w:val="404040" w:themeColor="text1" w:themeTint="BF"/>
                        </w:rPr>
                        <w:instrText xml:space="preserve"> PAGE   \* MERGEFORMAT </w:instrText>
                      </w:r>
                      <w:r w:rsidRPr="00090026">
                        <w:rPr>
                          <w:color w:val="404040" w:themeColor="text1" w:themeTint="BF"/>
                        </w:rPr>
                        <w:fldChar w:fldCharType="separate"/>
                      </w:r>
                      <w:r w:rsidR="00A42059">
                        <w:rPr>
                          <w:noProof/>
                          <w:color w:val="404040" w:themeColor="text1" w:themeTint="BF"/>
                        </w:rPr>
                        <w:t>ii</w:t>
                      </w:r>
                      <w:r w:rsidRPr="00090026">
                        <w:rPr>
                          <w:color w:val="404040" w:themeColor="text1" w:themeTint="BF"/>
                        </w:rPr>
                        <w:fldChar w:fldCharType="end"/>
                      </w:r>
                    </w:p>
                    <w:p w:rsidR="00DD5C0A" w:rsidRPr="00090026" w:rsidRDefault="00DD5C0A">
                      <w:pPr>
                        <w:rPr>
                          <w:color w:val="404040" w:themeColor="text1" w:themeTint="BF"/>
                        </w:rPr>
                      </w:pPr>
                    </w:p>
                  </w:txbxContent>
                </v:textbox>
              </v:shape>
            </v:group>
          </w:pict>
        </mc:Fallback>
      </mc:AlternateContent>
    </w:r>
    <w:r w:rsidRPr="00900964">
      <w:rPr>
        <w:noProof/>
        <w:color w:val="404040" w:themeColor="text1" w:themeTint="BF"/>
      </w:rPr>
      <w:t>Dynamic Solutions Provider for Unplanned Pregnancy</w:t>
    </w:r>
    <w:r w:rsidRPr="00422126">
      <w:rPr>
        <w:color w:val="404040" w:themeColor="text1" w:themeTint="BF"/>
      </w:rPr>
      <w:t xml:space="preserve"> | </w:t>
    </w:r>
    <w:sdt>
      <w:sdtPr>
        <w:rPr>
          <w:color w:val="404040" w:themeColor="text1" w:themeTint="BF"/>
        </w:rPr>
        <w:alias w:val="Address"/>
        <w:id w:val="4562805"/>
        <w:dataBinding w:prefixMappings="xmlns:ns0='http://schemas.microsoft.com/office/2006/coverPageProps'" w:xpath="/ns0:CoverPageProperties[1]/ns0:CompanyAddress[1]" w:storeItemID="{55AF091B-3C7A-41E3-B477-F2FDAA23CFDA}"/>
        <w:text w:multiLine="1"/>
      </w:sdtPr>
      <w:sdtEndPr/>
      <w:sdtContent>
        <w:r>
          <w:rPr>
            <w:color w:val="404040" w:themeColor="text1" w:themeTint="BF"/>
          </w:rPr>
          <w:t>© 2012 CompassCare Pregnancy Services</w:t>
        </w:r>
      </w:sdtContent>
    </w:sdt>
  </w:p>
  <w:p w:rsidR="00DD5C0A" w:rsidRDefault="00DD5C0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297FE3" w:rsidRDefault="00DD5C0A" w:rsidP="00A47BCF">
    <w:pPr>
      <w:pStyle w:val="Footer"/>
      <w:pBdr>
        <w:top w:val="single" w:sz="4" w:space="1" w:color="A5A5A5" w:themeColor="background1" w:themeShade="A5"/>
      </w:pBdr>
      <w:rPr>
        <w:color w:val="404040" w:themeColor="text1" w:themeTint="BF"/>
      </w:rPr>
    </w:pPr>
    <w:r>
      <w:rPr>
        <w:noProof/>
        <w:color w:val="404040" w:themeColor="text1" w:themeTint="BF"/>
      </w:rPr>
      <mc:AlternateContent>
        <mc:Choice Requires="wpg">
          <w:drawing>
            <wp:anchor distT="0" distB="0" distL="114300" distR="114300" simplePos="0" relativeHeight="251678720" behindDoc="0" locked="0" layoutInCell="1" allowOverlap="1" wp14:anchorId="71659857" wp14:editId="6192360B">
              <wp:simplePos x="0" y="0"/>
              <wp:positionH relativeFrom="column">
                <wp:posOffset>-695325</wp:posOffset>
              </wp:positionH>
              <wp:positionV relativeFrom="paragraph">
                <wp:posOffset>13335</wp:posOffset>
              </wp:positionV>
              <wp:extent cx="575945" cy="222885"/>
              <wp:effectExtent l="0" t="5715" r="5080" b="0"/>
              <wp:wrapNone/>
              <wp:docPr id="49"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 cy="222885"/>
                        <a:chOff x="345" y="14574"/>
                        <a:chExt cx="907" cy="351"/>
                      </a:xfrm>
                    </wpg:grpSpPr>
                    <wpg:grpSp>
                      <wpg:cNvPr id="50" name="Group 93"/>
                      <wpg:cNvGrpSpPr>
                        <a:grpSpLocks noChangeAspect="1"/>
                      </wpg:cNvGrpSpPr>
                      <wpg:grpSpPr bwMode="auto">
                        <a:xfrm>
                          <a:off x="345" y="14574"/>
                          <a:ext cx="907" cy="335"/>
                          <a:chOff x="-6" y="3399"/>
                          <a:chExt cx="12197" cy="4253"/>
                        </a:xfrm>
                      </wpg:grpSpPr>
                      <wpg:grpSp>
                        <wpg:cNvPr id="51" name="Group 94"/>
                        <wpg:cNvGrpSpPr>
                          <a:grpSpLocks noChangeAspect="1"/>
                        </wpg:cNvGrpSpPr>
                        <wpg:grpSpPr bwMode="auto">
                          <a:xfrm>
                            <a:off x="-6" y="3717"/>
                            <a:ext cx="12189" cy="3550"/>
                            <a:chOff x="18" y="7468"/>
                            <a:chExt cx="12189" cy="3550"/>
                          </a:xfrm>
                        </wpg:grpSpPr>
                        <wps:wsp>
                          <wps:cNvPr id="52" name="Freeform 95"/>
                          <wps:cNvSpPr>
                            <a:spLocks noChangeAspect="1"/>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96"/>
                          <wps:cNvSpPr>
                            <a:spLocks noChangeAspect="1"/>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97"/>
                          <wps:cNvSpPr>
                            <a:spLocks noChangeAspect="1"/>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5" name="Freeform 98"/>
                        <wps:cNvSpPr>
                          <a:spLocks noChangeAspect="1"/>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99"/>
                        <wps:cNvSpPr>
                          <a:spLocks noChangeAspect="1"/>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00"/>
                        <wps:cNvSpPr>
                          <a:spLocks noChangeAspect="1"/>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01"/>
                        <wps:cNvSpPr>
                          <a:spLocks noChangeAspect="1"/>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02"/>
                        <wps:cNvSpPr>
                          <a:spLocks noChangeAspect="1"/>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03"/>
                        <wps:cNvSpPr>
                          <a:spLocks noChangeAspect="1"/>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3" name="Text Box 104"/>
                      <wps:cNvSpPr txBox="1">
                        <a:spLocks noChangeArrowheads="1"/>
                      </wps:cNvSpPr>
                      <wps:spPr bwMode="auto">
                        <a:xfrm>
                          <a:off x="501" y="14604"/>
                          <a:ext cx="632"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Pr="00090026" w:rsidRDefault="00DD5C0A">
                            <w:pPr>
                              <w:jc w:val="center"/>
                              <w:rPr>
                                <w:color w:val="404040" w:themeColor="text1" w:themeTint="BF"/>
                              </w:rPr>
                            </w:pPr>
                            <w:r w:rsidRPr="00090026">
                              <w:rPr>
                                <w:color w:val="404040" w:themeColor="text1" w:themeTint="BF"/>
                              </w:rPr>
                              <w:fldChar w:fldCharType="begin"/>
                            </w:r>
                            <w:r w:rsidRPr="00090026">
                              <w:rPr>
                                <w:color w:val="404040" w:themeColor="text1" w:themeTint="BF"/>
                              </w:rPr>
                              <w:instrText xml:space="preserve"> PAGE   \* MERGEFORMAT </w:instrText>
                            </w:r>
                            <w:r w:rsidRPr="00090026">
                              <w:rPr>
                                <w:color w:val="404040" w:themeColor="text1" w:themeTint="BF"/>
                              </w:rPr>
                              <w:fldChar w:fldCharType="separate"/>
                            </w:r>
                            <w:r w:rsidR="00A42059">
                              <w:rPr>
                                <w:noProof/>
                                <w:color w:val="404040" w:themeColor="text1" w:themeTint="BF"/>
                              </w:rPr>
                              <w:t>270</w:t>
                            </w:r>
                            <w:r w:rsidRPr="00090026">
                              <w:rPr>
                                <w:color w:val="404040" w:themeColor="text1" w:themeTint="BF"/>
                              </w:rPr>
                              <w:fldChar w:fldCharType="end"/>
                            </w:r>
                          </w:p>
                          <w:p w:rsidR="00DD5C0A" w:rsidRPr="00090026" w:rsidRDefault="00DD5C0A">
                            <w:pPr>
                              <w:rPr>
                                <w:color w:val="404040" w:themeColor="text1" w:themeTint="BF"/>
                              </w:rPr>
                            </w:pP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 o:spid="_x0000_s1508" style="position:absolute;margin-left:-54.75pt;margin-top:1.05pt;width:45.35pt;height:17.55pt;z-index:251678720;mso-position-horizontal-relative:text;mso-position-vertical-relative:text" coordorigin="345,14574" coordsize="907,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">
              <v:group id="Group 93" o:spid="_x0000_s1509" style="position:absolute;left:345;top:14574;width:907;height:335"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o:lock v:ext="edit" aspectratio="t"/>
                <v:group id="Group 94" o:spid="_x0000_s1510"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o:lock v:ext="edit" aspectratio="t"/>
                  <v:shape id="Freeform 95" o:spid="_x0000_s1511"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oI0sQA&#10;AADbAAAADwAAAGRycy9kb3ducmV2LnhtbESPT2vCQBTE74LfYXmCN90oKDW6ShD805tJbcHbI/ua&#10;pGbfhuwa02/fLRR6HGbmN8xm15tadNS6yrKC2TQCQZxbXXGh4Pp2mLyAcB5ZY22ZFHyTg912ONhg&#10;rO2TU+oyX4gAYRejgtL7JpbS5SUZdFPbEAfv07YGfZBtIXWLzwA3tZxH0VIarDgslNjQvqT8nj2M&#10;gjTq3y/L40l/feSuWyWXW5Ymr0qNR32yBuGp9//hv/ZZK1jM4f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qCNLEAAAA2wAAAA8AAAAAAAAAAAAAAAAAmAIAAGRycy9k&#10;b3ducmV2LnhtbFBLBQYAAAAABAAEAPUAAACJAwAAAAA=&#10;" path="m,l17,2863,7132,2578r,-2378l,xe" fillcolor="#a7bfde [1620]" stroked="f">
                    <v:fill opacity="32896f"/>
                    <v:path arrowok="t" o:connecttype="custom" o:connectlocs="0,0;17,2863;7132,2578;7132,200;0,0" o:connectangles="0,0,0,0,0"/>
                    <o:lock v:ext="edit" aspectratio="t"/>
                  </v:shape>
                  <v:shape id="Freeform 96" o:spid="_x0000_s1512"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18QA&#10;AADbAAAADwAAAGRycy9kb3ducmV2LnhtbESPQWvCQBSE7wX/w/KE3upGQ0pJXYOIBfHUpoJ4e2Sf&#10;SZrs25BdTeyv7wpCj8PMfMMss9G04kq9qy0rmM8iEMSF1TWXCg7fHy9vIJxH1thaJgU3cpCtJk9L&#10;TLUd+IuuuS9FgLBLUUHlfZdK6YqKDLqZ7YiDd7a9QR9kX0rd4xDgppWLKHqVBmsOCxV2tKmoaPKL&#10;UfBzipFHt9nH29/PAS/JYXc+Nko9T8f1OwhPo/8PP9o7rSCJ4f4l/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DhtfEAAAA2wAAAA8AAAAAAAAAAAAAAAAAmAIAAGRycy9k&#10;b3ducmV2LnhtbFBLBQYAAAAABAAEAPUAAACJAwAAAAA=&#10;" path="m,569l,2930r3466,620l3466,,,569xe" fillcolor="#d3dfee [820]" stroked="f">
                    <v:fill opacity="32896f"/>
                    <v:path arrowok="t" o:connecttype="custom" o:connectlocs="0,569;0,2930;3466,3550;3466,0;0,569" o:connectangles="0,0,0,0,0"/>
                    <o:lock v:ext="edit" aspectratio="t"/>
                  </v:shape>
                  <v:shape id="Freeform 97" o:spid="_x0000_s1513"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t0MMA&#10;AADbAAAADwAAAGRycy9kb3ducmV2LnhtbESPQWvCQBSE70L/w/IK3nQTjaWkrhIKhV4bg16f2ddk&#10;afZtmt3GtL++Kwgeh5n5htnuJ9uJkQZvHCtIlwkI4tppw42C6vC2eAbhA7LGzjEp+CUP+93DbIu5&#10;dhf+oLEMjYgQ9jkqaEPocyl93ZJFv3Q9cfQ+3WAxRDk0Ug94iXDbyVWSPEmLhuNCiz29tlR/lT9W&#10;ARXrv+9NeTqfU3M81n21MtlolZo/TsULiEBTuIdv7XetYJPB9Uv8AXL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t0MMAAADbAAAADwAAAAAAAAAAAAAAAACYAgAAZHJzL2Rv&#10;d25yZXYueG1sUEsFBgAAAAAEAAQA9QAAAIgDAAAAAA==&#10;" path="m,l,3550,1591,2746r,-2009l,xe" fillcolor="#a7bfde [1620]" stroked="f">
                    <v:fill opacity="32896f"/>
                    <v:path arrowok="t" o:connecttype="custom" o:connectlocs="0,0;0,3550;1591,2746;1591,737;0,0" o:connectangles="0,0,0,0,0"/>
                    <o:lock v:ext="edit" aspectratio="t"/>
                  </v:shape>
                </v:group>
                <v:shape id="Freeform 98" o:spid="_x0000_s1514"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23hsUA&#10;AADbAAAADwAAAGRycy9kb3ducmV2LnhtbESPQWsCMRSE74X+h/AKvdWsikVWo1Sl1h61gh5fN6+7&#10;WzcvaxLd1V/fCEKPw8x8w4ynranEmZwvLSvodhIQxJnVJecKtl/vL0MQPiBrrCyTggt5mE4eH8aY&#10;atvwms6bkIsIYZ+igiKEOpXSZwUZ9B1bE0fvxzqDIUqXS+2wiXBTyV6SvEqDJceFAmuaF5QdNiej&#10;4HPx/cH9a3c5+z3ms4Vr7K5f7ZV6fmrfRiACteE/fG+vtILBAG5f4g+Q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jbeGxQAAANsAAAAPAAAAAAAAAAAAAAAAAJgCAABkcnMv&#10;ZG93bnJldi54bWxQSwUGAAAAAAQABAD1AAAAigMAAAAA&#10;" path="m1,251l,2662r4120,251l4120,,1,251xe" fillcolor="#d8d8d8 [2732]" stroked="f">
                  <v:path arrowok="t" o:connecttype="custom" o:connectlocs="1,251;0,2662;4120,2913;4120,0;1,251" o:connectangles="0,0,0,0,0"/>
                  <o:lock v:ext="edit" aspectratio="t"/>
                </v:shape>
                <v:shape id="Freeform 99" o:spid="_x0000_s1515"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crMEA&#10;AADbAAAADwAAAGRycy9kb3ducmV2LnhtbERPz2uDMBS+F/Y/hDfYpbRxhZbOGssoE1Z2mg56fZg3&#10;DTMvYmLV/345DHb8+H5n59l24k6DN44VPG8TEMS104YbBV9VsTmC8AFZY+eYFCzk4Zw/rDJMtZv4&#10;k+5laEQMYZ+igjaEPpXS1y1Z9FvXE0fu2w0WQ4RDI/WAUwy3ndwlyUFaNBwbWuzp0lL9U45WwWxC&#10;V15fdoVxt/VbdSvWl49lVOrpcX49gQg0h3/xn/tdK9jHsf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aHKzBAAAA2wAAAA8AAAAAAAAAAAAAAAAAmAIAAGRycy9kb3du&#10;cmV2LnhtbFBLBQYAAAAABAAEAPUAAACGAwAAAAA=&#10;" path="m,l,4236,3985,3349r,-2428l,xe" fillcolor="#bfbfbf [2412]" stroked="f">
                  <v:path arrowok="t" o:connecttype="custom" o:connectlocs="0,0;0,4236;3985,3349;3985,921;0,0" o:connectangles="0,0,0,0,0"/>
                  <o:lock v:ext="edit" aspectratio="t"/>
                </v:shape>
                <v:shape id="Freeform 100" o:spid="_x0000_s1516"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YScUA&#10;AADbAAAADwAAAGRycy9kb3ducmV2LnhtbESPT2vCQBTE7wW/w/KE3pqNlRabuopIQz0V/AO5PrLP&#10;JCT7NmbXGPPpu4WCx2FmfsMs14NpRE+dqywrmEUxCOLc6ooLBadj+rIA4TyyxsYyKbiTg/Vq8rTE&#10;RNsb76k/+EIECLsEFZTet4mULi/JoItsSxy8s+0M+iC7QuoObwFuGvkax+/SYMVhocSWtiXl9eFq&#10;FIyZ/TnLdhzn2ZjWX5dLvdl/n5R6ng6bTxCeBv8I/7d3WsHbB/x9C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hhJxQAAANsAAAAPAAAAAAAAAAAAAAAAAJgCAABkcnMv&#10;ZG93bnJldi54bWxQSwUGAAAAAAQABAD1AAAAigMAAAAA&#10;" path="m4086,r-2,4253l,3198,,1072,4086,xe" fillcolor="#d8d8d8 [2732]" stroked="f">
                  <v:path arrowok="t" o:connecttype="custom" o:connectlocs="4086,0;4084,4253;0,3198;0,1072;4086,0" o:connectangles="0,0,0,0,0"/>
                  <o:lock v:ext="edit" aspectratio="t"/>
                </v:shape>
                <v:shape id="Freeform 101" o:spid="_x0000_s1517"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fcAA&#10;AADbAAAADwAAAGRycy9kb3ducmV2LnhtbERPTYvCMBC9C/sfwix4kTVdxbJ2jeIKguDJKngdmrEt&#10;20xKktb6781B8Ph436vNYBrRk/O1ZQXf0wQEcWF1zaWCy3n/9QPCB2SNjWVS8CAPm/XHaIWZtnc+&#10;UZ+HUsQQ9hkqqEJoMyl9UZFBP7UtceRu1hkMEbpSaof3GG4aOUuSVBqsOTZU2NKuouI/74yCfIlD&#10;t0i2ff5Hl25ynRxnx7lTavw5bH9BBBrCW/xyH7SCNK6PX+I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JfcAAAADbAAAADwAAAAAAAAAAAAAAAACYAgAAZHJzL2Rvd25y&#10;ZXYueG1sUEsFBgAAAAAEAAQA9QAAAIUDAAAAAA==&#10;" path="m,921l2060,r16,3851l,2981,,921xe" fillcolor="#d3dfee [820]" stroked="f">
                  <v:fill opacity="46003f"/>
                  <v:path arrowok="t" o:connecttype="custom" o:connectlocs="0,921;2060,0;2076,3851;0,2981;0,921" o:connectangles="0,0,0,0,0"/>
                  <o:lock v:ext="edit" aspectratio="t"/>
                </v:shape>
                <v:shape id="Freeform 102" o:spid="_x0000_s1518"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km8QA&#10;AADbAAAADwAAAGRycy9kb3ducmV2LnhtbESPQWvCQBSE74L/YXlCb7qJlFSjq4igeCrWKnh8ZJ9J&#10;MPs2ZtcY++vdQqHHYWa+YebLzlSipcaVlhXEowgEcWZ1ybmC4/dmOAHhPLLGyjIpeJKD5aLfm2Oq&#10;7YO/qD34XAQIuxQVFN7XqZQuK8igG9maOHgX2xj0QTa51A0+AtxUchxFiTRYclgosKZ1Qdn1cDcK&#10;2urz2CXxeLrf3s4/F5qcPt55o9TboFvNQHjq/H/4r73TCpIYfr+EH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oJJvEAAAA2wAAAA8AAAAAAAAAAAAAAAAAmAIAAGRycy9k&#10;b3ducmV2LnhtbFBLBQYAAAAABAAEAPUAAACJAwAAAAA=&#10;" path="m,l17,3835,6011,2629r,-1390l,xe" fillcolor="#a7bfde [1620]" stroked="f">
                  <v:fill opacity="46003f"/>
                  <v:path arrowok="t" o:connecttype="custom" o:connectlocs="0,0;17,3835;6011,2629;6011,1239;0,0" o:connectangles="0,0,0,0,0"/>
                  <o:lock v:ext="edit" aspectratio="t"/>
                </v:shape>
                <v:shape id="Freeform 103" o:spid="_x0000_s1519"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klZcIA&#10;AADbAAAADwAAAGRycy9kb3ducmV2LnhtbESPwWrDMBBE74X+g9hCLyWRa5fgOFFCKAR66MVJPmCx&#10;NpKJtTKWYjt/XxUKPQ4z84bZ7mfXiZGG0HpW8L7MQBA3XrdsFFzOx0UJIkRkjZ1nUvCgAPvd89MW&#10;K+0nrmk8RSMShEOFCmyMfSVlaCw5DEvfEyfv6geHMcnBSD3glOCuk3mWraTDltOCxZ4+LTW3090p&#10;KFG+FXydx1tZo/su1sb2H0ap15f5sAERaY7/4b/2l1awyuH3S/oB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SVlwgAAANsAAAAPAAAAAAAAAAAAAAAAAJgCAABkcnMvZG93&#10;bnJldi54bWxQSwUGAAAAAAQABAD1AAAAhwMAAAAA&#10;" path="m,1038l,2411,4102,3432,4102,,,1038xe" fillcolor="#d3dfee [820]" stroked="f">
                  <v:fill opacity="46003f"/>
                  <v:path arrowok="t" o:connecttype="custom" o:connectlocs="0,1038;0,2411;4102,3432;4102,0;0,1038" o:connectangles="0,0,0,0,0"/>
                  <o:lock v:ext="edit" aspectratio="t"/>
                </v:shape>
              </v:group>
              <v:shapetype id="_x0000_t202" coordsize="21600,21600" o:spt="202" path="m,l,21600r21600,l21600,xe">
                <v:stroke joinstyle="miter"/>
                <v:path gradientshapeok="t" o:connecttype="rect"/>
              </v:shapetype>
              <v:shape id="Text Box 104" o:spid="_x0000_s1520" type="#_x0000_t202" style="position:absolute;left:501;top:14604;width:632;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LO/MIA&#10;AADbAAAADwAAAGRycy9kb3ducmV2LnhtbESPQWsCMRSE74L/ITyhN81qQcrWKCooPehB7Q94bF43&#10;WzcvSxLdXX99Iwg9DjPzDbNYdbYWd/KhcqxgOslAEBdOV1wq+L7sxh8gQkTWWDsmBT0FWC2HgwXm&#10;2rV8ovs5liJBOOSowMTY5FKGwpDFMHENcfJ+nLcYk/Sl1B7bBLe1nGXZXFqsOC0YbGhrqLieb1aB&#10;fUwf/oBof/f9DNumN/vjYaPU26hbf4KI1MX/8Kv9pRXM3+H5Jf0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s78wgAAANsAAAAPAAAAAAAAAAAAAAAAAJgCAABkcnMvZG93&#10;bnJldi54bWxQSwUGAAAAAAQABAD1AAAAhwMAAAAA&#10;" filled="f" stroked="f">
                <v:textbox inset=",0,,0">
                  <w:txbxContent>
                    <w:p w:rsidR="00DD5C0A" w:rsidRPr="00090026" w:rsidRDefault="00DD5C0A">
                      <w:pPr>
                        <w:jc w:val="center"/>
                        <w:rPr>
                          <w:color w:val="404040" w:themeColor="text1" w:themeTint="BF"/>
                        </w:rPr>
                      </w:pPr>
                      <w:r w:rsidRPr="00090026">
                        <w:rPr>
                          <w:color w:val="404040" w:themeColor="text1" w:themeTint="BF"/>
                        </w:rPr>
                        <w:fldChar w:fldCharType="begin"/>
                      </w:r>
                      <w:r w:rsidRPr="00090026">
                        <w:rPr>
                          <w:color w:val="404040" w:themeColor="text1" w:themeTint="BF"/>
                        </w:rPr>
                        <w:instrText xml:space="preserve"> PAGE   \* MERGEFORMAT </w:instrText>
                      </w:r>
                      <w:r w:rsidRPr="00090026">
                        <w:rPr>
                          <w:color w:val="404040" w:themeColor="text1" w:themeTint="BF"/>
                        </w:rPr>
                        <w:fldChar w:fldCharType="separate"/>
                      </w:r>
                      <w:r w:rsidR="00A42059">
                        <w:rPr>
                          <w:noProof/>
                          <w:color w:val="404040" w:themeColor="text1" w:themeTint="BF"/>
                        </w:rPr>
                        <w:t>270</w:t>
                      </w:r>
                      <w:r w:rsidRPr="00090026">
                        <w:rPr>
                          <w:color w:val="404040" w:themeColor="text1" w:themeTint="BF"/>
                        </w:rPr>
                        <w:fldChar w:fldCharType="end"/>
                      </w:r>
                    </w:p>
                    <w:p w:rsidR="00DD5C0A" w:rsidRPr="00090026" w:rsidRDefault="00DD5C0A">
                      <w:pPr>
                        <w:rPr>
                          <w:color w:val="404040" w:themeColor="text1" w:themeTint="BF"/>
                        </w:rPr>
                      </w:pPr>
                    </w:p>
                  </w:txbxContent>
                </v:textbox>
              </v:shape>
            </v:group>
          </w:pict>
        </mc:Fallback>
      </mc:AlternateContent>
    </w:r>
    <w:r w:rsidRPr="00900964">
      <w:t xml:space="preserve"> </w:t>
    </w:r>
    <w:r w:rsidRPr="00900964">
      <w:rPr>
        <w:noProof/>
        <w:color w:val="404040" w:themeColor="text1" w:themeTint="BF"/>
      </w:rPr>
      <w:t xml:space="preserve">Dynamic Solutions Provider for Unplanned Pregnancy </w:t>
    </w:r>
    <w:r w:rsidRPr="00297FE3">
      <w:rPr>
        <w:color w:val="404040" w:themeColor="text1" w:themeTint="BF"/>
      </w:rPr>
      <w:t xml:space="preserve">| </w:t>
    </w:r>
    <w:sdt>
      <w:sdtPr>
        <w:rPr>
          <w:color w:val="404040" w:themeColor="text1" w:themeTint="BF"/>
        </w:rPr>
        <w:alias w:val="Address"/>
        <w:id w:val="1660959976"/>
        <w:dataBinding w:prefixMappings="xmlns:ns0='http://schemas.microsoft.com/office/2006/coverPageProps'" w:xpath="/ns0:CoverPageProperties[1]/ns0:CompanyAddress[1]" w:storeItemID="{55AF091B-3C7A-41E3-B477-F2FDAA23CFDA}"/>
        <w:text w:multiLine="1"/>
      </w:sdtPr>
      <w:sdtEndPr/>
      <w:sdtContent>
        <w:r>
          <w:rPr>
            <w:color w:val="404040" w:themeColor="text1" w:themeTint="BF"/>
          </w:rPr>
          <w:t>© 2012 CompassCare Pregnancy Services</w:t>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297FE3" w:rsidRDefault="00DD5C0A" w:rsidP="006C6681">
    <w:pPr>
      <w:pStyle w:val="Footer"/>
      <w:pBdr>
        <w:top w:val="single" w:sz="4" w:space="1" w:color="A5A5A5" w:themeColor="background1" w:themeShade="A5"/>
      </w:pBdr>
      <w:jc w:val="right"/>
      <w:rPr>
        <w:color w:val="404040" w:themeColor="text1" w:themeTint="BF"/>
      </w:rPr>
    </w:pPr>
    <w:r>
      <w:rPr>
        <w:noProof/>
        <w:color w:val="404040" w:themeColor="text1" w:themeTint="BF"/>
      </w:rPr>
      <mc:AlternateContent>
        <mc:Choice Requires="wpg">
          <w:drawing>
            <wp:anchor distT="0" distB="0" distL="114300" distR="114300" simplePos="0" relativeHeight="251680768" behindDoc="0" locked="0" layoutInCell="1" allowOverlap="1" wp14:anchorId="4130282D" wp14:editId="6F821A91">
              <wp:simplePos x="0" y="0"/>
              <wp:positionH relativeFrom="column">
                <wp:posOffset>6073140</wp:posOffset>
              </wp:positionH>
              <wp:positionV relativeFrom="paragraph">
                <wp:posOffset>-23495</wp:posOffset>
              </wp:positionV>
              <wp:extent cx="575945" cy="212725"/>
              <wp:effectExtent l="5715" t="6985" r="8890" b="8890"/>
              <wp:wrapNone/>
              <wp:docPr id="36"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 cy="212725"/>
                        <a:chOff x="11004" y="14516"/>
                        <a:chExt cx="907" cy="335"/>
                      </a:xfrm>
                    </wpg:grpSpPr>
                    <wpg:grpSp>
                      <wpg:cNvPr id="37" name="Group 106"/>
                      <wpg:cNvGrpSpPr>
                        <a:grpSpLocks noChangeAspect="1"/>
                      </wpg:cNvGrpSpPr>
                      <wpg:grpSpPr bwMode="auto">
                        <a:xfrm>
                          <a:off x="11004" y="14516"/>
                          <a:ext cx="907" cy="335"/>
                          <a:chOff x="-6" y="3399"/>
                          <a:chExt cx="12197" cy="4253"/>
                        </a:xfrm>
                      </wpg:grpSpPr>
                      <wpg:grpSp>
                        <wpg:cNvPr id="38" name="Group 107"/>
                        <wpg:cNvGrpSpPr>
                          <a:grpSpLocks noChangeAspect="1"/>
                        </wpg:cNvGrpSpPr>
                        <wpg:grpSpPr bwMode="auto">
                          <a:xfrm>
                            <a:off x="-6" y="3717"/>
                            <a:ext cx="12189" cy="3550"/>
                            <a:chOff x="18" y="7468"/>
                            <a:chExt cx="12189" cy="3550"/>
                          </a:xfrm>
                        </wpg:grpSpPr>
                        <wps:wsp>
                          <wps:cNvPr id="39" name="Freeform 108"/>
                          <wps:cNvSpPr>
                            <a:spLocks noChangeAspect="1"/>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09"/>
                          <wps:cNvSpPr>
                            <a:spLocks noChangeAspect="1"/>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10"/>
                          <wps:cNvSpPr>
                            <a:spLocks noChangeAspect="1"/>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2" name="Freeform 111"/>
                        <wps:cNvSpPr>
                          <a:spLocks noChangeAspect="1"/>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12"/>
                        <wps:cNvSpPr>
                          <a:spLocks noChangeAspect="1"/>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13"/>
                        <wps:cNvSpPr>
                          <a:spLocks noChangeAspect="1"/>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14"/>
                        <wps:cNvSpPr>
                          <a:spLocks noChangeAspect="1"/>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15"/>
                        <wps:cNvSpPr>
                          <a:spLocks noChangeAspect="1"/>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16"/>
                        <wps:cNvSpPr>
                          <a:spLocks noChangeAspect="1"/>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8" name="Text Box 117"/>
                      <wps:cNvSpPr txBox="1">
                        <a:spLocks noChangeArrowheads="1"/>
                      </wps:cNvSpPr>
                      <wps:spPr bwMode="auto">
                        <a:xfrm>
                          <a:off x="11085" y="14565"/>
                          <a:ext cx="826"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Pr="00090026" w:rsidRDefault="00DD5C0A">
                            <w:pPr>
                              <w:jc w:val="center"/>
                              <w:rPr>
                                <w:color w:val="404040" w:themeColor="text1" w:themeTint="BF"/>
                              </w:rPr>
                            </w:pPr>
                            <w:r w:rsidRPr="00090026">
                              <w:rPr>
                                <w:color w:val="404040" w:themeColor="text1" w:themeTint="BF"/>
                              </w:rPr>
                              <w:fldChar w:fldCharType="begin"/>
                            </w:r>
                            <w:r w:rsidRPr="00090026">
                              <w:rPr>
                                <w:color w:val="404040" w:themeColor="text1" w:themeTint="BF"/>
                              </w:rPr>
                              <w:instrText xml:space="preserve"> PAGE   \* MERGEFORMAT </w:instrText>
                            </w:r>
                            <w:r w:rsidRPr="00090026">
                              <w:rPr>
                                <w:color w:val="404040" w:themeColor="text1" w:themeTint="BF"/>
                              </w:rPr>
                              <w:fldChar w:fldCharType="separate"/>
                            </w:r>
                            <w:r w:rsidR="00A42059">
                              <w:rPr>
                                <w:noProof/>
                                <w:color w:val="404040" w:themeColor="text1" w:themeTint="BF"/>
                              </w:rPr>
                              <w:t>269</w:t>
                            </w:r>
                            <w:r w:rsidRPr="00090026">
                              <w:rPr>
                                <w:color w:val="404040" w:themeColor="text1" w:themeTint="BF"/>
                              </w:rPr>
                              <w:fldChar w:fldCharType="end"/>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 o:spid="_x0000_s1521" style="position:absolute;left:0;text-align:left;margin-left:478.2pt;margin-top:-1.85pt;width:45.35pt;height:16.75pt;z-index:251680768;mso-position-horizontal-relative:text;mso-position-vertical-relative:text" coordorigin="11004,14516" coordsize="907,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">
              <v:group id="Group 106" o:spid="_x0000_s1522" style="position:absolute;left:11004;top:14516;width:907;height:335"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o:lock v:ext="edit" aspectratio="t"/>
                <v:group id="Group 107" o:spid="_x0000_s1523"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o:lock v:ext="edit" aspectratio="t"/>
                  <v:shape id="Freeform 108" o:spid="_x0000_s1524"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A8UA&#10;AADbAAAADwAAAGRycy9kb3ducmV2LnhtbESPQWvCQBSE7wX/w/IEb3VjBampawhC1d5MqoK3R/Y1&#10;SZt9G7Jrkv77bqHQ4zAz3zCbZDSN6KlztWUFi3kEgriwuuZSwfn99fEZhPPIGhvLpOCbHCTbycMG&#10;Y20HzqjPfSkChF2MCirv21hKV1Rk0M1tSxy8D9sZ9EF2pdQdDgFuGvkURStpsOawUGFLu4qKr/xu&#10;FGTReDmt9gf9eS1cv05PtzxL35SaTcf0BYSn0f+H/9pHrWC5ht8v4Qf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EX8DxQAAANsAAAAPAAAAAAAAAAAAAAAAAJgCAABkcnMv&#10;ZG93bnJldi54bWxQSwUGAAAAAAQABAD1AAAAigMAAAAA&#10;" path="m,l17,2863,7132,2578r,-2378l,xe" fillcolor="#a7bfde [1620]" stroked="f">
                    <v:fill opacity="32896f"/>
                    <v:path arrowok="t" o:connecttype="custom" o:connectlocs="0,0;17,2863;7132,2578;7132,200;0,0" o:connectangles="0,0,0,0,0"/>
                    <o:lock v:ext="edit" aspectratio="t"/>
                  </v:shape>
                  <v:shape id="Freeform 109" o:spid="_x0000_s1525"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iOfcAA&#10;AADbAAAADwAAAGRycy9kb3ducmV2LnhtbERPy4rCMBTdD/gP4QruxtTHiFSjiCiIK0cFcXdprm21&#10;uSlNtNWvNwvB5eG8p/PGFOJBlcstK+h1IxDEidU5pwqOh/XvGITzyBoLy6TgSQ7ms9bPFGNta/6n&#10;x96nIoSwi1FB5n0ZS+mSjAy6ri2JA3exlUEfYJVKXWEdwk0h+1E0kgZzDg0ZlrTMKLnt70bB9TxA&#10;btxyO1i9djXe/46by+mmVKfdLCYgPDX+K/64N1rBMKwPX8IPkL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iOfcAAAADbAAAADwAAAAAAAAAAAAAAAACYAgAAZHJzL2Rvd25y&#10;ZXYueG1sUEsFBgAAAAAEAAQA9QAAAIUDAAAAAA==&#10;" path="m,569l,2930r3466,620l3466,,,569xe" fillcolor="#d3dfee [820]" stroked="f">
                    <v:fill opacity="32896f"/>
                    <v:path arrowok="t" o:connecttype="custom" o:connectlocs="0,569;0,2930;3466,3550;3466,0;0,569" o:connectangles="0,0,0,0,0"/>
                    <o:lock v:ext="edit" aspectratio="t"/>
                  </v:shape>
                  <v:shape id="Freeform 110" o:spid="_x0000_s1526"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HYlcIA&#10;AADbAAAADwAAAGRycy9kb3ducmV2LnhtbESPQWvCQBSE7wX/w/IEb3UTtVJSVxGh4LVR4vWZfU2W&#10;Zt/G7DbG/npXEHocZuYbZrUZbCN66rxxrCCdJiCIS6cNVwqOh8/XdxA+IGtsHJOCG3nYrEcvK8y0&#10;u/IX9XmoRISwz1BBHUKbSenLmiz6qWuJo/ftOoshyq6SusNrhNtGzpJkKS0ajgs1trSrqfzJf60C&#10;2s7/Lm/56XxOTVGU7XFmFr1VajIeth8gAg3hP/xs77WCRQqPL/E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diVwgAAANsAAAAPAAAAAAAAAAAAAAAAAJgCAABkcnMvZG93&#10;bnJldi54bWxQSwUGAAAAAAQABAD1AAAAhwMAAAAA&#10;" path="m,l,3550,1591,2746r,-2009l,xe" fillcolor="#a7bfde [1620]" stroked="f">
                    <v:fill opacity="32896f"/>
                    <v:path arrowok="t" o:connecttype="custom" o:connectlocs="0,0;0,3550;1591,2746;1591,737;0,0" o:connectangles="0,0,0,0,0"/>
                    <o:lock v:ext="edit" aspectratio="t"/>
                  </v:shape>
                </v:group>
                <v:shape id="Freeform 111" o:spid="_x0000_s1527"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25L8UA&#10;AADbAAAADwAAAGRycy9kb3ducmV2LnhtbESPzW7CMBCE75V4B2uReisOP0JVikFQ1FKOUCR6XOIl&#10;CY3XqW1IytNjpEo9jmbmG81k1ppKXMj50rKCfi8BQZxZXXKuYPf59vQMwgdkjZVlUvBLHmbTzsME&#10;U20b3tBlG3IRIexTVFCEUKdS+qwgg75na+LoHa0zGKJ0udQOmwg3lRwkyVgaLDkuFFjTa0HZ9/Zs&#10;FKyXhxUPr/33xeknXyxdY/fD6kupx247fwERqA3/4b/2h1YwGsD9S/wB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bkvxQAAANsAAAAPAAAAAAAAAAAAAAAAAJgCAABkcnMv&#10;ZG93bnJldi54bWxQSwUGAAAAAAQABAD1AAAAigMAAAAA&#10;" path="m1,251l,2662r4120,251l4120,,1,251xe" fillcolor="#d8d8d8 [2732]" stroked="f">
                  <v:path arrowok="t" o:connecttype="custom" o:connectlocs="1,251;0,2662;4120,2913;4120,0;1,251" o:connectangles="0,0,0,0,0"/>
                  <o:lock v:ext="edit" aspectratio="t"/>
                </v:shape>
                <v:shape id="Freeform 112" o:spid="_x0000_s1528"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AMUA&#10;AADbAAAADwAAAGRycy9kb3ducmV2LnhtbESPzWrDMBCE74G+g9hCLyGR64aSOlFCCTU09BSnkOti&#10;bW0Ra2UsxT9vXxUCPQ4z8w2z3Y+2ET113jhW8LxMQBCXThuuFHyf88UahA/IGhvHpGAiD/vdw2yL&#10;mXYDn6gvQiUihH2GCuoQ2kxKX9Zk0S9dSxy9H9dZDFF2ldQdDhFuG5kmyau0aDgu1NjSoabyWtys&#10;gtGEpji+pblxl/nH+ZLPD1/TTamnx/F9AyLQGP7D9/anVrB6gb8v8Qf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5xgAxQAAANsAAAAPAAAAAAAAAAAAAAAAAJgCAABkcnMv&#10;ZG93bnJldi54bWxQSwUGAAAAAAQABAD1AAAAigMAAAAA&#10;" path="m,l,4236,3985,3349r,-2428l,xe" fillcolor="#bfbfbf [2412]" stroked="f">
                  <v:path arrowok="t" o:connecttype="custom" o:connectlocs="0,0;0,4236;3985,3349;3985,921;0,0" o:connectangles="0,0,0,0,0"/>
                  <o:lock v:ext="edit" aspectratio="t"/>
                </v:shape>
                <v:shape id="Freeform 113" o:spid="_x0000_s1529"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hCsQA&#10;AADbAAAADwAAAGRycy9kb3ducmV2LnhtbESPQWvCQBSE74L/YXlCb7qxDUWiq4g01FMhKnh9ZJ9J&#10;SPZtkt1qzK/vFgo9DjPzDbPZDaYRd+pdZVnBchGBIM6trrhQcDmn8xUI55E1NpZJwZMc7LbTyQYT&#10;bR+c0f3kCxEg7BJUUHrfJlK6vCSDbmFb4uDdbG/QB9kXUvf4CHDTyNcoepcGKw4LJbZ0KCmvT99G&#10;wXi1XzfZjuPbdUzrj66r99nnRamX2bBfg/A0+P/wX/uoFcQx/H4JP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KIQrEAAAA2wAAAA8AAAAAAAAAAAAAAAAAmAIAAGRycy9k&#10;b3ducmV2LnhtbFBLBQYAAAAABAAEAPUAAACJAwAAAAA=&#10;" path="m4086,r-2,4253l,3198,,1072,4086,xe" fillcolor="#d8d8d8 [2732]" stroked="f">
                  <v:path arrowok="t" o:connecttype="custom" o:connectlocs="4086,0;4084,4253;0,3198;0,1072;4086,0" o:connectangles="0,0,0,0,0"/>
                  <o:lock v:ext="edit" aspectratio="t"/>
                </v:shape>
                <v:shape id="Freeform 114" o:spid="_x0000_s1530"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2hcQA&#10;AADbAAAADwAAAGRycy9kb3ducmV2LnhtbESPQWvCQBSE74L/YXlCL6IbrUobsxEtFAqejEKvj+xr&#10;Esy+DbubmP77bqHQ4zAz3zDZYTStGMj5xrKC1TIBQVxa3XCl4HZ9X7yA8AFZY2uZFHyTh0M+nWSY&#10;avvgCw1FqESEsE9RQR1Cl0rpy5oM+qXtiKP3ZZ3BEKWrpHb4iHDTynWS7KTBhuNCjR291VTei94o&#10;KF5x7LfJcShOdOvnn/Pz+vzslHqajcc9iEBj+A//tT+0gs0W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tNoXEAAAA2wAAAA8AAAAAAAAAAAAAAAAAmAIAAGRycy9k&#10;b3ducmV2LnhtbFBLBQYAAAAABAAEAPUAAACJAwAAAAA=&#10;" path="m,921l2060,r16,3851l,2981,,921xe" fillcolor="#d3dfee [820]" stroked="f">
                  <v:fill opacity="46003f"/>
                  <v:path arrowok="t" o:connecttype="custom" o:connectlocs="0,921;2060,0;2076,3851;0,2981;0,921" o:connectangles="0,0,0,0,0"/>
                  <o:lock v:ext="edit" aspectratio="t"/>
                </v:shape>
                <v:shape id="Freeform 115" o:spid="_x0000_s1531"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gj8MA&#10;AADbAAAADwAAAGRycy9kb3ducmV2LnhtbESPQYvCMBSE78L+h/AW9qapIlWrURbBxZOo64LHR/Ns&#10;i81Lt4m1+uuNIHgcZuYbZrZoTSkaql1hWUG/F4EgTq0uOFNw+F11xyCcR9ZYWiYFN3KwmH90Zpho&#10;e+UdNXufiQBhl6CC3PsqkdKlORl0PVsRB+9ka4M+yDqTusZrgJtSDqIolgYLDgs5VrTMKT3vL0ZB&#10;U24ObdwfTLY//8f7icZ/oyGvlPr6bL+nIDy1/h1+tddawTCG55fw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Tgj8MAAADbAAAADwAAAAAAAAAAAAAAAACYAgAAZHJzL2Rv&#10;d25yZXYueG1sUEsFBgAAAAAEAAQA9QAAAIgDAAAAAA==&#10;" path="m,l17,3835,6011,2629r,-1390l,xe" fillcolor="#a7bfde [1620]" stroked="f">
                  <v:fill opacity="46003f"/>
                  <v:path arrowok="t" o:connecttype="custom" o:connectlocs="0,0;17,3835;6011,2629;6011,1239;0,0" o:connectangles="0,0,0,0,0"/>
                  <o:lock v:ext="edit" aspectratio="t"/>
                </v:shape>
                <v:shape id="Freeform 116" o:spid="_x0000_s1532"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vancIA&#10;AADbAAAADwAAAGRycy9kb3ducmV2LnhtbESP3YrCMBSE7wXfIRzBG1lTf9jtdo0iguCFN+o+wKE5&#10;JsXmpDSxdt9+IwheDjPzDbPa9K4WHbWh8qxgNs1AEJdeV2wU/F72HzmIEJE11p5JwR8F2KyHgxUW&#10;2j/4RN05GpEgHApUYGNsCilDaclhmPqGOHlX3zqMSbZG6hYfCe5qOc+yT+mw4rRgsaGdpfJ2vjsF&#10;OcrJgq99d8tP6I6Lb2ObpVFqPOq3PyAi9fEdfrUPWsHyC55f0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e9qdwgAAANsAAAAPAAAAAAAAAAAAAAAAAJgCAABkcnMvZG93&#10;bnJldi54bWxQSwUGAAAAAAQABAD1AAAAhwMAAAAA&#10;" path="m,1038l,2411,4102,3432,4102,,,1038xe" fillcolor="#d3dfee [820]" stroked="f">
                  <v:fill opacity="46003f"/>
                  <v:path arrowok="t" o:connecttype="custom" o:connectlocs="0,1038;0,2411;4102,3432;4102,0;0,1038" o:connectangles="0,0,0,0,0"/>
                  <o:lock v:ext="edit" aspectratio="t"/>
                </v:shape>
              </v:group>
              <v:shapetype id="_x0000_t202" coordsize="21600,21600" o:spt="202" path="m,l,21600r21600,l21600,xe">
                <v:stroke joinstyle="miter"/>
                <v:path gradientshapeok="t" o:connecttype="rect"/>
              </v:shapetype>
              <v:shape id="Text Box 117" o:spid="_x0000_s1533" type="#_x0000_t202" style="position:absolute;left:11085;top:14565;width:826;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A7cEA&#10;AADbAAAADwAAAGRycy9kb3ducmV2LnhtbERPS2rDMBDdF3oHMYHuGtkmlOJENk2hIYt00SQHGKyp&#10;5dYaGUmN7Zy+WgSyfLz/pp5sLy7kQ+dYQb7MQBA3TnfcKjifPp5fQYSIrLF3TApmClBXjw8bLLUb&#10;+Ysux9iKFMKhRAUmxqGUMjSGLIalG4gT9+28xZigb6X2OKZw28siy16kxY5Tg8GB3g01v8c/q8Be&#10;86s/INqf3VzgOMxm93nYKvW0mN7WICJN8S6+ufdawSqNTV/SD5D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DAO3BAAAA2wAAAA8AAAAAAAAAAAAAAAAAmAIAAGRycy9kb3du&#10;cmV2LnhtbFBLBQYAAAAABAAEAPUAAACGAwAAAAA=&#10;" filled="f" stroked="f">
                <v:textbox inset=",0,,0">
                  <w:txbxContent>
                    <w:p w:rsidR="00DD5C0A" w:rsidRPr="00090026" w:rsidRDefault="00DD5C0A">
                      <w:pPr>
                        <w:jc w:val="center"/>
                        <w:rPr>
                          <w:color w:val="404040" w:themeColor="text1" w:themeTint="BF"/>
                        </w:rPr>
                      </w:pPr>
                      <w:r w:rsidRPr="00090026">
                        <w:rPr>
                          <w:color w:val="404040" w:themeColor="text1" w:themeTint="BF"/>
                        </w:rPr>
                        <w:fldChar w:fldCharType="begin"/>
                      </w:r>
                      <w:r w:rsidRPr="00090026">
                        <w:rPr>
                          <w:color w:val="404040" w:themeColor="text1" w:themeTint="BF"/>
                        </w:rPr>
                        <w:instrText xml:space="preserve"> PAGE   \* MERGEFORMAT </w:instrText>
                      </w:r>
                      <w:r w:rsidRPr="00090026">
                        <w:rPr>
                          <w:color w:val="404040" w:themeColor="text1" w:themeTint="BF"/>
                        </w:rPr>
                        <w:fldChar w:fldCharType="separate"/>
                      </w:r>
                      <w:r w:rsidR="00A42059">
                        <w:rPr>
                          <w:noProof/>
                          <w:color w:val="404040" w:themeColor="text1" w:themeTint="BF"/>
                        </w:rPr>
                        <w:t>269</w:t>
                      </w:r>
                      <w:r w:rsidRPr="00090026">
                        <w:rPr>
                          <w:color w:val="404040" w:themeColor="text1" w:themeTint="BF"/>
                        </w:rPr>
                        <w:fldChar w:fldCharType="end"/>
                      </w:r>
                    </w:p>
                  </w:txbxContent>
                </v:textbox>
              </v:shape>
            </v:group>
          </w:pict>
        </mc:Fallback>
      </mc:AlternateContent>
    </w:r>
    <w:r w:rsidRPr="00AA3AE4">
      <w:t xml:space="preserve"> </w:t>
    </w:r>
    <w:r w:rsidRPr="00AA3AE4">
      <w:rPr>
        <w:color w:val="404040" w:themeColor="text1" w:themeTint="BF"/>
      </w:rPr>
      <w:t>Dynamic Solutions Provider for Unplanned Pregnancy</w:t>
    </w:r>
    <w:r w:rsidRPr="00422126">
      <w:rPr>
        <w:color w:val="404040" w:themeColor="text1" w:themeTint="BF"/>
      </w:rPr>
      <w:t xml:space="preserve"> | </w:t>
    </w:r>
    <w:sdt>
      <w:sdtPr>
        <w:rPr>
          <w:color w:val="404040" w:themeColor="text1" w:themeTint="BF"/>
        </w:rPr>
        <w:alias w:val="Address"/>
        <w:id w:val="-655453532"/>
        <w:dataBinding w:prefixMappings="xmlns:ns0='http://schemas.microsoft.com/office/2006/coverPageProps'" w:xpath="/ns0:CoverPageProperties[1]/ns0:CompanyAddress[1]" w:storeItemID="{55AF091B-3C7A-41E3-B477-F2FDAA23CFDA}"/>
        <w:text w:multiLine="1"/>
      </w:sdtPr>
      <w:sdtEndPr/>
      <w:sdtContent>
        <w:r>
          <w:rPr>
            <w:color w:val="404040" w:themeColor="text1" w:themeTint="BF"/>
          </w:rPr>
          <w:t>© 2012 CompassCare Pregnancy Services</w:t>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422126" w:rsidRDefault="00DD5C0A">
    <w:pPr>
      <w:pStyle w:val="Footer"/>
      <w:pBdr>
        <w:top w:val="single" w:sz="4" w:space="1" w:color="A5A5A5" w:themeColor="background1" w:themeShade="A5"/>
      </w:pBdr>
      <w:jc w:val="right"/>
      <w:rPr>
        <w:color w:val="404040" w:themeColor="text1" w:themeTint="BF"/>
      </w:rPr>
    </w:pPr>
    <w:r>
      <w:rPr>
        <w:noProof/>
        <w:color w:val="404040" w:themeColor="text1" w:themeTint="BF"/>
      </w:rPr>
      <mc:AlternateContent>
        <mc:Choice Requires="wps">
          <w:drawing>
            <wp:anchor distT="0" distB="0" distL="114300" distR="114300" simplePos="0" relativeHeight="251674624" behindDoc="0" locked="0" layoutInCell="1" allowOverlap="1" wp14:anchorId="6D420CCE" wp14:editId="19F23CD7">
              <wp:simplePos x="0" y="0"/>
              <wp:positionH relativeFrom="column">
                <wp:posOffset>6096000</wp:posOffset>
              </wp:positionH>
              <wp:positionV relativeFrom="paragraph">
                <wp:posOffset>3810</wp:posOffset>
              </wp:positionV>
              <wp:extent cx="524510" cy="172085"/>
              <wp:effectExtent l="0" t="0" r="0" b="0"/>
              <wp:wrapNone/>
              <wp:docPr id="35"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C0A" w:rsidRPr="00090026" w:rsidRDefault="00DD5C0A">
                          <w:pPr>
                            <w:jc w:val="center"/>
                            <w:rPr>
                              <w:color w:val="404040" w:themeColor="text1" w:themeTint="BF"/>
                            </w:rPr>
                          </w:pPr>
                          <w:r w:rsidRPr="00090026">
                            <w:rPr>
                              <w:color w:val="404040" w:themeColor="text1" w:themeTint="BF"/>
                            </w:rPr>
                            <w:fldChar w:fldCharType="begin"/>
                          </w:r>
                          <w:r w:rsidRPr="00090026">
                            <w:rPr>
                              <w:color w:val="404040" w:themeColor="text1" w:themeTint="BF"/>
                            </w:rPr>
                            <w:instrText xml:space="preserve"> PAGE   \* MERGEFORMAT </w:instrText>
                          </w:r>
                          <w:r w:rsidRPr="00090026">
                            <w:rPr>
                              <w:color w:val="404040" w:themeColor="text1" w:themeTint="BF"/>
                            </w:rPr>
                            <w:fldChar w:fldCharType="separate"/>
                          </w:r>
                          <w:r w:rsidR="00A42059">
                            <w:rPr>
                              <w:noProof/>
                              <w:color w:val="404040" w:themeColor="text1" w:themeTint="BF"/>
                            </w:rPr>
                            <w:t>268</w:t>
                          </w:r>
                          <w:r w:rsidRPr="00090026">
                            <w:rPr>
                              <w:color w:val="404040" w:themeColor="text1" w:themeTint="BF"/>
                            </w:rPr>
                            <w:fldChar w:fldCharType="end"/>
                          </w:r>
                        </w:p>
                        <w:p w:rsidR="00DD5C0A" w:rsidRDefault="00DD5C0A">
                          <w:pPr>
                            <w:jc w:val="center"/>
                          </w:pPr>
                        </w:p>
                        <w:p w:rsidR="00DD5C0A" w:rsidRDefault="00DD5C0A">
                          <w:pPr>
                            <w:jc w:val="center"/>
                          </w:pPr>
                        </w:p>
                        <w:p w:rsidR="00DD5C0A" w:rsidRDefault="00DD5C0A">
                          <w:pPr>
                            <w:jc w:val="center"/>
                            <w:rPr>
                              <w:color w:val="4F81BD" w:themeColor="accent1"/>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534" type="#_x0000_t202" style="position:absolute;left:0;text-align:left;margin-left:480pt;margin-top:.3pt;width:41.3pt;height:13.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1RMtgIAALo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" filled="f" stroked="f">
              <v:textbox inset=",0,,0">
                <w:txbxContent>
                  <w:p w:rsidR="00DD5C0A" w:rsidRPr="00090026" w:rsidRDefault="00DD5C0A">
                    <w:pPr>
                      <w:jc w:val="center"/>
                      <w:rPr>
                        <w:color w:val="404040" w:themeColor="text1" w:themeTint="BF"/>
                      </w:rPr>
                    </w:pPr>
                    <w:r w:rsidRPr="00090026">
                      <w:rPr>
                        <w:color w:val="404040" w:themeColor="text1" w:themeTint="BF"/>
                      </w:rPr>
                      <w:fldChar w:fldCharType="begin"/>
                    </w:r>
                    <w:r w:rsidRPr="00090026">
                      <w:rPr>
                        <w:color w:val="404040" w:themeColor="text1" w:themeTint="BF"/>
                      </w:rPr>
                      <w:instrText xml:space="preserve"> PAGE   \* MERGEFORMAT </w:instrText>
                    </w:r>
                    <w:r w:rsidRPr="00090026">
                      <w:rPr>
                        <w:color w:val="404040" w:themeColor="text1" w:themeTint="BF"/>
                      </w:rPr>
                      <w:fldChar w:fldCharType="separate"/>
                    </w:r>
                    <w:r w:rsidR="00A42059">
                      <w:rPr>
                        <w:noProof/>
                        <w:color w:val="404040" w:themeColor="text1" w:themeTint="BF"/>
                      </w:rPr>
                      <w:t>268</w:t>
                    </w:r>
                    <w:r w:rsidRPr="00090026">
                      <w:rPr>
                        <w:color w:val="404040" w:themeColor="text1" w:themeTint="BF"/>
                      </w:rPr>
                      <w:fldChar w:fldCharType="end"/>
                    </w:r>
                  </w:p>
                  <w:p w:rsidR="00DD5C0A" w:rsidRDefault="00DD5C0A">
                    <w:pPr>
                      <w:jc w:val="center"/>
                    </w:pPr>
                  </w:p>
                  <w:p w:rsidR="00DD5C0A" w:rsidRDefault="00DD5C0A">
                    <w:pPr>
                      <w:jc w:val="center"/>
                    </w:pPr>
                  </w:p>
                  <w:p w:rsidR="00DD5C0A" w:rsidRDefault="00DD5C0A">
                    <w:pPr>
                      <w:jc w:val="center"/>
                      <w:rPr>
                        <w:color w:val="4F81BD" w:themeColor="accent1"/>
                      </w:rPr>
                    </w:pPr>
                  </w:p>
                </w:txbxContent>
              </v:textbox>
            </v:shape>
          </w:pict>
        </mc:Fallback>
      </mc:AlternateContent>
    </w:r>
    <w:r>
      <w:rPr>
        <w:noProof/>
        <w:color w:val="404040" w:themeColor="text1" w:themeTint="BF"/>
      </w:rPr>
      <mc:AlternateContent>
        <mc:Choice Requires="wpg">
          <w:drawing>
            <wp:anchor distT="0" distB="0" distL="114300" distR="114300" simplePos="0" relativeHeight="251673600" behindDoc="0" locked="0" layoutInCell="1" allowOverlap="1" wp14:anchorId="7D14BD46" wp14:editId="1FAE16F9">
              <wp:simplePos x="0" y="0"/>
              <wp:positionH relativeFrom="margin">
                <wp:posOffset>6044565</wp:posOffset>
              </wp:positionH>
              <wp:positionV relativeFrom="margin">
                <wp:posOffset>8298815</wp:posOffset>
              </wp:positionV>
              <wp:extent cx="575945" cy="212725"/>
              <wp:effectExtent l="0" t="0" r="0" b="0"/>
              <wp:wrapNone/>
              <wp:docPr id="8" name="Group 15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5945" cy="212725"/>
                        <a:chOff x="-6" y="3399"/>
                        <a:chExt cx="12197" cy="4253"/>
                      </a:xfrm>
                    </wpg:grpSpPr>
                    <wpg:grpSp>
                      <wpg:cNvPr id="10" name="Group 159"/>
                      <wpg:cNvGrpSpPr>
                        <a:grpSpLocks noChangeAspect="1"/>
                      </wpg:cNvGrpSpPr>
                      <wpg:grpSpPr bwMode="auto">
                        <a:xfrm>
                          <a:off x="-6" y="3717"/>
                          <a:ext cx="12189" cy="3550"/>
                          <a:chOff x="18" y="7468"/>
                          <a:chExt cx="12189" cy="3550"/>
                        </a:xfrm>
                      </wpg:grpSpPr>
                      <wps:wsp>
                        <wps:cNvPr id="11" name="Freeform 160"/>
                        <wps:cNvSpPr>
                          <a:spLocks noChangeAspect="1"/>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61"/>
                        <wps:cNvSpPr>
                          <a:spLocks noChangeAspect="1"/>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62"/>
                        <wps:cNvSpPr>
                          <a:spLocks noChangeAspect="1"/>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 name="Freeform 163"/>
                      <wps:cNvSpPr>
                        <a:spLocks noChangeAspect="1"/>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64"/>
                      <wps:cNvSpPr>
                        <a:spLocks noChangeAspect="1"/>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65"/>
                      <wps:cNvSpPr>
                        <a:spLocks noChangeAspect="1"/>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66"/>
                      <wps:cNvSpPr>
                        <a:spLocks noChangeAspect="1"/>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67"/>
                      <wps:cNvSpPr>
                        <a:spLocks noChangeAspect="1"/>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68"/>
                      <wps:cNvSpPr>
                        <a:spLocks noChangeAspect="1"/>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 o:spid="_x0000_s1026" style="position:absolute;margin-left:475.95pt;margin-top:653.45pt;width:45.35pt;height:16.75pt;z-index:251673600;mso-position-horizontal-relative:margin;mso-position-vertical-relative:margin" coordorigin="-6,3399" coordsize="12197,4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">
              <o:lock v:ext="edit" aspectratio="t"/>
              <v:group id="Group 159" o:spid="_x0000_s1027"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o:lock v:ext="edit" aspectratio="t"/>
                <v:shape id="Freeform 160" o:spid="_x0000_s1028"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vZcIA&#10;AADbAAAADwAAAGRycy9kb3ducmV2LnhtbERPTWvCQBC9C/6HZQrezEYPoqmrhILW3kxsC96G7Jik&#10;zc6G7Dam/94VBG/zeJ+z3g6mET11rrasYBbFIIgLq2suFXyedtMlCOeRNTaWScE/OdhuxqM1Jtpe&#10;OaM+96UIIewSVFB53yZSuqIigy6yLXHgLrYz6APsSqk7vIZw08h5HC+kwZpDQ4UtvVVU/OZ/RkEW&#10;D1/Hxf5d/3wXrl+lx3OepR9KTV6G9BWEp8E/xQ/3QYf5M7j/Eg6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0i9lwgAAANsAAAAPAAAAAAAAAAAAAAAAAJgCAABkcnMvZG93&#10;bnJldi54bWxQSwUGAAAAAAQABAD1AAAAhwMAAAAA&#10;" path="m,l17,2863,7132,2578r,-2378l,xe" fillcolor="#a7bfde [1620]" stroked="f">
                  <v:fill opacity="32896f"/>
                  <v:path arrowok="t" o:connecttype="custom" o:connectlocs="0,0;17,2863;7132,2578;7132,200;0,0" o:connectangles="0,0,0,0,0"/>
                  <o:lock v:ext="edit" aspectratio="t"/>
                </v:shape>
                <v:shape id="Freeform 161" o:spid="_x0000_s1029"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7zqcQA&#10;AADbAAAADwAAAGRycy9kb3ducmV2LnhtbESPQWvCQBSE7wX/w/KE3upGQ1VS1yBiQXpqVZDeHtln&#10;EpN9G7Ibk/bXdwuCx2FmvmFW6WBqcaPWlZYVTCcRCOLM6pJzBafj+8sShPPIGmvLpOCHHKTr0dMK&#10;E217/qLbweciQNglqKDwvkmkdFlBBt3ENsTBu9jWoA+yzaVusQ9wU8tZFM2lwZLDQoENbQvKqkNn&#10;FFy/Y+TBbT/i3e9nj93raX85V0o9j4fNGwhPg3+E7+29VjBbwP+X8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86nEAAAA2wAAAA8AAAAAAAAAAAAAAAAAmAIAAGRycy9k&#10;b3ducmV2LnhtbFBLBQYAAAAABAAEAPUAAACJAwAAAAA=&#10;" path="m,569l,2930r3466,620l3466,,,569xe" fillcolor="#d3dfee [820]" stroked="f">
                  <v:fill opacity="32896f"/>
                  <v:path arrowok="t" o:connecttype="custom" o:connectlocs="0,569;0,2930;3466,3550;3466,0;0,569" o:connectangles="0,0,0,0,0"/>
                  <o:lock v:ext="edit" aspectratio="t"/>
                </v:shape>
                <v:shape id="Freeform 162" o:spid="_x0000_s1030"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SUqMAA&#10;AADbAAAADwAAAGRycy9kb3ducmV2LnhtbERPz2vCMBS+C/sfwht4s6mdk1EbRQaDXddJvb42b22w&#10;eemarNb99eYw2PHj+10cZtuLiUZvHCtYJykI4sZpw62C0+fb6gWED8gae8ek4EYeDvuHRYG5dlf+&#10;oKkMrYgh7HNU0IUw5FL6piOLPnEDceS+3GgxRDi2Uo94jeG2l1mabqVFw7Ghw4FeO2ou5Y9VQMen&#10;3+/n8lzXa1NVzXDKzGaySi0f5+MORKA5/Iv/3O9aQRbHxi/xB8j9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LSUqMAAAADbAAAADwAAAAAAAAAAAAAAAACYAgAAZHJzL2Rvd25y&#10;ZXYueG1sUEsFBgAAAAAEAAQA9QAAAIUDAAAAAA==&#10;" path="m,l,3550,1591,2746r,-2009l,xe" fillcolor="#a7bfde [1620]" stroked="f">
                  <v:fill opacity="32896f"/>
                  <v:path arrowok="t" o:connecttype="custom" o:connectlocs="0,0;0,3550;1591,2746;1591,737;0,0" o:connectangles="0,0,0,0,0"/>
                  <o:lock v:ext="edit" aspectratio="t"/>
                </v:shape>
              </v:group>
              <v:shape id="Freeform 163" o:spid="_x0000_s1031"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bO/sUA&#10;AADbAAAADwAAAGRycy9kb3ducmV2LnhtbESPQWsCMRSE7wX/Q3hCbzWrgtitUbTSWo9awR6fm+fu&#10;2s3LNonu1l9vhEKPw8x8w0xmranEhZwvLSvo9xIQxJnVJecKdp9vT2MQPiBrrCyTgl/yMJt2HiaY&#10;atvwhi7bkIsIYZ+igiKEOpXSZwUZ9D1bE0fvaJ3BEKXLpXbYRLip5CBJRtJgyXGhwJpeC8q+t2ej&#10;YL08rHh47b8vTj/5Yukaux9WX0o9dtv5C4hAbfgP/7U/tILBM9y/xB8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s7+xQAAANsAAAAPAAAAAAAAAAAAAAAAAJgCAABkcnMv&#10;ZG93bnJldi54bWxQSwUGAAAAAAQABAD1AAAAigMAAAAA&#10;" path="m1,251l,2662r4120,251l4120,,1,251xe" fillcolor="#d8d8d8 [2732]" stroked="f">
                <v:path arrowok="t" o:connecttype="custom" o:connectlocs="1,251;0,2662;4120,2913;4120,0;1,251" o:connectangles="0,0,0,0,0"/>
                <o:lock v:ext="edit" aspectratio="t"/>
              </v:shape>
              <v:shape id="Freeform 164" o:spid="_x0000_s1032"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P1CsEA&#10;AADbAAAADwAAAGRycy9kb3ducmV2LnhtbERPz2uDMBS+F/Y/hDfYpbRxLZTOGssoE1Z2mg56fZg3&#10;DTMvYmLV/345DHb8+H5n59l24k6DN44VPG8TEMS104YbBV9VsTmC8AFZY+eYFCzk4Zw/rDJMtZv4&#10;k+5laEQMYZ+igjaEPpXS1y1Z9FvXE0fu2w0WQ4RDI/WAUwy3ndwlyUFaNBwbWuzp0lL9U45WwWxC&#10;V15fdoVxt/VbdSvWl49lVOrpcX49gQg0h3/xn/tdK9jH9f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z9QrBAAAA2wAAAA8AAAAAAAAAAAAAAAAAmAIAAGRycy9kb3du&#10;cmV2LnhtbFBLBQYAAAAABAAEAPUAAACGAwAAAAA=&#10;" path="m,l,4236,3985,3349r,-2428l,xe" fillcolor="#bfbfbf [2412]" stroked="f">
                <v:path arrowok="t" o:connecttype="custom" o:connectlocs="0,0;0,4236;3985,3349;3985,921;0,0" o:connectangles="0,0,0,0,0"/>
                <o:lock v:ext="edit" aspectratio="t"/>
              </v:shape>
              <v:shape id="Freeform 165" o:spid="_x0000_s1033"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x78MA&#10;AADbAAAADwAAAGRycy9kb3ducmV2LnhtbESPQWvCQBSE7wX/w/KE3pqNClKiq4goeipohVwf2WcS&#10;kn0bs2uS5td3hUKPw8x8w6y3g6lFR60rLSuYRTEI4szqknMFt+/jxycI55E11pZJwQ852G4mb2tM&#10;tO35Qt3V5yJA2CWooPC+SaR0WUEGXWQb4uDdbWvQB9nmUrfYB7ip5TyOl9JgyWGhwIb2BWXV9WkU&#10;jKn9ustmHBfpeKwOj0e1u5xuSr1Ph90KhKfB/4f/2metYDGD15f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vx78MAAADbAAAADwAAAAAAAAAAAAAAAACYAgAAZHJzL2Rv&#10;d25yZXYueG1sUEsFBgAAAAAEAAQA9QAAAIgDAAAAAA==&#10;" path="m4086,r-2,4253l,3198,,1072,4086,xe" fillcolor="#d8d8d8 [2732]" stroked="f">
                <v:path arrowok="t" o:connecttype="custom" o:connectlocs="4086,0;4084,4253;0,3198;0,1072;4086,0" o:connectangles="0,0,0,0,0"/>
                <o:lock v:ext="edit" aspectratio="t"/>
              </v:shape>
              <v:shape id="Freeform 166" o:spid="_x0000_s1034"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djMMA&#10;AADbAAAADwAAAGRycy9kb3ducmV2LnhtbESPQWvCQBSE7wX/w/KEXkQ3RioaXUULQsFTo+D1kX0m&#10;wezbsLuJ8d93C4Ueh5n5htnuB9OInpyvLSuYzxIQxIXVNZcKrpfTdAXCB2SNjWVS8CIP+93obYuZ&#10;tk/+pj4PpYgQ9hkqqEJoMyl9UZFBP7MtcfTu1hkMUbpSaofPCDeNTJNkKQ3WHBcqbOmzouKRd0ZB&#10;vsah+0gOfX6kaze5Tc7peeGUeh8Phw2IQEP4D/+1v7SCRQq/X+IP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LdjMMAAADbAAAADwAAAAAAAAAAAAAAAACYAgAAZHJzL2Rv&#10;d25yZXYueG1sUEsFBgAAAAAEAAQA9QAAAIgDAAAAAA==&#10;" path="m,921l2060,r16,3851l,2981,,921xe" fillcolor="#d3dfee [820]" stroked="f">
                <v:fill opacity="46003f"/>
                <v:path arrowok="t" o:connecttype="custom" o:connectlocs="0,921;2060,0;2076,3851;0,2981;0,921" o:connectangles="0,0,0,0,0"/>
                <o:lock v:ext="edit" aspectratio="t"/>
              </v:shape>
              <v:shape id="Freeform 167" o:spid="_x0000_s1035"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wasQA&#10;AADbAAAADwAAAGRycy9kb3ducmV2LnhtbESPS4vCQBCE7wv+h6EFb+vEBz6io8iCy57EJ3hsMm0S&#10;zPRkM2OM/vqdBcFjUVVfUfNlYwpRU+Vyywp63QgEcWJ1zqmC42H9OQHhPLLGwjIpeJCD5aL1McdY&#10;2zvvqN77VAQIuxgVZN6XsZQuycig69qSOHgXWxn0QVap1BXeA9wUsh9FI2kw57CQYUlfGSXX/c0o&#10;qIvNsRn1+tPt9+/5eaHJaTzktVKddrOagfDU+Hf41f7RCgYD+P8Sf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FMGrEAAAA2wAAAA8AAAAAAAAAAAAAAAAAmAIAAGRycy9k&#10;b3ducmV2LnhtbFBLBQYAAAAABAAEAPUAAACJAwAAAAA=&#10;" path="m,l17,3835,6011,2629r,-1390l,xe" fillcolor="#a7bfde [1620]" stroked="f">
                <v:fill opacity="46003f"/>
                <v:path arrowok="t" o:connecttype="custom" o:connectlocs="0,0;17,3835;6011,2629;6011,1239;0,0" o:connectangles="0,0,0,0,0"/>
                <o:lock v:ext="edit" aspectratio="t"/>
              </v:shape>
              <v:shape id="Freeform 168" o:spid="_x0000_s1036"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83l8EA&#10;AADbAAAADwAAAGRycy9kb3ducmV2LnhtbESP3YrCMBSE7wXfIRxhb2RN3cpSq1EWYcELb/x5gENz&#10;TIrNSWmytfv2RhC8HGbmG2a9HVwjeupC7VnBfJaBIK68rtkouJx/PwsQISJrbDyTgn8KsN2MR2ss&#10;tb/zkfpTNCJBOJSowMbYllKGypLDMPMtcfKuvnMYk+yM1B3eE9w18ivLvqXDmtOCxZZ2lqrb6c8p&#10;KFBOc74O/a04ojvkS2PbhVHqYzL8rEBEGuI7/GrvtYJ8Ac8v6Q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vN5fBAAAA2wAAAA8AAAAAAAAAAAAAAAAAmAIAAGRycy9kb3du&#10;cmV2LnhtbFBLBQYAAAAABAAEAPUAAACGAwAAAAA=&#10;" path="m,1038l,2411,4102,3432,4102,,,1038xe" fillcolor="#d3dfee [820]" stroked="f">
                <v:fill opacity="46003f"/>
                <v:path arrowok="t" o:connecttype="custom" o:connectlocs="0,1038;0,2411;4102,3432;4102,0;0,1038" o:connectangles="0,0,0,0,0"/>
                <o:lock v:ext="edit" aspectratio="t"/>
              </v:shape>
              <w10:wrap anchorx="margin" anchory="margin"/>
            </v:group>
          </w:pict>
        </mc:Fallback>
      </mc:AlternateContent>
    </w:r>
    <w:r w:rsidRPr="00900964">
      <w:t xml:space="preserve"> </w:t>
    </w:r>
    <w:r w:rsidRPr="00900964">
      <w:rPr>
        <w:color w:val="404040" w:themeColor="text1" w:themeTint="BF"/>
      </w:rPr>
      <w:t>Dynamic Solutions Provider for Unplanned Pregnancy</w:t>
    </w:r>
    <w:r w:rsidRPr="00422126">
      <w:rPr>
        <w:color w:val="404040" w:themeColor="text1" w:themeTint="BF"/>
      </w:rPr>
      <w:t xml:space="preserve"> | </w:t>
    </w:r>
    <w:sdt>
      <w:sdtPr>
        <w:rPr>
          <w:color w:val="404040" w:themeColor="text1" w:themeTint="BF"/>
        </w:rPr>
        <w:alias w:val="Address"/>
        <w:id w:val="116809971"/>
        <w:dataBinding w:prefixMappings="xmlns:ns0='http://schemas.microsoft.com/office/2006/coverPageProps'" w:xpath="/ns0:CoverPageProperties[1]/ns0:CompanyAddress[1]" w:storeItemID="{55AF091B-3C7A-41E3-B477-F2FDAA23CFDA}"/>
        <w:text w:multiLine="1"/>
      </w:sdtPr>
      <w:sdtEndPr/>
      <w:sdtContent>
        <w:r>
          <w:rPr>
            <w:color w:val="404040" w:themeColor="text1" w:themeTint="BF"/>
          </w:rPr>
          <w:t>© 2012 CompassCare Pregnancy Services</w:t>
        </w:r>
      </w:sdtContent>
    </w:sdt>
  </w:p>
  <w:p w:rsidR="00DD5C0A" w:rsidRDefault="00DD5C0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297FE3" w:rsidRDefault="00DD5C0A" w:rsidP="00A47BCF">
    <w:pPr>
      <w:pStyle w:val="Footer"/>
      <w:pBdr>
        <w:top w:val="single" w:sz="4" w:space="1" w:color="A5A5A5" w:themeColor="background1" w:themeShade="A5"/>
      </w:pBdr>
      <w:rPr>
        <w:color w:val="404040" w:themeColor="text1" w:themeTint="BF"/>
      </w:rPr>
    </w:pPr>
    <w:r w:rsidRPr="00900964">
      <w:t xml:space="preserve"> </w:t>
    </w:r>
    <w:r w:rsidRPr="00900964">
      <w:rPr>
        <w:noProof/>
        <w:color w:val="404040" w:themeColor="text1" w:themeTint="BF"/>
      </w:rPr>
      <w:t xml:space="preserve">Dynamic Solutions Provider for Unplanned Pregnancy </w:t>
    </w:r>
    <w:r w:rsidRPr="00297FE3">
      <w:rPr>
        <w:color w:val="404040" w:themeColor="text1" w:themeTint="BF"/>
      </w:rPr>
      <w:t xml:space="preserve">| </w:t>
    </w:r>
    <w:sdt>
      <w:sdtPr>
        <w:rPr>
          <w:color w:val="404040" w:themeColor="text1" w:themeTint="BF"/>
        </w:rPr>
        <w:alias w:val="Address"/>
        <w:id w:val="-24795544"/>
        <w:dataBinding w:prefixMappings="xmlns:ns0='http://schemas.microsoft.com/office/2006/coverPageProps'" w:xpath="/ns0:CoverPageProperties[1]/ns0:CompanyAddress[1]" w:storeItemID="{55AF091B-3C7A-41E3-B477-F2FDAA23CFDA}"/>
        <w:text w:multiLine="1"/>
      </w:sdtPr>
      <w:sdtEndPr/>
      <w:sdtContent>
        <w:r>
          <w:rPr>
            <w:color w:val="404040" w:themeColor="text1" w:themeTint="BF"/>
          </w:rPr>
          <w:t>© 2012 CompassCare Pregnancy Services</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5C0A" w:rsidRDefault="00DD5C0A" w:rsidP="00471212">
      <w:pPr>
        <w:spacing w:after="0" w:line="240" w:lineRule="auto"/>
      </w:pPr>
      <w:r>
        <w:separator/>
      </w:r>
    </w:p>
  </w:footnote>
  <w:footnote w:type="continuationSeparator" w:id="0">
    <w:p w:rsidR="00DD5C0A" w:rsidRDefault="00DD5C0A" w:rsidP="00471212">
      <w:pPr>
        <w:spacing w:after="0" w:line="240" w:lineRule="auto"/>
      </w:pPr>
      <w:r>
        <w:continuationSeparator/>
      </w:r>
    </w:p>
  </w:footnote>
  <w:footnote w:type="continuationNotice" w:id="1">
    <w:p w:rsidR="00DD5C0A" w:rsidRDefault="00DD5C0A">
      <w:pPr>
        <w:spacing w:after="0" w:line="240" w:lineRule="auto"/>
      </w:pPr>
    </w:p>
  </w:footnote>
  <w:footnote w:id="2">
    <w:p w:rsidR="00DD5C0A" w:rsidRDefault="00DD5C0A" w:rsidP="00863C68">
      <w:pPr>
        <w:pStyle w:val="Footnotes"/>
      </w:pPr>
      <w:r>
        <w:rPr>
          <w:rStyle w:val="FootnoteReference"/>
        </w:rPr>
        <w:footnoteRef/>
      </w:r>
      <w:r>
        <w:t xml:space="preserve"> </w:t>
      </w:r>
      <w:hyperlink r:id="rId1" w:history="1">
        <w:r w:rsidRPr="00C65A7F">
          <w:rPr>
            <w:rStyle w:val="Hyperlink"/>
          </w:rPr>
          <w:t>http://www.color-wheel-pro.com/color-meaning.html</w:t>
        </w:r>
      </w:hyperlink>
    </w:p>
  </w:footnote>
  <w:footnote w:id="3">
    <w:p w:rsidR="00DD5C0A" w:rsidRDefault="00DD5C0A" w:rsidP="00FA6556">
      <w:pPr>
        <w:pStyle w:val="Footnotes"/>
      </w:pPr>
      <w:r>
        <w:rPr>
          <w:rStyle w:val="FootnoteReference"/>
        </w:rPr>
        <w:footnoteRef/>
      </w:r>
      <w:r>
        <w:t xml:space="preserve"> Guttmacher Institute (2011). Facts on induced abortion in the United States. Retrieved Jul 20, 2012 from </w:t>
      </w:r>
      <w:hyperlink r:id="rId2" w:history="1">
        <w:r>
          <w:rPr>
            <w:rStyle w:val="Hyperlink"/>
          </w:rPr>
          <w:t>http://www.guttmacher.org/pubs/fb_induced_abortion.html</w:t>
        </w:r>
      </w:hyperlink>
    </w:p>
  </w:footnote>
  <w:footnote w:id="4">
    <w:p w:rsidR="00DD5C0A" w:rsidRDefault="00DD5C0A" w:rsidP="00FA6556">
      <w:pPr>
        <w:pStyle w:val="Footnotes"/>
      </w:pPr>
      <w:r>
        <w:rPr>
          <w:rStyle w:val="FootnoteReference"/>
        </w:rPr>
        <w:footnoteRef/>
      </w:r>
      <w:r>
        <w:t xml:space="preserve"> </w:t>
      </w:r>
      <w:r w:rsidRPr="001D3082">
        <w:t>Baeten JM, Nyange PM, Richardson BA, Lavreys L, Chohan B,</w:t>
      </w:r>
      <w:r>
        <w:t xml:space="preserve"> Martin HL Jr., et al. (2001). </w:t>
      </w:r>
      <w:r w:rsidRPr="001D3082">
        <w:t>Hormonal contraception and risk of sexually transmitted disease acquisition: Re</w:t>
      </w:r>
      <w:r>
        <w:t>sults from a prospective study.</w:t>
      </w:r>
      <w:r w:rsidRPr="001D3082">
        <w:t xml:space="preserve"> Am J Obstet Gynecol, 185(2): 380-5.</w:t>
      </w:r>
    </w:p>
  </w:footnote>
  <w:footnote w:id="5">
    <w:p w:rsidR="00DD5C0A" w:rsidRPr="001D3082" w:rsidRDefault="00DD5C0A" w:rsidP="00FA6556">
      <w:pPr>
        <w:pStyle w:val="Footnotes"/>
      </w:pPr>
      <w:r>
        <w:rPr>
          <w:rStyle w:val="FootnoteReference"/>
        </w:rPr>
        <w:footnoteRef/>
      </w:r>
      <w:r>
        <w:t xml:space="preserve"> </w:t>
      </w:r>
      <w:r w:rsidRPr="00930509">
        <w:t>Chart adapted from: Hatcher RA,</w:t>
      </w:r>
      <w:r>
        <w:t xml:space="preserve"> Trussell J, Nelson AL,</w:t>
      </w:r>
      <w:r w:rsidRPr="00930509">
        <w:t xml:space="preserve"> eds.</w:t>
      </w:r>
      <w:r>
        <w:t xml:space="preserve"> (1998).</w:t>
      </w:r>
      <w:r w:rsidRPr="00930509">
        <w:t xml:space="preserve"> </w:t>
      </w:r>
      <w:r w:rsidRPr="00E77D6F">
        <w:t>Contraceptive Technology,</w:t>
      </w:r>
      <w:r>
        <w:t xml:space="preserve"> </w:t>
      </w:r>
      <w:r w:rsidRPr="00930509">
        <w:t>17</w:t>
      </w:r>
      <w:r w:rsidRPr="00930509">
        <w:rPr>
          <w:vertAlign w:val="superscript"/>
        </w:rPr>
        <w:t>th</w:t>
      </w:r>
      <w:r w:rsidRPr="00930509">
        <w:t xml:space="preserve"> ed. New York: Ardent </w:t>
      </w:r>
      <w:r>
        <w:t>Media; Table 9-2, p. 216.</w:t>
      </w:r>
    </w:p>
  </w:footnote>
  <w:footnote w:id="6">
    <w:p w:rsidR="00DD5C0A" w:rsidRDefault="00DD5C0A" w:rsidP="00FA6556">
      <w:pPr>
        <w:pStyle w:val="Footnotes"/>
      </w:pPr>
      <w:r>
        <w:rPr>
          <w:rStyle w:val="FootnoteReference"/>
        </w:rPr>
        <w:footnoteRef/>
      </w:r>
      <w:r>
        <w:t xml:space="preserve"> </w:t>
      </w:r>
      <w:r w:rsidRPr="00B525D0">
        <w:t>Forhan SE, Gottlieb SL, Sternberg MR, Xu F, Datta SD</w:t>
      </w:r>
      <w:r>
        <w:t xml:space="preserve">, McQuillan GM, et al. (2009). </w:t>
      </w:r>
      <w:r w:rsidRPr="00B525D0">
        <w:t>Prevalence of sexually transmitted infections among female adolescents aged</w:t>
      </w:r>
      <w:r>
        <w:t xml:space="preserve"> 14 to 19 in the United States.</w:t>
      </w:r>
      <w:r w:rsidRPr="00B525D0">
        <w:t xml:space="preserve"> Pediatrics, 124(6): 1505-12.</w:t>
      </w:r>
    </w:p>
  </w:footnote>
  <w:footnote w:id="7">
    <w:p w:rsidR="00DD5C0A" w:rsidRDefault="00DD5C0A" w:rsidP="00655D08">
      <w:pPr>
        <w:pStyle w:val="Footnotes"/>
      </w:pPr>
      <w:r>
        <w:rPr>
          <w:rStyle w:val="FootnoteReference"/>
        </w:rPr>
        <w:footnoteRef/>
      </w:r>
      <w:r>
        <w:t xml:space="preserve"> </w:t>
      </w:r>
      <w:r w:rsidRPr="00C65A7F">
        <w:t>This material is taken from the Elliot Institute, PO Box 7348, Springfield, IL 62791-7348</w:t>
      </w:r>
      <w:r>
        <w:t xml:space="preserve">. </w:t>
      </w:r>
      <w:r w:rsidRPr="00C65A7F">
        <w:rPr>
          <w:iCs/>
        </w:rPr>
        <w:t>Additional material is posted at www.afterabortion.org</w:t>
      </w:r>
    </w:p>
  </w:footnote>
  <w:footnote w:id="8">
    <w:p w:rsidR="00DD5C0A" w:rsidRPr="00600108" w:rsidRDefault="00DD5C0A" w:rsidP="00545E46">
      <w:pPr>
        <w:pStyle w:val="Footnotes"/>
      </w:pPr>
      <w:r w:rsidRPr="00600108">
        <w:rPr>
          <w:rStyle w:val="FootnoteReference"/>
        </w:rPr>
        <w:footnoteRef/>
      </w:r>
      <w:r w:rsidRPr="00600108">
        <w:t xml:space="preserve"> Reardon DC. Aborted Women: Silent No More. Chicago: Loyola University Press; 1987</w:t>
      </w:r>
      <w:r w:rsidRPr="00600108">
        <w:rPr>
          <w:shd w:val="clear" w:color="auto" w:fill="FFFFFF"/>
        </w:rPr>
        <w:t>.</w:t>
      </w:r>
    </w:p>
  </w:footnote>
  <w:footnote w:id="9">
    <w:p w:rsidR="00DD5C0A" w:rsidRPr="003D5E34" w:rsidRDefault="00DD5C0A" w:rsidP="00545E46">
      <w:pPr>
        <w:pStyle w:val="Footnotes"/>
      </w:pPr>
      <w:r w:rsidRPr="003D5E34">
        <w:rPr>
          <w:rStyle w:val="FootnoteReference"/>
        </w:rPr>
        <w:footnoteRef/>
      </w:r>
      <w:r w:rsidRPr="003D5E34">
        <w:t xml:space="preserve"> Rooney B, Calhoun BC (2003). Induced abortion and risk of later premature births. JPandS, 8(2):46-9.</w:t>
      </w:r>
    </w:p>
  </w:footnote>
  <w:footnote w:id="10">
    <w:p w:rsidR="00DD5C0A" w:rsidRDefault="00DD5C0A" w:rsidP="00545E46">
      <w:pPr>
        <w:pStyle w:val="Footnotes"/>
      </w:pPr>
      <w:r>
        <w:rPr>
          <w:rStyle w:val="FootnoteReference"/>
        </w:rPr>
        <w:footnoteRef/>
      </w:r>
      <w:r>
        <w:t xml:space="preserve"> Dolle JM, Daling JR, White E, Brinton LA, Doody DR, Porter PL, Malone KE (2009). Risk factors for triple-negative breast cancer in women under the age of 45 years. Cancer Epidemiol Biomarkers Prev, 18(4): 1157-66.</w:t>
      </w:r>
    </w:p>
  </w:footnote>
  <w:footnote w:id="11">
    <w:p w:rsidR="00DD5C0A" w:rsidRDefault="00DD5C0A" w:rsidP="00545E46">
      <w:pPr>
        <w:pStyle w:val="Footnotes"/>
      </w:pPr>
      <w:r w:rsidRPr="009520AC">
        <w:rPr>
          <w:rStyle w:val="FootnotesChar"/>
          <w:rFonts w:eastAsiaTheme="majorEastAsia"/>
          <w:vertAlign w:val="superscript"/>
        </w:rPr>
        <w:footnoteRef/>
      </w:r>
      <w:r w:rsidRPr="009520AC">
        <w:rPr>
          <w:rStyle w:val="FootnotesChar"/>
          <w:rFonts w:eastAsiaTheme="majorEastAsia"/>
        </w:rPr>
        <w:t xml:space="preserve"> </w:t>
      </w:r>
      <w:r>
        <w:rPr>
          <w:rStyle w:val="FootnotesChar"/>
          <w:rFonts w:eastAsiaTheme="majorEastAsia"/>
        </w:rPr>
        <w:t xml:space="preserve">Ovigstad E, et al. (1983). </w:t>
      </w:r>
      <w:r w:rsidRPr="009520AC">
        <w:rPr>
          <w:rStyle w:val="FootnotesChar"/>
          <w:rFonts w:eastAsiaTheme="majorEastAsia"/>
        </w:rPr>
        <w:t>Pelvic inflammatory disease associated with Chlamydia trachomatis infection after</w:t>
      </w:r>
      <w:r>
        <w:t xml:space="preserve"> therapeutic abortion. Br J Vener Dis, 59: 189-92; Duthie SJ, et al. (1987). Morbidity after termination of pregnancy in first trimester. Genitourin Med, 63(3): 182-7; Stray-Pedersen B, et al. (1991). Induced abortion: Microbiological screening and medical complications. Infection 19(5): 305-8; Heisterberg L, et al. (1987). The role of vaginal secretory immunoglobulin a, gardnerella vaginalis, anaerobes, and Chlamydia trachomatis in post abortal pelvic inflammatory disease. Acta Obstetricia et Gynecologica Scandinavica, 66(2): 99-102.</w:t>
      </w:r>
    </w:p>
  </w:footnote>
  <w:footnote w:id="12">
    <w:p w:rsidR="00DD5C0A" w:rsidRDefault="00DD5C0A" w:rsidP="00545E46">
      <w:pPr>
        <w:pStyle w:val="Footnotes"/>
      </w:pPr>
      <w:r>
        <w:rPr>
          <w:rStyle w:val="FootnoteReference"/>
        </w:rPr>
        <w:footnoteRef/>
      </w:r>
      <w:r>
        <w:t xml:space="preserve"> Centers for Disease Control and Prevention (2011). “Pelvic inflammatory disease (PID) - CDC fact sheet.” Atlanta, GA: U.S. Department of Health and Human Services, Centers for Disease Control and Prevention. Retrieved Oct 19, 2011 from </w:t>
      </w:r>
      <w:hyperlink r:id="rId3" w:history="1">
        <w:r w:rsidRPr="009520AC">
          <w:rPr>
            <w:rStyle w:val="Hyperlink"/>
          </w:rPr>
          <w:t>http://www.cdc.gov/std/pid/PID-factsheet-Sept-2011.pdf</w:t>
        </w:r>
      </w:hyperlink>
    </w:p>
  </w:footnote>
  <w:footnote w:id="13">
    <w:p w:rsidR="00DD5C0A" w:rsidRDefault="00DD5C0A" w:rsidP="00545E46">
      <w:pPr>
        <w:pStyle w:val="Footnotes"/>
      </w:pPr>
      <w:r>
        <w:rPr>
          <w:rStyle w:val="FootnoteReference"/>
        </w:rPr>
        <w:footnoteRef/>
      </w:r>
      <w:r>
        <w:t xml:space="preserve"> Coleman PK (2011). Abortion and mental health: quantitative synthesis and analysis of research published 1995-2009. Br J Psych, 199: 180-6.</w:t>
      </w:r>
    </w:p>
  </w:footnote>
  <w:footnote w:id="14">
    <w:p w:rsidR="00DD5C0A" w:rsidRPr="003D5E34" w:rsidRDefault="00DD5C0A" w:rsidP="00545E46">
      <w:pPr>
        <w:pStyle w:val="Footnotes"/>
      </w:pPr>
      <w:r w:rsidRPr="003D5E34">
        <w:rPr>
          <w:rStyle w:val="FootnoteReference"/>
        </w:rPr>
        <w:footnoteRef/>
      </w:r>
      <w:r w:rsidRPr="003D5E34">
        <w:t xml:space="preserve"> Finger R (2005). </w:t>
      </w:r>
      <w:r>
        <w:t>Human Capital:</w:t>
      </w:r>
      <w:r w:rsidRPr="003D5E34">
        <w:t xml:space="preserve"> America’s Forgotten Priority</w:t>
      </w:r>
      <w:r>
        <w:t>.</w:t>
      </w:r>
      <w:r w:rsidRPr="003D5E34">
        <w:t xml:space="preserve"> </w:t>
      </w:r>
      <w:r>
        <w:t>Citizen Link, Focus on the Family</w:t>
      </w:r>
      <w:r w:rsidRPr="003D5E34">
        <w:rPr>
          <w:rStyle w:val="date1"/>
          <w:rFonts w:ascii="Times New Roman" w:hAnsi="Times New Roman"/>
          <w:sz w:val="18"/>
          <w:szCs w:val="16"/>
        </w:rPr>
        <w:t>.</w:t>
      </w:r>
    </w:p>
  </w:footnote>
  <w:footnote w:id="15">
    <w:p w:rsidR="00DD5C0A" w:rsidRPr="00D01F2E" w:rsidRDefault="00DD5C0A" w:rsidP="00545E46">
      <w:pPr>
        <w:pStyle w:val="Footnotes"/>
      </w:pPr>
      <w:r w:rsidRPr="00D01F2E">
        <w:rPr>
          <w:rStyle w:val="FootnoteReference"/>
          <w:rFonts w:asciiTheme="minorHAnsi" w:hAnsiTheme="minorHAnsi" w:cstheme="minorHAnsi"/>
        </w:rPr>
        <w:footnoteRef/>
      </w:r>
      <w:r>
        <w:t xml:space="preserve"> Guttmacher Institute (2005).</w:t>
      </w:r>
      <w:r w:rsidRPr="00D01F2E">
        <w:t xml:space="preserve"> Induced Aborti</w:t>
      </w:r>
      <w:r>
        <w:t>on in the United States. Fact Sheet.</w:t>
      </w:r>
    </w:p>
  </w:footnote>
  <w:footnote w:id="16">
    <w:p w:rsidR="00DD5C0A" w:rsidRPr="00D01F2E" w:rsidRDefault="00DD5C0A" w:rsidP="00545E46">
      <w:pPr>
        <w:pStyle w:val="Footnotes"/>
      </w:pPr>
      <w:r w:rsidRPr="00D01F2E">
        <w:rPr>
          <w:rStyle w:val="FootnoteReference"/>
          <w:rFonts w:asciiTheme="minorHAnsi" w:hAnsiTheme="minorHAnsi" w:cstheme="minorHAnsi"/>
        </w:rPr>
        <w:footnoteRef/>
      </w:r>
      <w:r w:rsidRPr="00D01F2E">
        <w:t xml:space="preserve"> Brind</w:t>
      </w:r>
      <w:r>
        <w:t xml:space="preserve"> J,</w:t>
      </w:r>
      <w:r w:rsidRPr="00D01F2E">
        <w:t xml:space="preserve"> Chinchilli</w:t>
      </w:r>
      <w:r>
        <w:t xml:space="preserve"> VM</w:t>
      </w:r>
      <w:r w:rsidRPr="00D01F2E">
        <w:t>, Severs</w:t>
      </w:r>
      <w:r>
        <w:t xml:space="preserve"> WB</w:t>
      </w:r>
      <w:r w:rsidRPr="00D01F2E">
        <w:t>, Summy-Long</w:t>
      </w:r>
      <w:r>
        <w:t xml:space="preserve"> J (1996).</w:t>
      </w:r>
      <w:r w:rsidRPr="00D01F2E">
        <w:t xml:space="preserve"> Induced abortion as an independent risk factor for breast cancer: A comprehensive review and meta-analysis</w:t>
      </w:r>
      <w:r>
        <w:t>.</w:t>
      </w:r>
      <w:r w:rsidRPr="00B53753">
        <w:t xml:space="preserve"> </w:t>
      </w:r>
      <w:r>
        <w:rPr>
          <w:iCs/>
        </w:rPr>
        <w:t>J</w:t>
      </w:r>
      <w:r w:rsidRPr="00B53753">
        <w:rPr>
          <w:iCs/>
        </w:rPr>
        <w:t xml:space="preserve"> Epidemiol Community Health,</w:t>
      </w:r>
      <w:r w:rsidRPr="00D01F2E">
        <w:rPr>
          <w:i/>
          <w:iCs/>
        </w:rPr>
        <w:t xml:space="preserve"> </w:t>
      </w:r>
      <w:r w:rsidRPr="00D01F2E">
        <w:t>50</w:t>
      </w:r>
      <w:r>
        <w:t>(5)</w:t>
      </w:r>
      <w:r w:rsidRPr="00D01F2E">
        <w:t xml:space="preserve">: 481-96. </w:t>
      </w:r>
    </w:p>
  </w:footnote>
  <w:footnote w:id="17">
    <w:p w:rsidR="00DD5C0A" w:rsidRPr="00D01F2E" w:rsidRDefault="00DD5C0A" w:rsidP="00545E46">
      <w:pPr>
        <w:pStyle w:val="Footnotes"/>
      </w:pPr>
      <w:r w:rsidRPr="00D01F2E">
        <w:rPr>
          <w:rStyle w:val="FootnoteReference"/>
          <w:rFonts w:asciiTheme="minorHAnsi" w:hAnsiTheme="minorHAnsi" w:cstheme="minorHAnsi"/>
        </w:rPr>
        <w:footnoteRef/>
      </w:r>
      <w:r w:rsidRPr="00D01F2E">
        <w:t xml:space="preserve"> </w:t>
      </w:r>
      <w:r w:rsidRPr="00B53753">
        <w:t>Ries L, Kosery C, Hankey B, Miller</w:t>
      </w:r>
      <w:r>
        <w:t xml:space="preserve"> </w:t>
      </w:r>
      <w:r w:rsidRPr="00B53753">
        <w:t>B, Clegg L, Edwards B</w:t>
      </w:r>
      <w:r>
        <w:t xml:space="preserve"> (1999)</w:t>
      </w:r>
      <w:r w:rsidRPr="00B53753">
        <w:t>. SEER Cancer Statistics Review 1973–1996. Bethesda, MD:</w:t>
      </w:r>
      <w:r>
        <w:t xml:space="preserve"> National Cancer Institute;</w:t>
      </w:r>
      <w:r w:rsidRPr="00D01F2E">
        <w:t xml:space="preserve"> Sondik</w:t>
      </w:r>
      <w:r>
        <w:t xml:space="preserve"> EJ (1994). Breast c</w:t>
      </w:r>
      <w:r w:rsidRPr="00D01F2E">
        <w:t>ancer</w:t>
      </w:r>
      <w:r>
        <w:t xml:space="preserve"> t</w:t>
      </w:r>
      <w:r w:rsidRPr="00D01F2E">
        <w:t>rends: Inci</w:t>
      </w:r>
      <w:r>
        <w:t>dence, mortality, and survival,</w:t>
      </w:r>
      <w:r w:rsidRPr="00B53753">
        <w:t xml:space="preserve"> Cancer, </w:t>
      </w:r>
      <w:r w:rsidRPr="00D01F2E">
        <w:t>74</w:t>
      </w:r>
      <w:r>
        <w:t>(S3): 995-</w:t>
      </w:r>
      <w:r w:rsidRPr="00D01F2E">
        <w:t>9.</w:t>
      </w:r>
    </w:p>
  </w:footnote>
  <w:footnote w:id="18">
    <w:p w:rsidR="00DD5C0A" w:rsidRPr="00D01F2E" w:rsidRDefault="00DD5C0A" w:rsidP="00545E46">
      <w:pPr>
        <w:pStyle w:val="Footnotes"/>
        <w:rPr>
          <w:i/>
        </w:rPr>
      </w:pPr>
      <w:r w:rsidRPr="00D01F2E">
        <w:rPr>
          <w:rStyle w:val="FootnoteReference"/>
          <w:rFonts w:asciiTheme="minorHAnsi" w:hAnsiTheme="minorHAnsi" w:cstheme="minorHAnsi"/>
        </w:rPr>
        <w:footnoteRef/>
      </w:r>
      <w:r w:rsidRPr="00D01F2E">
        <w:t xml:space="preserve"> Polsky</w:t>
      </w:r>
      <w:r>
        <w:t xml:space="preserve"> D</w:t>
      </w:r>
      <w:r w:rsidRPr="00D01F2E">
        <w:t>, Mandelblatt</w:t>
      </w:r>
      <w:r>
        <w:t xml:space="preserve"> JS</w:t>
      </w:r>
      <w:r w:rsidRPr="00D01F2E">
        <w:t>, Weeks</w:t>
      </w:r>
      <w:r>
        <w:t xml:space="preserve"> JC</w:t>
      </w:r>
      <w:r w:rsidRPr="00D01F2E">
        <w:t xml:space="preserve">, </w:t>
      </w:r>
      <w:r>
        <w:t>Venditti L, Hwang YT, Glick HA, Hadley J, Schulman KA (2003)</w:t>
      </w:r>
      <w:r w:rsidRPr="00D01F2E">
        <w:t xml:space="preserve">, </w:t>
      </w:r>
      <w:r w:rsidRPr="00D01F2E">
        <w:rPr>
          <w:bCs/>
        </w:rPr>
        <w:t>Economic evaluation of breast cancer treatment: considering the value of patient choice</w:t>
      </w:r>
      <w:r>
        <w:rPr>
          <w:bCs/>
        </w:rPr>
        <w:t>.</w:t>
      </w:r>
      <w:r w:rsidRPr="00B53753">
        <w:rPr>
          <w:bCs/>
        </w:rPr>
        <w:t xml:space="preserve"> </w:t>
      </w:r>
      <w:r>
        <w:rPr>
          <w:bCs/>
        </w:rPr>
        <w:t xml:space="preserve">J </w:t>
      </w:r>
      <w:r w:rsidRPr="00B53753">
        <w:rPr>
          <w:bCs/>
        </w:rPr>
        <w:t>Clin Oncol</w:t>
      </w:r>
      <w:r>
        <w:rPr>
          <w:bCs/>
        </w:rPr>
        <w:t xml:space="preserve">, </w:t>
      </w:r>
      <w:r w:rsidRPr="00D01F2E">
        <w:t>21(6):</w:t>
      </w:r>
      <w:r>
        <w:t xml:space="preserve"> </w:t>
      </w:r>
      <w:r w:rsidRPr="00D01F2E">
        <w:t>1139-46.</w:t>
      </w:r>
    </w:p>
  </w:footnote>
  <w:footnote w:id="19">
    <w:p w:rsidR="00DD5C0A" w:rsidRPr="00B53753" w:rsidRDefault="00DD5C0A" w:rsidP="00545E46">
      <w:pPr>
        <w:pStyle w:val="Footnotes"/>
        <w:rPr>
          <w:szCs w:val="18"/>
        </w:rPr>
      </w:pPr>
      <w:r w:rsidRPr="00D01F2E">
        <w:rPr>
          <w:rStyle w:val="FootnoteReference"/>
          <w:rFonts w:cstheme="minorHAnsi"/>
        </w:rPr>
        <w:footnoteRef/>
      </w:r>
      <w:r w:rsidRPr="00D01F2E">
        <w:t xml:space="preserve"> </w:t>
      </w:r>
      <w:r>
        <w:rPr>
          <w:szCs w:val="18"/>
        </w:rPr>
        <w:t>U.S. National Cancer Institute. Surveillance, epidemiology and end r</w:t>
      </w:r>
      <w:r w:rsidRPr="00B53753">
        <w:rPr>
          <w:szCs w:val="18"/>
        </w:rPr>
        <w:t xml:space="preserve">esults, 1998-2002, </w:t>
      </w:r>
      <w:r>
        <w:rPr>
          <w:szCs w:val="18"/>
        </w:rPr>
        <w:t xml:space="preserve">Retrieved from </w:t>
      </w:r>
      <w:hyperlink r:id="rId4" w:tooltip="http://seer.cancer.gov/statfacts/html/breast.html?statfacts_page=breast.html&amp;x=19&amp;y=14" w:history="1">
        <w:r w:rsidRPr="00B53753">
          <w:rPr>
            <w:rStyle w:val="Hyperlink"/>
            <w:rFonts w:cstheme="minorHAnsi"/>
            <w:szCs w:val="18"/>
          </w:rPr>
          <w:t>http://seer.cancer.gov/statfacts/html/breast.html?statfacts_page=breast.html&amp;x=19&amp;y=14</w:t>
        </w:r>
      </w:hyperlink>
      <w:r>
        <w:rPr>
          <w:rStyle w:val="Hyperlink"/>
          <w:rFonts w:cstheme="minorHAnsi"/>
          <w:szCs w:val="18"/>
        </w:rPr>
        <w:t>.</w:t>
      </w:r>
    </w:p>
  </w:footnote>
  <w:footnote w:id="20">
    <w:p w:rsidR="00DD5C0A" w:rsidRPr="00D01F2E" w:rsidRDefault="00DD5C0A" w:rsidP="00545E46">
      <w:pPr>
        <w:pStyle w:val="Footnotes"/>
      </w:pPr>
      <w:r w:rsidRPr="00D01F2E">
        <w:rPr>
          <w:rStyle w:val="FootnoteReference"/>
          <w:rFonts w:asciiTheme="minorHAnsi" w:hAnsiTheme="minorHAnsi" w:cstheme="minorHAnsi"/>
        </w:rPr>
        <w:footnoteRef/>
      </w:r>
      <w:r w:rsidRPr="00D01F2E">
        <w:t xml:space="preserve"> </w:t>
      </w:r>
      <w:r w:rsidRPr="003D5E34">
        <w:t>Rooney B, Calhoun BC (2003). Induced abortion and risk of later premature births. JPandS, 8(2):46-9.</w:t>
      </w:r>
    </w:p>
  </w:footnote>
  <w:footnote w:id="21">
    <w:p w:rsidR="00DD5C0A" w:rsidRPr="00D01F2E" w:rsidRDefault="00DD5C0A" w:rsidP="00545E46">
      <w:pPr>
        <w:pStyle w:val="Footnotes"/>
      </w:pPr>
      <w:r w:rsidRPr="00D01F2E">
        <w:rPr>
          <w:rStyle w:val="FootnoteReference"/>
          <w:rFonts w:asciiTheme="minorHAnsi" w:hAnsiTheme="minorHAnsi" w:cstheme="minorHAnsi"/>
        </w:rPr>
        <w:footnoteRef/>
      </w:r>
      <w:r w:rsidRPr="00D01F2E">
        <w:t xml:space="preserve"> </w:t>
      </w:r>
      <w:r>
        <w:t>U.S. Environmental Protection Agency (2010). Cost of Illness Handbook. Ch.III.2 “Cost of Low Birth Weight.”</w:t>
      </w:r>
      <w:r w:rsidRPr="00D01F2E">
        <w:t xml:space="preserve"> </w:t>
      </w:r>
      <w:r>
        <w:t xml:space="preserve">Retrieved Jul 20, 2012 from </w:t>
      </w:r>
      <w:hyperlink r:id="rId5" w:history="1">
        <w:r>
          <w:rPr>
            <w:rStyle w:val="Hyperlink"/>
          </w:rPr>
          <w:t>http://www.epa.gov/opptintr/coi/pubs/III_2.pdf</w:t>
        </w:r>
      </w:hyperlink>
      <w:r>
        <w:t>.</w:t>
      </w:r>
    </w:p>
  </w:footnote>
  <w:footnote w:id="22">
    <w:p w:rsidR="00DD5C0A" w:rsidRPr="00D01F2E" w:rsidRDefault="00DD5C0A" w:rsidP="00545E46">
      <w:pPr>
        <w:pStyle w:val="Footnotes"/>
      </w:pPr>
      <w:r w:rsidRPr="00D01F2E">
        <w:rPr>
          <w:rStyle w:val="FootnoteReference"/>
          <w:rFonts w:asciiTheme="minorHAnsi" w:hAnsiTheme="minorHAnsi" w:cstheme="minorHAnsi"/>
        </w:rPr>
        <w:footnoteRef/>
      </w:r>
      <w:r w:rsidRPr="00D01F2E">
        <w:rPr>
          <w:lang w:val="de-DE"/>
        </w:rPr>
        <w:t xml:space="preserve"> Waitzman</w:t>
      </w:r>
      <w:r>
        <w:rPr>
          <w:lang w:val="de-DE"/>
        </w:rPr>
        <w:t xml:space="preserve"> NJ</w:t>
      </w:r>
      <w:r w:rsidRPr="00D01F2E">
        <w:rPr>
          <w:lang w:val="de-DE"/>
        </w:rPr>
        <w:t>, Romano</w:t>
      </w:r>
      <w:r>
        <w:rPr>
          <w:lang w:val="de-DE"/>
        </w:rPr>
        <w:t xml:space="preserve"> PS</w:t>
      </w:r>
      <w:r w:rsidRPr="00D01F2E">
        <w:rPr>
          <w:lang w:val="de-DE"/>
        </w:rPr>
        <w:t>, Scheffler</w:t>
      </w:r>
      <w:r>
        <w:rPr>
          <w:lang w:val="de-DE"/>
        </w:rPr>
        <w:t xml:space="preserve"> RM (1994). </w:t>
      </w:r>
      <w:r w:rsidRPr="00D01F2E">
        <w:t>Estimates of the economic costs of birth</w:t>
      </w:r>
      <w:r>
        <w:t xml:space="preserve"> defects.</w:t>
      </w:r>
      <w:r w:rsidRPr="00D01F2E">
        <w:t xml:space="preserve"> </w:t>
      </w:r>
      <w:r>
        <w:t xml:space="preserve">Inquiry, </w:t>
      </w:r>
      <w:r w:rsidRPr="00D01F2E">
        <w:t>31(2):</w:t>
      </w:r>
      <w:r>
        <w:t xml:space="preserve"> </w:t>
      </w:r>
      <w:r w:rsidRPr="00D01F2E">
        <w:t>188-205.</w:t>
      </w:r>
    </w:p>
  </w:footnote>
  <w:footnote w:id="23">
    <w:p w:rsidR="00DD5C0A" w:rsidRPr="00D01F2E" w:rsidRDefault="00DD5C0A" w:rsidP="00545E46">
      <w:pPr>
        <w:pStyle w:val="Footnotes"/>
      </w:pPr>
      <w:r w:rsidRPr="00D01F2E">
        <w:rPr>
          <w:rStyle w:val="FootnoteReference"/>
          <w:rFonts w:asciiTheme="minorHAnsi" w:hAnsiTheme="minorHAnsi" w:cstheme="minorHAnsi"/>
        </w:rPr>
        <w:footnoteRef/>
      </w:r>
      <w:r w:rsidRPr="00D01F2E">
        <w:t xml:space="preserve"> Ricketts</w:t>
      </w:r>
      <w:r>
        <w:t xml:space="preserve"> S (2005).</w:t>
      </w:r>
      <w:r w:rsidRPr="00D01F2E">
        <w:t xml:space="preserve"> Colorado Department of Public Health and Environment, personal comm.</w:t>
      </w:r>
    </w:p>
  </w:footnote>
  <w:footnote w:id="24">
    <w:p w:rsidR="00DD5C0A" w:rsidRPr="00D01F2E" w:rsidRDefault="00DD5C0A" w:rsidP="00545E46">
      <w:pPr>
        <w:pStyle w:val="Footnotes"/>
      </w:pPr>
      <w:r w:rsidRPr="00D01F2E">
        <w:rPr>
          <w:rStyle w:val="FootnoteReference"/>
          <w:rFonts w:asciiTheme="minorHAnsi" w:hAnsiTheme="minorHAnsi" w:cstheme="minorHAnsi"/>
        </w:rPr>
        <w:footnoteRef/>
      </w:r>
      <w:r w:rsidRPr="00D01F2E">
        <w:t xml:space="preserve"> Longman</w:t>
      </w:r>
      <w:r>
        <w:t xml:space="preserve"> P (2004</w:t>
      </w:r>
      <w:r w:rsidRPr="00B53753">
        <w:t>). The Empty Cradle</w:t>
      </w:r>
      <w:r>
        <w:t>.</w:t>
      </w:r>
      <w:r w:rsidRPr="00B53753">
        <w:t xml:space="preserve"> </w:t>
      </w:r>
      <w:r w:rsidRPr="00D01F2E">
        <w:t>New York</w:t>
      </w:r>
      <w:r>
        <w:t>:</w:t>
      </w:r>
      <w:r w:rsidRPr="00D01F2E">
        <w:t xml:space="preserve"> Basic Books, p. 73</w:t>
      </w:r>
      <w:r>
        <w:t xml:space="preserve">. </w:t>
      </w:r>
    </w:p>
  </w:footnote>
  <w:footnote w:id="25">
    <w:p w:rsidR="00DD5C0A" w:rsidRPr="003D5E34" w:rsidRDefault="00DD5C0A" w:rsidP="00545E46">
      <w:pPr>
        <w:pStyle w:val="Footnotes"/>
      </w:pPr>
      <w:r w:rsidRPr="00D01F2E">
        <w:rPr>
          <w:rStyle w:val="FootnoteReference"/>
          <w:rFonts w:asciiTheme="minorHAnsi" w:hAnsiTheme="minorHAnsi" w:cstheme="minorHAnsi"/>
        </w:rPr>
        <w:footnoteRef/>
      </w:r>
      <w:r w:rsidRPr="00D01F2E">
        <w:t xml:space="preserve"> </w:t>
      </w:r>
      <w:r>
        <w:t xml:space="preserve">DeNavas-Walt C, Proctor BD, Mills RJ (2004). </w:t>
      </w:r>
      <w:r w:rsidRPr="00D01F2E">
        <w:t>Income, Poverty, and Health Insurance Coverage in the United States: 2003</w:t>
      </w:r>
      <w:r>
        <w:t>.</w:t>
      </w:r>
      <w:r w:rsidRPr="00D01F2E">
        <w:t xml:space="preserve"> </w:t>
      </w:r>
      <w:r>
        <w:t xml:space="preserve">U.S. Census Bureau. Retrieved Jul 20, 2012 from </w:t>
      </w:r>
      <w:hyperlink r:id="rId6" w:history="1">
        <w:r w:rsidRPr="00D01F2E">
          <w:rPr>
            <w:rStyle w:val="Hyperlink"/>
            <w:rFonts w:asciiTheme="minorHAnsi" w:hAnsiTheme="minorHAnsi" w:cstheme="minorHAnsi"/>
          </w:rPr>
          <w:t>http://www.census.gov/prod/2004pubs/p60-226.pdf</w:t>
        </w:r>
      </w:hyperlink>
      <w:r>
        <w:rPr>
          <w:rStyle w:val="Hyperlink"/>
          <w:rFonts w:asciiTheme="minorHAnsi" w:hAnsiTheme="minorHAnsi" w:cstheme="minorHAnsi"/>
        </w:rPr>
        <w:t>.</w:t>
      </w:r>
    </w:p>
  </w:footnote>
  <w:footnote w:id="26">
    <w:p w:rsidR="00DD5C0A" w:rsidRDefault="00DD5C0A" w:rsidP="00D9368E">
      <w:pPr>
        <w:pStyle w:val="Footnotes"/>
      </w:pPr>
      <w:r>
        <w:rPr>
          <w:rStyle w:val="FootnoteReference"/>
        </w:rPr>
        <w:footnoteRef/>
      </w:r>
      <w:r>
        <w:t xml:space="preserve"> </w:t>
      </w:r>
      <w:r w:rsidRPr="00732448">
        <w:t>Centers for Disease Control and Prevention (2011). Sexually Transmitted D</w:t>
      </w:r>
      <w:r>
        <w:t>i</w:t>
      </w:r>
      <w:r w:rsidRPr="00732448">
        <w:t xml:space="preserve">seases (STDs): STDs &amp; Infertility. Retrieved Jul 22, 2012 from </w:t>
      </w:r>
      <w:r w:rsidRPr="00732448">
        <w:rPr>
          <w:rFonts w:cstheme="minorHAnsi"/>
        </w:rPr>
        <w:t>http://www.cdc.gov/std/infertility/default.htm</w:t>
      </w:r>
    </w:p>
  </w:footnote>
  <w:footnote w:id="27">
    <w:p w:rsidR="00DD5C0A" w:rsidRDefault="00DD5C0A" w:rsidP="00D9368E">
      <w:pPr>
        <w:pStyle w:val="Footnotes"/>
      </w:pPr>
      <w:r>
        <w:rPr>
          <w:rStyle w:val="FootnoteReference"/>
        </w:rPr>
        <w:footnoteRef/>
      </w:r>
      <w:r>
        <w:t xml:space="preserve"> </w:t>
      </w:r>
      <w:r w:rsidRPr="00C037D4">
        <w:t xml:space="preserve">Radberg </w:t>
      </w:r>
      <w:r>
        <w:t>T,</w:t>
      </w:r>
      <w:r w:rsidRPr="00C037D4">
        <w:t xml:space="preserve"> et al.</w:t>
      </w:r>
      <w:r w:rsidRPr="00840888">
        <w:t xml:space="preserve"> </w:t>
      </w:r>
      <w:r w:rsidRPr="00C037D4">
        <w:t>(1980)</w:t>
      </w:r>
      <w:r>
        <w:t xml:space="preserve">. </w:t>
      </w:r>
      <w:r w:rsidRPr="00C037D4">
        <w:t xml:space="preserve">Chlamydia </w:t>
      </w:r>
      <w:r>
        <w:t>trachomatis in relation to i</w:t>
      </w:r>
      <w:r w:rsidRPr="00C037D4">
        <w:t>n</w:t>
      </w:r>
      <w:r>
        <w:t>fections following first trimester abortions.</w:t>
      </w:r>
      <w:r w:rsidRPr="00C037D4">
        <w:t xml:space="preserve"> Acta Obstricia Gynoecological (Supp. 93), 54:478</w:t>
      </w:r>
      <w:r>
        <w:t>;</w:t>
      </w:r>
      <w:r w:rsidRPr="00C037D4">
        <w:t xml:space="preserve"> Westergaard</w:t>
      </w:r>
      <w:r>
        <w:t xml:space="preserve"> L </w:t>
      </w:r>
      <w:r w:rsidRPr="00C037D4">
        <w:t>(1982)</w:t>
      </w:r>
      <w:r>
        <w:t xml:space="preserve">. </w:t>
      </w:r>
      <w:r w:rsidRPr="00C037D4">
        <w:t xml:space="preserve">Significance of </w:t>
      </w:r>
      <w:r>
        <w:t>cervical c</w:t>
      </w:r>
      <w:r w:rsidRPr="00C037D4">
        <w:t xml:space="preserve">hlamydia </w:t>
      </w:r>
      <w:r>
        <w:t>trachomatis infection in post-abortal pelvic inflammatory disease.</w:t>
      </w:r>
      <w:r w:rsidRPr="00C037D4">
        <w:t xml:space="preserve"> Obstetrics and Gynecology, 60(3):322-</w:t>
      </w:r>
      <w:r>
        <w:t>5;</w:t>
      </w:r>
      <w:r w:rsidRPr="00C037D4">
        <w:t xml:space="preserve"> Chacko</w:t>
      </w:r>
      <w:r>
        <w:t xml:space="preserve"> M</w:t>
      </w:r>
      <w:r w:rsidRPr="00C037D4">
        <w:t>, et al.</w:t>
      </w:r>
      <w:r>
        <w:t xml:space="preserve"> (1984).</w:t>
      </w:r>
      <w:r w:rsidRPr="00C037D4">
        <w:t xml:space="preserve"> </w:t>
      </w:r>
      <w:r>
        <w:t>Chlamydia trachomatosis i</w:t>
      </w:r>
      <w:r w:rsidRPr="00C037D4">
        <w:t xml:space="preserve">nfection in </w:t>
      </w:r>
      <w:r>
        <w:t>sexually active a</w:t>
      </w:r>
      <w:r w:rsidRPr="00C037D4">
        <w:t xml:space="preserve">dolescents: Prevalence and </w:t>
      </w:r>
      <w:r>
        <w:t>risk factors.</w:t>
      </w:r>
      <w:r w:rsidRPr="00C037D4">
        <w:t xml:space="preserve"> Pediatrics, 73(6)</w:t>
      </w:r>
      <w:r>
        <w:t xml:space="preserve">; </w:t>
      </w:r>
      <w:r w:rsidRPr="00C037D4">
        <w:t>Barbacci</w:t>
      </w:r>
      <w:r>
        <w:t xml:space="preserve"> M</w:t>
      </w:r>
      <w:r w:rsidRPr="00C037D4">
        <w:t>, et al.</w:t>
      </w:r>
      <w:r>
        <w:t xml:space="preserve"> (1986). Post-abortal endometritis and isolation of chlamydia trachomatis.</w:t>
      </w:r>
      <w:r w:rsidRPr="00C037D4">
        <w:t xml:space="preserve"> Obstetrics and Gynecology</w:t>
      </w:r>
      <w:r>
        <w:t>, 68(5):668-</w:t>
      </w:r>
      <w:r w:rsidRPr="00C037D4">
        <w:t>90</w:t>
      </w:r>
      <w:r>
        <w:t xml:space="preserve">; </w:t>
      </w:r>
      <w:r w:rsidRPr="00C037D4">
        <w:t>Duthrie</w:t>
      </w:r>
      <w:r>
        <w:t xml:space="preserve"> S, et al. (1987).</w:t>
      </w:r>
      <w:r w:rsidRPr="00C037D4">
        <w:t xml:space="preserve"> Morbidity </w:t>
      </w:r>
      <w:r>
        <w:t>a</w:t>
      </w:r>
      <w:r w:rsidRPr="00C037D4">
        <w:t xml:space="preserve">fter </w:t>
      </w:r>
      <w:r>
        <w:t>t</w:t>
      </w:r>
      <w:r w:rsidRPr="00C037D4">
        <w:t xml:space="preserve">ermination of </w:t>
      </w:r>
      <w:r>
        <w:t>p</w:t>
      </w:r>
      <w:r w:rsidRPr="00C037D4">
        <w:t xml:space="preserve">regnancy in </w:t>
      </w:r>
      <w:r>
        <w:t>f</w:t>
      </w:r>
      <w:r w:rsidRPr="00C037D4">
        <w:t>irst-</w:t>
      </w:r>
      <w:r>
        <w:t>t</w:t>
      </w:r>
      <w:r w:rsidRPr="00C037D4">
        <w:t>rimester</w:t>
      </w:r>
      <w:r>
        <w:t>. Genitourin</w:t>
      </w:r>
      <w:r w:rsidRPr="00C037D4">
        <w:t xml:space="preserve"> Med</w:t>
      </w:r>
      <w:r>
        <w:t xml:space="preserve"> 63(3):182-</w:t>
      </w:r>
      <w:r w:rsidRPr="00C037D4">
        <w:t>7</w:t>
      </w:r>
      <w:r>
        <w:t xml:space="preserve"> </w:t>
      </w:r>
    </w:p>
  </w:footnote>
  <w:footnote w:id="28">
    <w:p w:rsidR="00DD5C0A" w:rsidRDefault="00DD5C0A" w:rsidP="00D9368E">
      <w:pPr>
        <w:pStyle w:val="Footnotes"/>
      </w:pPr>
      <w:r>
        <w:rPr>
          <w:rStyle w:val="FootnoteReference"/>
        </w:rPr>
        <w:footnoteRef/>
      </w:r>
      <w:r>
        <w:t xml:space="preserve"> </w:t>
      </w:r>
      <w:r w:rsidRPr="00732448">
        <w:t>Centers for Disease Control and Prevention (</w:t>
      </w:r>
      <w:r>
        <w:t>2012</w:t>
      </w:r>
      <w:r w:rsidRPr="00732448">
        <w:t xml:space="preserve">). Sexually Transmitted Diseases (STDs): </w:t>
      </w:r>
      <w:r>
        <w:t>Gonorrhea – CDC Fact Sheet</w:t>
      </w:r>
      <w:r w:rsidRPr="00732448">
        <w:t xml:space="preserve">. Retrieved Jul 22, 2012 from </w:t>
      </w:r>
      <w:hyperlink r:id="rId7" w:history="1">
        <w:r w:rsidRPr="00C037D4">
          <w:rPr>
            <w:rStyle w:val="Hyperlink"/>
            <w:rFonts w:cstheme="minorHAnsi"/>
            <w:color w:val="000000" w:themeColor="text1"/>
            <w:u w:val="none"/>
          </w:rPr>
          <w:t>http://www.cdc.gov/std/Gonorrhea/STDFact-gonorrhea.htm</w:t>
        </w:r>
      </w:hyperlink>
    </w:p>
  </w:footnote>
  <w:footnote w:id="29">
    <w:p w:rsidR="00DD5C0A" w:rsidRDefault="00DD5C0A" w:rsidP="00D9368E">
      <w:pPr>
        <w:pStyle w:val="Footnotes"/>
      </w:pPr>
      <w:r>
        <w:rPr>
          <w:rStyle w:val="FootnoteReference"/>
        </w:rPr>
        <w:footnoteRef/>
      </w:r>
      <w:r>
        <w:t xml:space="preserve"> Ibid.</w:t>
      </w:r>
    </w:p>
  </w:footnote>
  <w:footnote w:id="30">
    <w:p w:rsidR="00DD5C0A" w:rsidRDefault="00DD5C0A" w:rsidP="00D9368E">
      <w:pPr>
        <w:pStyle w:val="Footnotes"/>
      </w:pPr>
      <w:r>
        <w:rPr>
          <w:rStyle w:val="FootnoteReference"/>
        </w:rPr>
        <w:footnoteRef/>
      </w:r>
      <w:r>
        <w:t xml:space="preserve"> Centers for Disease Control and Prevention (2002). </w:t>
      </w:r>
      <w:r w:rsidRPr="00C037D4">
        <w:rPr>
          <w:rFonts w:cstheme="minorHAnsi"/>
          <w:color w:val="000000" w:themeColor="text1"/>
        </w:rPr>
        <w:t>MMWR, 51</w:t>
      </w:r>
      <w:r>
        <w:rPr>
          <w:rFonts w:cstheme="minorHAnsi"/>
          <w:color w:val="000000" w:themeColor="text1"/>
        </w:rPr>
        <w:t>(</w:t>
      </w:r>
      <w:r w:rsidRPr="00C037D4">
        <w:rPr>
          <w:rFonts w:cstheme="minorHAnsi"/>
          <w:color w:val="000000" w:themeColor="text1"/>
        </w:rPr>
        <w:t>RR-15</w:t>
      </w:r>
      <w:r>
        <w:rPr>
          <w:rFonts w:cstheme="minorHAnsi"/>
          <w:color w:val="000000" w:themeColor="text1"/>
        </w:rPr>
        <w:t>):</w:t>
      </w:r>
      <w:r w:rsidRPr="00C037D4">
        <w:rPr>
          <w:rFonts w:cstheme="minorHAnsi"/>
          <w:color w:val="000000" w:themeColor="text1"/>
        </w:rPr>
        <w:t>10</w:t>
      </w:r>
      <w:r>
        <w:rPr>
          <w:rFonts w:cstheme="minorHAnsi"/>
          <w:color w:val="000000" w:themeColor="text1"/>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color w:val="1F497D" w:themeColor="text2"/>
        <w:sz w:val="28"/>
        <w:szCs w:val="28"/>
      </w:rPr>
      <w:alias w:val="Title"/>
      <w:id w:val="77807649"/>
      <w:dataBinding w:prefixMappings="xmlns:ns0='http://schemas.openxmlformats.org/package/2006/metadata/core-properties' xmlns:ns1='http://purl.org/dc/elements/1.1/'" w:xpath="/ns0:coreProperties[1]/ns1:title[1]" w:storeItemID="{6C3C8BC8-F283-45AE-878A-BAB7291924A1}"/>
      <w:text/>
    </w:sdtPr>
    <w:sdtEndPr/>
    <w:sdtContent>
      <w:p w:rsidR="00DD5C0A" w:rsidRPr="008D3B0D" w:rsidRDefault="00DD5C0A" w:rsidP="008D3B0D">
        <w:pPr>
          <w:pStyle w:val="Header"/>
          <w:tabs>
            <w:tab w:val="left" w:pos="2580"/>
            <w:tab w:val="left" w:pos="2985"/>
          </w:tabs>
          <w:spacing w:after="120" w:line="276" w:lineRule="auto"/>
          <w:rPr>
            <w:b/>
            <w:bCs/>
            <w:color w:val="1F497D" w:themeColor="text2"/>
            <w:sz w:val="28"/>
            <w:szCs w:val="28"/>
          </w:rPr>
        </w:pPr>
        <w:r>
          <w:rPr>
            <w:b/>
            <w:bCs/>
            <w:color w:val="1F497D" w:themeColor="text2"/>
            <w:sz w:val="28"/>
            <w:szCs w:val="28"/>
          </w:rPr>
          <w:t>Optimization Tool</w:t>
        </w:r>
      </w:p>
    </w:sdtContent>
  </w:sdt>
  <w:p w:rsidR="00DD5C0A" w:rsidRDefault="00DD5C0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EF6A23" w:rsidRDefault="00EB55C0">
    <w:pPr>
      <w:pStyle w:val="Header"/>
      <w:rPr>
        <w:b/>
        <w:color w:val="1F497D" w:themeColor="text2"/>
        <w:sz w:val="28"/>
        <w:szCs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791" type="#_x0000_t136" style="position:absolute;margin-left:0;margin-top:0;width:439.9pt;height:219.95pt;z-index:252175360"/>
      </w:pict>
    </w:r>
    <w:r>
      <w:rPr>
        <w:noProof/>
      </w:rPr>
      <w:pict>
        <v:shape id="_x0000_s2719" type="#_x0000_t136" style="position:absolute;margin-left:0;margin-top:0;width:439.9pt;height:219.95pt;z-index:251738112"/>
      </w:pict>
    </w:r>
    <w:r>
      <w:rPr>
        <w:noProof/>
      </w:rPr>
      <w:pict>
        <v:shape id="_x0000_s2647" type="#_x0000_t136" style="position:absolute;margin-left:0;margin-top:0;width:439.9pt;height:219.95pt;z-index:251707392"/>
      </w:pict>
    </w:r>
    <w:r w:rsidR="00DD5C0A" w:rsidRPr="00EF6A23">
      <w:rPr>
        <w:b/>
        <w:color w:val="1F497D" w:themeColor="text2"/>
        <w:sz w:val="28"/>
        <w:szCs w:val="28"/>
      </w:rPr>
      <w:t>Optimization Tool Summary</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Default="00DD5C0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EF6A23" w:rsidRDefault="00DD5C0A">
    <w:pPr>
      <w:pStyle w:val="Header"/>
      <w:rPr>
        <w:b/>
        <w:color w:val="1F497D" w:themeColor="text2"/>
        <w:sz w:val="28"/>
        <w:szCs w:val="28"/>
      </w:rPr>
    </w:pPr>
    <w:r>
      <w:rPr>
        <w:b/>
        <w:color w:val="1F497D" w:themeColor="text2"/>
        <w:sz w:val="28"/>
        <w:szCs w:val="28"/>
      </w:rPr>
      <w:tab/>
    </w:r>
    <w:r>
      <w:rPr>
        <w:b/>
        <w:color w:val="1F497D" w:themeColor="text2"/>
        <w:sz w:val="28"/>
        <w:szCs w:val="28"/>
      </w:rP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AE0136" w:rsidRDefault="00DD5C0A" w:rsidP="00C34EA1">
    <w:pPr>
      <w:pStyle w:val="Header"/>
      <w:tabs>
        <w:tab w:val="left" w:pos="2580"/>
        <w:tab w:val="left" w:pos="2985"/>
      </w:tabs>
      <w:spacing w:after="120" w:line="276" w:lineRule="auto"/>
      <w:jc w:val="right"/>
      <w:rPr>
        <w:color w:val="548DD4" w:themeColor="text2" w:themeTint="99"/>
      </w:rPr>
    </w:pPr>
    <w:r>
      <w:rPr>
        <w:b/>
        <w:color w:val="1F497D" w:themeColor="text2"/>
        <w:sz w:val="28"/>
        <w:szCs w:val="28"/>
      </w:rPr>
      <w:tab/>
    </w:r>
    <w:r>
      <w:rPr>
        <w:b/>
        <w:color w:val="1F497D" w:themeColor="text2"/>
        <w:sz w:val="28"/>
        <w:szCs w:val="28"/>
      </w:rPr>
      <w:tab/>
    </w:r>
    <w:r>
      <w:rPr>
        <w:b/>
        <w:color w:val="1F497D" w:themeColor="text2"/>
        <w:sz w:val="28"/>
        <w:szCs w:val="28"/>
      </w:rPr>
      <w:tab/>
    </w:r>
    <w:r>
      <w:rPr>
        <w:b/>
        <w:color w:val="1F497D" w:themeColor="text2"/>
        <w:sz w:val="28"/>
        <w:szCs w:val="28"/>
      </w:rPr>
      <w:tab/>
    </w:r>
    <w:r w:rsidRPr="00C34EA1">
      <w:rPr>
        <w:bCs/>
        <w:color w:val="548DD4" w:themeColor="text2" w:themeTint="99"/>
      </w:rPr>
      <w:t>Executive Management</w:t>
    </w:r>
    <w:r>
      <w:rPr>
        <w:b/>
        <w:color w:val="1F497D" w:themeColor="text2"/>
        <w:sz w:val="28"/>
        <w:szCs w:val="28"/>
      </w:rPr>
      <w:tab/>
    </w:r>
    <w:r>
      <w:rPr>
        <w:b/>
        <w:color w:val="1F497D" w:themeColor="text2"/>
        <w:sz w:val="28"/>
        <w:szCs w:val="28"/>
      </w:rPr>
      <w:tab/>
    </w:r>
    <w:r w:rsidRPr="00AE0136">
      <w:rPr>
        <w:color w:val="548DD4" w:themeColor="text2" w:themeTint="99"/>
      </w:rPr>
      <w:tab/>
    </w:r>
    <w:r w:rsidRPr="00AE0136">
      <w:rPr>
        <w:color w:val="548DD4" w:themeColor="text2" w:themeTint="99"/>
      </w:rPr>
      <w:tab/>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Default="00DD5C0A">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AE0136" w:rsidRDefault="00DD5C0A" w:rsidP="00C34EA1">
    <w:pPr>
      <w:pStyle w:val="Header"/>
      <w:tabs>
        <w:tab w:val="left" w:pos="2580"/>
        <w:tab w:val="left" w:pos="2985"/>
      </w:tabs>
      <w:spacing w:after="120" w:line="276" w:lineRule="auto"/>
      <w:jc w:val="right"/>
      <w:rPr>
        <w:color w:val="548DD4" w:themeColor="text2" w:themeTint="99"/>
      </w:rPr>
    </w:pPr>
    <w:r>
      <w:rPr>
        <w:b/>
        <w:color w:val="1F497D" w:themeColor="text2"/>
        <w:sz w:val="28"/>
        <w:szCs w:val="28"/>
      </w:rPr>
      <w:tab/>
    </w:r>
    <w:r>
      <w:rPr>
        <w:b/>
        <w:color w:val="1F497D" w:themeColor="text2"/>
        <w:sz w:val="28"/>
        <w:szCs w:val="28"/>
      </w:rPr>
      <w:tab/>
    </w:r>
    <w:r>
      <w:rPr>
        <w:b/>
        <w:color w:val="1F497D" w:themeColor="text2"/>
        <w:sz w:val="28"/>
        <w:szCs w:val="28"/>
      </w:rPr>
      <w:tab/>
    </w:r>
    <w:r>
      <w:rPr>
        <w:b/>
        <w:color w:val="1F497D" w:themeColor="text2"/>
        <w:sz w:val="28"/>
        <w:szCs w:val="28"/>
      </w:rPr>
      <w:tab/>
    </w:r>
    <w:r>
      <w:rPr>
        <w:bCs/>
        <w:color w:val="548DD4" w:themeColor="text2" w:themeTint="99"/>
      </w:rPr>
      <w:t>Unified Medical Services Department</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AE0136" w:rsidRDefault="00DD5C0A" w:rsidP="00783C07">
    <w:pPr>
      <w:pStyle w:val="Header"/>
      <w:rPr>
        <w:bCs/>
        <w:color w:val="548DD4" w:themeColor="text2" w:themeTint="99"/>
      </w:rPr>
    </w:pPr>
  </w:p>
  <w:p w:rsidR="00DD5C0A" w:rsidRDefault="00DD5C0A">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2D47FA" w:rsidRDefault="00DD5C0A" w:rsidP="00E5043D">
    <w:pPr>
      <w:pStyle w:val="Header"/>
    </w:pPr>
    <w:r>
      <w:rPr>
        <w:color w:val="548DD4" w:themeColor="text2" w:themeTint="99"/>
      </w:rPr>
      <w:tab/>
    </w:r>
    <w:r>
      <w:rPr>
        <w:color w:val="548DD4" w:themeColor="text2" w:themeTint="99"/>
      </w:rPr>
      <w:tab/>
    </w:r>
  </w:p>
  <w:p w:rsidR="00DD5C0A" w:rsidRPr="002D47FA" w:rsidRDefault="00DD5C0A" w:rsidP="006910B2">
    <w:pPr>
      <w:pStyle w:val="Header"/>
    </w:pPr>
    <w:r>
      <w:rPr>
        <w:color w:val="548DD4" w:themeColor="text2" w:themeTint="99"/>
      </w:rPr>
      <w:tab/>
    </w:r>
    <w:r>
      <w:rPr>
        <w:color w:val="548DD4" w:themeColor="text2" w:themeTint="99"/>
      </w:rPr>
      <w:tab/>
    </w:r>
  </w:p>
  <w:p w:rsidR="00DD5C0A" w:rsidRPr="002D47FA" w:rsidRDefault="00DD5C0A" w:rsidP="00D67416">
    <w:pPr>
      <w:pStyle w:val="Header"/>
    </w:pPr>
  </w:p>
  <w:p w:rsidR="00DD5C0A" w:rsidRPr="002D47FA" w:rsidRDefault="00DD5C0A" w:rsidP="002D47FA">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AE0136" w:rsidRDefault="00DD5C0A" w:rsidP="00783C07">
    <w:pPr>
      <w:pStyle w:val="Header"/>
      <w:rPr>
        <w:bCs/>
        <w:color w:val="548DD4" w:themeColor="text2" w:themeTint="99"/>
      </w:rPr>
    </w:pPr>
  </w:p>
  <w:p w:rsidR="00DD5C0A" w:rsidRDefault="00DD5C0A">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2D47FA" w:rsidRDefault="00DD5C0A" w:rsidP="00E5043D">
    <w:pPr>
      <w:pStyle w:val="Header"/>
    </w:pPr>
  </w:p>
  <w:p w:rsidR="00DD5C0A" w:rsidRPr="002D47FA" w:rsidRDefault="00DD5C0A" w:rsidP="00D67416">
    <w:pPr>
      <w:pStyle w:val="Header"/>
    </w:pPr>
  </w:p>
  <w:p w:rsidR="00DD5C0A" w:rsidRPr="002D47FA" w:rsidRDefault="00DD5C0A" w:rsidP="002D47F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color w:val="1F497D" w:themeColor="text2"/>
        <w:sz w:val="28"/>
        <w:szCs w:val="28"/>
      </w:rPr>
      <w:alias w:val="Title"/>
      <w:id w:val="77887899"/>
      <w:dataBinding w:prefixMappings="xmlns:ns0='http://schemas.openxmlformats.org/package/2006/metadata/core-properties' xmlns:ns1='http://purl.org/dc/elements/1.1/'" w:xpath="/ns0:coreProperties[1]/ns1:title[1]" w:storeItemID="{6C3C8BC8-F283-45AE-878A-BAB7291924A1}"/>
      <w:text/>
    </w:sdtPr>
    <w:sdtEndPr/>
    <w:sdtContent>
      <w:p w:rsidR="00DD5C0A" w:rsidRPr="008D3B0D" w:rsidRDefault="00DD5C0A" w:rsidP="008D3B0D">
        <w:pPr>
          <w:pStyle w:val="Header"/>
          <w:tabs>
            <w:tab w:val="left" w:pos="2580"/>
            <w:tab w:val="left" w:pos="2985"/>
          </w:tabs>
          <w:spacing w:after="120" w:line="276" w:lineRule="auto"/>
          <w:jc w:val="right"/>
          <w:rPr>
            <w:b/>
            <w:bCs/>
            <w:color w:val="1F497D" w:themeColor="text2"/>
            <w:sz w:val="28"/>
            <w:szCs w:val="28"/>
          </w:rPr>
        </w:pPr>
        <w:r>
          <w:rPr>
            <w:b/>
            <w:bCs/>
            <w:color w:val="1F497D" w:themeColor="text2"/>
            <w:sz w:val="28"/>
            <w:szCs w:val="28"/>
          </w:rPr>
          <w:t>Optimization Tool</w:t>
        </w:r>
      </w:p>
    </w:sdtContent>
  </w:sdt>
  <w:p w:rsidR="00DD5C0A" w:rsidRDefault="00DD5C0A">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AE0136" w:rsidRDefault="00DD5C0A" w:rsidP="00783C07">
    <w:pPr>
      <w:pStyle w:val="Header"/>
      <w:rPr>
        <w:bCs/>
        <w:color w:val="548DD4" w:themeColor="text2" w:themeTint="99"/>
      </w:rPr>
    </w:pPr>
  </w:p>
  <w:p w:rsidR="00DD5C0A" w:rsidRDefault="00DD5C0A">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AE0136" w:rsidRDefault="00DD5C0A" w:rsidP="00783C07">
    <w:pPr>
      <w:pStyle w:val="Header"/>
      <w:rPr>
        <w:bCs/>
        <w:color w:val="548DD4" w:themeColor="text2" w:themeTint="99"/>
      </w:rPr>
    </w:pPr>
  </w:p>
  <w:p w:rsidR="00DD5C0A" w:rsidRDefault="00DD5C0A">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2D47FA" w:rsidRDefault="00DD5C0A" w:rsidP="002D47FA">
    <w:pPr>
      <w:pStyle w:val="Header"/>
    </w:pPr>
    <w:r>
      <w:rPr>
        <w:color w:val="548DD4" w:themeColor="text2" w:themeTint="99"/>
      </w:rPr>
      <w:tab/>
    </w:r>
    <w:r>
      <w:rPr>
        <w:color w:val="548DD4" w:themeColor="text2" w:themeTint="99"/>
      </w:rPr>
      <w:tab/>
      <w:t>Addendum: Medical Services Self Learning Module</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AE0136" w:rsidRDefault="00DD5C0A" w:rsidP="00783C07">
    <w:pPr>
      <w:pStyle w:val="Header"/>
      <w:rPr>
        <w:bCs/>
        <w:color w:val="548DD4" w:themeColor="text2" w:themeTint="99"/>
      </w:rPr>
    </w:pPr>
  </w:p>
  <w:p w:rsidR="00DD5C0A" w:rsidRDefault="00DD5C0A">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AE0136" w:rsidRDefault="00DD5C0A" w:rsidP="00783C07">
    <w:pPr>
      <w:pStyle w:val="Header"/>
      <w:rPr>
        <w:bCs/>
        <w:color w:val="548DD4" w:themeColor="text2" w:themeTint="99"/>
      </w:rPr>
    </w:pPr>
  </w:p>
  <w:p w:rsidR="00DD5C0A" w:rsidRDefault="00DD5C0A">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2D47FA" w:rsidRDefault="00DD5C0A" w:rsidP="002D47FA">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AE0136" w:rsidRDefault="00DD5C0A" w:rsidP="00783C07">
    <w:pPr>
      <w:pStyle w:val="Header"/>
      <w:rPr>
        <w:bCs/>
        <w:color w:val="548DD4" w:themeColor="text2" w:themeTint="99"/>
      </w:rPr>
    </w:pPr>
  </w:p>
  <w:p w:rsidR="00DD5C0A" w:rsidRDefault="00DD5C0A">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2D47FA" w:rsidRDefault="00DD5C0A" w:rsidP="00D67416">
    <w:pPr>
      <w:pStyle w:val="Header"/>
    </w:pPr>
    <w:r>
      <w:rPr>
        <w:color w:val="548DD4" w:themeColor="text2" w:themeTint="99"/>
      </w:rPr>
      <w:tab/>
    </w:r>
    <w:r>
      <w:rPr>
        <w:color w:val="548DD4" w:themeColor="text2" w:themeTint="99"/>
      </w:rPr>
      <w:tab/>
      <w:t>Addendum: Medical Services Self Learning Module</w:t>
    </w:r>
  </w:p>
  <w:p w:rsidR="00DD5C0A" w:rsidRPr="002D47FA" w:rsidRDefault="00DD5C0A" w:rsidP="002D47FA">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AE0136" w:rsidRDefault="00DD5C0A" w:rsidP="00783C07">
    <w:pPr>
      <w:pStyle w:val="Header"/>
      <w:rPr>
        <w:bCs/>
        <w:color w:val="548DD4" w:themeColor="text2" w:themeTint="99"/>
      </w:rPr>
    </w:pPr>
  </w:p>
  <w:p w:rsidR="00DD5C0A" w:rsidRDefault="00DD5C0A">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AE0136" w:rsidRDefault="00DD5C0A" w:rsidP="00783C07">
    <w:pPr>
      <w:pStyle w:val="Header"/>
      <w:rPr>
        <w:bCs/>
        <w:color w:val="548DD4" w:themeColor="text2" w:themeTint="99"/>
      </w:rPr>
    </w:pPr>
  </w:p>
  <w:p w:rsidR="00DD5C0A" w:rsidRDefault="00DD5C0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EF6A23" w:rsidRDefault="00DD5C0A" w:rsidP="00EF6A23">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2D47FA" w:rsidRDefault="00DD5C0A" w:rsidP="00D67416">
    <w:pPr>
      <w:pStyle w:val="Header"/>
    </w:pPr>
    <w:r>
      <w:rPr>
        <w:color w:val="548DD4" w:themeColor="text2" w:themeTint="99"/>
      </w:rPr>
      <w:tab/>
    </w:r>
    <w:r>
      <w:rPr>
        <w:color w:val="548DD4" w:themeColor="text2" w:themeTint="99"/>
      </w:rPr>
      <w:tab/>
    </w:r>
  </w:p>
  <w:p w:rsidR="00DD5C0A" w:rsidRPr="002D47FA" w:rsidRDefault="00DD5C0A" w:rsidP="002D47FA">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AE0136" w:rsidRDefault="00DD5C0A" w:rsidP="00783C07">
    <w:pPr>
      <w:pStyle w:val="Header"/>
      <w:rPr>
        <w:bCs/>
        <w:color w:val="548DD4" w:themeColor="text2" w:themeTint="99"/>
      </w:rPr>
    </w:pPr>
  </w:p>
  <w:p w:rsidR="00DD5C0A" w:rsidRDefault="00DD5C0A">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2D47FA" w:rsidRDefault="00DD5C0A" w:rsidP="004E2532">
    <w:pPr>
      <w:pStyle w:val="Header"/>
    </w:pPr>
    <w:r>
      <w:rPr>
        <w:color w:val="548DD4" w:themeColor="text2" w:themeTint="99"/>
      </w:rPr>
      <w:tab/>
    </w:r>
    <w:r>
      <w:rPr>
        <w:color w:val="548DD4" w:themeColor="text2" w:themeTint="99"/>
      </w:rPr>
      <w:tab/>
      <w:t>Addendum: Medical Services Self Learning Module</w:t>
    </w:r>
  </w:p>
  <w:p w:rsidR="00DD5C0A" w:rsidRPr="004E2532" w:rsidRDefault="00DD5C0A" w:rsidP="004E2532">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AE0136" w:rsidRDefault="00DD5C0A" w:rsidP="00783C07">
    <w:pPr>
      <w:pStyle w:val="Header"/>
      <w:rPr>
        <w:bCs/>
        <w:color w:val="548DD4" w:themeColor="text2" w:themeTint="99"/>
      </w:rPr>
    </w:pPr>
  </w:p>
  <w:p w:rsidR="00DD5C0A" w:rsidRDefault="00DD5C0A">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2D47FA" w:rsidRDefault="00DD5C0A" w:rsidP="00D67416">
    <w:pPr>
      <w:pStyle w:val="Header"/>
    </w:pPr>
    <w:r>
      <w:rPr>
        <w:color w:val="548DD4" w:themeColor="text2" w:themeTint="99"/>
      </w:rPr>
      <w:tab/>
    </w:r>
    <w:r>
      <w:rPr>
        <w:color w:val="548DD4" w:themeColor="text2" w:themeTint="99"/>
      </w:rPr>
      <w:tab/>
    </w:r>
  </w:p>
  <w:p w:rsidR="00DD5C0A" w:rsidRPr="002D47FA" w:rsidRDefault="00DD5C0A" w:rsidP="002D47FA">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AE0136" w:rsidRDefault="00DD5C0A" w:rsidP="00783C07">
    <w:pPr>
      <w:pStyle w:val="Header"/>
      <w:rPr>
        <w:bCs/>
        <w:color w:val="548DD4" w:themeColor="text2" w:themeTint="99"/>
      </w:rPr>
    </w:pPr>
  </w:p>
  <w:p w:rsidR="00DD5C0A" w:rsidRDefault="00DD5C0A">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2D47FA" w:rsidRDefault="00DD5C0A" w:rsidP="00E5043D">
    <w:pPr>
      <w:pStyle w:val="Header"/>
    </w:pPr>
    <w:r>
      <w:rPr>
        <w:color w:val="548DD4" w:themeColor="text2" w:themeTint="99"/>
      </w:rPr>
      <w:tab/>
    </w:r>
    <w:r>
      <w:rPr>
        <w:color w:val="548DD4" w:themeColor="text2" w:themeTint="99"/>
      </w:rPr>
      <w:tab/>
      <w:t>Addendum: Medical Services Self Learning Module</w:t>
    </w:r>
  </w:p>
  <w:p w:rsidR="00DD5C0A" w:rsidRPr="002D47FA" w:rsidRDefault="00DD5C0A" w:rsidP="00D67416">
    <w:pPr>
      <w:pStyle w:val="Header"/>
    </w:pPr>
    <w:r>
      <w:rPr>
        <w:color w:val="548DD4" w:themeColor="text2" w:themeTint="99"/>
      </w:rPr>
      <w:tab/>
    </w:r>
    <w:r>
      <w:rPr>
        <w:color w:val="548DD4" w:themeColor="text2" w:themeTint="99"/>
      </w:rPr>
      <w:tab/>
    </w:r>
  </w:p>
  <w:p w:rsidR="00DD5C0A" w:rsidRPr="002D47FA" w:rsidRDefault="00DD5C0A" w:rsidP="002D47FA">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2D47FA" w:rsidRDefault="00DD5C0A" w:rsidP="00E5043D">
    <w:pPr>
      <w:pStyle w:val="Header"/>
    </w:pPr>
    <w:r>
      <w:rPr>
        <w:color w:val="548DD4" w:themeColor="text2" w:themeTint="99"/>
      </w:rPr>
      <w:tab/>
    </w:r>
    <w:r>
      <w:rPr>
        <w:color w:val="548DD4" w:themeColor="text2" w:themeTint="99"/>
      </w:rPr>
      <w:tab/>
      <w:t>Addendum: Medical Services Self Learning Module</w:t>
    </w:r>
  </w:p>
  <w:p w:rsidR="00DD5C0A" w:rsidRPr="002D47FA" w:rsidRDefault="00DD5C0A" w:rsidP="00D67416">
    <w:pPr>
      <w:pStyle w:val="Header"/>
    </w:pPr>
    <w:r>
      <w:rPr>
        <w:color w:val="548DD4" w:themeColor="text2" w:themeTint="99"/>
      </w:rPr>
      <w:tab/>
    </w:r>
    <w:r>
      <w:rPr>
        <w:color w:val="548DD4" w:themeColor="text2" w:themeTint="99"/>
      </w:rPr>
      <w:tab/>
    </w:r>
  </w:p>
  <w:p w:rsidR="00DD5C0A" w:rsidRPr="002D47FA" w:rsidRDefault="00DD5C0A" w:rsidP="002D47FA">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AE0136" w:rsidRDefault="00DD5C0A" w:rsidP="00783C07">
    <w:pPr>
      <w:pStyle w:val="Header"/>
      <w:rPr>
        <w:bCs/>
        <w:color w:val="548DD4" w:themeColor="text2" w:themeTint="99"/>
      </w:rPr>
    </w:pPr>
  </w:p>
  <w:p w:rsidR="00DD5C0A" w:rsidRDefault="00DD5C0A">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AE0136" w:rsidRDefault="00DD5C0A" w:rsidP="00783C07">
    <w:pPr>
      <w:pStyle w:val="Header"/>
      <w:rPr>
        <w:bCs/>
        <w:color w:val="548DD4" w:themeColor="text2" w:themeTint="99"/>
      </w:rPr>
    </w:pPr>
  </w:p>
  <w:p w:rsidR="00DD5C0A" w:rsidRDefault="00DD5C0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Default="00EB55C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786" type="#_x0000_t136" style="position:absolute;margin-left:-1in;margin-top:-36pt;width:439.9pt;height:219.95pt;z-index:252165120"/>
      </w:pict>
    </w:r>
    <w:r>
      <w:rPr>
        <w:noProof/>
      </w:rPr>
      <w:pict>
        <v:shape id="_x0000_s2714" type="#_x0000_t136" style="position:absolute;margin-left:-1in;margin-top:-36pt;width:439.9pt;height:219.95pt;z-index:251727872"/>
      </w:pict>
    </w:r>
    <w:r>
      <w:rPr>
        <w:noProof/>
      </w:rPr>
      <w:pict>
        <v:shape id="_x0000_s2642" type="#_x0000_t136" style="position:absolute;margin-left:0;margin-top:0;width:439.9pt;height:219.95pt;z-index:251697152"/>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2D47FA" w:rsidRDefault="00DD5C0A" w:rsidP="00E5043D">
    <w:pPr>
      <w:pStyle w:val="Header"/>
    </w:pPr>
    <w:r>
      <w:rPr>
        <w:color w:val="548DD4" w:themeColor="text2" w:themeTint="99"/>
      </w:rPr>
      <w:tab/>
    </w:r>
    <w:r>
      <w:rPr>
        <w:color w:val="548DD4" w:themeColor="text2" w:themeTint="99"/>
      </w:rPr>
      <w:tab/>
      <w:t>Addendum: Medical Services Self Learning Module</w:t>
    </w:r>
  </w:p>
  <w:p w:rsidR="00DD5C0A" w:rsidRPr="002D47FA" w:rsidRDefault="00DD5C0A" w:rsidP="00D67416">
    <w:pPr>
      <w:pStyle w:val="Header"/>
    </w:pPr>
    <w:r>
      <w:rPr>
        <w:color w:val="548DD4" w:themeColor="text2" w:themeTint="99"/>
      </w:rPr>
      <w:tab/>
    </w:r>
    <w:r>
      <w:rPr>
        <w:color w:val="548DD4" w:themeColor="text2" w:themeTint="99"/>
      </w:rPr>
      <w:tab/>
    </w:r>
  </w:p>
  <w:p w:rsidR="00DD5C0A" w:rsidRPr="002D47FA" w:rsidRDefault="00DD5C0A" w:rsidP="002D47FA">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2D47FA" w:rsidRDefault="00DD5C0A" w:rsidP="00D67416">
    <w:pPr>
      <w:pStyle w:val="Header"/>
    </w:pPr>
    <w:r>
      <w:rPr>
        <w:color w:val="548DD4" w:themeColor="text2" w:themeTint="99"/>
      </w:rPr>
      <w:tab/>
    </w:r>
    <w:r>
      <w:rPr>
        <w:color w:val="548DD4" w:themeColor="text2" w:themeTint="99"/>
      </w:rPr>
      <w:tab/>
    </w:r>
  </w:p>
  <w:p w:rsidR="00DD5C0A" w:rsidRPr="002D47FA" w:rsidRDefault="00DD5C0A" w:rsidP="002D47FA">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AE0136" w:rsidRDefault="00DD5C0A" w:rsidP="00783C07">
    <w:pPr>
      <w:pStyle w:val="Header"/>
      <w:rPr>
        <w:bCs/>
        <w:color w:val="548DD4" w:themeColor="text2" w:themeTint="99"/>
      </w:rPr>
    </w:pPr>
  </w:p>
  <w:p w:rsidR="00DD5C0A" w:rsidRDefault="00DD5C0A">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2D47FA" w:rsidRDefault="00DD5C0A" w:rsidP="00E5043D">
    <w:pPr>
      <w:pStyle w:val="Header"/>
    </w:pPr>
    <w:r>
      <w:rPr>
        <w:color w:val="548DD4" w:themeColor="text2" w:themeTint="99"/>
      </w:rPr>
      <w:tab/>
    </w:r>
    <w:r>
      <w:rPr>
        <w:color w:val="548DD4" w:themeColor="text2" w:themeTint="99"/>
      </w:rPr>
      <w:tab/>
      <w:t>Addendum: Medical Services Self Learning Module</w:t>
    </w:r>
  </w:p>
  <w:p w:rsidR="00DD5C0A" w:rsidRPr="002D47FA" w:rsidRDefault="00DD5C0A" w:rsidP="002D47FA">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AE0136" w:rsidRDefault="00DD5C0A" w:rsidP="00783C07">
    <w:pPr>
      <w:pStyle w:val="Header"/>
      <w:rPr>
        <w:bCs/>
        <w:color w:val="548DD4" w:themeColor="text2" w:themeTint="99"/>
      </w:rPr>
    </w:pPr>
  </w:p>
  <w:p w:rsidR="00DD5C0A" w:rsidRDefault="00DD5C0A">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AE0136" w:rsidRDefault="00DD5C0A" w:rsidP="00783C07">
    <w:pPr>
      <w:pStyle w:val="Header"/>
      <w:rPr>
        <w:bCs/>
        <w:color w:val="548DD4" w:themeColor="text2" w:themeTint="99"/>
      </w:rPr>
    </w:pPr>
  </w:p>
  <w:p w:rsidR="00DD5C0A" w:rsidRDefault="00DD5C0A">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2D47FA" w:rsidRDefault="00DD5C0A" w:rsidP="00E5043D">
    <w:pPr>
      <w:pStyle w:val="Header"/>
    </w:pPr>
    <w:r>
      <w:rPr>
        <w:color w:val="548DD4" w:themeColor="text2" w:themeTint="99"/>
      </w:rPr>
      <w:tab/>
    </w:r>
    <w:r>
      <w:rPr>
        <w:color w:val="548DD4" w:themeColor="text2" w:themeTint="99"/>
      </w:rPr>
      <w:tab/>
      <w:t>Addendum: Medical Services Self Learning Module</w:t>
    </w:r>
  </w:p>
  <w:p w:rsidR="00DD5C0A" w:rsidRPr="002D47FA" w:rsidRDefault="00DD5C0A" w:rsidP="00D67416">
    <w:pPr>
      <w:pStyle w:val="Header"/>
    </w:pPr>
    <w:r>
      <w:rPr>
        <w:color w:val="548DD4" w:themeColor="text2" w:themeTint="99"/>
      </w:rPr>
      <w:tab/>
    </w:r>
    <w:r>
      <w:rPr>
        <w:color w:val="548DD4" w:themeColor="text2" w:themeTint="99"/>
      </w:rPr>
      <w:tab/>
    </w:r>
  </w:p>
  <w:p w:rsidR="00DD5C0A" w:rsidRPr="002D47FA" w:rsidRDefault="00DD5C0A" w:rsidP="002D47FA">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2D47FA" w:rsidRDefault="00DD5C0A" w:rsidP="00E5043D">
    <w:pPr>
      <w:pStyle w:val="Header"/>
    </w:pPr>
    <w:r>
      <w:rPr>
        <w:color w:val="548DD4" w:themeColor="text2" w:themeTint="99"/>
      </w:rPr>
      <w:tab/>
    </w:r>
    <w:r>
      <w:rPr>
        <w:color w:val="548DD4" w:themeColor="text2" w:themeTint="99"/>
      </w:rPr>
      <w:tab/>
    </w:r>
  </w:p>
  <w:p w:rsidR="00DD5C0A" w:rsidRPr="002D47FA" w:rsidRDefault="00DD5C0A" w:rsidP="00D67416">
    <w:pPr>
      <w:pStyle w:val="Header"/>
    </w:pPr>
    <w:r>
      <w:rPr>
        <w:color w:val="548DD4" w:themeColor="text2" w:themeTint="99"/>
      </w:rPr>
      <w:tab/>
    </w:r>
    <w:r>
      <w:rPr>
        <w:color w:val="548DD4" w:themeColor="text2" w:themeTint="99"/>
      </w:rPr>
      <w:tab/>
    </w:r>
  </w:p>
  <w:p w:rsidR="00DD5C0A" w:rsidRPr="002D47FA" w:rsidRDefault="00DD5C0A" w:rsidP="002D47FA">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AE0136" w:rsidRDefault="00DD5C0A" w:rsidP="00783C07">
    <w:pPr>
      <w:pStyle w:val="Header"/>
      <w:rPr>
        <w:bCs/>
        <w:color w:val="548DD4" w:themeColor="text2" w:themeTint="99"/>
      </w:rPr>
    </w:pPr>
  </w:p>
  <w:p w:rsidR="00DD5C0A" w:rsidRDefault="00DD5C0A">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2D47FA" w:rsidRDefault="00DD5C0A" w:rsidP="004956E3">
    <w:pPr>
      <w:pStyle w:val="Header"/>
    </w:pPr>
    <w:r>
      <w:rPr>
        <w:color w:val="548DD4" w:themeColor="text2" w:themeTint="99"/>
      </w:rPr>
      <w:tab/>
    </w:r>
    <w:r>
      <w:rPr>
        <w:color w:val="548DD4" w:themeColor="text2" w:themeTint="99"/>
      </w:rPr>
      <w:tab/>
      <w:t>Addendum: Medical Services Self Learning Module</w:t>
    </w:r>
  </w:p>
  <w:p w:rsidR="00DD5C0A" w:rsidRDefault="00DD5C0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AE0136" w:rsidRDefault="00EB55C0" w:rsidP="008D3B0D">
    <w:pPr>
      <w:pStyle w:val="Header"/>
      <w:tabs>
        <w:tab w:val="left" w:pos="2580"/>
        <w:tab w:val="left" w:pos="2985"/>
      </w:tabs>
      <w:spacing w:after="120" w:line="276" w:lineRule="auto"/>
      <w:jc w:val="right"/>
      <w:rPr>
        <w:bCs/>
        <w:color w:val="548DD4" w:themeColor="text2" w:themeTint="99"/>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787" type="#_x0000_t136" style="position:absolute;left:0;text-align:left;margin-left:-1in;margin-top:-36pt;width:439.9pt;height:219.95pt;z-index:252167168"/>
      </w:pict>
    </w:r>
    <w:r>
      <w:rPr>
        <w:noProof/>
      </w:rPr>
      <w:pict>
        <v:shape id="_x0000_s2715" type="#_x0000_t136" style="position:absolute;left:0;text-align:left;margin-left:-1in;margin-top:-36pt;width:439.9pt;height:219.95pt;z-index:251729920"/>
      </w:pict>
    </w:r>
    <w:r>
      <w:rPr>
        <w:noProof/>
      </w:rPr>
      <w:pict>
        <v:shape id="_x0000_s2643" type="#_x0000_t136" style="position:absolute;left:0;text-align:left;margin-left:0;margin-top:0;width:439.9pt;height:219.95pt;z-index:251699200"/>
      </w:pict>
    </w:r>
    <w:r w:rsidR="00DD5C0A">
      <w:rPr>
        <w:bCs/>
        <w:color w:val="548DD4" w:themeColor="text2" w:themeTint="99"/>
      </w:rPr>
      <w:t>Table of Contents</w:t>
    </w:r>
  </w:p>
  <w:p w:rsidR="00DD5C0A" w:rsidRDefault="00DD5C0A">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AE0136" w:rsidRDefault="00DD5C0A" w:rsidP="00C133BD">
    <w:pPr>
      <w:pStyle w:val="Header"/>
      <w:tabs>
        <w:tab w:val="clear" w:pos="4680"/>
        <w:tab w:val="clear" w:pos="9360"/>
        <w:tab w:val="left" w:pos="6082"/>
      </w:tabs>
      <w:rPr>
        <w:bCs/>
        <w:color w:val="548DD4" w:themeColor="text2" w:themeTint="99"/>
      </w:rPr>
    </w:pPr>
    <w:r>
      <w:rPr>
        <w:bCs/>
        <w:color w:val="548DD4" w:themeColor="text2" w:themeTint="99"/>
      </w:rPr>
      <w:tab/>
    </w:r>
  </w:p>
  <w:p w:rsidR="00DD5C0A" w:rsidRDefault="00DD5C0A">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2D47FA" w:rsidRDefault="00DD5C0A" w:rsidP="004956E3">
    <w:pPr>
      <w:pStyle w:val="Header"/>
    </w:pPr>
    <w:r>
      <w:rPr>
        <w:color w:val="548DD4" w:themeColor="text2" w:themeTint="99"/>
      </w:rPr>
      <w:tab/>
    </w:r>
    <w:r>
      <w:rPr>
        <w:color w:val="548DD4" w:themeColor="text2" w:themeTint="99"/>
      </w:rPr>
      <w:tab/>
    </w:r>
  </w:p>
  <w:p w:rsidR="00DD5C0A" w:rsidRDefault="00DD5C0A">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AE0136" w:rsidRDefault="00DD5C0A" w:rsidP="00C133BD">
    <w:pPr>
      <w:pStyle w:val="Header"/>
      <w:tabs>
        <w:tab w:val="clear" w:pos="4680"/>
        <w:tab w:val="clear" w:pos="9360"/>
        <w:tab w:val="left" w:pos="6082"/>
      </w:tabs>
      <w:rPr>
        <w:bCs/>
        <w:color w:val="548DD4" w:themeColor="text2" w:themeTint="99"/>
      </w:rPr>
    </w:pPr>
    <w:r>
      <w:rPr>
        <w:bCs/>
        <w:color w:val="548DD4" w:themeColor="text2" w:themeTint="99"/>
      </w:rPr>
      <w:tab/>
    </w:r>
  </w:p>
  <w:p w:rsidR="00DD5C0A" w:rsidRDefault="00DD5C0A">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2D47FA" w:rsidRDefault="00DD5C0A" w:rsidP="000E265C">
    <w:pPr>
      <w:pStyle w:val="Header"/>
    </w:pPr>
    <w:r>
      <w:rPr>
        <w:color w:val="548DD4" w:themeColor="text2" w:themeTint="99"/>
      </w:rPr>
      <w:tab/>
    </w:r>
    <w:r>
      <w:rPr>
        <w:color w:val="548DD4" w:themeColor="text2" w:themeTint="99"/>
      </w:rPr>
      <w:tab/>
      <w:t>Appendix</w:t>
    </w:r>
  </w:p>
  <w:p w:rsidR="00DD5C0A" w:rsidRDefault="00DD5C0A">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Default="00DD5C0A" w:rsidP="00B40EA6">
    <w:pPr>
      <w:pStyle w:val="Header"/>
      <w:tabs>
        <w:tab w:val="left" w:pos="7522"/>
      </w:tabs>
      <w:rPr>
        <w:color w:val="548DD4" w:themeColor="text2" w:themeTint="99"/>
      </w:rPr>
    </w:pPr>
    <w:r>
      <w:rPr>
        <w:color w:val="548DD4" w:themeColor="text2" w:themeTint="99"/>
      </w:rPr>
      <w:tab/>
    </w:r>
    <w:r>
      <w:rPr>
        <w:color w:val="548DD4" w:themeColor="text2" w:themeTint="99"/>
      </w:rPr>
      <w:tab/>
    </w:r>
    <w:r>
      <w:rPr>
        <w:color w:val="548DD4" w:themeColor="text2" w:themeTint="99"/>
      </w:rPr>
      <w:tab/>
      <w:t>Appendix</w:t>
    </w:r>
  </w:p>
  <w:p w:rsidR="00DD5C0A" w:rsidRDefault="00DD5C0A" w:rsidP="00B40EA6">
    <w:pPr>
      <w:pStyle w:val="Header"/>
      <w:tabs>
        <w:tab w:val="left" w:pos="7522"/>
      </w:tabs>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2D47FA" w:rsidRDefault="00DD5C0A" w:rsidP="00E5043D">
    <w:pPr>
      <w:pStyle w:val="Header"/>
    </w:pPr>
  </w:p>
  <w:p w:rsidR="00DD5C0A" w:rsidRPr="002D47FA" w:rsidRDefault="00DD5C0A" w:rsidP="00D67416">
    <w:pPr>
      <w:pStyle w:val="Header"/>
    </w:pPr>
  </w:p>
  <w:p w:rsidR="00DD5C0A" w:rsidRPr="002D47FA" w:rsidRDefault="00DD5C0A" w:rsidP="002D47FA">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AE0136" w:rsidRDefault="00DD5C0A" w:rsidP="00C133BD">
    <w:pPr>
      <w:pStyle w:val="Header"/>
      <w:tabs>
        <w:tab w:val="clear" w:pos="4680"/>
        <w:tab w:val="clear" w:pos="9360"/>
        <w:tab w:val="left" w:pos="6082"/>
      </w:tabs>
      <w:rPr>
        <w:bCs/>
        <w:color w:val="548DD4" w:themeColor="text2" w:themeTint="99"/>
      </w:rPr>
    </w:pPr>
    <w:r>
      <w:rPr>
        <w:bCs/>
        <w:color w:val="548DD4" w:themeColor="text2" w:themeTint="99"/>
      </w:rPr>
      <w:tab/>
    </w:r>
  </w:p>
  <w:p w:rsidR="00DD5C0A" w:rsidRDefault="00DD5C0A">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B40EA6" w:rsidRDefault="00DD5C0A" w:rsidP="00B40EA6">
    <w:pPr>
      <w:pStyle w:val="Header"/>
      <w:tabs>
        <w:tab w:val="left" w:pos="2580"/>
        <w:tab w:val="left" w:pos="2985"/>
      </w:tabs>
      <w:spacing w:line="276" w:lineRule="auto"/>
      <w:jc w:val="right"/>
      <w:rPr>
        <w:bCs/>
        <w:color w:val="548DD4" w:themeColor="text2" w:themeTint="99"/>
      </w:rPr>
    </w:pPr>
    <w:r w:rsidRPr="00B40EA6">
      <w:rPr>
        <w:bCs/>
        <w:color w:val="548DD4" w:themeColor="text2" w:themeTint="99"/>
      </w:rPr>
      <w:t>Medical Services Addendum Appendices</w:t>
    </w:r>
  </w:p>
  <w:p w:rsidR="00DD5C0A" w:rsidRPr="002D47FA" w:rsidRDefault="00DD5C0A" w:rsidP="002D47FA">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EF6A23" w:rsidRDefault="00EB55C0" w:rsidP="00EF6A2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794" type="#_x0000_t136" style="position:absolute;margin-left:-1in;margin-top:-36pt;width:461.85pt;height:197.95pt;z-index:252181504"/>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Default="00DD5C0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EF6A23" w:rsidRDefault="00EB55C0" w:rsidP="00EF6A2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785" type="#_x0000_t136" style="position:absolute;margin-left:-1in;margin-top:-36pt;width:439.9pt;height:219.95pt;z-index:252163072"/>
      </w:pict>
    </w:r>
    <w:r>
      <w:rPr>
        <w:noProof/>
      </w:rPr>
      <w:pict>
        <v:shape id="_x0000_s2713" type="#_x0000_t136" style="position:absolute;margin-left:-1in;margin-top:-36pt;width:439.9pt;height:219.95pt;z-index:251725824"/>
      </w:pict>
    </w:r>
    <w:r>
      <w:rPr>
        <w:noProof/>
      </w:rPr>
      <w:pict>
        <v:shape id="_x0000_s2641" type="#_x0000_t136" style="position:absolute;margin-left:0;margin-top:0;width:439.9pt;height:219.95pt;z-index:251695104"/>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C23FD0" w:rsidRDefault="00DD5C0A" w:rsidP="002D47FA">
    <w:pPr>
      <w:pStyle w:val="Header"/>
      <w:rPr>
        <w:color w:val="548DD4" w:themeColor="text2" w:themeTint="99"/>
      </w:rPr>
    </w:pPr>
    <w:r w:rsidRPr="00C23FD0">
      <w:rPr>
        <w:color w:val="4F81BD" w:themeColor="accent1"/>
      </w:rPr>
      <w:tab/>
    </w:r>
    <w:r w:rsidRPr="00C23FD0">
      <w:rPr>
        <w:color w:val="4F81BD" w:themeColor="accent1"/>
      </w:rPr>
      <w:tab/>
    </w:r>
    <w:r w:rsidRPr="00C23FD0">
      <w:rPr>
        <w:color w:val="548DD4" w:themeColor="text2" w:themeTint="99"/>
      </w:rPr>
      <w:t>Glossary</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EF6A23" w:rsidRDefault="00EB55C0" w:rsidP="00EF6A2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795" type="#_x0000_t136" style="position:absolute;margin-left:-1in;margin-top:-36pt;width:461.85pt;height:197.95pt;z-index:252182528"/>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Default="00DD5C0A" w:rsidP="002D47FA">
    <w:pPr>
      <w:pStyle w:val="Header"/>
      <w:rPr>
        <w:color w:val="4F81BD" w:themeColor="accent1"/>
      </w:rPr>
    </w:pPr>
    <w:r w:rsidRPr="00C23FD0">
      <w:rPr>
        <w:color w:val="4F81BD" w:themeColor="accent1"/>
      </w:rPr>
      <w:tab/>
    </w:r>
    <w:r w:rsidRPr="00C23FD0">
      <w:rPr>
        <w:color w:val="4F81BD" w:themeColor="accent1"/>
      </w:rPr>
      <w:tab/>
    </w:r>
    <w:r>
      <w:rPr>
        <w:color w:val="4F81BD" w:themeColor="accent1"/>
      </w:rPr>
      <w:t>Abbreviation Guide</w:t>
    </w:r>
  </w:p>
  <w:p w:rsidR="00DD5C0A" w:rsidRDefault="00DD5C0A" w:rsidP="002D47FA">
    <w:pPr>
      <w:pStyle w:val="Header"/>
      <w:rPr>
        <w:color w:val="4F81BD" w:themeColor="accent1"/>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Default="00DD5C0A">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059" w:rsidRDefault="00A42059" w:rsidP="002D47FA">
    <w:pPr>
      <w:pStyle w:val="Header"/>
      <w:rPr>
        <w:color w:val="4F81BD" w:themeColor="accent1"/>
      </w:rPr>
    </w:pPr>
    <w:r w:rsidRPr="00C23FD0">
      <w:rPr>
        <w:color w:val="4F81BD" w:themeColor="accent1"/>
      </w:rPr>
      <w:tab/>
    </w:r>
    <w:r w:rsidRPr="00C23FD0">
      <w:rPr>
        <w:color w:val="4F81BD" w:themeColor="accent1"/>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EF6A23" w:rsidRDefault="00EB55C0" w:rsidP="00EF6A2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788" type="#_x0000_t136" style="position:absolute;margin-left:-1in;margin-top:-36pt;width:439.9pt;height:219.95pt;z-index:252169216"/>
      </w:pict>
    </w:r>
    <w:r>
      <w:rPr>
        <w:noProof/>
      </w:rPr>
      <w:pict>
        <v:shape id="_x0000_s2716" type="#_x0000_t136" style="position:absolute;margin-left:-1in;margin-top:-36pt;width:439.9pt;height:219.95pt;z-index:251731968"/>
      </w:pict>
    </w:r>
    <w:r>
      <w:rPr>
        <w:noProof/>
      </w:rPr>
      <w:pict>
        <v:shape id="_x0000_s2644" type="#_x0000_t136" style="position:absolute;margin-left:0;margin-top:0;width:439.9pt;height:219.95pt;z-index:251701248"/>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Default="00EB55C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792" type="#_x0000_t136" style="position:absolute;margin-left:-1in;margin-top:-36pt;width:439.9pt;height:219.95pt;z-index:252177408"/>
      </w:pict>
    </w:r>
    <w:r>
      <w:rPr>
        <w:noProof/>
      </w:rPr>
      <w:pict>
        <v:shape id="_x0000_s2720" type="#_x0000_t136" style="position:absolute;margin-left:-1in;margin-top:-36pt;width:439.9pt;height:219.95pt;z-index:251740160"/>
      </w:pict>
    </w:r>
    <w:r>
      <w:rPr>
        <w:noProof/>
      </w:rPr>
      <w:pict>
        <v:shape id="_x0000_s2648" type="#_x0000_t136" style="position:absolute;margin-left:0;margin-top:0;width:439.9pt;height:219.95pt;z-index:251709440"/>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C0A" w:rsidRPr="00AE0136" w:rsidRDefault="00EB55C0" w:rsidP="008D3B0D">
    <w:pPr>
      <w:pStyle w:val="Header"/>
      <w:tabs>
        <w:tab w:val="left" w:pos="2580"/>
        <w:tab w:val="left" w:pos="2985"/>
      </w:tabs>
      <w:spacing w:after="120" w:line="276" w:lineRule="auto"/>
      <w:jc w:val="right"/>
      <w:rPr>
        <w:bCs/>
        <w:color w:val="548DD4" w:themeColor="text2" w:themeTint="99"/>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793" type="#_x0000_t136" style="position:absolute;left:0;text-align:left;margin-left:-1in;margin-top:-36pt;width:439.9pt;height:219.95pt;z-index:252179456"/>
      </w:pict>
    </w:r>
    <w:r>
      <w:rPr>
        <w:noProof/>
      </w:rPr>
      <w:pict>
        <v:shape id="_x0000_s2721" type="#_x0000_t136" style="position:absolute;left:0;text-align:left;margin-left:-1in;margin-top:-36pt;width:439.9pt;height:219.95pt;z-index:251742208"/>
      </w:pict>
    </w:r>
    <w:r>
      <w:rPr>
        <w:noProof/>
      </w:rPr>
      <w:pict>
        <v:shape id="_x0000_s2649" type="#_x0000_t136" style="position:absolute;left:0;text-align:left;margin-left:0;margin-top:0;width:439.9pt;height:219.95pt;z-index:251711488"/>
      </w:pict>
    </w:r>
    <w:r w:rsidR="00DD5C0A">
      <w:rPr>
        <w:bCs/>
        <w:color w:val="548DD4" w:themeColor="text2" w:themeTint="99"/>
      </w:rPr>
      <w:t>Optimization Tool Summary</w:t>
    </w:r>
  </w:p>
  <w:p w:rsidR="00DD5C0A" w:rsidRDefault="00DD5C0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2865C02"/>
    <w:lvl w:ilvl="0">
      <w:numFmt w:val="decimal"/>
      <w:lvlText w:val="*"/>
      <w:lvlJc w:val="left"/>
    </w:lvl>
  </w:abstractNum>
  <w:abstractNum w:abstractNumId="1">
    <w:nsid w:val="00000001"/>
    <w:multiLevelType w:val="singleLevel"/>
    <w:tmpl w:val="00000001"/>
    <w:name w:val="WW8Num12"/>
    <w:lvl w:ilvl="0">
      <w:start w:val="1"/>
      <w:numFmt w:val="decimal"/>
      <w:lvlText w:val="%1."/>
      <w:lvlJc w:val="left"/>
      <w:pPr>
        <w:tabs>
          <w:tab w:val="num" w:pos="720"/>
        </w:tabs>
        <w:ind w:left="720" w:hanging="360"/>
      </w:pPr>
    </w:lvl>
  </w:abstractNum>
  <w:abstractNum w:abstractNumId="2">
    <w:nsid w:val="0000001B"/>
    <w:multiLevelType w:val="singleLevel"/>
    <w:tmpl w:val="0000001B"/>
    <w:name w:val="WW8Num3"/>
    <w:lvl w:ilvl="0">
      <w:start w:val="1"/>
      <w:numFmt w:val="bullet"/>
      <w:lvlText w:val=""/>
      <w:lvlJc w:val="left"/>
      <w:pPr>
        <w:tabs>
          <w:tab w:val="num" w:pos="720"/>
        </w:tabs>
        <w:ind w:left="720" w:hanging="360"/>
      </w:pPr>
      <w:rPr>
        <w:rFonts w:ascii="Wingdings" w:hAnsi="Wingdings"/>
      </w:rPr>
    </w:lvl>
  </w:abstractNum>
  <w:abstractNum w:abstractNumId="3">
    <w:nsid w:val="0000005E"/>
    <w:multiLevelType w:val="singleLevel"/>
    <w:tmpl w:val="0000005E"/>
    <w:name w:val="WW8Num27"/>
    <w:lvl w:ilvl="0">
      <w:start w:val="1"/>
      <w:numFmt w:val="decimal"/>
      <w:lvlText w:val="%1."/>
      <w:lvlJc w:val="left"/>
      <w:pPr>
        <w:tabs>
          <w:tab w:val="num" w:pos="720"/>
        </w:tabs>
        <w:ind w:left="720" w:hanging="360"/>
      </w:pPr>
    </w:lvl>
  </w:abstractNum>
  <w:abstractNum w:abstractNumId="4">
    <w:nsid w:val="0000005F"/>
    <w:multiLevelType w:val="singleLevel"/>
    <w:tmpl w:val="0000005F"/>
    <w:name w:val="WW8Num83"/>
    <w:lvl w:ilvl="0">
      <w:start w:val="1"/>
      <w:numFmt w:val="decimal"/>
      <w:lvlText w:val="%1."/>
      <w:lvlJc w:val="left"/>
      <w:pPr>
        <w:tabs>
          <w:tab w:val="num" w:pos="720"/>
        </w:tabs>
        <w:ind w:left="720" w:hanging="360"/>
      </w:pPr>
    </w:lvl>
  </w:abstractNum>
  <w:abstractNum w:abstractNumId="5">
    <w:nsid w:val="00000060"/>
    <w:multiLevelType w:val="singleLevel"/>
    <w:tmpl w:val="00000060"/>
    <w:name w:val="WW8Num94"/>
    <w:lvl w:ilvl="0">
      <w:start w:val="1"/>
      <w:numFmt w:val="decimal"/>
      <w:lvlText w:val="%1."/>
      <w:lvlJc w:val="left"/>
      <w:pPr>
        <w:tabs>
          <w:tab w:val="num" w:pos="720"/>
        </w:tabs>
        <w:ind w:left="720" w:hanging="360"/>
      </w:pPr>
    </w:lvl>
  </w:abstractNum>
  <w:abstractNum w:abstractNumId="6">
    <w:nsid w:val="00000061"/>
    <w:multiLevelType w:val="singleLevel"/>
    <w:tmpl w:val="00000061"/>
    <w:name w:val="WW8Num95"/>
    <w:lvl w:ilvl="0">
      <w:start w:val="1"/>
      <w:numFmt w:val="decimal"/>
      <w:lvlText w:val="%1."/>
      <w:lvlJc w:val="left"/>
      <w:pPr>
        <w:tabs>
          <w:tab w:val="num" w:pos="720"/>
        </w:tabs>
        <w:ind w:left="720" w:hanging="360"/>
      </w:pPr>
    </w:lvl>
  </w:abstractNum>
  <w:abstractNum w:abstractNumId="7">
    <w:nsid w:val="00000062"/>
    <w:multiLevelType w:val="singleLevel"/>
    <w:tmpl w:val="00000062"/>
    <w:name w:val="WW8Num96"/>
    <w:lvl w:ilvl="0">
      <w:start w:val="1"/>
      <w:numFmt w:val="decimal"/>
      <w:lvlText w:val="%1."/>
      <w:lvlJc w:val="left"/>
      <w:pPr>
        <w:tabs>
          <w:tab w:val="num" w:pos="720"/>
        </w:tabs>
        <w:ind w:left="720" w:hanging="360"/>
      </w:pPr>
    </w:lvl>
  </w:abstractNum>
  <w:abstractNum w:abstractNumId="8">
    <w:nsid w:val="00000063"/>
    <w:multiLevelType w:val="singleLevel"/>
    <w:tmpl w:val="00000063"/>
    <w:name w:val="WW8Num97"/>
    <w:lvl w:ilvl="0">
      <w:start w:val="1"/>
      <w:numFmt w:val="decimal"/>
      <w:lvlText w:val="%1."/>
      <w:lvlJc w:val="left"/>
      <w:pPr>
        <w:tabs>
          <w:tab w:val="num" w:pos="720"/>
        </w:tabs>
        <w:ind w:left="720" w:hanging="360"/>
      </w:pPr>
    </w:lvl>
  </w:abstractNum>
  <w:abstractNum w:abstractNumId="9">
    <w:nsid w:val="00000064"/>
    <w:multiLevelType w:val="singleLevel"/>
    <w:tmpl w:val="00000064"/>
    <w:name w:val="WW8Num98"/>
    <w:lvl w:ilvl="0">
      <w:start w:val="1"/>
      <w:numFmt w:val="decimal"/>
      <w:lvlText w:val="%1."/>
      <w:lvlJc w:val="left"/>
      <w:pPr>
        <w:tabs>
          <w:tab w:val="num" w:pos="720"/>
        </w:tabs>
        <w:ind w:left="720" w:hanging="360"/>
      </w:pPr>
    </w:lvl>
  </w:abstractNum>
  <w:abstractNum w:abstractNumId="10">
    <w:nsid w:val="00000065"/>
    <w:multiLevelType w:val="singleLevel"/>
    <w:tmpl w:val="00000065"/>
    <w:name w:val="WW8Num99"/>
    <w:lvl w:ilvl="0">
      <w:start w:val="1"/>
      <w:numFmt w:val="decimal"/>
      <w:lvlText w:val="%1."/>
      <w:lvlJc w:val="left"/>
      <w:pPr>
        <w:tabs>
          <w:tab w:val="num" w:pos="720"/>
        </w:tabs>
        <w:ind w:left="720" w:hanging="360"/>
      </w:pPr>
    </w:lvl>
  </w:abstractNum>
  <w:abstractNum w:abstractNumId="11">
    <w:nsid w:val="00000066"/>
    <w:multiLevelType w:val="singleLevel"/>
    <w:tmpl w:val="00000066"/>
    <w:name w:val="WW8Num100"/>
    <w:lvl w:ilvl="0">
      <w:start w:val="1"/>
      <w:numFmt w:val="decimal"/>
      <w:lvlText w:val="%1."/>
      <w:lvlJc w:val="left"/>
      <w:pPr>
        <w:tabs>
          <w:tab w:val="num" w:pos="720"/>
        </w:tabs>
        <w:ind w:left="720" w:hanging="360"/>
      </w:pPr>
    </w:lvl>
  </w:abstractNum>
  <w:abstractNum w:abstractNumId="12">
    <w:nsid w:val="00000067"/>
    <w:multiLevelType w:val="singleLevel"/>
    <w:tmpl w:val="00000067"/>
    <w:name w:val="WW8Num101"/>
    <w:lvl w:ilvl="0">
      <w:start w:val="1"/>
      <w:numFmt w:val="decimal"/>
      <w:lvlText w:val="%1."/>
      <w:lvlJc w:val="left"/>
      <w:pPr>
        <w:tabs>
          <w:tab w:val="num" w:pos="720"/>
        </w:tabs>
        <w:ind w:left="720" w:hanging="360"/>
      </w:pPr>
    </w:lvl>
  </w:abstractNum>
  <w:abstractNum w:abstractNumId="13">
    <w:nsid w:val="00000068"/>
    <w:multiLevelType w:val="singleLevel"/>
    <w:tmpl w:val="00000068"/>
    <w:name w:val="WW8Num102"/>
    <w:lvl w:ilvl="0">
      <w:start w:val="1"/>
      <w:numFmt w:val="decimal"/>
      <w:pStyle w:val="NumberedList2"/>
      <w:lvlText w:val="%1."/>
      <w:lvlJc w:val="left"/>
      <w:pPr>
        <w:tabs>
          <w:tab w:val="num" w:pos="720"/>
        </w:tabs>
        <w:ind w:left="720" w:hanging="360"/>
      </w:pPr>
    </w:lvl>
  </w:abstractNum>
  <w:abstractNum w:abstractNumId="14">
    <w:nsid w:val="0000006A"/>
    <w:multiLevelType w:val="singleLevel"/>
    <w:tmpl w:val="0000006A"/>
    <w:name w:val="WW8Num103"/>
    <w:lvl w:ilvl="0">
      <w:start w:val="1"/>
      <w:numFmt w:val="decimal"/>
      <w:lvlText w:val="%1."/>
      <w:lvlJc w:val="left"/>
      <w:pPr>
        <w:tabs>
          <w:tab w:val="num" w:pos="720"/>
        </w:tabs>
        <w:ind w:left="720" w:hanging="360"/>
      </w:pPr>
    </w:lvl>
  </w:abstractNum>
  <w:abstractNum w:abstractNumId="15">
    <w:nsid w:val="0000006B"/>
    <w:multiLevelType w:val="singleLevel"/>
    <w:tmpl w:val="0000006B"/>
    <w:name w:val="WW8Num104"/>
    <w:lvl w:ilvl="0">
      <w:start w:val="1"/>
      <w:numFmt w:val="decimal"/>
      <w:lvlText w:val="%1."/>
      <w:lvlJc w:val="left"/>
      <w:pPr>
        <w:tabs>
          <w:tab w:val="num" w:pos="720"/>
        </w:tabs>
        <w:ind w:left="720" w:hanging="360"/>
      </w:pPr>
    </w:lvl>
  </w:abstractNum>
  <w:abstractNum w:abstractNumId="16">
    <w:nsid w:val="0000006C"/>
    <w:multiLevelType w:val="singleLevel"/>
    <w:tmpl w:val="0000006C"/>
    <w:name w:val="WW8Num106"/>
    <w:lvl w:ilvl="0">
      <w:start w:val="1"/>
      <w:numFmt w:val="decimal"/>
      <w:lvlText w:val="%1."/>
      <w:lvlJc w:val="left"/>
      <w:pPr>
        <w:tabs>
          <w:tab w:val="num" w:pos="720"/>
        </w:tabs>
        <w:ind w:left="720" w:hanging="360"/>
      </w:pPr>
    </w:lvl>
  </w:abstractNum>
  <w:abstractNum w:abstractNumId="17">
    <w:nsid w:val="0000006D"/>
    <w:multiLevelType w:val="singleLevel"/>
    <w:tmpl w:val="0000006D"/>
    <w:name w:val="WW8Num107"/>
    <w:lvl w:ilvl="0">
      <w:start w:val="1"/>
      <w:numFmt w:val="decimal"/>
      <w:lvlText w:val="%1."/>
      <w:lvlJc w:val="left"/>
      <w:pPr>
        <w:tabs>
          <w:tab w:val="num" w:pos="720"/>
        </w:tabs>
        <w:ind w:left="720" w:hanging="360"/>
      </w:pPr>
    </w:lvl>
  </w:abstractNum>
  <w:abstractNum w:abstractNumId="18">
    <w:nsid w:val="0000006F"/>
    <w:multiLevelType w:val="singleLevel"/>
    <w:tmpl w:val="0000006F"/>
    <w:name w:val="WW8Num111"/>
    <w:lvl w:ilvl="0">
      <w:start w:val="1"/>
      <w:numFmt w:val="decimal"/>
      <w:lvlText w:val="%1."/>
      <w:lvlJc w:val="left"/>
      <w:pPr>
        <w:tabs>
          <w:tab w:val="num" w:pos="720"/>
        </w:tabs>
        <w:ind w:left="720" w:hanging="360"/>
      </w:pPr>
    </w:lvl>
  </w:abstractNum>
  <w:abstractNum w:abstractNumId="19">
    <w:nsid w:val="00000070"/>
    <w:multiLevelType w:val="singleLevel"/>
    <w:tmpl w:val="00000070"/>
    <w:name w:val="WW8Num112"/>
    <w:lvl w:ilvl="0">
      <w:start w:val="1"/>
      <w:numFmt w:val="decimal"/>
      <w:lvlText w:val="%1."/>
      <w:lvlJc w:val="left"/>
      <w:pPr>
        <w:tabs>
          <w:tab w:val="num" w:pos="720"/>
        </w:tabs>
        <w:ind w:left="720" w:hanging="360"/>
      </w:pPr>
    </w:lvl>
  </w:abstractNum>
  <w:abstractNum w:abstractNumId="20">
    <w:nsid w:val="00000071"/>
    <w:multiLevelType w:val="singleLevel"/>
    <w:tmpl w:val="00000071"/>
    <w:name w:val="WW8Num113"/>
    <w:lvl w:ilvl="0">
      <w:start w:val="1"/>
      <w:numFmt w:val="decimal"/>
      <w:lvlText w:val="%1."/>
      <w:lvlJc w:val="left"/>
      <w:pPr>
        <w:tabs>
          <w:tab w:val="num" w:pos="720"/>
        </w:tabs>
        <w:ind w:left="720" w:hanging="360"/>
      </w:pPr>
    </w:lvl>
  </w:abstractNum>
  <w:abstractNum w:abstractNumId="21">
    <w:nsid w:val="00000073"/>
    <w:multiLevelType w:val="singleLevel"/>
    <w:tmpl w:val="00000073"/>
    <w:name w:val="WW8Num115"/>
    <w:lvl w:ilvl="0">
      <w:start w:val="1"/>
      <w:numFmt w:val="decimal"/>
      <w:lvlText w:val="%1."/>
      <w:lvlJc w:val="left"/>
      <w:pPr>
        <w:tabs>
          <w:tab w:val="num" w:pos="720"/>
        </w:tabs>
        <w:ind w:left="720" w:hanging="360"/>
      </w:pPr>
    </w:lvl>
  </w:abstractNum>
  <w:abstractNum w:abstractNumId="22">
    <w:nsid w:val="00000074"/>
    <w:multiLevelType w:val="singleLevel"/>
    <w:tmpl w:val="00000074"/>
    <w:name w:val="WW8Num116"/>
    <w:lvl w:ilvl="0">
      <w:start w:val="1"/>
      <w:numFmt w:val="decimal"/>
      <w:lvlText w:val="%1."/>
      <w:lvlJc w:val="left"/>
      <w:pPr>
        <w:tabs>
          <w:tab w:val="num" w:pos="720"/>
        </w:tabs>
        <w:ind w:left="720" w:hanging="360"/>
      </w:pPr>
    </w:lvl>
  </w:abstractNum>
  <w:abstractNum w:abstractNumId="23">
    <w:nsid w:val="00000076"/>
    <w:multiLevelType w:val="singleLevel"/>
    <w:tmpl w:val="00000076"/>
    <w:name w:val="WW8Num118"/>
    <w:lvl w:ilvl="0">
      <w:start w:val="1"/>
      <w:numFmt w:val="decimal"/>
      <w:lvlText w:val="%1."/>
      <w:lvlJc w:val="left"/>
      <w:pPr>
        <w:tabs>
          <w:tab w:val="num" w:pos="720"/>
        </w:tabs>
        <w:ind w:left="720" w:hanging="360"/>
      </w:pPr>
    </w:lvl>
  </w:abstractNum>
  <w:abstractNum w:abstractNumId="24">
    <w:nsid w:val="00000077"/>
    <w:multiLevelType w:val="singleLevel"/>
    <w:tmpl w:val="00000077"/>
    <w:name w:val="WW8Num108"/>
    <w:lvl w:ilvl="0">
      <w:start w:val="1"/>
      <w:numFmt w:val="decimal"/>
      <w:pStyle w:val="Bullet1Char"/>
      <w:lvlText w:val="%1."/>
      <w:lvlJc w:val="left"/>
      <w:pPr>
        <w:tabs>
          <w:tab w:val="num" w:pos="720"/>
        </w:tabs>
        <w:ind w:left="720" w:hanging="360"/>
      </w:pPr>
    </w:lvl>
  </w:abstractNum>
  <w:abstractNum w:abstractNumId="25">
    <w:nsid w:val="00000078"/>
    <w:multiLevelType w:val="singleLevel"/>
    <w:tmpl w:val="00000078"/>
    <w:name w:val="WW8Num109"/>
    <w:lvl w:ilvl="0">
      <w:start w:val="1"/>
      <w:numFmt w:val="decimal"/>
      <w:lvlText w:val="%1."/>
      <w:lvlJc w:val="left"/>
      <w:pPr>
        <w:tabs>
          <w:tab w:val="num" w:pos="720"/>
        </w:tabs>
        <w:ind w:left="720" w:hanging="360"/>
      </w:pPr>
    </w:lvl>
  </w:abstractNum>
  <w:abstractNum w:abstractNumId="26">
    <w:nsid w:val="00000079"/>
    <w:multiLevelType w:val="singleLevel"/>
    <w:tmpl w:val="00000079"/>
    <w:name w:val="WW8Num119"/>
    <w:lvl w:ilvl="0">
      <w:start w:val="1"/>
      <w:numFmt w:val="decimal"/>
      <w:lvlText w:val="%1."/>
      <w:lvlJc w:val="left"/>
      <w:pPr>
        <w:tabs>
          <w:tab w:val="num" w:pos="720"/>
        </w:tabs>
        <w:ind w:left="720" w:hanging="360"/>
      </w:pPr>
    </w:lvl>
  </w:abstractNum>
  <w:abstractNum w:abstractNumId="27">
    <w:nsid w:val="0000007A"/>
    <w:multiLevelType w:val="singleLevel"/>
    <w:tmpl w:val="0000007A"/>
    <w:name w:val="WW8Num120"/>
    <w:lvl w:ilvl="0">
      <w:start w:val="1"/>
      <w:numFmt w:val="decimal"/>
      <w:lvlText w:val="%1."/>
      <w:lvlJc w:val="left"/>
      <w:pPr>
        <w:tabs>
          <w:tab w:val="num" w:pos="720"/>
        </w:tabs>
        <w:ind w:left="720" w:hanging="360"/>
      </w:pPr>
    </w:lvl>
  </w:abstractNum>
  <w:abstractNum w:abstractNumId="28">
    <w:nsid w:val="0000007B"/>
    <w:multiLevelType w:val="singleLevel"/>
    <w:tmpl w:val="0000007B"/>
    <w:name w:val="WW8Num121"/>
    <w:lvl w:ilvl="0">
      <w:start w:val="1"/>
      <w:numFmt w:val="decimal"/>
      <w:lvlText w:val="%1."/>
      <w:lvlJc w:val="left"/>
      <w:pPr>
        <w:tabs>
          <w:tab w:val="num" w:pos="720"/>
        </w:tabs>
        <w:ind w:left="720" w:hanging="360"/>
      </w:pPr>
    </w:lvl>
  </w:abstractNum>
  <w:abstractNum w:abstractNumId="29">
    <w:nsid w:val="0000007C"/>
    <w:multiLevelType w:val="singleLevel"/>
    <w:tmpl w:val="0000007C"/>
    <w:name w:val="WW8Num122"/>
    <w:lvl w:ilvl="0">
      <w:start w:val="1"/>
      <w:numFmt w:val="decimal"/>
      <w:lvlText w:val="%1."/>
      <w:lvlJc w:val="left"/>
      <w:pPr>
        <w:tabs>
          <w:tab w:val="num" w:pos="720"/>
        </w:tabs>
        <w:ind w:left="720" w:hanging="360"/>
      </w:pPr>
    </w:lvl>
  </w:abstractNum>
  <w:abstractNum w:abstractNumId="30">
    <w:nsid w:val="0000007D"/>
    <w:multiLevelType w:val="singleLevel"/>
    <w:tmpl w:val="0000007D"/>
    <w:name w:val="WW8Num123"/>
    <w:lvl w:ilvl="0">
      <w:start w:val="1"/>
      <w:numFmt w:val="decimal"/>
      <w:lvlText w:val="%1."/>
      <w:lvlJc w:val="left"/>
      <w:pPr>
        <w:tabs>
          <w:tab w:val="num" w:pos="720"/>
        </w:tabs>
        <w:ind w:left="720" w:hanging="360"/>
      </w:pPr>
    </w:lvl>
  </w:abstractNum>
  <w:abstractNum w:abstractNumId="31">
    <w:nsid w:val="0000007E"/>
    <w:multiLevelType w:val="singleLevel"/>
    <w:tmpl w:val="0000007E"/>
    <w:name w:val="WW8Num124"/>
    <w:lvl w:ilvl="0">
      <w:start w:val="1"/>
      <w:numFmt w:val="decimal"/>
      <w:lvlText w:val="%1."/>
      <w:lvlJc w:val="left"/>
      <w:pPr>
        <w:tabs>
          <w:tab w:val="num" w:pos="720"/>
        </w:tabs>
        <w:ind w:left="720" w:hanging="360"/>
      </w:pPr>
    </w:lvl>
  </w:abstractNum>
  <w:abstractNum w:abstractNumId="32">
    <w:nsid w:val="0000007F"/>
    <w:multiLevelType w:val="multilevel"/>
    <w:tmpl w:val="0000007F"/>
    <w:name w:val="WW8Num12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00000080"/>
    <w:multiLevelType w:val="multilevel"/>
    <w:tmpl w:val="00000080"/>
    <w:name w:val="WW8Num12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00000081"/>
    <w:multiLevelType w:val="multilevel"/>
    <w:tmpl w:val="00000081"/>
    <w:name w:val="WW8Num12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00000083"/>
    <w:multiLevelType w:val="multilevel"/>
    <w:tmpl w:val="00000083"/>
    <w:name w:val="WW8Num13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00196011"/>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37">
    <w:nsid w:val="00597BC9"/>
    <w:multiLevelType w:val="multilevel"/>
    <w:tmpl w:val="60BEB0FA"/>
    <w:numStyleLink w:val="ListCC"/>
  </w:abstractNum>
  <w:abstractNum w:abstractNumId="38">
    <w:nsid w:val="00C377C6"/>
    <w:multiLevelType w:val="hybridMultilevel"/>
    <w:tmpl w:val="71BE0AC8"/>
    <w:lvl w:ilvl="0" w:tplc="8026C8A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0112492C"/>
    <w:multiLevelType w:val="hybridMultilevel"/>
    <w:tmpl w:val="81AE67E4"/>
    <w:lvl w:ilvl="0" w:tplc="AA88C32A">
      <w:start w:val="1"/>
      <w:numFmt w:val="decimal"/>
      <w:lvlText w:val="%1."/>
      <w:lvlJc w:val="left"/>
      <w:pPr>
        <w:ind w:left="720" w:hanging="360"/>
      </w:pPr>
      <w:rPr>
        <w:rFonts w:hint="default"/>
      </w:rPr>
    </w:lvl>
    <w:lvl w:ilvl="1" w:tplc="C7C6796C" w:tentative="1">
      <w:start w:val="1"/>
      <w:numFmt w:val="lowerLetter"/>
      <w:lvlText w:val="%2."/>
      <w:lvlJc w:val="left"/>
      <w:pPr>
        <w:ind w:left="1800" w:hanging="360"/>
      </w:pPr>
    </w:lvl>
    <w:lvl w:ilvl="2" w:tplc="C1E88A82" w:tentative="1">
      <w:start w:val="1"/>
      <w:numFmt w:val="lowerRoman"/>
      <w:lvlText w:val="%3."/>
      <w:lvlJc w:val="right"/>
      <w:pPr>
        <w:ind w:left="2520" w:hanging="180"/>
      </w:pPr>
    </w:lvl>
    <w:lvl w:ilvl="3" w:tplc="29DEB7E6" w:tentative="1">
      <w:start w:val="1"/>
      <w:numFmt w:val="decimal"/>
      <w:lvlText w:val="%4."/>
      <w:lvlJc w:val="left"/>
      <w:pPr>
        <w:ind w:left="3240" w:hanging="360"/>
      </w:pPr>
    </w:lvl>
    <w:lvl w:ilvl="4" w:tplc="813E9476" w:tentative="1">
      <w:start w:val="1"/>
      <w:numFmt w:val="lowerLetter"/>
      <w:lvlText w:val="%5."/>
      <w:lvlJc w:val="left"/>
      <w:pPr>
        <w:ind w:left="3960" w:hanging="360"/>
      </w:pPr>
    </w:lvl>
    <w:lvl w:ilvl="5" w:tplc="17B26CA0" w:tentative="1">
      <w:start w:val="1"/>
      <w:numFmt w:val="lowerRoman"/>
      <w:lvlText w:val="%6."/>
      <w:lvlJc w:val="right"/>
      <w:pPr>
        <w:ind w:left="4680" w:hanging="180"/>
      </w:pPr>
    </w:lvl>
    <w:lvl w:ilvl="6" w:tplc="B16C2832" w:tentative="1">
      <w:start w:val="1"/>
      <w:numFmt w:val="decimal"/>
      <w:lvlText w:val="%7."/>
      <w:lvlJc w:val="left"/>
      <w:pPr>
        <w:ind w:left="5400" w:hanging="360"/>
      </w:pPr>
    </w:lvl>
    <w:lvl w:ilvl="7" w:tplc="5E7A029E" w:tentative="1">
      <w:start w:val="1"/>
      <w:numFmt w:val="lowerLetter"/>
      <w:lvlText w:val="%8."/>
      <w:lvlJc w:val="left"/>
      <w:pPr>
        <w:ind w:left="6120" w:hanging="360"/>
      </w:pPr>
    </w:lvl>
    <w:lvl w:ilvl="8" w:tplc="D5E8CFDC" w:tentative="1">
      <w:start w:val="1"/>
      <w:numFmt w:val="lowerRoman"/>
      <w:lvlText w:val="%9."/>
      <w:lvlJc w:val="right"/>
      <w:pPr>
        <w:ind w:left="6840" w:hanging="180"/>
      </w:pPr>
    </w:lvl>
  </w:abstractNum>
  <w:abstractNum w:abstractNumId="40">
    <w:nsid w:val="01944B04"/>
    <w:multiLevelType w:val="multilevel"/>
    <w:tmpl w:val="60BEB0FA"/>
    <w:numStyleLink w:val="ListCC"/>
  </w:abstractNum>
  <w:abstractNum w:abstractNumId="41">
    <w:nsid w:val="02343A3E"/>
    <w:multiLevelType w:val="hybridMultilevel"/>
    <w:tmpl w:val="35A434A6"/>
    <w:lvl w:ilvl="0" w:tplc="054EE336">
      <w:start w:val="1"/>
      <w:numFmt w:val="bullet"/>
      <w:pStyle w:val="Bullet2"/>
      <w:lvlText w:val=""/>
      <w:lvlJc w:val="left"/>
      <w:pPr>
        <w:tabs>
          <w:tab w:val="num" w:pos="2700"/>
        </w:tabs>
        <w:ind w:left="2700" w:hanging="360"/>
      </w:pPr>
      <w:rPr>
        <w:rFonts w:ascii="Wingdings" w:hAnsi="Wingdings" w:hint="default"/>
      </w:rPr>
    </w:lvl>
    <w:lvl w:ilvl="1" w:tplc="04090003" w:tentative="1">
      <w:start w:val="1"/>
      <w:numFmt w:val="bullet"/>
      <w:lvlText w:val="o"/>
      <w:lvlJc w:val="left"/>
      <w:pPr>
        <w:tabs>
          <w:tab w:val="num" w:pos="3420"/>
        </w:tabs>
        <w:ind w:left="3420" w:hanging="360"/>
      </w:pPr>
      <w:rPr>
        <w:rFonts w:ascii="Courier New" w:hAnsi="Courier New" w:cs="Courier New" w:hint="default"/>
      </w:rPr>
    </w:lvl>
    <w:lvl w:ilvl="2" w:tplc="04090005" w:tentative="1">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cs="Courier New"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cs="Courier New"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42">
    <w:nsid w:val="02355B9F"/>
    <w:multiLevelType w:val="hybridMultilevel"/>
    <w:tmpl w:val="CE900372"/>
    <w:lvl w:ilvl="0" w:tplc="A7807982">
      <w:start w:val="1"/>
      <w:numFmt w:val="decimal"/>
      <w:lvlText w:val="%1."/>
      <w:lvlJc w:val="left"/>
      <w:pPr>
        <w:ind w:left="720" w:hanging="360"/>
      </w:pPr>
      <w:rPr>
        <w:rFonts w:hint="default"/>
      </w:rPr>
    </w:lvl>
    <w:lvl w:ilvl="1" w:tplc="D8E0B32C" w:tentative="1">
      <w:start w:val="1"/>
      <w:numFmt w:val="lowerLetter"/>
      <w:lvlText w:val="%2."/>
      <w:lvlJc w:val="left"/>
      <w:pPr>
        <w:ind w:left="1800" w:hanging="360"/>
      </w:pPr>
    </w:lvl>
    <w:lvl w:ilvl="2" w:tplc="4D901120" w:tentative="1">
      <w:start w:val="1"/>
      <w:numFmt w:val="lowerRoman"/>
      <w:lvlText w:val="%3."/>
      <w:lvlJc w:val="right"/>
      <w:pPr>
        <w:ind w:left="2520" w:hanging="180"/>
      </w:pPr>
    </w:lvl>
    <w:lvl w:ilvl="3" w:tplc="6B66A302" w:tentative="1">
      <w:start w:val="1"/>
      <w:numFmt w:val="decimal"/>
      <w:lvlText w:val="%4."/>
      <w:lvlJc w:val="left"/>
      <w:pPr>
        <w:ind w:left="3240" w:hanging="360"/>
      </w:pPr>
    </w:lvl>
    <w:lvl w:ilvl="4" w:tplc="18860F20" w:tentative="1">
      <w:start w:val="1"/>
      <w:numFmt w:val="lowerLetter"/>
      <w:lvlText w:val="%5."/>
      <w:lvlJc w:val="left"/>
      <w:pPr>
        <w:ind w:left="3960" w:hanging="360"/>
      </w:pPr>
    </w:lvl>
    <w:lvl w:ilvl="5" w:tplc="9E9A0DE2" w:tentative="1">
      <w:start w:val="1"/>
      <w:numFmt w:val="lowerRoman"/>
      <w:lvlText w:val="%6."/>
      <w:lvlJc w:val="right"/>
      <w:pPr>
        <w:ind w:left="4680" w:hanging="180"/>
      </w:pPr>
    </w:lvl>
    <w:lvl w:ilvl="6" w:tplc="138E892A" w:tentative="1">
      <w:start w:val="1"/>
      <w:numFmt w:val="decimal"/>
      <w:lvlText w:val="%7."/>
      <w:lvlJc w:val="left"/>
      <w:pPr>
        <w:ind w:left="5400" w:hanging="360"/>
      </w:pPr>
    </w:lvl>
    <w:lvl w:ilvl="7" w:tplc="7C66CC5C" w:tentative="1">
      <w:start w:val="1"/>
      <w:numFmt w:val="lowerLetter"/>
      <w:lvlText w:val="%8."/>
      <w:lvlJc w:val="left"/>
      <w:pPr>
        <w:ind w:left="6120" w:hanging="360"/>
      </w:pPr>
    </w:lvl>
    <w:lvl w:ilvl="8" w:tplc="9CE479EA" w:tentative="1">
      <w:start w:val="1"/>
      <w:numFmt w:val="lowerRoman"/>
      <w:lvlText w:val="%9."/>
      <w:lvlJc w:val="right"/>
      <w:pPr>
        <w:ind w:left="6840" w:hanging="180"/>
      </w:pPr>
    </w:lvl>
  </w:abstractNum>
  <w:abstractNum w:abstractNumId="43">
    <w:nsid w:val="032A0E7B"/>
    <w:multiLevelType w:val="hybridMultilevel"/>
    <w:tmpl w:val="7234B768"/>
    <w:lvl w:ilvl="0" w:tplc="05446998">
      <w:start w:val="1"/>
      <w:numFmt w:val="decimal"/>
      <w:lvlText w:val="%1."/>
      <w:lvlJc w:val="left"/>
      <w:pPr>
        <w:ind w:left="1080" w:hanging="360"/>
      </w:pPr>
    </w:lvl>
    <w:lvl w:ilvl="1" w:tplc="65246FF8" w:tentative="1">
      <w:start w:val="1"/>
      <w:numFmt w:val="lowerLetter"/>
      <w:lvlText w:val="%2."/>
      <w:lvlJc w:val="left"/>
      <w:pPr>
        <w:ind w:left="1800" w:hanging="360"/>
      </w:pPr>
    </w:lvl>
    <w:lvl w:ilvl="2" w:tplc="E9A2769E" w:tentative="1">
      <w:start w:val="1"/>
      <w:numFmt w:val="lowerRoman"/>
      <w:lvlText w:val="%3."/>
      <w:lvlJc w:val="right"/>
      <w:pPr>
        <w:ind w:left="2520" w:hanging="180"/>
      </w:pPr>
    </w:lvl>
    <w:lvl w:ilvl="3" w:tplc="15BAD210" w:tentative="1">
      <w:start w:val="1"/>
      <w:numFmt w:val="decimal"/>
      <w:lvlText w:val="%4."/>
      <w:lvlJc w:val="left"/>
      <w:pPr>
        <w:ind w:left="3240" w:hanging="360"/>
      </w:pPr>
    </w:lvl>
    <w:lvl w:ilvl="4" w:tplc="6F52FDA2" w:tentative="1">
      <w:start w:val="1"/>
      <w:numFmt w:val="lowerLetter"/>
      <w:lvlText w:val="%5."/>
      <w:lvlJc w:val="left"/>
      <w:pPr>
        <w:ind w:left="3960" w:hanging="360"/>
      </w:pPr>
    </w:lvl>
    <w:lvl w:ilvl="5" w:tplc="CD2E0686" w:tentative="1">
      <w:start w:val="1"/>
      <w:numFmt w:val="lowerRoman"/>
      <w:lvlText w:val="%6."/>
      <w:lvlJc w:val="right"/>
      <w:pPr>
        <w:ind w:left="4680" w:hanging="180"/>
      </w:pPr>
    </w:lvl>
    <w:lvl w:ilvl="6" w:tplc="AEFA4AD4" w:tentative="1">
      <w:start w:val="1"/>
      <w:numFmt w:val="decimal"/>
      <w:lvlText w:val="%7."/>
      <w:lvlJc w:val="left"/>
      <w:pPr>
        <w:ind w:left="5400" w:hanging="360"/>
      </w:pPr>
    </w:lvl>
    <w:lvl w:ilvl="7" w:tplc="FD66ED8A" w:tentative="1">
      <w:start w:val="1"/>
      <w:numFmt w:val="lowerLetter"/>
      <w:lvlText w:val="%8."/>
      <w:lvlJc w:val="left"/>
      <w:pPr>
        <w:ind w:left="6120" w:hanging="360"/>
      </w:pPr>
    </w:lvl>
    <w:lvl w:ilvl="8" w:tplc="741CF754" w:tentative="1">
      <w:start w:val="1"/>
      <w:numFmt w:val="lowerRoman"/>
      <w:lvlText w:val="%9."/>
      <w:lvlJc w:val="right"/>
      <w:pPr>
        <w:ind w:left="6840" w:hanging="180"/>
      </w:pPr>
    </w:lvl>
  </w:abstractNum>
  <w:abstractNum w:abstractNumId="44">
    <w:nsid w:val="03E633D9"/>
    <w:multiLevelType w:val="multilevel"/>
    <w:tmpl w:val="60BEB0FA"/>
    <w:numStyleLink w:val="ListCC"/>
  </w:abstractNum>
  <w:abstractNum w:abstractNumId="45">
    <w:nsid w:val="04462E9A"/>
    <w:multiLevelType w:val="multilevel"/>
    <w:tmpl w:val="60BEB0FA"/>
    <w:numStyleLink w:val="ListCC"/>
  </w:abstractNum>
  <w:abstractNum w:abstractNumId="46">
    <w:nsid w:val="04D20AC2"/>
    <w:multiLevelType w:val="hybridMultilevel"/>
    <w:tmpl w:val="EA9E6564"/>
    <w:lvl w:ilvl="0" w:tplc="019C2B3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45B480D0">
      <w:start w:val="716"/>
      <w:numFmt w:val="bullet"/>
      <w:lvlText w:val="*"/>
      <w:lvlJc w:val="left"/>
      <w:pPr>
        <w:tabs>
          <w:tab w:val="num" w:pos="2880"/>
        </w:tabs>
        <w:ind w:left="2880" w:hanging="360"/>
      </w:pPr>
      <w:rPr>
        <w:rFonts w:ascii="Times New Roman" w:eastAsia="Times New Roman" w:hAnsi="Times New Roman" w:cs="Times New Roman" w:hint="default"/>
        <w:color w:val="auto"/>
        <w:sz w:val="28"/>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05F949EC"/>
    <w:multiLevelType w:val="multilevel"/>
    <w:tmpl w:val="60BEB0FA"/>
    <w:numStyleLink w:val="ListCC"/>
  </w:abstractNum>
  <w:abstractNum w:abstractNumId="48">
    <w:nsid w:val="065C330C"/>
    <w:multiLevelType w:val="multilevel"/>
    <w:tmpl w:val="60BEB0FA"/>
    <w:numStyleLink w:val="ListCC"/>
  </w:abstractNum>
  <w:abstractNum w:abstractNumId="49">
    <w:nsid w:val="0669235A"/>
    <w:multiLevelType w:val="multilevel"/>
    <w:tmpl w:val="60BEB0FA"/>
    <w:name w:val="WW8Num125"/>
    <w:numStyleLink w:val="ListCC"/>
  </w:abstractNum>
  <w:abstractNum w:abstractNumId="50">
    <w:nsid w:val="08B94B9D"/>
    <w:multiLevelType w:val="multilevel"/>
    <w:tmpl w:val="60BEB0FA"/>
    <w:numStyleLink w:val="ListCC"/>
  </w:abstractNum>
  <w:abstractNum w:abstractNumId="51">
    <w:nsid w:val="0A337CF6"/>
    <w:multiLevelType w:val="multilevel"/>
    <w:tmpl w:val="60BEB0FA"/>
    <w:numStyleLink w:val="ListCC"/>
  </w:abstractNum>
  <w:abstractNum w:abstractNumId="52">
    <w:nsid w:val="0B1D7C2C"/>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53">
    <w:nsid w:val="0B9808F2"/>
    <w:multiLevelType w:val="multilevel"/>
    <w:tmpl w:val="60BEB0FA"/>
    <w:numStyleLink w:val="ListCC"/>
  </w:abstractNum>
  <w:abstractNum w:abstractNumId="54">
    <w:nsid w:val="0BC77490"/>
    <w:multiLevelType w:val="multilevel"/>
    <w:tmpl w:val="60BEB0FA"/>
    <w:numStyleLink w:val="ListCC"/>
  </w:abstractNum>
  <w:abstractNum w:abstractNumId="55">
    <w:nsid w:val="0BD46D25"/>
    <w:multiLevelType w:val="multilevel"/>
    <w:tmpl w:val="60BEB0FA"/>
    <w:numStyleLink w:val="ListCC"/>
  </w:abstractNum>
  <w:abstractNum w:abstractNumId="56">
    <w:nsid w:val="0C3F0F0D"/>
    <w:multiLevelType w:val="multilevel"/>
    <w:tmpl w:val="60BEB0FA"/>
    <w:numStyleLink w:val="ListCC"/>
  </w:abstractNum>
  <w:abstractNum w:abstractNumId="57">
    <w:nsid w:val="0CD27B23"/>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58">
    <w:nsid w:val="0DEE0CEB"/>
    <w:multiLevelType w:val="multilevel"/>
    <w:tmpl w:val="60BEB0FA"/>
    <w:numStyleLink w:val="ListCC"/>
  </w:abstractNum>
  <w:abstractNum w:abstractNumId="59">
    <w:nsid w:val="0E0B7C1C"/>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60">
    <w:nsid w:val="0ECD6F4A"/>
    <w:multiLevelType w:val="multilevel"/>
    <w:tmpl w:val="60BEB0FA"/>
    <w:name w:val="WW8Num126"/>
    <w:numStyleLink w:val="ListCC"/>
  </w:abstractNum>
  <w:abstractNum w:abstractNumId="61">
    <w:nsid w:val="0EDD5FB9"/>
    <w:multiLevelType w:val="hybridMultilevel"/>
    <w:tmpl w:val="1EFAE222"/>
    <w:lvl w:ilvl="0" w:tplc="FC7CA87A">
      <w:start w:val="1"/>
      <w:numFmt w:val="decimal"/>
      <w:lvlText w:val="%1."/>
      <w:lvlJc w:val="left"/>
      <w:pPr>
        <w:ind w:left="720" w:hanging="360"/>
      </w:pPr>
    </w:lvl>
    <w:lvl w:ilvl="1" w:tplc="B9801490" w:tentative="1">
      <w:start w:val="1"/>
      <w:numFmt w:val="lowerLetter"/>
      <w:lvlText w:val="%2."/>
      <w:lvlJc w:val="left"/>
      <w:pPr>
        <w:ind w:left="1440" w:hanging="360"/>
      </w:pPr>
    </w:lvl>
    <w:lvl w:ilvl="2" w:tplc="37CACC28" w:tentative="1">
      <w:start w:val="1"/>
      <w:numFmt w:val="lowerRoman"/>
      <w:lvlText w:val="%3."/>
      <w:lvlJc w:val="right"/>
      <w:pPr>
        <w:ind w:left="2160" w:hanging="180"/>
      </w:pPr>
    </w:lvl>
    <w:lvl w:ilvl="3" w:tplc="8F1C86D4" w:tentative="1">
      <w:start w:val="1"/>
      <w:numFmt w:val="decimal"/>
      <w:lvlText w:val="%4."/>
      <w:lvlJc w:val="left"/>
      <w:pPr>
        <w:ind w:left="2880" w:hanging="360"/>
      </w:pPr>
    </w:lvl>
    <w:lvl w:ilvl="4" w:tplc="D706ACBE" w:tentative="1">
      <w:start w:val="1"/>
      <w:numFmt w:val="lowerLetter"/>
      <w:lvlText w:val="%5."/>
      <w:lvlJc w:val="left"/>
      <w:pPr>
        <w:ind w:left="3600" w:hanging="360"/>
      </w:pPr>
    </w:lvl>
    <w:lvl w:ilvl="5" w:tplc="9FE21274" w:tentative="1">
      <w:start w:val="1"/>
      <w:numFmt w:val="lowerRoman"/>
      <w:lvlText w:val="%6."/>
      <w:lvlJc w:val="right"/>
      <w:pPr>
        <w:ind w:left="4320" w:hanging="180"/>
      </w:pPr>
    </w:lvl>
    <w:lvl w:ilvl="6" w:tplc="37B801CC" w:tentative="1">
      <w:start w:val="1"/>
      <w:numFmt w:val="decimal"/>
      <w:lvlText w:val="%7."/>
      <w:lvlJc w:val="left"/>
      <w:pPr>
        <w:ind w:left="5040" w:hanging="360"/>
      </w:pPr>
    </w:lvl>
    <w:lvl w:ilvl="7" w:tplc="3558EDA4" w:tentative="1">
      <w:start w:val="1"/>
      <w:numFmt w:val="lowerLetter"/>
      <w:lvlText w:val="%8."/>
      <w:lvlJc w:val="left"/>
      <w:pPr>
        <w:ind w:left="5760" w:hanging="360"/>
      </w:pPr>
    </w:lvl>
    <w:lvl w:ilvl="8" w:tplc="49DCDCE8" w:tentative="1">
      <w:start w:val="1"/>
      <w:numFmt w:val="lowerRoman"/>
      <w:lvlText w:val="%9."/>
      <w:lvlJc w:val="right"/>
      <w:pPr>
        <w:ind w:left="6480" w:hanging="180"/>
      </w:pPr>
    </w:lvl>
  </w:abstractNum>
  <w:abstractNum w:abstractNumId="62">
    <w:nsid w:val="0FCA5DB1"/>
    <w:multiLevelType w:val="hybridMultilevel"/>
    <w:tmpl w:val="E4A2C510"/>
    <w:lvl w:ilvl="0" w:tplc="708AD012">
      <w:start w:val="1"/>
      <w:numFmt w:val="decimal"/>
      <w:lvlText w:val="%1."/>
      <w:lvlJc w:val="left"/>
      <w:pPr>
        <w:ind w:left="720" w:hanging="360"/>
      </w:pPr>
      <w:rPr>
        <w:rFonts w:hint="default"/>
      </w:rPr>
    </w:lvl>
    <w:lvl w:ilvl="1" w:tplc="BF62B20E" w:tentative="1">
      <w:start w:val="1"/>
      <w:numFmt w:val="lowerLetter"/>
      <w:lvlText w:val="%2."/>
      <w:lvlJc w:val="left"/>
      <w:pPr>
        <w:ind w:left="1800" w:hanging="360"/>
      </w:pPr>
    </w:lvl>
    <w:lvl w:ilvl="2" w:tplc="31365886" w:tentative="1">
      <w:start w:val="1"/>
      <w:numFmt w:val="lowerRoman"/>
      <w:lvlText w:val="%3."/>
      <w:lvlJc w:val="right"/>
      <w:pPr>
        <w:ind w:left="2520" w:hanging="180"/>
      </w:pPr>
    </w:lvl>
    <w:lvl w:ilvl="3" w:tplc="A18631D8" w:tentative="1">
      <w:start w:val="1"/>
      <w:numFmt w:val="decimal"/>
      <w:lvlText w:val="%4."/>
      <w:lvlJc w:val="left"/>
      <w:pPr>
        <w:ind w:left="3240" w:hanging="360"/>
      </w:pPr>
    </w:lvl>
    <w:lvl w:ilvl="4" w:tplc="AAF616A2" w:tentative="1">
      <w:start w:val="1"/>
      <w:numFmt w:val="lowerLetter"/>
      <w:lvlText w:val="%5."/>
      <w:lvlJc w:val="left"/>
      <w:pPr>
        <w:ind w:left="3960" w:hanging="360"/>
      </w:pPr>
    </w:lvl>
    <w:lvl w:ilvl="5" w:tplc="B62A12BC" w:tentative="1">
      <w:start w:val="1"/>
      <w:numFmt w:val="lowerRoman"/>
      <w:lvlText w:val="%6."/>
      <w:lvlJc w:val="right"/>
      <w:pPr>
        <w:ind w:left="4680" w:hanging="180"/>
      </w:pPr>
    </w:lvl>
    <w:lvl w:ilvl="6" w:tplc="F210F7F2" w:tentative="1">
      <w:start w:val="1"/>
      <w:numFmt w:val="decimal"/>
      <w:lvlText w:val="%7."/>
      <w:lvlJc w:val="left"/>
      <w:pPr>
        <w:ind w:left="5400" w:hanging="360"/>
      </w:pPr>
    </w:lvl>
    <w:lvl w:ilvl="7" w:tplc="C1183F02" w:tentative="1">
      <w:start w:val="1"/>
      <w:numFmt w:val="lowerLetter"/>
      <w:lvlText w:val="%8."/>
      <w:lvlJc w:val="left"/>
      <w:pPr>
        <w:ind w:left="6120" w:hanging="360"/>
      </w:pPr>
    </w:lvl>
    <w:lvl w:ilvl="8" w:tplc="84309782" w:tentative="1">
      <w:start w:val="1"/>
      <w:numFmt w:val="lowerRoman"/>
      <w:lvlText w:val="%9."/>
      <w:lvlJc w:val="right"/>
      <w:pPr>
        <w:ind w:left="6840" w:hanging="180"/>
      </w:pPr>
    </w:lvl>
  </w:abstractNum>
  <w:abstractNum w:abstractNumId="63">
    <w:nsid w:val="0FFB367F"/>
    <w:multiLevelType w:val="multilevel"/>
    <w:tmpl w:val="60BEB0FA"/>
    <w:numStyleLink w:val="ListCC"/>
  </w:abstractNum>
  <w:abstractNum w:abstractNumId="64">
    <w:nsid w:val="10251BB2"/>
    <w:multiLevelType w:val="multilevel"/>
    <w:tmpl w:val="60BEB0FA"/>
    <w:numStyleLink w:val="ListCC"/>
  </w:abstractNum>
  <w:abstractNum w:abstractNumId="65">
    <w:nsid w:val="10EB2F2D"/>
    <w:multiLevelType w:val="hybridMultilevel"/>
    <w:tmpl w:val="F5F8D0F4"/>
    <w:lvl w:ilvl="0" w:tplc="E7AA1C0A">
      <w:start w:val="1"/>
      <w:numFmt w:val="decimal"/>
      <w:lvlText w:val="%1."/>
      <w:lvlJc w:val="left"/>
      <w:pPr>
        <w:tabs>
          <w:tab w:val="num" w:pos="1080"/>
        </w:tabs>
        <w:ind w:left="1080" w:hanging="360"/>
      </w:pPr>
      <w:rPr>
        <w:rFonts w:hint="default"/>
      </w:rPr>
    </w:lvl>
    <w:lvl w:ilvl="1" w:tplc="ED94F104" w:tentative="1">
      <w:start w:val="1"/>
      <w:numFmt w:val="bullet"/>
      <w:lvlText w:val="o"/>
      <w:lvlJc w:val="left"/>
      <w:pPr>
        <w:tabs>
          <w:tab w:val="num" w:pos="1800"/>
        </w:tabs>
        <w:ind w:left="1800" w:hanging="360"/>
      </w:pPr>
      <w:rPr>
        <w:rFonts w:ascii="Courier New" w:hAnsi="Courier New" w:cs="Courier New" w:hint="default"/>
      </w:rPr>
    </w:lvl>
    <w:lvl w:ilvl="2" w:tplc="C744223C" w:tentative="1">
      <w:start w:val="1"/>
      <w:numFmt w:val="bullet"/>
      <w:lvlText w:val=""/>
      <w:lvlJc w:val="left"/>
      <w:pPr>
        <w:tabs>
          <w:tab w:val="num" w:pos="2520"/>
        </w:tabs>
        <w:ind w:left="2520" w:hanging="360"/>
      </w:pPr>
      <w:rPr>
        <w:rFonts w:ascii="Wingdings" w:hAnsi="Wingdings" w:hint="default"/>
      </w:rPr>
    </w:lvl>
    <w:lvl w:ilvl="3" w:tplc="9E4EBB4C" w:tentative="1">
      <w:start w:val="1"/>
      <w:numFmt w:val="bullet"/>
      <w:lvlText w:val=""/>
      <w:lvlJc w:val="left"/>
      <w:pPr>
        <w:tabs>
          <w:tab w:val="num" w:pos="3240"/>
        </w:tabs>
        <w:ind w:left="3240" w:hanging="360"/>
      </w:pPr>
      <w:rPr>
        <w:rFonts w:ascii="Symbol" w:hAnsi="Symbol" w:hint="default"/>
      </w:rPr>
    </w:lvl>
    <w:lvl w:ilvl="4" w:tplc="E138CA60" w:tentative="1">
      <w:start w:val="1"/>
      <w:numFmt w:val="bullet"/>
      <w:lvlText w:val="o"/>
      <w:lvlJc w:val="left"/>
      <w:pPr>
        <w:tabs>
          <w:tab w:val="num" w:pos="3960"/>
        </w:tabs>
        <w:ind w:left="3960" w:hanging="360"/>
      </w:pPr>
      <w:rPr>
        <w:rFonts w:ascii="Courier New" w:hAnsi="Courier New" w:cs="Courier New" w:hint="default"/>
      </w:rPr>
    </w:lvl>
    <w:lvl w:ilvl="5" w:tplc="75D4DAA8" w:tentative="1">
      <w:start w:val="1"/>
      <w:numFmt w:val="bullet"/>
      <w:lvlText w:val=""/>
      <w:lvlJc w:val="left"/>
      <w:pPr>
        <w:tabs>
          <w:tab w:val="num" w:pos="4680"/>
        </w:tabs>
        <w:ind w:left="4680" w:hanging="360"/>
      </w:pPr>
      <w:rPr>
        <w:rFonts w:ascii="Wingdings" w:hAnsi="Wingdings" w:hint="default"/>
      </w:rPr>
    </w:lvl>
    <w:lvl w:ilvl="6" w:tplc="F1EEFDDA" w:tentative="1">
      <w:start w:val="1"/>
      <w:numFmt w:val="bullet"/>
      <w:lvlText w:val=""/>
      <w:lvlJc w:val="left"/>
      <w:pPr>
        <w:tabs>
          <w:tab w:val="num" w:pos="5400"/>
        </w:tabs>
        <w:ind w:left="5400" w:hanging="360"/>
      </w:pPr>
      <w:rPr>
        <w:rFonts w:ascii="Symbol" w:hAnsi="Symbol" w:hint="default"/>
      </w:rPr>
    </w:lvl>
    <w:lvl w:ilvl="7" w:tplc="502866B8" w:tentative="1">
      <w:start w:val="1"/>
      <w:numFmt w:val="bullet"/>
      <w:lvlText w:val="o"/>
      <w:lvlJc w:val="left"/>
      <w:pPr>
        <w:tabs>
          <w:tab w:val="num" w:pos="6120"/>
        </w:tabs>
        <w:ind w:left="6120" w:hanging="360"/>
      </w:pPr>
      <w:rPr>
        <w:rFonts w:ascii="Courier New" w:hAnsi="Courier New" w:cs="Courier New" w:hint="default"/>
      </w:rPr>
    </w:lvl>
    <w:lvl w:ilvl="8" w:tplc="41C6C74C" w:tentative="1">
      <w:start w:val="1"/>
      <w:numFmt w:val="bullet"/>
      <w:lvlText w:val=""/>
      <w:lvlJc w:val="left"/>
      <w:pPr>
        <w:tabs>
          <w:tab w:val="num" w:pos="6840"/>
        </w:tabs>
        <w:ind w:left="6840" w:hanging="360"/>
      </w:pPr>
      <w:rPr>
        <w:rFonts w:ascii="Wingdings" w:hAnsi="Wingdings" w:hint="default"/>
      </w:rPr>
    </w:lvl>
  </w:abstractNum>
  <w:abstractNum w:abstractNumId="66">
    <w:nsid w:val="112C6EF5"/>
    <w:multiLevelType w:val="multilevel"/>
    <w:tmpl w:val="9F4E10F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67">
    <w:nsid w:val="113A0828"/>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68">
    <w:nsid w:val="114A68B0"/>
    <w:multiLevelType w:val="hybridMultilevel"/>
    <w:tmpl w:val="9B24209A"/>
    <w:lvl w:ilvl="0" w:tplc="90CE9350">
      <w:start w:val="1"/>
      <w:numFmt w:val="decimal"/>
      <w:lvlText w:val="%1."/>
      <w:lvlJc w:val="left"/>
      <w:pPr>
        <w:tabs>
          <w:tab w:val="num" w:pos="1080"/>
        </w:tabs>
        <w:ind w:left="1080" w:hanging="360"/>
      </w:pPr>
      <w:rPr>
        <w:rFonts w:hint="default"/>
      </w:rPr>
    </w:lvl>
    <w:lvl w:ilvl="1" w:tplc="B87C04AE" w:tentative="1">
      <w:start w:val="1"/>
      <w:numFmt w:val="bullet"/>
      <w:lvlText w:val="o"/>
      <w:lvlJc w:val="left"/>
      <w:pPr>
        <w:tabs>
          <w:tab w:val="num" w:pos="1800"/>
        </w:tabs>
        <w:ind w:left="1800" w:hanging="360"/>
      </w:pPr>
      <w:rPr>
        <w:rFonts w:ascii="Courier New" w:hAnsi="Courier New" w:cs="Courier New" w:hint="default"/>
      </w:rPr>
    </w:lvl>
    <w:lvl w:ilvl="2" w:tplc="C0561E32" w:tentative="1">
      <w:start w:val="1"/>
      <w:numFmt w:val="bullet"/>
      <w:lvlText w:val=""/>
      <w:lvlJc w:val="left"/>
      <w:pPr>
        <w:tabs>
          <w:tab w:val="num" w:pos="2520"/>
        </w:tabs>
        <w:ind w:left="2520" w:hanging="360"/>
      </w:pPr>
      <w:rPr>
        <w:rFonts w:ascii="Wingdings" w:hAnsi="Wingdings" w:hint="default"/>
      </w:rPr>
    </w:lvl>
    <w:lvl w:ilvl="3" w:tplc="EEF0015C" w:tentative="1">
      <w:start w:val="1"/>
      <w:numFmt w:val="bullet"/>
      <w:lvlText w:val=""/>
      <w:lvlJc w:val="left"/>
      <w:pPr>
        <w:tabs>
          <w:tab w:val="num" w:pos="3240"/>
        </w:tabs>
        <w:ind w:left="3240" w:hanging="360"/>
      </w:pPr>
      <w:rPr>
        <w:rFonts w:ascii="Symbol" w:hAnsi="Symbol" w:hint="default"/>
      </w:rPr>
    </w:lvl>
    <w:lvl w:ilvl="4" w:tplc="8584C0B2" w:tentative="1">
      <w:start w:val="1"/>
      <w:numFmt w:val="bullet"/>
      <w:lvlText w:val="o"/>
      <w:lvlJc w:val="left"/>
      <w:pPr>
        <w:tabs>
          <w:tab w:val="num" w:pos="3960"/>
        </w:tabs>
        <w:ind w:left="3960" w:hanging="360"/>
      </w:pPr>
      <w:rPr>
        <w:rFonts w:ascii="Courier New" w:hAnsi="Courier New" w:cs="Courier New" w:hint="default"/>
      </w:rPr>
    </w:lvl>
    <w:lvl w:ilvl="5" w:tplc="DCFC63D8" w:tentative="1">
      <w:start w:val="1"/>
      <w:numFmt w:val="bullet"/>
      <w:lvlText w:val=""/>
      <w:lvlJc w:val="left"/>
      <w:pPr>
        <w:tabs>
          <w:tab w:val="num" w:pos="4680"/>
        </w:tabs>
        <w:ind w:left="4680" w:hanging="360"/>
      </w:pPr>
      <w:rPr>
        <w:rFonts w:ascii="Wingdings" w:hAnsi="Wingdings" w:hint="default"/>
      </w:rPr>
    </w:lvl>
    <w:lvl w:ilvl="6" w:tplc="EDE86B80" w:tentative="1">
      <w:start w:val="1"/>
      <w:numFmt w:val="bullet"/>
      <w:lvlText w:val=""/>
      <w:lvlJc w:val="left"/>
      <w:pPr>
        <w:tabs>
          <w:tab w:val="num" w:pos="5400"/>
        </w:tabs>
        <w:ind w:left="5400" w:hanging="360"/>
      </w:pPr>
      <w:rPr>
        <w:rFonts w:ascii="Symbol" w:hAnsi="Symbol" w:hint="default"/>
      </w:rPr>
    </w:lvl>
    <w:lvl w:ilvl="7" w:tplc="7F4021D2" w:tentative="1">
      <w:start w:val="1"/>
      <w:numFmt w:val="bullet"/>
      <w:lvlText w:val="o"/>
      <w:lvlJc w:val="left"/>
      <w:pPr>
        <w:tabs>
          <w:tab w:val="num" w:pos="6120"/>
        </w:tabs>
        <w:ind w:left="6120" w:hanging="360"/>
      </w:pPr>
      <w:rPr>
        <w:rFonts w:ascii="Courier New" w:hAnsi="Courier New" w:cs="Courier New" w:hint="default"/>
      </w:rPr>
    </w:lvl>
    <w:lvl w:ilvl="8" w:tplc="D3B8D5D6" w:tentative="1">
      <w:start w:val="1"/>
      <w:numFmt w:val="bullet"/>
      <w:lvlText w:val=""/>
      <w:lvlJc w:val="left"/>
      <w:pPr>
        <w:tabs>
          <w:tab w:val="num" w:pos="6840"/>
        </w:tabs>
        <w:ind w:left="6840" w:hanging="360"/>
      </w:pPr>
      <w:rPr>
        <w:rFonts w:ascii="Wingdings" w:hAnsi="Wingdings" w:hint="default"/>
      </w:rPr>
    </w:lvl>
  </w:abstractNum>
  <w:abstractNum w:abstractNumId="69">
    <w:nsid w:val="1151056F"/>
    <w:multiLevelType w:val="multilevel"/>
    <w:tmpl w:val="60BEB0FA"/>
    <w:numStyleLink w:val="ListCC"/>
  </w:abstractNum>
  <w:abstractNum w:abstractNumId="70">
    <w:nsid w:val="11947EB1"/>
    <w:multiLevelType w:val="multilevel"/>
    <w:tmpl w:val="60BEB0FA"/>
    <w:numStyleLink w:val="ListCC"/>
  </w:abstractNum>
  <w:abstractNum w:abstractNumId="71">
    <w:nsid w:val="124B7C3A"/>
    <w:multiLevelType w:val="multilevel"/>
    <w:tmpl w:val="60BEB0FA"/>
    <w:numStyleLink w:val="ListCC"/>
  </w:abstractNum>
  <w:abstractNum w:abstractNumId="72">
    <w:nsid w:val="129E648E"/>
    <w:multiLevelType w:val="multilevel"/>
    <w:tmpl w:val="60BEB0FA"/>
    <w:numStyleLink w:val="ListCC"/>
  </w:abstractNum>
  <w:abstractNum w:abstractNumId="73">
    <w:nsid w:val="132E0984"/>
    <w:multiLevelType w:val="multilevel"/>
    <w:tmpl w:val="60BEB0FA"/>
    <w:numStyleLink w:val="ListCC"/>
  </w:abstractNum>
  <w:abstractNum w:abstractNumId="74">
    <w:nsid w:val="132F1FAD"/>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75">
    <w:nsid w:val="13863BBA"/>
    <w:multiLevelType w:val="multilevel"/>
    <w:tmpl w:val="60BEB0FA"/>
    <w:numStyleLink w:val="ListCC"/>
  </w:abstractNum>
  <w:abstractNum w:abstractNumId="76">
    <w:nsid w:val="149C60A4"/>
    <w:multiLevelType w:val="hybridMultilevel"/>
    <w:tmpl w:val="D5DAB09C"/>
    <w:lvl w:ilvl="0" w:tplc="677EC760">
      <w:start w:val="1"/>
      <w:numFmt w:val="decimal"/>
      <w:lvlText w:val="%1."/>
      <w:lvlJc w:val="left"/>
      <w:pPr>
        <w:ind w:left="720" w:hanging="360"/>
      </w:pPr>
      <w:rPr>
        <w:rFonts w:hint="default"/>
      </w:rPr>
    </w:lvl>
    <w:lvl w:ilvl="1" w:tplc="3D92757C" w:tentative="1">
      <w:start w:val="1"/>
      <w:numFmt w:val="lowerLetter"/>
      <w:lvlText w:val="%2."/>
      <w:lvlJc w:val="left"/>
      <w:pPr>
        <w:ind w:left="1800" w:hanging="360"/>
      </w:pPr>
    </w:lvl>
    <w:lvl w:ilvl="2" w:tplc="BB44C09A" w:tentative="1">
      <w:start w:val="1"/>
      <w:numFmt w:val="lowerRoman"/>
      <w:lvlText w:val="%3."/>
      <w:lvlJc w:val="right"/>
      <w:pPr>
        <w:ind w:left="2520" w:hanging="180"/>
      </w:pPr>
    </w:lvl>
    <w:lvl w:ilvl="3" w:tplc="4D7AB9C6" w:tentative="1">
      <w:start w:val="1"/>
      <w:numFmt w:val="decimal"/>
      <w:lvlText w:val="%4."/>
      <w:lvlJc w:val="left"/>
      <w:pPr>
        <w:ind w:left="3240" w:hanging="360"/>
      </w:pPr>
    </w:lvl>
    <w:lvl w:ilvl="4" w:tplc="7B1C7F78" w:tentative="1">
      <w:start w:val="1"/>
      <w:numFmt w:val="lowerLetter"/>
      <w:lvlText w:val="%5."/>
      <w:lvlJc w:val="left"/>
      <w:pPr>
        <w:ind w:left="3960" w:hanging="360"/>
      </w:pPr>
    </w:lvl>
    <w:lvl w:ilvl="5" w:tplc="B608F622" w:tentative="1">
      <w:start w:val="1"/>
      <w:numFmt w:val="lowerRoman"/>
      <w:lvlText w:val="%6."/>
      <w:lvlJc w:val="right"/>
      <w:pPr>
        <w:ind w:left="4680" w:hanging="180"/>
      </w:pPr>
    </w:lvl>
    <w:lvl w:ilvl="6" w:tplc="2DE62E70" w:tentative="1">
      <w:start w:val="1"/>
      <w:numFmt w:val="decimal"/>
      <w:lvlText w:val="%7."/>
      <w:lvlJc w:val="left"/>
      <w:pPr>
        <w:ind w:left="5400" w:hanging="360"/>
      </w:pPr>
    </w:lvl>
    <w:lvl w:ilvl="7" w:tplc="C4440D9C" w:tentative="1">
      <w:start w:val="1"/>
      <w:numFmt w:val="lowerLetter"/>
      <w:lvlText w:val="%8."/>
      <w:lvlJc w:val="left"/>
      <w:pPr>
        <w:ind w:left="6120" w:hanging="360"/>
      </w:pPr>
    </w:lvl>
    <w:lvl w:ilvl="8" w:tplc="72F23622" w:tentative="1">
      <w:start w:val="1"/>
      <w:numFmt w:val="lowerRoman"/>
      <w:lvlText w:val="%9."/>
      <w:lvlJc w:val="right"/>
      <w:pPr>
        <w:ind w:left="6840" w:hanging="180"/>
      </w:pPr>
    </w:lvl>
  </w:abstractNum>
  <w:abstractNum w:abstractNumId="77">
    <w:nsid w:val="159D4F9D"/>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78">
    <w:nsid w:val="15AD3EB2"/>
    <w:multiLevelType w:val="hybridMultilevel"/>
    <w:tmpl w:val="F2C03342"/>
    <w:lvl w:ilvl="0" w:tplc="019C2B3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15AE7843"/>
    <w:multiLevelType w:val="multilevel"/>
    <w:tmpl w:val="60BEB0FA"/>
    <w:numStyleLink w:val="ListCC"/>
  </w:abstractNum>
  <w:abstractNum w:abstractNumId="80">
    <w:nsid w:val="15D129B6"/>
    <w:multiLevelType w:val="multilevel"/>
    <w:tmpl w:val="60BEB0FA"/>
    <w:numStyleLink w:val="ListCC"/>
  </w:abstractNum>
  <w:abstractNum w:abstractNumId="81">
    <w:nsid w:val="1659097E"/>
    <w:multiLevelType w:val="multilevel"/>
    <w:tmpl w:val="60BEB0FA"/>
    <w:numStyleLink w:val="ListCC"/>
  </w:abstractNum>
  <w:abstractNum w:abstractNumId="82">
    <w:nsid w:val="171245A5"/>
    <w:multiLevelType w:val="multilevel"/>
    <w:tmpl w:val="60BEB0FA"/>
    <w:numStyleLink w:val="ListCC"/>
  </w:abstractNum>
  <w:abstractNum w:abstractNumId="83">
    <w:nsid w:val="183E3644"/>
    <w:multiLevelType w:val="multilevel"/>
    <w:tmpl w:val="60BEB0FA"/>
    <w:numStyleLink w:val="ListCC"/>
  </w:abstractNum>
  <w:abstractNum w:abstractNumId="84">
    <w:nsid w:val="19F15B48"/>
    <w:multiLevelType w:val="multilevel"/>
    <w:tmpl w:val="60BEB0FA"/>
    <w:numStyleLink w:val="ListCC"/>
  </w:abstractNum>
  <w:abstractNum w:abstractNumId="85">
    <w:nsid w:val="1ACB11CE"/>
    <w:multiLevelType w:val="multilevel"/>
    <w:tmpl w:val="60BEB0FA"/>
    <w:numStyleLink w:val="ListCC"/>
  </w:abstractNum>
  <w:abstractNum w:abstractNumId="86">
    <w:nsid w:val="1B4D0562"/>
    <w:multiLevelType w:val="multilevel"/>
    <w:tmpl w:val="60BEB0FA"/>
    <w:numStyleLink w:val="ListCC"/>
  </w:abstractNum>
  <w:abstractNum w:abstractNumId="87">
    <w:nsid w:val="1B6944EA"/>
    <w:multiLevelType w:val="multilevel"/>
    <w:tmpl w:val="60BEB0FA"/>
    <w:numStyleLink w:val="ListCC"/>
  </w:abstractNum>
  <w:abstractNum w:abstractNumId="88">
    <w:nsid w:val="1C8E21BF"/>
    <w:multiLevelType w:val="multilevel"/>
    <w:tmpl w:val="60BEB0FA"/>
    <w:numStyleLink w:val="ListCC"/>
  </w:abstractNum>
  <w:abstractNum w:abstractNumId="89">
    <w:nsid w:val="1CE52BF0"/>
    <w:multiLevelType w:val="hybridMultilevel"/>
    <w:tmpl w:val="D868CCE6"/>
    <w:lvl w:ilvl="0" w:tplc="7062D354">
      <w:start w:val="1"/>
      <w:numFmt w:val="decimal"/>
      <w:lvlText w:val="%1."/>
      <w:lvlJc w:val="left"/>
      <w:pPr>
        <w:ind w:left="720" w:hanging="360"/>
      </w:pPr>
      <w:rPr>
        <w:rFonts w:hint="default"/>
      </w:rPr>
    </w:lvl>
    <w:lvl w:ilvl="1" w:tplc="D0223EC6" w:tentative="1">
      <w:start w:val="1"/>
      <w:numFmt w:val="lowerLetter"/>
      <w:lvlText w:val="%2."/>
      <w:lvlJc w:val="left"/>
      <w:pPr>
        <w:ind w:left="1800" w:hanging="360"/>
      </w:pPr>
    </w:lvl>
    <w:lvl w:ilvl="2" w:tplc="9E7681FC" w:tentative="1">
      <w:start w:val="1"/>
      <w:numFmt w:val="lowerRoman"/>
      <w:lvlText w:val="%3."/>
      <w:lvlJc w:val="right"/>
      <w:pPr>
        <w:ind w:left="2520" w:hanging="180"/>
      </w:pPr>
    </w:lvl>
    <w:lvl w:ilvl="3" w:tplc="05E47C0A" w:tentative="1">
      <w:start w:val="1"/>
      <w:numFmt w:val="decimal"/>
      <w:lvlText w:val="%4."/>
      <w:lvlJc w:val="left"/>
      <w:pPr>
        <w:ind w:left="3240" w:hanging="360"/>
      </w:pPr>
    </w:lvl>
    <w:lvl w:ilvl="4" w:tplc="031830B0" w:tentative="1">
      <w:start w:val="1"/>
      <w:numFmt w:val="lowerLetter"/>
      <w:lvlText w:val="%5."/>
      <w:lvlJc w:val="left"/>
      <w:pPr>
        <w:ind w:left="3960" w:hanging="360"/>
      </w:pPr>
    </w:lvl>
    <w:lvl w:ilvl="5" w:tplc="59CAF80A" w:tentative="1">
      <w:start w:val="1"/>
      <w:numFmt w:val="lowerRoman"/>
      <w:lvlText w:val="%6."/>
      <w:lvlJc w:val="right"/>
      <w:pPr>
        <w:ind w:left="4680" w:hanging="180"/>
      </w:pPr>
    </w:lvl>
    <w:lvl w:ilvl="6" w:tplc="51EC4C96" w:tentative="1">
      <w:start w:val="1"/>
      <w:numFmt w:val="decimal"/>
      <w:lvlText w:val="%7."/>
      <w:lvlJc w:val="left"/>
      <w:pPr>
        <w:ind w:left="5400" w:hanging="360"/>
      </w:pPr>
    </w:lvl>
    <w:lvl w:ilvl="7" w:tplc="73620BCE" w:tentative="1">
      <w:start w:val="1"/>
      <w:numFmt w:val="lowerLetter"/>
      <w:lvlText w:val="%8."/>
      <w:lvlJc w:val="left"/>
      <w:pPr>
        <w:ind w:left="6120" w:hanging="360"/>
      </w:pPr>
    </w:lvl>
    <w:lvl w:ilvl="8" w:tplc="298C6940" w:tentative="1">
      <w:start w:val="1"/>
      <w:numFmt w:val="lowerRoman"/>
      <w:lvlText w:val="%9."/>
      <w:lvlJc w:val="right"/>
      <w:pPr>
        <w:ind w:left="6840" w:hanging="180"/>
      </w:pPr>
    </w:lvl>
  </w:abstractNum>
  <w:abstractNum w:abstractNumId="90">
    <w:nsid w:val="1D127F11"/>
    <w:multiLevelType w:val="multilevel"/>
    <w:tmpl w:val="60BEB0FA"/>
    <w:numStyleLink w:val="ListCC"/>
  </w:abstractNum>
  <w:abstractNum w:abstractNumId="91">
    <w:nsid w:val="1E194ED0"/>
    <w:multiLevelType w:val="multilevel"/>
    <w:tmpl w:val="60BEB0FA"/>
    <w:numStyleLink w:val="ListCC"/>
  </w:abstractNum>
  <w:abstractNum w:abstractNumId="92">
    <w:nsid w:val="1E683751"/>
    <w:multiLevelType w:val="multilevel"/>
    <w:tmpl w:val="60BEB0FA"/>
    <w:numStyleLink w:val="ListCC"/>
  </w:abstractNum>
  <w:abstractNum w:abstractNumId="93">
    <w:nsid w:val="2002345A"/>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94">
    <w:nsid w:val="203B3EBA"/>
    <w:multiLevelType w:val="singleLevel"/>
    <w:tmpl w:val="496AE9A6"/>
    <w:lvl w:ilvl="0">
      <w:start w:val="1"/>
      <w:numFmt w:val="decimal"/>
      <w:lvlText w:val="%1."/>
      <w:legacy w:legacy="1" w:legacySpace="0" w:legacyIndent="360"/>
      <w:lvlJc w:val="left"/>
      <w:pPr>
        <w:ind w:left="360" w:hanging="360"/>
      </w:pPr>
    </w:lvl>
  </w:abstractNum>
  <w:abstractNum w:abstractNumId="95">
    <w:nsid w:val="20E47E8F"/>
    <w:multiLevelType w:val="hybridMultilevel"/>
    <w:tmpl w:val="DE02A690"/>
    <w:lvl w:ilvl="0" w:tplc="EC180770">
      <w:start w:val="1"/>
      <w:numFmt w:val="decimal"/>
      <w:lvlText w:val="%1."/>
      <w:lvlJc w:val="left"/>
      <w:pPr>
        <w:ind w:left="720" w:hanging="360"/>
      </w:pPr>
      <w:rPr>
        <w:rFonts w:hint="default"/>
      </w:rPr>
    </w:lvl>
    <w:lvl w:ilvl="1" w:tplc="C0120218" w:tentative="1">
      <w:start w:val="1"/>
      <w:numFmt w:val="lowerLetter"/>
      <w:lvlText w:val="%2."/>
      <w:lvlJc w:val="left"/>
      <w:pPr>
        <w:ind w:left="1800" w:hanging="360"/>
      </w:pPr>
    </w:lvl>
    <w:lvl w:ilvl="2" w:tplc="A65C94A2" w:tentative="1">
      <w:start w:val="1"/>
      <w:numFmt w:val="lowerRoman"/>
      <w:lvlText w:val="%3."/>
      <w:lvlJc w:val="right"/>
      <w:pPr>
        <w:ind w:left="2520" w:hanging="180"/>
      </w:pPr>
    </w:lvl>
    <w:lvl w:ilvl="3" w:tplc="7C66BFC6" w:tentative="1">
      <w:start w:val="1"/>
      <w:numFmt w:val="decimal"/>
      <w:lvlText w:val="%4."/>
      <w:lvlJc w:val="left"/>
      <w:pPr>
        <w:ind w:left="3240" w:hanging="360"/>
      </w:pPr>
    </w:lvl>
    <w:lvl w:ilvl="4" w:tplc="C7E2D93C" w:tentative="1">
      <w:start w:val="1"/>
      <w:numFmt w:val="lowerLetter"/>
      <w:lvlText w:val="%5."/>
      <w:lvlJc w:val="left"/>
      <w:pPr>
        <w:ind w:left="3960" w:hanging="360"/>
      </w:pPr>
    </w:lvl>
    <w:lvl w:ilvl="5" w:tplc="6C683430" w:tentative="1">
      <w:start w:val="1"/>
      <w:numFmt w:val="lowerRoman"/>
      <w:lvlText w:val="%6."/>
      <w:lvlJc w:val="right"/>
      <w:pPr>
        <w:ind w:left="4680" w:hanging="180"/>
      </w:pPr>
    </w:lvl>
    <w:lvl w:ilvl="6" w:tplc="710AF494" w:tentative="1">
      <w:start w:val="1"/>
      <w:numFmt w:val="decimal"/>
      <w:lvlText w:val="%7."/>
      <w:lvlJc w:val="left"/>
      <w:pPr>
        <w:ind w:left="5400" w:hanging="360"/>
      </w:pPr>
    </w:lvl>
    <w:lvl w:ilvl="7" w:tplc="6E9602CE" w:tentative="1">
      <w:start w:val="1"/>
      <w:numFmt w:val="lowerLetter"/>
      <w:lvlText w:val="%8."/>
      <w:lvlJc w:val="left"/>
      <w:pPr>
        <w:ind w:left="6120" w:hanging="360"/>
      </w:pPr>
    </w:lvl>
    <w:lvl w:ilvl="8" w:tplc="F75E697E" w:tentative="1">
      <w:start w:val="1"/>
      <w:numFmt w:val="lowerRoman"/>
      <w:lvlText w:val="%9."/>
      <w:lvlJc w:val="right"/>
      <w:pPr>
        <w:ind w:left="6840" w:hanging="180"/>
      </w:pPr>
    </w:lvl>
  </w:abstractNum>
  <w:abstractNum w:abstractNumId="96">
    <w:nsid w:val="224A2BFD"/>
    <w:multiLevelType w:val="hybridMultilevel"/>
    <w:tmpl w:val="AEA8053E"/>
    <w:lvl w:ilvl="0" w:tplc="054EE33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22B06E8B"/>
    <w:multiLevelType w:val="singleLevel"/>
    <w:tmpl w:val="04090013"/>
    <w:lvl w:ilvl="0">
      <w:start w:val="1"/>
      <w:numFmt w:val="upperRoman"/>
      <w:lvlText w:val="%1."/>
      <w:lvlJc w:val="left"/>
      <w:pPr>
        <w:tabs>
          <w:tab w:val="num" w:pos="720"/>
        </w:tabs>
        <w:ind w:left="720" w:hanging="720"/>
      </w:pPr>
      <w:rPr>
        <w:rFonts w:hint="default"/>
      </w:rPr>
    </w:lvl>
  </w:abstractNum>
  <w:abstractNum w:abstractNumId="98">
    <w:nsid w:val="24093477"/>
    <w:multiLevelType w:val="multilevel"/>
    <w:tmpl w:val="60BEB0FA"/>
    <w:numStyleLink w:val="ListCC"/>
  </w:abstractNum>
  <w:abstractNum w:abstractNumId="99">
    <w:nsid w:val="241451C1"/>
    <w:multiLevelType w:val="hybridMultilevel"/>
    <w:tmpl w:val="8D161914"/>
    <w:lvl w:ilvl="0" w:tplc="CB74B698">
      <w:start w:val="1"/>
      <w:numFmt w:val="decimal"/>
      <w:lvlText w:val="%1."/>
      <w:lvlJc w:val="left"/>
      <w:pPr>
        <w:ind w:left="720" w:hanging="360"/>
      </w:pPr>
      <w:rPr>
        <w:rFonts w:hint="default"/>
      </w:rPr>
    </w:lvl>
    <w:lvl w:ilvl="1" w:tplc="5FC0BC44" w:tentative="1">
      <w:start w:val="1"/>
      <w:numFmt w:val="lowerLetter"/>
      <w:lvlText w:val="%2."/>
      <w:lvlJc w:val="left"/>
      <w:pPr>
        <w:ind w:left="1800" w:hanging="360"/>
      </w:pPr>
    </w:lvl>
    <w:lvl w:ilvl="2" w:tplc="1B6424CA" w:tentative="1">
      <w:start w:val="1"/>
      <w:numFmt w:val="lowerRoman"/>
      <w:lvlText w:val="%3."/>
      <w:lvlJc w:val="right"/>
      <w:pPr>
        <w:ind w:left="2520" w:hanging="180"/>
      </w:pPr>
    </w:lvl>
    <w:lvl w:ilvl="3" w:tplc="CC52067C" w:tentative="1">
      <w:start w:val="1"/>
      <w:numFmt w:val="decimal"/>
      <w:lvlText w:val="%4."/>
      <w:lvlJc w:val="left"/>
      <w:pPr>
        <w:ind w:left="3240" w:hanging="360"/>
      </w:pPr>
    </w:lvl>
    <w:lvl w:ilvl="4" w:tplc="209C831A" w:tentative="1">
      <w:start w:val="1"/>
      <w:numFmt w:val="lowerLetter"/>
      <w:lvlText w:val="%5."/>
      <w:lvlJc w:val="left"/>
      <w:pPr>
        <w:ind w:left="3960" w:hanging="360"/>
      </w:pPr>
    </w:lvl>
    <w:lvl w:ilvl="5" w:tplc="13DA180C" w:tentative="1">
      <w:start w:val="1"/>
      <w:numFmt w:val="lowerRoman"/>
      <w:lvlText w:val="%6."/>
      <w:lvlJc w:val="right"/>
      <w:pPr>
        <w:ind w:left="4680" w:hanging="180"/>
      </w:pPr>
    </w:lvl>
    <w:lvl w:ilvl="6" w:tplc="D1402E92" w:tentative="1">
      <w:start w:val="1"/>
      <w:numFmt w:val="decimal"/>
      <w:lvlText w:val="%7."/>
      <w:lvlJc w:val="left"/>
      <w:pPr>
        <w:ind w:left="5400" w:hanging="360"/>
      </w:pPr>
    </w:lvl>
    <w:lvl w:ilvl="7" w:tplc="0838A8FE" w:tentative="1">
      <w:start w:val="1"/>
      <w:numFmt w:val="lowerLetter"/>
      <w:lvlText w:val="%8."/>
      <w:lvlJc w:val="left"/>
      <w:pPr>
        <w:ind w:left="6120" w:hanging="360"/>
      </w:pPr>
    </w:lvl>
    <w:lvl w:ilvl="8" w:tplc="9C8E5CF4" w:tentative="1">
      <w:start w:val="1"/>
      <w:numFmt w:val="lowerRoman"/>
      <w:lvlText w:val="%9."/>
      <w:lvlJc w:val="right"/>
      <w:pPr>
        <w:ind w:left="6840" w:hanging="180"/>
      </w:pPr>
    </w:lvl>
  </w:abstractNum>
  <w:abstractNum w:abstractNumId="100">
    <w:nsid w:val="24562F95"/>
    <w:multiLevelType w:val="multilevel"/>
    <w:tmpl w:val="60BEB0FA"/>
    <w:numStyleLink w:val="ListCC"/>
  </w:abstractNum>
  <w:abstractNum w:abstractNumId="101">
    <w:nsid w:val="24BA1A4E"/>
    <w:multiLevelType w:val="hybridMultilevel"/>
    <w:tmpl w:val="3466BBDE"/>
    <w:lvl w:ilvl="0" w:tplc="71344C1E">
      <w:start w:val="1"/>
      <w:numFmt w:val="decimal"/>
      <w:lvlText w:val="%1."/>
      <w:lvlJc w:val="left"/>
      <w:pPr>
        <w:ind w:left="720" w:hanging="360"/>
      </w:pPr>
      <w:rPr>
        <w:rFonts w:hint="default"/>
      </w:rPr>
    </w:lvl>
    <w:lvl w:ilvl="1" w:tplc="7DDAB2F0" w:tentative="1">
      <w:start w:val="1"/>
      <w:numFmt w:val="lowerLetter"/>
      <w:lvlText w:val="%2."/>
      <w:lvlJc w:val="left"/>
      <w:pPr>
        <w:ind w:left="1800" w:hanging="360"/>
      </w:pPr>
    </w:lvl>
    <w:lvl w:ilvl="2" w:tplc="3C88AE9C" w:tentative="1">
      <w:start w:val="1"/>
      <w:numFmt w:val="lowerRoman"/>
      <w:lvlText w:val="%3."/>
      <w:lvlJc w:val="right"/>
      <w:pPr>
        <w:ind w:left="2520" w:hanging="180"/>
      </w:pPr>
    </w:lvl>
    <w:lvl w:ilvl="3" w:tplc="3FDAE372" w:tentative="1">
      <w:start w:val="1"/>
      <w:numFmt w:val="decimal"/>
      <w:lvlText w:val="%4."/>
      <w:lvlJc w:val="left"/>
      <w:pPr>
        <w:ind w:left="3240" w:hanging="360"/>
      </w:pPr>
    </w:lvl>
    <w:lvl w:ilvl="4" w:tplc="35AC6BEC" w:tentative="1">
      <w:start w:val="1"/>
      <w:numFmt w:val="lowerLetter"/>
      <w:lvlText w:val="%5."/>
      <w:lvlJc w:val="left"/>
      <w:pPr>
        <w:ind w:left="3960" w:hanging="360"/>
      </w:pPr>
    </w:lvl>
    <w:lvl w:ilvl="5" w:tplc="A4AE45E6" w:tentative="1">
      <w:start w:val="1"/>
      <w:numFmt w:val="lowerRoman"/>
      <w:lvlText w:val="%6."/>
      <w:lvlJc w:val="right"/>
      <w:pPr>
        <w:ind w:left="4680" w:hanging="180"/>
      </w:pPr>
    </w:lvl>
    <w:lvl w:ilvl="6" w:tplc="FADEDB5C" w:tentative="1">
      <w:start w:val="1"/>
      <w:numFmt w:val="decimal"/>
      <w:lvlText w:val="%7."/>
      <w:lvlJc w:val="left"/>
      <w:pPr>
        <w:ind w:left="5400" w:hanging="360"/>
      </w:pPr>
    </w:lvl>
    <w:lvl w:ilvl="7" w:tplc="F10275CA" w:tentative="1">
      <w:start w:val="1"/>
      <w:numFmt w:val="lowerLetter"/>
      <w:lvlText w:val="%8."/>
      <w:lvlJc w:val="left"/>
      <w:pPr>
        <w:ind w:left="6120" w:hanging="360"/>
      </w:pPr>
    </w:lvl>
    <w:lvl w:ilvl="8" w:tplc="566E332E" w:tentative="1">
      <w:start w:val="1"/>
      <w:numFmt w:val="lowerRoman"/>
      <w:lvlText w:val="%9."/>
      <w:lvlJc w:val="right"/>
      <w:pPr>
        <w:ind w:left="6840" w:hanging="180"/>
      </w:pPr>
    </w:lvl>
  </w:abstractNum>
  <w:abstractNum w:abstractNumId="102">
    <w:nsid w:val="252664F6"/>
    <w:multiLevelType w:val="multilevel"/>
    <w:tmpl w:val="60BEB0FA"/>
    <w:numStyleLink w:val="ListCC"/>
  </w:abstractNum>
  <w:abstractNum w:abstractNumId="103">
    <w:nsid w:val="25BF4EC1"/>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04">
    <w:nsid w:val="26361A13"/>
    <w:multiLevelType w:val="multilevel"/>
    <w:tmpl w:val="60BEB0FA"/>
    <w:numStyleLink w:val="ListCC"/>
  </w:abstractNum>
  <w:abstractNum w:abstractNumId="105">
    <w:nsid w:val="26DF6A71"/>
    <w:multiLevelType w:val="singleLevel"/>
    <w:tmpl w:val="496AE9A6"/>
    <w:lvl w:ilvl="0">
      <w:start w:val="1"/>
      <w:numFmt w:val="decimal"/>
      <w:lvlText w:val="%1."/>
      <w:legacy w:legacy="1" w:legacySpace="0" w:legacyIndent="360"/>
      <w:lvlJc w:val="left"/>
      <w:pPr>
        <w:ind w:left="360" w:hanging="360"/>
      </w:pPr>
    </w:lvl>
  </w:abstractNum>
  <w:abstractNum w:abstractNumId="106">
    <w:nsid w:val="272F0223"/>
    <w:multiLevelType w:val="hybridMultilevel"/>
    <w:tmpl w:val="5D5CEC18"/>
    <w:lvl w:ilvl="0" w:tplc="8026C8A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27E95CE1"/>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08">
    <w:nsid w:val="28A2793B"/>
    <w:multiLevelType w:val="multilevel"/>
    <w:tmpl w:val="4314BB26"/>
    <w:lvl w:ilvl="0">
      <w:start w:val="1"/>
      <w:numFmt w:val="decimal"/>
      <w:lvlText w:val="%1."/>
      <w:lvlJc w:val="left"/>
      <w:pPr>
        <w:ind w:left="720" w:hanging="360"/>
      </w:pPr>
      <w:rPr>
        <w:rFonts w:hint="default"/>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09">
    <w:nsid w:val="28FA2858"/>
    <w:multiLevelType w:val="multilevel"/>
    <w:tmpl w:val="5FBC1EB4"/>
    <w:lvl w:ilvl="0">
      <w:start w:val="2"/>
      <w:numFmt w:val="decimal"/>
      <w:pStyle w:val="Bullet2Cha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0">
    <w:nsid w:val="294C7B8D"/>
    <w:multiLevelType w:val="multilevel"/>
    <w:tmpl w:val="60BEB0FA"/>
    <w:numStyleLink w:val="ListCC"/>
  </w:abstractNum>
  <w:abstractNum w:abstractNumId="111">
    <w:nsid w:val="29846D0B"/>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12">
    <w:nsid w:val="2A886539"/>
    <w:multiLevelType w:val="hybridMultilevel"/>
    <w:tmpl w:val="0422C5B6"/>
    <w:lvl w:ilvl="0" w:tplc="6CA46376">
      <w:start w:val="1"/>
      <w:numFmt w:val="decimal"/>
      <w:lvlText w:val="%1."/>
      <w:lvlJc w:val="left"/>
      <w:pPr>
        <w:ind w:left="720" w:hanging="360"/>
      </w:pPr>
      <w:rPr>
        <w:rFonts w:hint="default"/>
      </w:rPr>
    </w:lvl>
    <w:lvl w:ilvl="1" w:tplc="15E2E240">
      <w:start w:val="1"/>
      <w:numFmt w:val="lowerLetter"/>
      <w:lvlText w:val="%2."/>
      <w:lvlJc w:val="left"/>
      <w:pPr>
        <w:ind w:left="1440" w:hanging="360"/>
      </w:pPr>
      <w:rPr>
        <w:rFonts w:hint="default"/>
      </w:rPr>
    </w:lvl>
    <w:lvl w:ilvl="2" w:tplc="379CBF4A" w:tentative="1">
      <w:start w:val="1"/>
      <w:numFmt w:val="lowerRoman"/>
      <w:lvlText w:val="%3."/>
      <w:lvlJc w:val="right"/>
      <w:pPr>
        <w:ind w:left="2520" w:hanging="180"/>
      </w:pPr>
    </w:lvl>
    <w:lvl w:ilvl="3" w:tplc="1E66B05A" w:tentative="1">
      <w:start w:val="1"/>
      <w:numFmt w:val="decimal"/>
      <w:lvlText w:val="%4."/>
      <w:lvlJc w:val="left"/>
      <w:pPr>
        <w:ind w:left="3240" w:hanging="360"/>
      </w:pPr>
    </w:lvl>
    <w:lvl w:ilvl="4" w:tplc="1A0C98EC" w:tentative="1">
      <w:start w:val="1"/>
      <w:numFmt w:val="lowerLetter"/>
      <w:lvlText w:val="%5."/>
      <w:lvlJc w:val="left"/>
      <w:pPr>
        <w:ind w:left="3960" w:hanging="360"/>
      </w:pPr>
    </w:lvl>
    <w:lvl w:ilvl="5" w:tplc="1E504262" w:tentative="1">
      <w:start w:val="1"/>
      <w:numFmt w:val="lowerRoman"/>
      <w:lvlText w:val="%6."/>
      <w:lvlJc w:val="right"/>
      <w:pPr>
        <w:ind w:left="4680" w:hanging="180"/>
      </w:pPr>
    </w:lvl>
    <w:lvl w:ilvl="6" w:tplc="2ABCBD3A" w:tentative="1">
      <w:start w:val="1"/>
      <w:numFmt w:val="decimal"/>
      <w:lvlText w:val="%7."/>
      <w:lvlJc w:val="left"/>
      <w:pPr>
        <w:ind w:left="5400" w:hanging="360"/>
      </w:pPr>
    </w:lvl>
    <w:lvl w:ilvl="7" w:tplc="DA9ADA0C" w:tentative="1">
      <w:start w:val="1"/>
      <w:numFmt w:val="lowerLetter"/>
      <w:lvlText w:val="%8."/>
      <w:lvlJc w:val="left"/>
      <w:pPr>
        <w:ind w:left="6120" w:hanging="360"/>
      </w:pPr>
    </w:lvl>
    <w:lvl w:ilvl="8" w:tplc="863AD63A" w:tentative="1">
      <w:start w:val="1"/>
      <w:numFmt w:val="lowerRoman"/>
      <w:lvlText w:val="%9."/>
      <w:lvlJc w:val="right"/>
      <w:pPr>
        <w:ind w:left="6840" w:hanging="180"/>
      </w:pPr>
    </w:lvl>
  </w:abstractNum>
  <w:abstractNum w:abstractNumId="113">
    <w:nsid w:val="2B7023E7"/>
    <w:multiLevelType w:val="hybridMultilevel"/>
    <w:tmpl w:val="98964A80"/>
    <w:lvl w:ilvl="0" w:tplc="169828A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4">
    <w:nsid w:val="2CE452E8"/>
    <w:multiLevelType w:val="hybridMultilevel"/>
    <w:tmpl w:val="EE6A0800"/>
    <w:lvl w:ilvl="0" w:tplc="DC9008EA">
      <w:start w:val="1"/>
      <w:numFmt w:val="decimal"/>
      <w:lvlText w:val="%1."/>
      <w:lvlJc w:val="left"/>
      <w:pPr>
        <w:ind w:left="720" w:hanging="360"/>
      </w:pPr>
      <w:rPr>
        <w:rFonts w:hint="default"/>
      </w:rPr>
    </w:lvl>
    <w:lvl w:ilvl="1" w:tplc="46C0A8D0" w:tentative="1">
      <w:start w:val="1"/>
      <w:numFmt w:val="lowerLetter"/>
      <w:lvlText w:val="%2."/>
      <w:lvlJc w:val="left"/>
      <w:pPr>
        <w:ind w:left="1800" w:hanging="360"/>
      </w:pPr>
    </w:lvl>
    <w:lvl w:ilvl="2" w:tplc="BCDE2C00" w:tentative="1">
      <w:start w:val="1"/>
      <w:numFmt w:val="lowerRoman"/>
      <w:lvlText w:val="%3."/>
      <w:lvlJc w:val="right"/>
      <w:pPr>
        <w:ind w:left="2520" w:hanging="180"/>
      </w:pPr>
    </w:lvl>
    <w:lvl w:ilvl="3" w:tplc="7DAA7036" w:tentative="1">
      <w:start w:val="1"/>
      <w:numFmt w:val="decimal"/>
      <w:lvlText w:val="%4."/>
      <w:lvlJc w:val="left"/>
      <w:pPr>
        <w:ind w:left="3240" w:hanging="360"/>
      </w:pPr>
    </w:lvl>
    <w:lvl w:ilvl="4" w:tplc="4FE229D8" w:tentative="1">
      <w:start w:val="1"/>
      <w:numFmt w:val="lowerLetter"/>
      <w:lvlText w:val="%5."/>
      <w:lvlJc w:val="left"/>
      <w:pPr>
        <w:ind w:left="3960" w:hanging="360"/>
      </w:pPr>
    </w:lvl>
    <w:lvl w:ilvl="5" w:tplc="CE0AD25E" w:tentative="1">
      <w:start w:val="1"/>
      <w:numFmt w:val="lowerRoman"/>
      <w:lvlText w:val="%6."/>
      <w:lvlJc w:val="right"/>
      <w:pPr>
        <w:ind w:left="4680" w:hanging="180"/>
      </w:pPr>
    </w:lvl>
    <w:lvl w:ilvl="6" w:tplc="FAF04BF0" w:tentative="1">
      <w:start w:val="1"/>
      <w:numFmt w:val="decimal"/>
      <w:lvlText w:val="%7."/>
      <w:lvlJc w:val="left"/>
      <w:pPr>
        <w:ind w:left="5400" w:hanging="360"/>
      </w:pPr>
    </w:lvl>
    <w:lvl w:ilvl="7" w:tplc="A6AA326C" w:tentative="1">
      <w:start w:val="1"/>
      <w:numFmt w:val="lowerLetter"/>
      <w:lvlText w:val="%8."/>
      <w:lvlJc w:val="left"/>
      <w:pPr>
        <w:ind w:left="6120" w:hanging="360"/>
      </w:pPr>
    </w:lvl>
    <w:lvl w:ilvl="8" w:tplc="CC32398A" w:tentative="1">
      <w:start w:val="1"/>
      <w:numFmt w:val="lowerRoman"/>
      <w:lvlText w:val="%9."/>
      <w:lvlJc w:val="right"/>
      <w:pPr>
        <w:ind w:left="6840" w:hanging="180"/>
      </w:pPr>
    </w:lvl>
  </w:abstractNum>
  <w:abstractNum w:abstractNumId="115">
    <w:nsid w:val="2E524ACD"/>
    <w:multiLevelType w:val="multilevel"/>
    <w:tmpl w:val="60BEB0FA"/>
    <w:numStyleLink w:val="ListCC"/>
  </w:abstractNum>
  <w:abstractNum w:abstractNumId="116">
    <w:nsid w:val="30557CC2"/>
    <w:multiLevelType w:val="hybridMultilevel"/>
    <w:tmpl w:val="7D9AD902"/>
    <w:lvl w:ilvl="0" w:tplc="75E65632">
      <w:start w:val="1"/>
      <w:numFmt w:val="decimal"/>
      <w:lvlText w:val="%1."/>
      <w:lvlJc w:val="left"/>
      <w:pPr>
        <w:ind w:left="720" w:hanging="360"/>
      </w:pPr>
      <w:rPr>
        <w:rFonts w:hint="default"/>
      </w:rPr>
    </w:lvl>
    <w:lvl w:ilvl="1" w:tplc="4BEAC612" w:tentative="1">
      <w:start w:val="1"/>
      <w:numFmt w:val="lowerLetter"/>
      <w:lvlText w:val="%2."/>
      <w:lvlJc w:val="left"/>
      <w:pPr>
        <w:ind w:left="1800" w:hanging="360"/>
      </w:pPr>
    </w:lvl>
    <w:lvl w:ilvl="2" w:tplc="49EC42B6" w:tentative="1">
      <w:start w:val="1"/>
      <w:numFmt w:val="lowerRoman"/>
      <w:lvlText w:val="%3."/>
      <w:lvlJc w:val="right"/>
      <w:pPr>
        <w:ind w:left="2520" w:hanging="180"/>
      </w:pPr>
    </w:lvl>
    <w:lvl w:ilvl="3" w:tplc="B0703912" w:tentative="1">
      <w:start w:val="1"/>
      <w:numFmt w:val="decimal"/>
      <w:lvlText w:val="%4."/>
      <w:lvlJc w:val="left"/>
      <w:pPr>
        <w:ind w:left="3240" w:hanging="360"/>
      </w:pPr>
    </w:lvl>
    <w:lvl w:ilvl="4" w:tplc="C0249A54" w:tentative="1">
      <w:start w:val="1"/>
      <w:numFmt w:val="lowerLetter"/>
      <w:lvlText w:val="%5."/>
      <w:lvlJc w:val="left"/>
      <w:pPr>
        <w:ind w:left="3960" w:hanging="360"/>
      </w:pPr>
    </w:lvl>
    <w:lvl w:ilvl="5" w:tplc="37345684" w:tentative="1">
      <w:start w:val="1"/>
      <w:numFmt w:val="lowerRoman"/>
      <w:lvlText w:val="%6."/>
      <w:lvlJc w:val="right"/>
      <w:pPr>
        <w:ind w:left="4680" w:hanging="180"/>
      </w:pPr>
    </w:lvl>
    <w:lvl w:ilvl="6" w:tplc="85FC9E6A" w:tentative="1">
      <w:start w:val="1"/>
      <w:numFmt w:val="decimal"/>
      <w:lvlText w:val="%7."/>
      <w:lvlJc w:val="left"/>
      <w:pPr>
        <w:ind w:left="5400" w:hanging="360"/>
      </w:pPr>
    </w:lvl>
    <w:lvl w:ilvl="7" w:tplc="F26CDFFE" w:tentative="1">
      <w:start w:val="1"/>
      <w:numFmt w:val="lowerLetter"/>
      <w:lvlText w:val="%8."/>
      <w:lvlJc w:val="left"/>
      <w:pPr>
        <w:ind w:left="6120" w:hanging="360"/>
      </w:pPr>
    </w:lvl>
    <w:lvl w:ilvl="8" w:tplc="D5B077B8" w:tentative="1">
      <w:start w:val="1"/>
      <w:numFmt w:val="lowerRoman"/>
      <w:lvlText w:val="%9."/>
      <w:lvlJc w:val="right"/>
      <w:pPr>
        <w:ind w:left="6840" w:hanging="180"/>
      </w:pPr>
    </w:lvl>
  </w:abstractNum>
  <w:abstractNum w:abstractNumId="117">
    <w:nsid w:val="30C8216A"/>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18">
    <w:nsid w:val="30C83737"/>
    <w:multiLevelType w:val="multilevel"/>
    <w:tmpl w:val="60BEB0FA"/>
    <w:numStyleLink w:val="ListCC"/>
  </w:abstractNum>
  <w:abstractNum w:abstractNumId="119">
    <w:nsid w:val="33044F9C"/>
    <w:multiLevelType w:val="multilevel"/>
    <w:tmpl w:val="60BEB0FA"/>
    <w:numStyleLink w:val="ListCC"/>
  </w:abstractNum>
  <w:abstractNum w:abstractNumId="120">
    <w:nsid w:val="33BC69E9"/>
    <w:multiLevelType w:val="multilevel"/>
    <w:tmpl w:val="60BEB0FA"/>
    <w:numStyleLink w:val="ListCC"/>
  </w:abstractNum>
  <w:abstractNum w:abstractNumId="121">
    <w:nsid w:val="33CE2C1C"/>
    <w:multiLevelType w:val="hybridMultilevel"/>
    <w:tmpl w:val="09CC290A"/>
    <w:lvl w:ilvl="0" w:tplc="306AC640">
      <w:start w:val="1"/>
      <w:numFmt w:val="decimal"/>
      <w:lvlText w:val="%1."/>
      <w:lvlJc w:val="left"/>
      <w:pPr>
        <w:ind w:left="720" w:hanging="360"/>
      </w:pPr>
      <w:rPr>
        <w:rFonts w:hint="default"/>
      </w:rPr>
    </w:lvl>
    <w:lvl w:ilvl="1" w:tplc="3C06177A" w:tentative="1">
      <w:start w:val="1"/>
      <w:numFmt w:val="lowerLetter"/>
      <w:lvlText w:val="%2."/>
      <w:lvlJc w:val="left"/>
      <w:pPr>
        <w:ind w:left="1800" w:hanging="360"/>
      </w:pPr>
    </w:lvl>
    <w:lvl w:ilvl="2" w:tplc="28B05EA2" w:tentative="1">
      <w:start w:val="1"/>
      <w:numFmt w:val="lowerRoman"/>
      <w:lvlText w:val="%3."/>
      <w:lvlJc w:val="right"/>
      <w:pPr>
        <w:ind w:left="2520" w:hanging="180"/>
      </w:pPr>
    </w:lvl>
    <w:lvl w:ilvl="3" w:tplc="CFEC3F6C" w:tentative="1">
      <w:start w:val="1"/>
      <w:numFmt w:val="decimal"/>
      <w:lvlText w:val="%4."/>
      <w:lvlJc w:val="left"/>
      <w:pPr>
        <w:ind w:left="3240" w:hanging="360"/>
      </w:pPr>
    </w:lvl>
    <w:lvl w:ilvl="4" w:tplc="A418B436" w:tentative="1">
      <w:start w:val="1"/>
      <w:numFmt w:val="lowerLetter"/>
      <w:lvlText w:val="%5."/>
      <w:lvlJc w:val="left"/>
      <w:pPr>
        <w:ind w:left="3960" w:hanging="360"/>
      </w:pPr>
    </w:lvl>
    <w:lvl w:ilvl="5" w:tplc="F24C0944" w:tentative="1">
      <w:start w:val="1"/>
      <w:numFmt w:val="lowerRoman"/>
      <w:lvlText w:val="%6."/>
      <w:lvlJc w:val="right"/>
      <w:pPr>
        <w:ind w:left="4680" w:hanging="180"/>
      </w:pPr>
    </w:lvl>
    <w:lvl w:ilvl="6" w:tplc="B7C8061A" w:tentative="1">
      <w:start w:val="1"/>
      <w:numFmt w:val="decimal"/>
      <w:lvlText w:val="%7."/>
      <w:lvlJc w:val="left"/>
      <w:pPr>
        <w:ind w:left="5400" w:hanging="360"/>
      </w:pPr>
    </w:lvl>
    <w:lvl w:ilvl="7" w:tplc="899464EA" w:tentative="1">
      <w:start w:val="1"/>
      <w:numFmt w:val="lowerLetter"/>
      <w:lvlText w:val="%8."/>
      <w:lvlJc w:val="left"/>
      <w:pPr>
        <w:ind w:left="6120" w:hanging="360"/>
      </w:pPr>
    </w:lvl>
    <w:lvl w:ilvl="8" w:tplc="E828F6F2" w:tentative="1">
      <w:start w:val="1"/>
      <w:numFmt w:val="lowerRoman"/>
      <w:lvlText w:val="%9."/>
      <w:lvlJc w:val="right"/>
      <w:pPr>
        <w:ind w:left="6840" w:hanging="180"/>
      </w:pPr>
    </w:lvl>
  </w:abstractNum>
  <w:abstractNum w:abstractNumId="122">
    <w:nsid w:val="344910F2"/>
    <w:multiLevelType w:val="multilevel"/>
    <w:tmpl w:val="60BEB0FA"/>
    <w:numStyleLink w:val="ListCC"/>
  </w:abstractNum>
  <w:abstractNum w:abstractNumId="123">
    <w:nsid w:val="352C1865"/>
    <w:multiLevelType w:val="multilevel"/>
    <w:tmpl w:val="60BEB0FA"/>
    <w:numStyleLink w:val="ListCC"/>
  </w:abstractNum>
  <w:abstractNum w:abstractNumId="124">
    <w:nsid w:val="35716937"/>
    <w:multiLevelType w:val="hybridMultilevel"/>
    <w:tmpl w:val="CCBC0770"/>
    <w:lvl w:ilvl="0" w:tplc="14C64E36">
      <w:start w:val="1"/>
      <w:numFmt w:val="decimal"/>
      <w:lvlText w:val="%1."/>
      <w:lvlJc w:val="left"/>
      <w:pPr>
        <w:ind w:left="720" w:hanging="360"/>
      </w:pPr>
      <w:rPr>
        <w:rFonts w:hint="default"/>
      </w:rPr>
    </w:lvl>
    <w:lvl w:ilvl="1" w:tplc="FAC05308">
      <w:start w:val="1"/>
      <w:numFmt w:val="lowerLetter"/>
      <w:lvlText w:val="%2."/>
      <w:lvlJc w:val="left"/>
      <w:pPr>
        <w:ind w:left="1440" w:hanging="360"/>
      </w:pPr>
      <w:rPr>
        <w:rFonts w:hint="default"/>
      </w:rPr>
    </w:lvl>
    <w:lvl w:ilvl="2" w:tplc="DEF28CFC" w:tentative="1">
      <w:start w:val="1"/>
      <w:numFmt w:val="lowerRoman"/>
      <w:lvlText w:val="%3."/>
      <w:lvlJc w:val="right"/>
      <w:pPr>
        <w:ind w:left="2520" w:hanging="180"/>
      </w:pPr>
    </w:lvl>
    <w:lvl w:ilvl="3" w:tplc="321483EC" w:tentative="1">
      <w:start w:val="1"/>
      <w:numFmt w:val="decimal"/>
      <w:lvlText w:val="%4."/>
      <w:lvlJc w:val="left"/>
      <w:pPr>
        <w:ind w:left="3240" w:hanging="360"/>
      </w:pPr>
    </w:lvl>
    <w:lvl w:ilvl="4" w:tplc="5442BAC2" w:tentative="1">
      <w:start w:val="1"/>
      <w:numFmt w:val="lowerLetter"/>
      <w:lvlText w:val="%5."/>
      <w:lvlJc w:val="left"/>
      <w:pPr>
        <w:ind w:left="3960" w:hanging="360"/>
      </w:pPr>
    </w:lvl>
    <w:lvl w:ilvl="5" w:tplc="4CEA45D6" w:tentative="1">
      <w:start w:val="1"/>
      <w:numFmt w:val="lowerRoman"/>
      <w:lvlText w:val="%6."/>
      <w:lvlJc w:val="right"/>
      <w:pPr>
        <w:ind w:left="4680" w:hanging="180"/>
      </w:pPr>
    </w:lvl>
    <w:lvl w:ilvl="6" w:tplc="A1C2FADE" w:tentative="1">
      <w:start w:val="1"/>
      <w:numFmt w:val="decimal"/>
      <w:lvlText w:val="%7."/>
      <w:lvlJc w:val="left"/>
      <w:pPr>
        <w:ind w:left="5400" w:hanging="360"/>
      </w:pPr>
    </w:lvl>
    <w:lvl w:ilvl="7" w:tplc="E252EEF8" w:tentative="1">
      <w:start w:val="1"/>
      <w:numFmt w:val="lowerLetter"/>
      <w:lvlText w:val="%8."/>
      <w:lvlJc w:val="left"/>
      <w:pPr>
        <w:ind w:left="6120" w:hanging="360"/>
      </w:pPr>
    </w:lvl>
    <w:lvl w:ilvl="8" w:tplc="4AB8C9D8" w:tentative="1">
      <w:start w:val="1"/>
      <w:numFmt w:val="lowerRoman"/>
      <w:lvlText w:val="%9."/>
      <w:lvlJc w:val="right"/>
      <w:pPr>
        <w:ind w:left="6840" w:hanging="180"/>
      </w:pPr>
    </w:lvl>
  </w:abstractNum>
  <w:abstractNum w:abstractNumId="125">
    <w:nsid w:val="36E406B3"/>
    <w:multiLevelType w:val="hybridMultilevel"/>
    <w:tmpl w:val="F2B21714"/>
    <w:lvl w:ilvl="0" w:tplc="019C2B3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373C319A"/>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27">
    <w:nsid w:val="37A86D71"/>
    <w:multiLevelType w:val="multilevel"/>
    <w:tmpl w:val="60BEB0FA"/>
    <w:numStyleLink w:val="ListCC"/>
  </w:abstractNum>
  <w:abstractNum w:abstractNumId="128">
    <w:nsid w:val="384A1FC3"/>
    <w:multiLevelType w:val="multilevel"/>
    <w:tmpl w:val="60BEB0FA"/>
    <w:numStyleLink w:val="ListCC"/>
  </w:abstractNum>
  <w:abstractNum w:abstractNumId="129">
    <w:nsid w:val="38B81755"/>
    <w:multiLevelType w:val="multilevel"/>
    <w:tmpl w:val="60BEB0FA"/>
    <w:numStyleLink w:val="ListCC"/>
  </w:abstractNum>
  <w:abstractNum w:abstractNumId="130">
    <w:nsid w:val="392F765F"/>
    <w:multiLevelType w:val="multilevel"/>
    <w:tmpl w:val="60BEB0FA"/>
    <w:numStyleLink w:val="ListCC"/>
  </w:abstractNum>
  <w:abstractNum w:abstractNumId="131">
    <w:nsid w:val="39884F1F"/>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32">
    <w:nsid w:val="39A9480A"/>
    <w:multiLevelType w:val="hybridMultilevel"/>
    <w:tmpl w:val="696CE93E"/>
    <w:lvl w:ilvl="0" w:tplc="8026C8A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39DD0211"/>
    <w:multiLevelType w:val="multilevel"/>
    <w:tmpl w:val="60BEB0FA"/>
    <w:numStyleLink w:val="ListCC"/>
  </w:abstractNum>
  <w:abstractNum w:abstractNumId="134">
    <w:nsid w:val="3ADC41AC"/>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35">
    <w:nsid w:val="3AFB7EFA"/>
    <w:multiLevelType w:val="multilevel"/>
    <w:tmpl w:val="60BEB0FA"/>
    <w:numStyleLink w:val="ListCC"/>
  </w:abstractNum>
  <w:abstractNum w:abstractNumId="136">
    <w:nsid w:val="3BDF0A74"/>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37">
    <w:nsid w:val="3BE75655"/>
    <w:multiLevelType w:val="hybridMultilevel"/>
    <w:tmpl w:val="6096C750"/>
    <w:lvl w:ilvl="0" w:tplc="D486B9B8">
      <w:start w:val="1"/>
      <w:numFmt w:val="bullet"/>
      <w:lvlText w:val=""/>
      <w:lvlJc w:val="left"/>
      <w:pPr>
        <w:tabs>
          <w:tab w:val="num" w:pos="720"/>
        </w:tabs>
        <w:ind w:left="720" w:hanging="360"/>
      </w:pPr>
      <w:rPr>
        <w:rFonts w:ascii="Wingdings" w:hAnsi="Wingdings" w:hint="default"/>
      </w:rPr>
    </w:lvl>
    <w:lvl w:ilvl="1" w:tplc="383EFF2C">
      <w:start w:val="1"/>
      <w:numFmt w:val="bullet"/>
      <w:lvlText w:val="o"/>
      <w:lvlJc w:val="left"/>
      <w:pPr>
        <w:tabs>
          <w:tab w:val="num" w:pos="1440"/>
        </w:tabs>
        <w:ind w:left="1440" w:hanging="360"/>
      </w:pPr>
      <w:rPr>
        <w:rFonts w:ascii="Courier New" w:hAnsi="Courier New" w:cs="Courier New" w:hint="default"/>
      </w:rPr>
    </w:lvl>
    <w:lvl w:ilvl="2" w:tplc="C6E6E81A" w:tentative="1">
      <w:start w:val="1"/>
      <w:numFmt w:val="bullet"/>
      <w:lvlText w:val=""/>
      <w:lvlJc w:val="left"/>
      <w:pPr>
        <w:tabs>
          <w:tab w:val="num" w:pos="2160"/>
        </w:tabs>
        <w:ind w:left="2160" w:hanging="360"/>
      </w:pPr>
      <w:rPr>
        <w:rFonts w:ascii="Wingdings" w:hAnsi="Wingdings" w:hint="default"/>
      </w:rPr>
    </w:lvl>
    <w:lvl w:ilvl="3" w:tplc="B4EE8AFA" w:tentative="1">
      <w:start w:val="1"/>
      <w:numFmt w:val="bullet"/>
      <w:lvlText w:val=""/>
      <w:lvlJc w:val="left"/>
      <w:pPr>
        <w:tabs>
          <w:tab w:val="num" w:pos="2880"/>
        </w:tabs>
        <w:ind w:left="2880" w:hanging="360"/>
      </w:pPr>
      <w:rPr>
        <w:rFonts w:ascii="Symbol" w:hAnsi="Symbol" w:hint="default"/>
      </w:rPr>
    </w:lvl>
    <w:lvl w:ilvl="4" w:tplc="18A86C52" w:tentative="1">
      <w:start w:val="1"/>
      <w:numFmt w:val="bullet"/>
      <w:lvlText w:val="o"/>
      <w:lvlJc w:val="left"/>
      <w:pPr>
        <w:tabs>
          <w:tab w:val="num" w:pos="3600"/>
        </w:tabs>
        <w:ind w:left="3600" w:hanging="360"/>
      </w:pPr>
      <w:rPr>
        <w:rFonts w:ascii="Courier New" w:hAnsi="Courier New" w:cs="Courier New" w:hint="default"/>
      </w:rPr>
    </w:lvl>
    <w:lvl w:ilvl="5" w:tplc="0620618E" w:tentative="1">
      <w:start w:val="1"/>
      <w:numFmt w:val="bullet"/>
      <w:lvlText w:val=""/>
      <w:lvlJc w:val="left"/>
      <w:pPr>
        <w:tabs>
          <w:tab w:val="num" w:pos="4320"/>
        </w:tabs>
        <w:ind w:left="4320" w:hanging="360"/>
      </w:pPr>
      <w:rPr>
        <w:rFonts w:ascii="Wingdings" w:hAnsi="Wingdings" w:hint="default"/>
      </w:rPr>
    </w:lvl>
    <w:lvl w:ilvl="6" w:tplc="044AEBDC" w:tentative="1">
      <w:start w:val="1"/>
      <w:numFmt w:val="bullet"/>
      <w:lvlText w:val=""/>
      <w:lvlJc w:val="left"/>
      <w:pPr>
        <w:tabs>
          <w:tab w:val="num" w:pos="5040"/>
        </w:tabs>
        <w:ind w:left="5040" w:hanging="360"/>
      </w:pPr>
      <w:rPr>
        <w:rFonts w:ascii="Symbol" w:hAnsi="Symbol" w:hint="default"/>
      </w:rPr>
    </w:lvl>
    <w:lvl w:ilvl="7" w:tplc="142413CE" w:tentative="1">
      <w:start w:val="1"/>
      <w:numFmt w:val="bullet"/>
      <w:lvlText w:val="o"/>
      <w:lvlJc w:val="left"/>
      <w:pPr>
        <w:tabs>
          <w:tab w:val="num" w:pos="5760"/>
        </w:tabs>
        <w:ind w:left="5760" w:hanging="360"/>
      </w:pPr>
      <w:rPr>
        <w:rFonts w:ascii="Courier New" w:hAnsi="Courier New" w:cs="Courier New" w:hint="default"/>
      </w:rPr>
    </w:lvl>
    <w:lvl w:ilvl="8" w:tplc="43462D54" w:tentative="1">
      <w:start w:val="1"/>
      <w:numFmt w:val="bullet"/>
      <w:lvlText w:val=""/>
      <w:lvlJc w:val="left"/>
      <w:pPr>
        <w:tabs>
          <w:tab w:val="num" w:pos="6480"/>
        </w:tabs>
        <w:ind w:left="6480" w:hanging="360"/>
      </w:pPr>
      <w:rPr>
        <w:rFonts w:ascii="Wingdings" w:hAnsi="Wingdings" w:hint="default"/>
      </w:rPr>
    </w:lvl>
  </w:abstractNum>
  <w:abstractNum w:abstractNumId="138">
    <w:nsid w:val="3CCA3F28"/>
    <w:multiLevelType w:val="multilevel"/>
    <w:tmpl w:val="60BEB0FA"/>
    <w:numStyleLink w:val="ListCC"/>
  </w:abstractNum>
  <w:abstractNum w:abstractNumId="139">
    <w:nsid w:val="3EFA434E"/>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40">
    <w:nsid w:val="3FDF1C0B"/>
    <w:multiLevelType w:val="hybridMultilevel"/>
    <w:tmpl w:val="475858AC"/>
    <w:lvl w:ilvl="0" w:tplc="D61A3E0E">
      <w:start w:val="1"/>
      <w:numFmt w:val="decimal"/>
      <w:lvlText w:val="%1."/>
      <w:lvlJc w:val="left"/>
      <w:pPr>
        <w:ind w:left="720" w:hanging="360"/>
      </w:pPr>
      <w:rPr>
        <w:rFonts w:hint="default"/>
      </w:rPr>
    </w:lvl>
    <w:lvl w:ilvl="1" w:tplc="31F00B56" w:tentative="1">
      <w:start w:val="1"/>
      <w:numFmt w:val="lowerLetter"/>
      <w:lvlText w:val="%2."/>
      <w:lvlJc w:val="left"/>
      <w:pPr>
        <w:ind w:left="1800" w:hanging="360"/>
      </w:pPr>
    </w:lvl>
    <w:lvl w:ilvl="2" w:tplc="4F0A8650" w:tentative="1">
      <w:start w:val="1"/>
      <w:numFmt w:val="lowerRoman"/>
      <w:lvlText w:val="%3."/>
      <w:lvlJc w:val="right"/>
      <w:pPr>
        <w:ind w:left="2520" w:hanging="180"/>
      </w:pPr>
    </w:lvl>
    <w:lvl w:ilvl="3" w:tplc="548E6368" w:tentative="1">
      <w:start w:val="1"/>
      <w:numFmt w:val="decimal"/>
      <w:lvlText w:val="%4."/>
      <w:lvlJc w:val="left"/>
      <w:pPr>
        <w:ind w:left="3240" w:hanging="360"/>
      </w:pPr>
    </w:lvl>
    <w:lvl w:ilvl="4" w:tplc="E674A7C0" w:tentative="1">
      <w:start w:val="1"/>
      <w:numFmt w:val="lowerLetter"/>
      <w:lvlText w:val="%5."/>
      <w:lvlJc w:val="left"/>
      <w:pPr>
        <w:ind w:left="3960" w:hanging="360"/>
      </w:pPr>
    </w:lvl>
    <w:lvl w:ilvl="5" w:tplc="F3023916" w:tentative="1">
      <w:start w:val="1"/>
      <w:numFmt w:val="lowerRoman"/>
      <w:lvlText w:val="%6."/>
      <w:lvlJc w:val="right"/>
      <w:pPr>
        <w:ind w:left="4680" w:hanging="180"/>
      </w:pPr>
    </w:lvl>
    <w:lvl w:ilvl="6" w:tplc="65B669DA" w:tentative="1">
      <w:start w:val="1"/>
      <w:numFmt w:val="decimal"/>
      <w:lvlText w:val="%7."/>
      <w:lvlJc w:val="left"/>
      <w:pPr>
        <w:ind w:left="5400" w:hanging="360"/>
      </w:pPr>
    </w:lvl>
    <w:lvl w:ilvl="7" w:tplc="6506FFB2" w:tentative="1">
      <w:start w:val="1"/>
      <w:numFmt w:val="lowerLetter"/>
      <w:lvlText w:val="%8."/>
      <w:lvlJc w:val="left"/>
      <w:pPr>
        <w:ind w:left="6120" w:hanging="360"/>
      </w:pPr>
    </w:lvl>
    <w:lvl w:ilvl="8" w:tplc="FB8E1F04" w:tentative="1">
      <w:start w:val="1"/>
      <w:numFmt w:val="lowerRoman"/>
      <w:lvlText w:val="%9."/>
      <w:lvlJc w:val="right"/>
      <w:pPr>
        <w:ind w:left="6840" w:hanging="180"/>
      </w:pPr>
    </w:lvl>
  </w:abstractNum>
  <w:abstractNum w:abstractNumId="141">
    <w:nsid w:val="3FE625BB"/>
    <w:multiLevelType w:val="hybridMultilevel"/>
    <w:tmpl w:val="F71C883E"/>
    <w:lvl w:ilvl="0" w:tplc="53B6DF5E">
      <w:start w:val="1"/>
      <w:numFmt w:val="decimal"/>
      <w:lvlText w:val="%1."/>
      <w:lvlJc w:val="left"/>
      <w:pPr>
        <w:ind w:left="720" w:hanging="360"/>
      </w:pPr>
      <w:rPr>
        <w:rFonts w:hint="default"/>
      </w:rPr>
    </w:lvl>
    <w:lvl w:ilvl="1" w:tplc="D1D8C3B4" w:tentative="1">
      <w:start w:val="1"/>
      <w:numFmt w:val="lowerLetter"/>
      <w:lvlText w:val="%2."/>
      <w:lvlJc w:val="left"/>
      <w:pPr>
        <w:ind w:left="1800" w:hanging="360"/>
      </w:pPr>
    </w:lvl>
    <w:lvl w:ilvl="2" w:tplc="5DC4C5CE" w:tentative="1">
      <w:start w:val="1"/>
      <w:numFmt w:val="lowerRoman"/>
      <w:lvlText w:val="%3."/>
      <w:lvlJc w:val="right"/>
      <w:pPr>
        <w:ind w:left="2520" w:hanging="180"/>
      </w:pPr>
    </w:lvl>
    <w:lvl w:ilvl="3" w:tplc="F7B226E8" w:tentative="1">
      <w:start w:val="1"/>
      <w:numFmt w:val="decimal"/>
      <w:lvlText w:val="%4."/>
      <w:lvlJc w:val="left"/>
      <w:pPr>
        <w:ind w:left="3240" w:hanging="360"/>
      </w:pPr>
    </w:lvl>
    <w:lvl w:ilvl="4" w:tplc="F750491E" w:tentative="1">
      <w:start w:val="1"/>
      <w:numFmt w:val="lowerLetter"/>
      <w:lvlText w:val="%5."/>
      <w:lvlJc w:val="left"/>
      <w:pPr>
        <w:ind w:left="3960" w:hanging="360"/>
      </w:pPr>
    </w:lvl>
    <w:lvl w:ilvl="5" w:tplc="7486C5C2" w:tentative="1">
      <w:start w:val="1"/>
      <w:numFmt w:val="lowerRoman"/>
      <w:lvlText w:val="%6."/>
      <w:lvlJc w:val="right"/>
      <w:pPr>
        <w:ind w:left="4680" w:hanging="180"/>
      </w:pPr>
    </w:lvl>
    <w:lvl w:ilvl="6" w:tplc="37948E3A" w:tentative="1">
      <w:start w:val="1"/>
      <w:numFmt w:val="decimal"/>
      <w:lvlText w:val="%7."/>
      <w:lvlJc w:val="left"/>
      <w:pPr>
        <w:ind w:left="5400" w:hanging="360"/>
      </w:pPr>
    </w:lvl>
    <w:lvl w:ilvl="7" w:tplc="D33AE020" w:tentative="1">
      <w:start w:val="1"/>
      <w:numFmt w:val="lowerLetter"/>
      <w:lvlText w:val="%8."/>
      <w:lvlJc w:val="left"/>
      <w:pPr>
        <w:ind w:left="6120" w:hanging="360"/>
      </w:pPr>
    </w:lvl>
    <w:lvl w:ilvl="8" w:tplc="CF7C7732" w:tentative="1">
      <w:start w:val="1"/>
      <w:numFmt w:val="lowerRoman"/>
      <w:lvlText w:val="%9."/>
      <w:lvlJc w:val="right"/>
      <w:pPr>
        <w:ind w:left="6840" w:hanging="180"/>
      </w:pPr>
    </w:lvl>
  </w:abstractNum>
  <w:abstractNum w:abstractNumId="142">
    <w:nsid w:val="40DD2489"/>
    <w:multiLevelType w:val="multilevel"/>
    <w:tmpl w:val="60BEB0FA"/>
    <w:numStyleLink w:val="ListCC"/>
  </w:abstractNum>
  <w:abstractNum w:abstractNumId="143">
    <w:nsid w:val="40E6020D"/>
    <w:multiLevelType w:val="multilevel"/>
    <w:tmpl w:val="60BEB0FA"/>
    <w:numStyleLink w:val="ListCC"/>
  </w:abstractNum>
  <w:abstractNum w:abstractNumId="144">
    <w:nsid w:val="41FE0096"/>
    <w:multiLevelType w:val="multilevel"/>
    <w:tmpl w:val="60BEB0FA"/>
    <w:numStyleLink w:val="ListCC"/>
  </w:abstractNum>
  <w:abstractNum w:abstractNumId="145">
    <w:nsid w:val="432B7AB4"/>
    <w:multiLevelType w:val="multilevel"/>
    <w:tmpl w:val="60BEB0FA"/>
    <w:styleLink w:val="ListC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46">
    <w:nsid w:val="43804BC4"/>
    <w:multiLevelType w:val="multilevel"/>
    <w:tmpl w:val="60BEB0FA"/>
    <w:numStyleLink w:val="ListCC"/>
  </w:abstractNum>
  <w:abstractNum w:abstractNumId="147">
    <w:nsid w:val="441067DB"/>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48">
    <w:nsid w:val="4498422B"/>
    <w:multiLevelType w:val="hybridMultilevel"/>
    <w:tmpl w:val="403A4C36"/>
    <w:lvl w:ilvl="0" w:tplc="62D01E48">
      <w:start w:val="1"/>
      <w:numFmt w:val="bullet"/>
      <w:pStyle w:val="Style1"/>
      <w:lvlText w:val=""/>
      <w:lvlJc w:val="left"/>
      <w:pPr>
        <w:tabs>
          <w:tab w:val="num" w:pos="720"/>
        </w:tabs>
        <w:ind w:left="720" w:hanging="360"/>
      </w:pPr>
      <w:rPr>
        <w:rFonts w:ascii="Wingdings" w:hAnsi="Wingdings" w:hint="default"/>
      </w:rPr>
    </w:lvl>
    <w:lvl w:ilvl="1" w:tplc="373EC11C" w:tentative="1">
      <w:start w:val="1"/>
      <w:numFmt w:val="bullet"/>
      <w:lvlText w:val="o"/>
      <w:lvlJc w:val="left"/>
      <w:pPr>
        <w:tabs>
          <w:tab w:val="num" w:pos="1440"/>
        </w:tabs>
        <w:ind w:left="1440" w:hanging="360"/>
      </w:pPr>
      <w:rPr>
        <w:rFonts w:ascii="Courier New" w:hAnsi="Courier New" w:cs="Courier New" w:hint="default"/>
      </w:rPr>
    </w:lvl>
    <w:lvl w:ilvl="2" w:tplc="D28AAAB0" w:tentative="1">
      <w:start w:val="1"/>
      <w:numFmt w:val="bullet"/>
      <w:lvlText w:val=""/>
      <w:lvlJc w:val="left"/>
      <w:pPr>
        <w:tabs>
          <w:tab w:val="num" w:pos="2160"/>
        </w:tabs>
        <w:ind w:left="2160" w:hanging="360"/>
      </w:pPr>
      <w:rPr>
        <w:rFonts w:ascii="Wingdings" w:hAnsi="Wingdings" w:hint="default"/>
      </w:rPr>
    </w:lvl>
    <w:lvl w:ilvl="3" w:tplc="AC0007EC" w:tentative="1">
      <w:start w:val="1"/>
      <w:numFmt w:val="bullet"/>
      <w:lvlText w:val=""/>
      <w:lvlJc w:val="left"/>
      <w:pPr>
        <w:tabs>
          <w:tab w:val="num" w:pos="2880"/>
        </w:tabs>
        <w:ind w:left="2880" w:hanging="360"/>
      </w:pPr>
      <w:rPr>
        <w:rFonts w:ascii="Symbol" w:hAnsi="Symbol" w:hint="default"/>
      </w:rPr>
    </w:lvl>
    <w:lvl w:ilvl="4" w:tplc="47ECA258" w:tentative="1">
      <w:start w:val="1"/>
      <w:numFmt w:val="bullet"/>
      <w:lvlText w:val="o"/>
      <w:lvlJc w:val="left"/>
      <w:pPr>
        <w:tabs>
          <w:tab w:val="num" w:pos="3600"/>
        </w:tabs>
        <w:ind w:left="3600" w:hanging="360"/>
      </w:pPr>
      <w:rPr>
        <w:rFonts w:ascii="Courier New" w:hAnsi="Courier New" w:cs="Courier New" w:hint="default"/>
      </w:rPr>
    </w:lvl>
    <w:lvl w:ilvl="5" w:tplc="89B424E4" w:tentative="1">
      <w:start w:val="1"/>
      <w:numFmt w:val="bullet"/>
      <w:lvlText w:val=""/>
      <w:lvlJc w:val="left"/>
      <w:pPr>
        <w:tabs>
          <w:tab w:val="num" w:pos="4320"/>
        </w:tabs>
        <w:ind w:left="4320" w:hanging="360"/>
      </w:pPr>
      <w:rPr>
        <w:rFonts w:ascii="Wingdings" w:hAnsi="Wingdings" w:hint="default"/>
      </w:rPr>
    </w:lvl>
    <w:lvl w:ilvl="6" w:tplc="A6463824" w:tentative="1">
      <w:start w:val="1"/>
      <w:numFmt w:val="bullet"/>
      <w:lvlText w:val=""/>
      <w:lvlJc w:val="left"/>
      <w:pPr>
        <w:tabs>
          <w:tab w:val="num" w:pos="5040"/>
        </w:tabs>
        <w:ind w:left="5040" w:hanging="360"/>
      </w:pPr>
      <w:rPr>
        <w:rFonts w:ascii="Symbol" w:hAnsi="Symbol" w:hint="default"/>
      </w:rPr>
    </w:lvl>
    <w:lvl w:ilvl="7" w:tplc="0FCA28F0" w:tentative="1">
      <w:start w:val="1"/>
      <w:numFmt w:val="bullet"/>
      <w:lvlText w:val="o"/>
      <w:lvlJc w:val="left"/>
      <w:pPr>
        <w:tabs>
          <w:tab w:val="num" w:pos="5760"/>
        </w:tabs>
        <w:ind w:left="5760" w:hanging="360"/>
      </w:pPr>
      <w:rPr>
        <w:rFonts w:ascii="Courier New" w:hAnsi="Courier New" w:cs="Courier New" w:hint="default"/>
      </w:rPr>
    </w:lvl>
    <w:lvl w:ilvl="8" w:tplc="F4CE2EDA" w:tentative="1">
      <w:start w:val="1"/>
      <w:numFmt w:val="bullet"/>
      <w:lvlText w:val=""/>
      <w:lvlJc w:val="left"/>
      <w:pPr>
        <w:tabs>
          <w:tab w:val="num" w:pos="6480"/>
        </w:tabs>
        <w:ind w:left="6480" w:hanging="360"/>
      </w:pPr>
      <w:rPr>
        <w:rFonts w:ascii="Wingdings" w:hAnsi="Wingdings" w:hint="default"/>
      </w:rPr>
    </w:lvl>
  </w:abstractNum>
  <w:abstractNum w:abstractNumId="149">
    <w:nsid w:val="45016ACA"/>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50">
    <w:nsid w:val="45B73D6E"/>
    <w:multiLevelType w:val="multilevel"/>
    <w:tmpl w:val="60BEB0FA"/>
    <w:numStyleLink w:val="ListCC"/>
  </w:abstractNum>
  <w:abstractNum w:abstractNumId="151">
    <w:nsid w:val="47026AAE"/>
    <w:multiLevelType w:val="hybridMultilevel"/>
    <w:tmpl w:val="8AEC0ED2"/>
    <w:lvl w:ilvl="0" w:tplc="AECE814A">
      <w:start w:val="1"/>
      <w:numFmt w:val="decimal"/>
      <w:lvlText w:val="%1."/>
      <w:lvlJc w:val="left"/>
      <w:pPr>
        <w:ind w:left="720" w:hanging="360"/>
      </w:pPr>
      <w:rPr>
        <w:rFonts w:hint="default"/>
      </w:rPr>
    </w:lvl>
    <w:lvl w:ilvl="1" w:tplc="8E409B92" w:tentative="1">
      <w:start w:val="1"/>
      <w:numFmt w:val="lowerLetter"/>
      <w:lvlText w:val="%2."/>
      <w:lvlJc w:val="left"/>
      <w:pPr>
        <w:ind w:left="1800" w:hanging="360"/>
      </w:pPr>
    </w:lvl>
    <w:lvl w:ilvl="2" w:tplc="C038B670" w:tentative="1">
      <w:start w:val="1"/>
      <w:numFmt w:val="lowerRoman"/>
      <w:lvlText w:val="%3."/>
      <w:lvlJc w:val="right"/>
      <w:pPr>
        <w:ind w:left="2520" w:hanging="180"/>
      </w:pPr>
    </w:lvl>
    <w:lvl w:ilvl="3" w:tplc="5B7E856A" w:tentative="1">
      <w:start w:val="1"/>
      <w:numFmt w:val="decimal"/>
      <w:lvlText w:val="%4."/>
      <w:lvlJc w:val="left"/>
      <w:pPr>
        <w:ind w:left="3240" w:hanging="360"/>
      </w:pPr>
    </w:lvl>
    <w:lvl w:ilvl="4" w:tplc="D4D46358" w:tentative="1">
      <w:start w:val="1"/>
      <w:numFmt w:val="lowerLetter"/>
      <w:lvlText w:val="%5."/>
      <w:lvlJc w:val="left"/>
      <w:pPr>
        <w:ind w:left="3960" w:hanging="360"/>
      </w:pPr>
    </w:lvl>
    <w:lvl w:ilvl="5" w:tplc="C0AC3F40" w:tentative="1">
      <w:start w:val="1"/>
      <w:numFmt w:val="lowerRoman"/>
      <w:lvlText w:val="%6."/>
      <w:lvlJc w:val="right"/>
      <w:pPr>
        <w:ind w:left="4680" w:hanging="180"/>
      </w:pPr>
    </w:lvl>
    <w:lvl w:ilvl="6" w:tplc="0D1E77EC" w:tentative="1">
      <w:start w:val="1"/>
      <w:numFmt w:val="decimal"/>
      <w:lvlText w:val="%7."/>
      <w:lvlJc w:val="left"/>
      <w:pPr>
        <w:ind w:left="5400" w:hanging="360"/>
      </w:pPr>
    </w:lvl>
    <w:lvl w:ilvl="7" w:tplc="158282F6" w:tentative="1">
      <w:start w:val="1"/>
      <w:numFmt w:val="lowerLetter"/>
      <w:lvlText w:val="%8."/>
      <w:lvlJc w:val="left"/>
      <w:pPr>
        <w:ind w:left="6120" w:hanging="360"/>
      </w:pPr>
    </w:lvl>
    <w:lvl w:ilvl="8" w:tplc="93ACB706" w:tentative="1">
      <w:start w:val="1"/>
      <w:numFmt w:val="lowerRoman"/>
      <w:lvlText w:val="%9."/>
      <w:lvlJc w:val="right"/>
      <w:pPr>
        <w:ind w:left="6840" w:hanging="180"/>
      </w:pPr>
    </w:lvl>
  </w:abstractNum>
  <w:abstractNum w:abstractNumId="152">
    <w:nsid w:val="48C91D98"/>
    <w:multiLevelType w:val="hybridMultilevel"/>
    <w:tmpl w:val="C146397E"/>
    <w:lvl w:ilvl="0" w:tplc="3EC68EF8">
      <w:start w:val="1"/>
      <w:numFmt w:val="decimal"/>
      <w:lvlText w:val="%1."/>
      <w:lvlJc w:val="left"/>
      <w:pPr>
        <w:ind w:left="720" w:hanging="360"/>
      </w:pPr>
      <w:rPr>
        <w:rFonts w:hint="default"/>
      </w:rPr>
    </w:lvl>
    <w:lvl w:ilvl="1" w:tplc="26AAB0A0" w:tentative="1">
      <w:start w:val="1"/>
      <w:numFmt w:val="lowerLetter"/>
      <w:lvlText w:val="%2."/>
      <w:lvlJc w:val="left"/>
      <w:pPr>
        <w:ind w:left="1800" w:hanging="360"/>
      </w:pPr>
    </w:lvl>
    <w:lvl w:ilvl="2" w:tplc="94E6A8F0" w:tentative="1">
      <w:start w:val="1"/>
      <w:numFmt w:val="lowerRoman"/>
      <w:lvlText w:val="%3."/>
      <w:lvlJc w:val="right"/>
      <w:pPr>
        <w:ind w:left="2520" w:hanging="180"/>
      </w:pPr>
    </w:lvl>
    <w:lvl w:ilvl="3" w:tplc="93A8317A" w:tentative="1">
      <w:start w:val="1"/>
      <w:numFmt w:val="decimal"/>
      <w:lvlText w:val="%4."/>
      <w:lvlJc w:val="left"/>
      <w:pPr>
        <w:ind w:left="3240" w:hanging="360"/>
      </w:pPr>
    </w:lvl>
    <w:lvl w:ilvl="4" w:tplc="7AA6A86A" w:tentative="1">
      <w:start w:val="1"/>
      <w:numFmt w:val="lowerLetter"/>
      <w:lvlText w:val="%5."/>
      <w:lvlJc w:val="left"/>
      <w:pPr>
        <w:ind w:left="3960" w:hanging="360"/>
      </w:pPr>
    </w:lvl>
    <w:lvl w:ilvl="5" w:tplc="66228072" w:tentative="1">
      <w:start w:val="1"/>
      <w:numFmt w:val="lowerRoman"/>
      <w:lvlText w:val="%6."/>
      <w:lvlJc w:val="right"/>
      <w:pPr>
        <w:ind w:left="4680" w:hanging="180"/>
      </w:pPr>
    </w:lvl>
    <w:lvl w:ilvl="6" w:tplc="2EEC93F4" w:tentative="1">
      <w:start w:val="1"/>
      <w:numFmt w:val="decimal"/>
      <w:lvlText w:val="%7."/>
      <w:lvlJc w:val="left"/>
      <w:pPr>
        <w:ind w:left="5400" w:hanging="360"/>
      </w:pPr>
    </w:lvl>
    <w:lvl w:ilvl="7" w:tplc="8E1AF8B4" w:tentative="1">
      <w:start w:val="1"/>
      <w:numFmt w:val="lowerLetter"/>
      <w:lvlText w:val="%8."/>
      <w:lvlJc w:val="left"/>
      <w:pPr>
        <w:ind w:left="6120" w:hanging="360"/>
      </w:pPr>
    </w:lvl>
    <w:lvl w:ilvl="8" w:tplc="A462BF58" w:tentative="1">
      <w:start w:val="1"/>
      <w:numFmt w:val="lowerRoman"/>
      <w:lvlText w:val="%9."/>
      <w:lvlJc w:val="right"/>
      <w:pPr>
        <w:ind w:left="6840" w:hanging="180"/>
      </w:pPr>
    </w:lvl>
  </w:abstractNum>
  <w:abstractNum w:abstractNumId="153">
    <w:nsid w:val="49EB05C2"/>
    <w:multiLevelType w:val="hybridMultilevel"/>
    <w:tmpl w:val="1B280F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nsid w:val="4AC10040"/>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55">
    <w:nsid w:val="4B0126DD"/>
    <w:multiLevelType w:val="hybridMultilevel"/>
    <w:tmpl w:val="57D26F64"/>
    <w:lvl w:ilvl="0" w:tplc="169828A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6">
    <w:nsid w:val="4B303C41"/>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57">
    <w:nsid w:val="4BBC3E9D"/>
    <w:multiLevelType w:val="hybridMultilevel"/>
    <w:tmpl w:val="896A1DF2"/>
    <w:lvl w:ilvl="0" w:tplc="8026C8A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4BC7645C"/>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59">
    <w:nsid w:val="4C076291"/>
    <w:multiLevelType w:val="multilevel"/>
    <w:tmpl w:val="60BEB0FA"/>
    <w:numStyleLink w:val="ListCC"/>
  </w:abstractNum>
  <w:abstractNum w:abstractNumId="160">
    <w:nsid w:val="4C5D5B05"/>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61">
    <w:nsid w:val="4C841A19"/>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62">
    <w:nsid w:val="4C8E1E7E"/>
    <w:multiLevelType w:val="hybridMultilevel"/>
    <w:tmpl w:val="F67474AC"/>
    <w:lvl w:ilvl="0" w:tplc="4D48179E">
      <w:start w:val="1"/>
      <w:numFmt w:val="bullet"/>
      <w:lvlText w:val=""/>
      <w:lvlJc w:val="left"/>
      <w:pPr>
        <w:tabs>
          <w:tab w:val="num" w:pos="720"/>
        </w:tabs>
        <w:ind w:left="720" w:hanging="360"/>
      </w:pPr>
      <w:rPr>
        <w:rFonts w:ascii="Wingdings" w:hAnsi="Wingdings" w:hint="default"/>
      </w:rPr>
    </w:lvl>
    <w:lvl w:ilvl="1" w:tplc="71206580" w:tentative="1">
      <w:start w:val="1"/>
      <w:numFmt w:val="bullet"/>
      <w:lvlText w:val="o"/>
      <w:lvlJc w:val="left"/>
      <w:pPr>
        <w:tabs>
          <w:tab w:val="num" w:pos="1440"/>
        </w:tabs>
        <w:ind w:left="1440" w:hanging="360"/>
      </w:pPr>
      <w:rPr>
        <w:rFonts w:ascii="Courier New" w:hAnsi="Courier New" w:cs="Courier New" w:hint="default"/>
      </w:rPr>
    </w:lvl>
    <w:lvl w:ilvl="2" w:tplc="72848FC4" w:tentative="1">
      <w:start w:val="1"/>
      <w:numFmt w:val="bullet"/>
      <w:lvlText w:val=""/>
      <w:lvlJc w:val="left"/>
      <w:pPr>
        <w:tabs>
          <w:tab w:val="num" w:pos="2160"/>
        </w:tabs>
        <w:ind w:left="2160" w:hanging="360"/>
      </w:pPr>
      <w:rPr>
        <w:rFonts w:ascii="Wingdings" w:hAnsi="Wingdings" w:hint="default"/>
      </w:rPr>
    </w:lvl>
    <w:lvl w:ilvl="3" w:tplc="E4E84E88" w:tentative="1">
      <w:start w:val="1"/>
      <w:numFmt w:val="bullet"/>
      <w:lvlText w:val=""/>
      <w:lvlJc w:val="left"/>
      <w:pPr>
        <w:tabs>
          <w:tab w:val="num" w:pos="2880"/>
        </w:tabs>
        <w:ind w:left="2880" w:hanging="360"/>
      </w:pPr>
      <w:rPr>
        <w:rFonts w:ascii="Symbol" w:hAnsi="Symbol" w:hint="default"/>
      </w:rPr>
    </w:lvl>
    <w:lvl w:ilvl="4" w:tplc="3ACE4D2C" w:tentative="1">
      <w:start w:val="1"/>
      <w:numFmt w:val="bullet"/>
      <w:lvlText w:val="o"/>
      <w:lvlJc w:val="left"/>
      <w:pPr>
        <w:tabs>
          <w:tab w:val="num" w:pos="3600"/>
        </w:tabs>
        <w:ind w:left="3600" w:hanging="360"/>
      </w:pPr>
      <w:rPr>
        <w:rFonts w:ascii="Courier New" w:hAnsi="Courier New" w:cs="Courier New" w:hint="default"/>
      </w:rPr>
    </w:lvl>
    <w:lvl w:ilvl="5" w:tplc="010225EE" w:tentative="1">
      <w:start w:val="1"/>
      <w:numFmt w:val="bullet"/>
      <w:lvlText w:val=""/>
      <w:lvlJc w:val="left"/>
      <w:pPr>
        <w:tabs>
          <w:tab w:val="num" w:pos="4320"/>
        </w:tabs>
        <w:ind w:left="4320" w:hanging="360"/>
      </w:pPr>
      <w:rPr>
        <w:rFonts w:ascii="Wingdings" w:hAnsi="Wingdings" w:hint="default"/>
      </w:rPr>
    </w:lvl>
    <w:lvl w:ilvl="6" w:tplc="653E8CD8" w:tentative="1">
      <w:start w:val="1"/>
      <w:numFmt w:val="bullet"/>
      <w:lvlText w:val=""/>
      <w:lvlJc w:val="left"/>
      <w:pPr>
        <w:tabs>
          <w:tab w:val="num" w:pos="5040"/>
        </w:tabs>
        <w:ind w:left="5040" w:hanging="360"/>
      </w:pPr>
      <w:rPr>
        <w:rFonts w:ascii="Symbol" w:hAnsi="Symbol" w:hint="default"/>
      </w:rPr>
    </w:lvl>
    <w:lvl w:ilvl="7" w:tplc="D61A29B6" w:tentative="1">
      <w:start w:val="1"/>
      <w:numFmt w:val="bullet"/>
      <w:lvlText w:val="o"/>
      <w:lvlJc w:val="left"/>
      <w:pPr>
        <w:tabs>
          <w:tab w:val="num" w:pos="5760"/>
        </w:tabs>
        <w:ind w:left="5760" w:hanging="360"/>
      </w:pPr>
      <w:rPr>
        <w:rFonts w:ascii="Courier New" w:hAnsi="Courier New" w:cs="Courier New" w:hint="default"/>
      </w:rPr>
    </w:lvl>
    <w:lvl w:ilvl="8" w:tplc="B49A1B58" w:tentative="1">
      <w:start w:val="1"/>
      <w:numFmt w:val="bullet"/>
      <w:lvlText w:val=""/>
      <w:lvlJc w:val="left"/>
      <w:pPr>
        <w:tabs>
          <w:tab w:val="num" w:pos="6480"/>
        </w:tabs>
        <w:ind w:left="6480" w:hanging="360"/>
      </w:pPr>
      <w:rPr>
        <w:rFonts w:ascii="Wingdings" w:hAnsi="Wingdings" w:hint="default"/>
      </w:rPr>
    </w:lvl>
  </w:abstractNum>
  <w:abstractNum w:abstractNumId="163">
    <w:nsid w:val="4D2433CE"/>
    <w:multiLevelType w:val="multilevel"/>
    <w:tmpl w:val="60BEB0FA"/>
    <w:numStyleLink w:val="ListCC"/>
  </w:abstractNum>
  <w:abstractNum w:abstractNumId="164">
    <w:nsid w:val="4E9E4A45"/>
    <w:multiLevelType w:val="multilevel"/>
    <w:tmpl w:val="60BEB0FA"/>
    <w:numStyleLink w:val="ListCC"/>
  </w:abstractNum>
  <w:abstractNum w:abstractNumId="165">
    <w:nsid w:val="4EFC6A2C"/>
    <w:multiLevelType w:val="hybridMultilevel"/>
    <w:tmpl w:val="240675D2"/>
    <w:lvl w:ilvl="0" w:tplc="9EDAA176">
      <w:start w:val="1"/>
      <w:numFmt w:val="decimal"/>
      <w:lvlText w:val="%1."/>
      <w:lvlJc w:val="left"/>
      <w:pPr>
        <w:ind w:left="720" w:hanging="360"/>
      </w:pPr>
      <w:rPr>
        <w:rFonts w:hint="default"/>
      </w:rPr>
    </w:lvl>
    <w:lvl w:ilvl="1" w:tplc="928EFF32" w:tentative="1">
      <w:start w:val="1"/>
      <w:numFmt w:val="lowerLetter"/>
      <w:lvlText w:val="%2."/>
      <w:lvlJc w:val="left"/>
      <w:pPr>
        <w:ind w:left="1800" w:hanging="360"/>
      </w:pPr>
    </w:lvl>
    <w:lvl w:ilvl="2" w:tplc="BDA4D34C" w:tentative="1">
      <w:start w:val="1"/>
      <w:numFmt w:val="lowerRoman"/>
      <w:lvlText w:val="%3."/>
      <w:lvlJc w:val="right"/>
      <w:pPr>
        <w:ind w:left="2520" w:hanging="180"/>
      </w:pPr>
    </w:lvl>
    <w:lvl w:ilvl="3" w:tplc="96CEF60C" w:tentative="1">
      <w:start w:val="1"/>
      <w:numFmt w:val="decimal"/>
      <w:lvlText w:val="%4."/>
      <w:lvlJc w:val="left"/>
      <w:pPr>
        <w:ind w:left="3240" w:hanging="360"/>
      </w:pPr>
    </w:lvl>
    <w:lvl w:ilvl="4" w:tplc="D696F33A" w:tentative="1">
      <w:start w:val="1"/>
      <w:numFmt w:val="lowerLetter"/>
      <w:lvlText w:val="%5."/>
      <w:lvlJc w:val="left"/>
      <w:pPr>
        <w:ind w:left="3960" w:hanging="360"/>
      </w:pPr>
    </w:lvl>
    <w:lvl w:ilvl="5" w:tplc="776E4C64" w:tentative="1">
      <w:start w:val="1"/>
      <w:numFmt w:val="lowerRoman"/>
      <w:lvlText w:val="%6."/>
      <w:lvlJc w:val="right"/>
      <w:pPr>
        <w:ind w:left="4680" w:hanging="180"/>
      </w:pPr>
    </w:lvl>
    <w:lvl w:ilvl="6" w:tplc="0C9E48A2" w:tentative="1">
      <w:start w:val="1"/>
      <w:numFmt w:val="decimal"/>
      <w:lvlText w:val="%7."/>
      <w:lvlJc w:val="left"/>
      <w:pPr>
        <w:ind w:left="5400" w:hanging="360"/>
      </w:pPr>
    </w:lvl>
    <w:lvl w:ilvl="7" w:tplc="D3B8C608" w:tentative="1">
      <w:start w:val="1"/>
      <w:numFmt w:val="lowerLetter"/>
      <w:lvlText w:val="%8."/>
      <w:lvlJc w:val="left"/>
      <w:pPr>
        <w:ind w:left="6120" w:hanging="360"/>
      </w:pPr>
    </w:lvl>
    <w:lvl w:ilvl="8" w:tplc="DCBCDD40" w:tentative="1">
      <w:start w:val="1"/>
      <w:numFmt w:val="lowerRoman"/>
      <w:lvlText w:val="%9."/>
      <w:lvlJc w:val="right"/>
      <w:pPr>
        <w:ind w:left="6840" w:hanging="180"/>
      </w:pPr>
    </w:lvl>
  </w:abstractNum>
  <w:abstractNum w:abstractNumId="166">
    <w:nsid w:val="50410647"/>
    <w:multiLevelType w:val="hybridMultilevel"/>
    <w:tmpl w:val="2A067428"/>
    <w:lvl w:ilvl="0" w:tplc="019C2B3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45B480D0">
      <w:start w:val="716"/>
      <w:numFmt w:val="bullet"/>
      <w:lvlText w:val="*"/>
      <w:lvlJc w:val="left"/>
      <w:pPr>
        <w:tabs>
          <w:tab w:val="num" w:pos="2880"/>
        </w:tabs>
        <w:ind w:left="2880" w:hanging="360"/>
      </w:pPr>
      <w:rPr>
        <w:rFonts w:ascii="Times New Roman" w:eastAsia="Times New Roman" w:hAnsi="Times New Roman" w:cs="Times New Roman" w:hint="default"/>
        <w:color w:val="auto"/>
        <w:sz w:val="28"/>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7">
    <w:nsid w:val="51903E96"/>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68">
    <w:nsid w:val="520C6A88"/>
    <w:multiLevelType w:val="multilevel"/>
    <w:tmpl w:val="60BEB0FA"/>
    <w:numStyleLink w:val="ListCC"/>
  </w:abstractNum>
  <w:abstractNum w:abstractNumId="169">
    <w:nsid w:val="522E6400"/>
    <w:multiLevelType w:val="hybridMultilevel"/>
    <w:tmpl w:val="C800254E"/>
    <w:lvl w:ilvl="0" w:tplc="EB861B8A">
      <w:start w:val="1"/>
      <w:numFmt w:val="decimal"/>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0">
    <w:nsid w:val="52815939"/>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71">
    <w:nsid w:val="52B64C38"/>
    <w:multiLevelType w:val="multilevel"/>
    <w:tmpl w:val="60BEB0FA"/>
    <w:numStyleLink w:val="ListCC"/>
  </w:abstractNum>
  <w:abstractNum w:abstractNumId="172">
    <w:nsid w:val="53287A99"/>
    <w:multiLevelType w:val="multilevel"/>
    <w:tmpl w:val="60BEB0FA"/>
    <w:numStyleLink w:val="ListCC"/>
  </w:abstractNum>
  <w:abstractNum w:abstractNumId="173">
    <w:nsid w:val="533F6AA4"/>
    <w:multiLevelType w:val="hybridMultilevel"/>
    <w:tmpl w:val="5DD64BD8"/>
    <w:lvl w:ilvl="0" w:tplc="84647F60">
      <w:start w:val="1"/>
      <w:numFmt w:val="decimal"/>
      <w:lvlText w:val="%1."/>
      <w:lvlJc w:val="left"/>
      <w:pPr>
        <w:ind w:left="720" w:hanging="360"/>
      </w:pPr>
      <w:rPr>
        <w:rFonts w:hint="default"/>
      </w:rPr>
    </w:lvl>
    <w:lvl w:ilvl="1" w:tplc="1E646A4E" w:tentative="1">
      <w:start w:val="1"/>
      <w:numFmt w:val="lowerLetter"/>
      <w:lvlText w:val="%2."/>
      <w:lvlJc w:val="left"/>
      <w:pPr>
        <w:ind w:left="1800" w:hanging="360"/>
      </w:pPr>
    </w:lvl>
    <w:lvl w:ilvl="2" w:tplc="9AEA7FCA" w:tentative="1">
      <w:start w:val="1"/>
      <w:numFmt w:val="lowerRoman"/>
      <w:lvlText w:val="%3."/>
      <w:lvlJc w:val="right"/>
      <w:pPr>
        <w:ind w:left="2520" w:hanging="180"/>
      </w:pPr>
    </w:lvl>
    <w:lvl w:ilvl="3" w:tplc="075CC7D0" w:tentative="1">
      <w:start w:val="1"/>
      <w:numFmt w:val="decimal"/>
      <w:lvlText w:val="%4."/>
      <w:lvlJc w:val="left"/>
      <w:pPr>
        <w:ind w:left="3240" w:hanging="360"/>
      </w:pPr>
    </w:lvl>
    <w:lvl w:ilvl="4" w:tplc="0A7C8F36" w:tentative="1">
      <w:start w:val="1"/>
      <w:numFmt w:val="lowerLetter"/>
      <w:lvlText w:val="%5."/>
      <w:lvlJc w:val="left"/>
      <w:pPr>
        <w:ind w:left="3960" w:hanging="360"/>
      </w:pPr>
    </w:lvl>
    <w:lvl w:ilvl="5" w:tplc="835E2836" w:tentative="1">
      <w:start w:val="1"/>
      <w:numFmt w:val="lowerRoman"/>
      <w:lvlText w:val="%6."/>
      <w:lvlJc w:val="right"/>
      <w:pPr>
        <w:ind w:left="4680" w:hanging="180"/>
      </w:pPr>
    </w:lvl>
    <w:lvl w:ilvl="6" w:tplc="1694951E" w:tentative="1">
      <w:start w:val="1"/>
      <w:numFmt w:val="decimal"/>
      <w:lvlText w:val="%7."/>
      <w:lvlJc w:val="left"/>
      <w:pPr>
        <w:ind w:left="5400" w:hanging="360"/>
      </w:pPr>
    </w:lvl>
    <w:lvl w:ilvl="7" w:tplc="35A68220" w:tentative="1">
      <w:start w:val="1"/>
      <w:numFmt w:val="lowerLetter"/>
      <w:lvlText w:val="%8."/>
      <w:lvlJc w:val="left"/>
      <w:pPr>
        <w:ind w:left="6120" w:hanging="360"/>
      </w:pPr>
    </w:lvl>
    <w:lvl w:ilvl="8" w:tplc="8B98EB74" w:tentative="1">
      <w:start w:val="1"/>
      <w:numFmt w:val="lowerRoman"/>
      <w:lvlText w:val="%9."/>
      <w:lvlJc w:val="right"/>
      <w:pPr>
        <w:ind w:left="6840" w:hanging="180"/>
      </w:pPr>
    </w:lvl>
  </w:abstractNum>
  <w:abstractNum w:abstractNumId="174">
    <w:nsid w:val="53D970A3"/>
    <w:multiLevelType w:val="multilevel"/>
    <w:tmpl w:val="60BEB0FA"/>
    <w:numStyleLink w:val="ListCC"/>
  </w:abstractNum>
  <w:abstractNum w:abstractNumId="175">
    <w:nsid w:val="53FD6493"/>
    <w:multiLevelType w:val="multilevel"/>
    <w:tmpl w:val="60BEB0FA"/>
    <w:numStyleLink w:val="ListCC"/>
  </w:abstractNum>
  <w:abstractNum w:abstractNumId="176">
    <w:nsid w:val="548419F6"/>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77">
    <w:nsid w:val="554C10F4"/>
    <w:multiLevelType w:val="multilevel"/>
    <w:tmpl w:val="60BEB0FA"/>
    <w:numStyleLink w:val="ListCC"/>
  </w:abstractNum>
  <w:abstractNum w:abstractNumId="178">
    <w:nsid w:val="55BD0D08"/>
    <w:multiLevelType w:val="hybridMultilevel"/>
    <w:tmpl w:val="1B280F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9">
    <w:nsid w:val="5602570C"/>
    <w:multiLevelType w:val="hybridMultilevel"/>
    <w:tmpl w:val="6428B418"/>
    <w:lvl w:ilvl="0" w:tplc="D7823B24">
      <w:start w:val="1"/>
      <w:numFmt w:val="decimal"/>
      <w:lvlText w:val="%1."/>
      <w:lvlJc w:val="left"/>
      <w:pPr>
        <w:ind w:left="720" w:hanging="360"/>
      </w:pPr>
      <w:rPr>
        <w:rFonts w:hint="default"/>
      </w:rPr>
    </w:lvl>
    <w:lvl w:ilvl="1" w:tplc="3D9CEB06" w:tentative="1">
      <w:start w:val="1"/>
      <w:numFmt w:val="lowerLetter"/>
      <w:lvlText w:val="%2."/>
      <w:lvlJc w:val="left"/>
      <w:pPr>
        <w:ind w:left="1800" w:hanging="360"/>
      </w:pPr>
    </w:lvl>
    <w:lvl w:ilvl="2" w:tplc="0E04FEA0" w:tentative="1">
      <w:start w:val="1"/>
      <w:numFmt w:val="lowerRoman"/>
      <w:lvlText w:val="%3."/>
      <w:lvlJc w:val="right"/>
      <w:pPr>
        <w:ind w:left="2520" w:hanging="180"/>
      </w:pPr>
    </w:lvl>
    <w:lvl w:ilvl="3" w:tplc="F530F1AE" w:tentative="1">
      <w:start w:val="1"/>
      <w:numFmt w:val="decimal"/>
      <w:lvlText w:val="%4."/>
      <w:lvlJc w:val="left"/>
      <w:pPr>
        <w:ind w:left="3240" w:hanging="360"/>
      </w:pPr>
    </w:lvl>
    <w:lvl w:ilvl="4" w:tplc="5CC8E4E4" w:tentative="1">
      <w:start w:val="1"/>
      <w:numFmt w:val="lowerLetter"/>
      <w:lvlText w:val="%5."/>
      <w:lvlJc w:val="left"/>
      <w:pPr>
        <w:ind w:left="3960" w:hanging="360"/>
      </w:pPr>
    </w:lvl>
    <w:lvl w:ilvl="5" w:tplc="8A64B214" w:tentative="1">
      <w:start w:val="1"/>
      <w:numFmt w:val="lowerRoman"/>
      <w:lvlText w:val="%6."/>
      <w:lvlJc w:val="right"/>
      <w:pPr>
        <w:ind w:left="4680" w:hanging="180"/>
      </w:pPr>
    </w:lvl>
    <w:lvl w:ilvl="6" w:tplc="29B435D8" w:tentative="1">
      <w:start w:val="1"/>
      <w:numFmt w:val="decimal"/>
      <w:lvlText w:val="%7."/>
      <w:lvlJc w:val="left"/>
      <w:pPr>
        <w:ind w:left="5400" w:hanging="360"/>
      </w:pPr>
    </w:lvl>
    <w:lvl w:ilvl="7" w:tplc="06D4745A" w:tentative="1">
      <w:start w:val="1"/>
      <w:numFmt w:val="lowerLetter"/>
      <w:lvlText w:val="%8."/>
      <w:lvlJc w:val="left"/>
      <w:pPr>
        <w:ind w:left="6120" w:hanging="360"/>
      </w:pPr>
    </w:lvl>
    <w:lvl w:ilvl="8" w:tplc="1B747926" w:tentative="1">
      <w:start w:val="1"/>
      <w:numFmt w:val="lowerRoman"/>
      <w:lvlText w:val="%9."/>
      <w:lvlJc w:val="right"/>
      <w:pPr>
        <w:ind w:left="6840" w:hanging="180"/>
      </w:pPr>
    </w:lvl>
  </w:abstractNum>
  <w:abstractNum w:abstractNumId="180">
    <w:nsid w:val="5685656C"/>
    <w:multiLevelType w:val="multilevel"/>
    <w:tmpl w:val="60BEB0FA"/>
    <w:numStyleLink w:val="ListCC"/>
  </w:abstractNum>
  <w:abstractNum w:abstractNumId="181">
    <w:nsid w:val="568B5A97"/>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82">
    <w:nsid w:val="586C02F5"/>
    <w:multiLevelType w:val="hybridMultilevel"/>
    <w:tmpl w:val="54187CAE"/>
    <w:lvl w:ilvl="0" w:tplc="59C0AF82">
      <w:start w:val="1"/>
      <w:numFmt w:val="decimal"/>
      <w:lvlText w:val="%1."/>
      <w:lvlJc w:val="left"/>
      <w:pPr>
        <w:ind w:left="720" w:hanging="360"/>
      </w:pPr>
      <w:rPr>
        <w:rFonts w:hint="default"/>
      </w:rPr>
    </w:lvl>
    <w:lvl w:ilvl="1" w:tplc="98C6913C">
      <w:start w:val="1"/>
      <w:numFmt w:val="lowerLetter"/>
      <w:lvlText w:val="%2."/>
      <w:lvlJc w:val="left"/>
      <w:pPr>
        <w:ind w:left="1800" w:hanging="360"/>
      </w:pPr>
    </w:lvl>
    <w:lvl w:ilvl="2" w:tplc="428C7246" w:tentative="1">
      <w:start w:val="1"/>
      <w:numFmt w:val="lowerRoman"/>
      <w:lvlText w:val="%3."/>
      <w:lvlJc w:val="right"/>
      <w:pPr>
        <w:ind w:left="2520" w:hanging="180"/>
      </w:pPr>
    </w:lvl>
    <w:lvl w:ilvl="3" w:tplc="77243324" w:tentative="1">
      <w:start w:val="1"/>
      <w:numFmt w:val="decimal"/>
      <w:lvlText w:val="%4."/>
      <w:lvlJc w:val="left"/>
      <w:pPr>
        <w:ind w:left="3240" w:hanging="360"/>
      </w:pPr>
    </w:lvl>
    <w:lvl w:ilvl="4" w:tplc="470853E2" w:tentative="1">
      <w:start w:val="1"/>
      <w:numFmt w:val="lowerLetter"/>
      <w:lvlText w:val="%5."/>
      <w:lvlJc w:val="left"/>
      <w:pPr>
        <w:ind w:left="3960" w:hanging="360"/>
      </w:pPr>
    </w:lvl>
    <w:lvl w:ilvl="5" w:tplc="9B28EE86" w:tentative="1">
      <w:start w:val="1"/>
      <w:numFmt w:val="lowerRoman"/>
      <w:lvlText w:val="%6."/>
      <w:lvlJc w:val="right"/>
      <w:pPr>
        <w:ind w:left="4680" w:hanging="180"/>
      </w:pPr>
    </w:lvl>
    <w:lvl w:ilvl="6" w:tplc="19AE74F2" w:tentative="1">
      <w:start w:val="1"/>
      <w:numFmt w:val="decimal"/>
      <w:lvlText w:val="%7."/>
      <w:lvlJc w:val="left"/>
      <w:pPr>
        <w:ind w:left="5400" w:hanging="360"/>
      </w:pPr>
    </w:lvl>
    <w:lvl w:ilvl="7" w:tplc="07BAC90C" w:tentative="1">
      <w:start w:val="1"/>
      <w:numFmt w:val="lowerLetter"/>
      <w:lvlText w:val="%8."/>
      <w:lvlJc w:val="left"/>
      <w:pPr>
        <w:ind w:left="6120" w:hanging="360"/>
      </w:pPr>
    </w:lvl>
    <w:lvl w:ilvl="8" w:tplc="71DC6356" w:tentative="1">
      <w:start w:val="1"/>
      <w:numFmt w:val="lowerRoman"/>
      <w:lvlText w:val="%9."/>
      <w:lvlJc w:val="right"/>
      <w:pPr>
        <w:ind w:left="6840" w:hanging="180"/>
      </w:pPr>
    </w:lvl>
  </w:abstractNum>
  <w:abstractNum w:abstractNumId="183">
    <w:nsid w:val="587308D2"/>
    <w:multiLevelType w:val="multilevel"/>
    <w:tmpl w:val="60BEB0FA"/>
    <w:numStyleLink w:val="ListCC"/>
  </w:abstractNum>
  <w:abstractNum w:abstractNumId="184">
    <w:nsid w:val="58DF1E50"/>
    <w:multiLevelType w:val="multilevel"/>
    <w:tmpl w:val="60BEB0FA"/>
    <w:name w:val="WW8Num32"/>
    <w:numStyleLink w:val="ListCC"/>
  </w:abstractNum>
  <w:abstractNum w:abstractNumId="185">
    <w:nsid w:val="58E46EDE"/>
    <w:multiLevelType w:val="multilevel"/>
    <w:tmpl w:val="60BEB0FA"/>
    <w:numStyleLink w:val="ListCC"/>
  </w:abstractNum>
  <w:abstractNum w:abstractNumId="186">
    <w:nsid w:val="5A6A6345"/>
    <w:multiLevelType w:val="hybridMultilevel"/>
    <w:tmpl w:val="10F288CE"/>
    <w:lvl w:ilvl="0" w:tplc="E7FA2496">
      <w:start w:val="1"/>
      <w:numFmt w:val="decimal"/>
      <w:lvlText w:val="%1."/>
      <w:lvlJc w:val="left"/>
      <w:pPr>
        <w:ind w:left="720" w:hanging="360"/>
      </w:pPr>
      <w:rPr>
        <w:rFonts w:hint="default"/>
      </w:rPr>
    </w:lvl>
    <w:lvl w:ilvl="1" w:tplc="09BE2E94" w:tentative="1">
      <w:start w:val="1"/>
      <w:numFmt w:val="lowerLetter"/>
      <w:lvlText w:val="%2."/>
      <w:lvlJc w:val="left"/>
      <w:pPr>
        <w:ind w:left="1800" w:hanging="360"/>
      </w:pPr>
    </w:lvl>
    <w:lvl w:ilvl="2" w:tplc="2E12CF74" w:tentative="1">
      <w:start w:val="1"/>
      <w:numFmt w:val="lowerRoman"/>
      <w:lvlText w:val="%3."/>
      <w:lvlJc w:val="right"/>
      <w:pPr>
        <w:ind w:left="2520" w:hanging="180"/>
      </w:pPr>
    </w:lvl>
    <w:lvl w:ilvl="3" w:tplc="45485BF6" w:tentative="1">
      <w:start w:val="1"/>
      <w:numFmt w:val="decimal"/>
      <w:lvlText w:val="%4."/>
      <w:lvlJc w:val="left"/>
      <w:pPr>
        <w:ind w:left="3240" w:hanging="360"/>
      </w:pPr>
    </w:lvl>
    <w:lvl w:ilvl="4" w:tplc="41E2EFA4" w:tentative="1">
      <w:start w:val="1"/>
      <w:numFmt w:val="lowerLetter"/>
      <w:lvlText w:val="%5."/>
      <w:lvlJc w:val="left"/>
      <w:pPr>
        <w:ind w:left="3960" w:hanging="360"/>
      </w:pPr>
    </w:lvl>
    <w:lvl w:ilvl="5" w:tplc="E7F082F0" w:tentative="1">
      <w:start w:val="1"/>
      <w:numFmt w:val="lowerRoman"/>
      <w:lvlText w:val="%6."/>
      <w:lvlJc w:val="right"/>
      <w:pPr>
        <w:ind w:left="4680" w:hanging="180"/>
      </w:pPr>
    </w:lvl>
    <w:lvl w:ilvl="6" w:tplc="D69A91E6" w:tentative="1">
      <w:start w:val="1"/>
      <w:numFmt w:val="decimal"/>
      <w:lvlText w:val="%7."/>
      <w:lvlJc w:val="left"/>
      <w:pPr>
        <w:ind w:left="5400" w:hanging="360"/>
      </w:pPr>
    </w:lvl>
    <w:lvl w:ilvl="7" w:tplc="BCE2DA3C" w:tentative="1">
      <w:start w:val="1"/>
      <w:numFmt w:val="lowerLetter"/>
      <w:lvlText w:val="%8."/>
      <w:lvlJc w:val="left"/>
      <w:pPr>
        <w:ind w:left="6120" w:hanging="360"/>
      </w:pPr>
    </w:lvl>
    <w:lvl w:ilvl="8" w:tplc="D37CD02E" w:tentative="1">
      <w:start w:val="1"/>
      <w:numFmt w:val="lowerRoman"/>
      <w:lvlText w:val="%9."/>
      <w:lvlJc w:val="right"/>
      <w:pPr>
        <w:ind w:left="6840" w:hanging="180"/>
      </w:pPr>
    </w:lvl>
  </w:abstractNum>
  <w:abstractNum w:abstractNumId="187">
    <w:nsid w:val="5B7A0F11"/>
    <w:multiLevelType w:val="hybridMultilevel"/>
    <w:tmpl w:val="EC283FC4"/>
    <w:lvl w:ilvl="0" w:tplc="71C2B4C4">
      <w:start w:val="1"/>
      <w:numFmt w:val="decimal"/>
      <w:lvlText w:val="%1."/>
      <w:lvlJc w:val="left"/>
      <w:pPr>
        <w:ind w:left="720" w:hanging="360"/>
      </w:pPr>
      <w:rPr>
        <w:rFonts w:hint="default"/>
      </w:rPr>
    </w:lvl>
    <w:lvl w:ilvl="1" w:tplc="40FC5DF8" w:tentative="1">
      <w:start w:val="1"/>
      <w:numFmt w:val="lowerLetter"/>
      <w:lvlText w:val="%2."/>
      <w:lvlJc w:val="left"/>
      <w:pPr>
        <w:ind w:left="1800" w:hanging="360"/>
      </w:pPr>
    </w:lvl>
    <w:lvl w:ilvl="2" w:tplc="48F07B60" w:tentative="1">
      <w:start w:val="1"/>
      <w:numFmt w:val="lowerRoman"/>
      <w:lvlText w:val="%3."/>
      <w:lvlJc w:val="right"/>
      <w:pPr>
        <w:ind w:left="2520" w:hanging="180"/>
      </w:pPr>
    </w:lvl>
    <w:lvl w:ilvl="3" w:tplc="B44C6CDC" w:tentative="1">
      <w:start w:val="1"/>
      <w:numFmt w:val="decimal"/>
      <w:lvlText w:val="%4."/>
      <w:lvlJc w:val="left"/>
      <w:pPr>
        <w:ind w:left="3240" w:hanging="360"/>
      </w:pPr>
    </w:lvl>
    <w:lvl w:ilvl="4" w:tplc="CEB447AA" w:tentative="1">
      <w:start w:val="1"/>
      <w:numFmt w:val="lowerLetter"/>
      <w:lvlText w:val="%5."/>
      <w:lvlJc w:val="left"/>
      <w:pPr>
        <w:ind w:left="3960" w:hanging="360"/>
      </w:pPr>
    </w:lvl>
    <w:lvl w:ilvl="5" w:tplc="CF0EF834" w:tentative="1">
      <w:start w:val="1"/>
      <w:numFmt w:val="lowerRoman"/>
      <w:lvlText w:val="%6."/>
      <w:lvlJc w:val="right"/>
      <w:pPr>
        <w:ind w:left="4680" w:hanging="180"/>
      </w:pPr>
    </w:lvl>
    <w:lvl w:ilvl="6" w:tplc="8E7A5474" w:tentative="1">
      <w:start w:val="1"/>
      <w:numFmt w:val="decimal"/>
      <w:lvlText w:val="%7."/>
      <w:lvlJc w:val="left"/>
      <w:pPr>
        <w:ind w:left="5400" w:hanging="360"/>
      </w:pPr>
    </w:lvl>
    <w:lvl w:ilvl="7" w:tplc="6B3EB252" w:tentative="1">
      <w:start w:val="1"/>
      <w:numFmt w:val="lowerLetter"/>
      <w:lvlText w:val="%8."/>
      <w:lvlJc w:val="left"/>
      <w:pPr>
        <w:ind w:left="6120" w:hanging="360"/>
      </w:pPr>
    </w:lvl>
    <w:lvl w:ilvl="8" w:tplc="A59E415E" w:tentative="1">
      <w:start w:val="1"/>
      <w:numFmt w:val="lowerRoman"/>
      <w:lvlText w:val="%9."/>
      <w:lvlJc w:val="right"/>
      <w:pPr>
        <w:ind w:left="6840" w:hanging="180"/>
      </w:pPr>
    </w:lvl>
  </w:abstractNum>
  <w:abstractNum w:abstractNumId="188">
    <w:nsid w:val="5C317DC1"/>
    <w:multiLevelType w:val="singleLevel"/>
    <w:tmpl w:val="496AE9A6"/>
    <w:lvl w:ilvl="0">
      <w:start w:val="1"/>
      <w:numFmt w:val="decimal"/>
      <w:lvlText w:val="%1."/>
      <w:legacy w:legacy="1" w:legacySpace="0" w:legacyIndent="360"/>
      <w:lvlJc w:val="left"/>
      <w:pPr>
        <w:ind w:left="360" w:hanging="360"/>
      </w:pPr>
    </w:lvl>
  </w:abstractNum>
  <w:abstractNum w:abstractNumId="189">
    <w:nsid w:val="5C502335"/>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90">
    <w:nsid w:val="5D0D0D8A"/>
    <w:multiLevelType w:val="hybridMultilevel"/>
    <w:tmpl w:val="6D9C7DA2"/>
    <w:lvl w:ilvl="0" w:tplc="6BCCFF44">
      <w:start w:val="1"/>
      <w:numFmt w:val="decimal"/>
      <w:lvlText w:val="%1."/>
      <w:lvlJc w:val="left"/>
      <w:pPr>
        <w:ind w:left="720" w:hanging="360"/>
      </w:pPr>
      <w:rPr>
        <w:rFonts w:hint="default"/>
      </w:rPr>
    </w:lvl>
    <w:lvl w:ilvl="1" w:tplc="8B387064">
      <w:start w:val="1"/>
      <w:numFmt w:val="lowerLetter"/>
      <w:lvlText w:val="%2."/>
      <w:lvlJc w:val="left"/>
      <w:pPr>
        <w:ind w:left="1440" w:hanging="360"/>
      </w:pPr>
      <w:rPr>
        <w:rFonts w:hint="default"/>
      </w:rPr>
    </w:lvl>
    <w:lvl w:ilvl="2" w:tplc="1F682CBE">
      <w:start w:val="15"/>
      <w:numFmt w:val="decimal"/>
      <w:lvlText w:val="%3"/>
      <w:lvlJc w:val="left"/>
      <w:pPr>
        <w:ind w:left="2700" w:hanging="360"/>
      </w:pPr>
      <w:rPr>
        <w:rFonts w:hint="default"/>
      </w:rPr>
    </w:lvl>
    <w:lvl w:ilvl="3" w:tplc="F1E6C22E" w:tentative="1">
      <w:start w:val="1"/>
      <w:numFmt w:val="decimal"/>
      <w:lvlText w:val="%4."/>
      <w:lvlJc w:val="left"/>
      <w:pPr>
        <w:ind w:left="3240" w:hanging="360"/>
      </w:pPr>
    </w:lvl>
    <w:lvl w:ilvl="4" w:tplc="D9AAF5E4" w:tentative="1">
      <w:start w:val="1"/>
      <w:numFmt w:val="lowerLetter"/>
      <w:lvlText w:val="%5."/>
      <w:lvlJc w:val="left"/>
      <w:pPr>
        <w:ind w:left="3960" w:hanging="360"/>
      </w:pPr>
    </w:lvl>
    <w:lvl w:ilvl="5" w:tplc="DE76FCFA" w:tentative="1">
      <w:start w:val="1"/>
      <w:numFmt w:val="lowerRoman"/>
      <w:lvlText w:val="%6."/>
      <w:lvlJc w:val="right"/>
      <w:pPr>
        <w:ind w:left="4680" w:hanging="180"/>
      </w:pPr>
    </w:lvl>
    <w:lvl w:ilvl="6" w:tplc="93AE0660" w:tentative="1">
      <w:start w:val="1"/>
      <w:numFmt w:val="decimal"/>
      <w:lvlText w:val="%7."/>
      <w:lvlJc w:val="left"/>
      <w:pPr>
        <w:ind w:left="5400" w:hanging="360"/>
      </w:pPr>
    </w:lvl>
    <w:lvl w:ilvl="7" w:tplc="DD2EDAA2" w:tentative="1">
      <w:start w:val="1"/>
      <w:numFmt w:val="lowerLetter"/>
      <w:lvlText w:val="%8."/>
      <w:lvlJc w:val="left"/>
      <w:pPr>
        <w:ind w:left="6120" w:hanging="360"/>
      </w:pPr>
    </w:lvl>
    <w:lvl w:ilvl="8" w:tplc="11A088F8" w:tentative="1">
      <w:start w:val="1"/>
      <w:numFmt w:val="lowerRoman"/>
      <w:lvlText w:val="%9."/>
      <w:lvlJc w:val="right"/>
      <w:pPr>
        <w:ind w:left="6840" w:hanging="180"/>
      </w:pPr>
    </w:lvl>
  </w:abstractNum>
  <w:abstractNum w:abstractNumId="191">
    <w:nsid w:val="5E024357"/>
    <w:multiLevelType w:val="hybridMultilevel"/>
    <w:tmpl w:val="3A8436AA"/>
    <w:lvl w:ilvl="0" w:tplc="019C2B3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5E6D5018"/>
    <w:multiLevelType w:val="multilevel"/>
    <w:tmpl w:val="60BEB0FA"/>
    <w:numStyleLink w:val="ListCC"/>
  </w:abstractNum>
  <w:abstractNum w:abstractNumId="193">
    <w:nsid w:val="5EE1319F"/>
    <w:multiLevelType w:val="multilevel"/>
    <w:tmpl w:val="60BEB0FA"/>
    <w:numStyleLink w:val="ListCC"/>
  </w:abstractNum>
  <w:abstractNum w:abstractNumId="194">
    <w:nsid w:val="5F0A3C03"/>
    <w:multiLevelType w:val="multilevel"/>
    <w:tmpl w:val="60BEB0FA"/>
    <w:numStyleLink w:val="ListCC"/>
  </w:abstractNum>
  <w:abstractNum w:abstractNumId="195">
    <w:nsid w:val="603801B3"/>
    <w:multiLevelType w:val="hybridMultilevel"/>
    <w:tmpl w:val="66705BEE"/>
    <w:lvl w:ilvl="0" w:tplc="F8C2D1C4">
      <w:start w:val="1"/>
      <w:numFmt w:val="decimal"/>
      <w:lvlText w:val="%1."/>
      <w:lvlJc w:val="left"/>
      <w:pPr>
        <w:ind w:left="720" w:hanging="360"/>
      </w:pPr>
      <w:rPr>
        <w:rFonts w:hint="default"/>
      </w:rPr>
    </w:lvl>
    <w:lvl w:ilvl="1" w:tplc="DEBA03B8" w:tentative="1">
      <w:start w:val="1"/>
      <w:numFmt w:val="lowerLetter"/>
      <w:lvlText w:val="%2."/>
      <w:lvlJc w:val="left"/>
      <w:pPr>
        <w:ind w:left="1800" w:hanging="360"/>
      </w:pPr>
    </w:lvl>
    <w:lvl w:ilvl="2" w:tplc="2A2A0B78" w:tentative="1">
      <w:start w:val="1"/>
      <w:numFmt w:val="lowerRoman"/>
      <w:lvlText w:val="%3."/>
      <w:lvlJc w:val="right"/>
      <w:pPr>
        <w:ind w:left="2520" w:hanging="180"/>
      </w:pPr>
    </w:lvl>
    <w:lvl w:ilvl="3" w:tplc="801C16A6" w:tentative="1">
      <w:start w:val="1"/>
      <w:numFmt w:val="decimal"/>
      <w:lvlText w:val="%4."/>
      <w:lvlJc w:val="left"/>
      <w:pPr>
        <w:ind w:left="3240" w:hanging="360"/>
      </w:pPr>
    </w:lvl>
    <w:lvl w:ilvl="4" w:tplc="23EC5E72" w:tentative="1">
      <w:start w:val="1"/>
      <w:numFmt w:val="lowerLetter"/>
      <w:lvlText w:val="%5."/>
      <w:lvlJc w:val="left"/>
      <w:pPr>
        <w:ind w:left="3960" w:hanging="360"/>
      </w:pPr>
    </w:lvl>
    <w:lvl w:ilvl="5" w:tplc="959275C8" w:tentative="1">
      <w:start w:val="1"/>
      <w:numFmt w:val="lowerRoman"/>
      <w:lvlText w:val="%6."/>
      <w:lvlJc w:val="right"/>
      <w:pPr>
        <w:ind w:left="4680" w:hanging="180"/>
      </w:pPr>
    </w:lvl>
    <w:lvl w:ilvl="6" w:tplc="E04C667A" w:tentative="1">
      <w:start w:val="1"/>
      <w:numFmt w:val="decimal"/>
      <w:lvlText w:val="%7."/>
      <w:lvlJc w:val="left"/>
      <w:pPr>
        <w:ind w:left="5400" w:hanging="360"/>
      </w:pPr>
    </w:lvl>
    <w:lvl w:ilvl="7" w:tplc="E71CA13C" w:tentative="1">
      <w:start w:val="1"/>
      <w:numFmt w:val="lowerLetter"/>
      <w:lvlText w:val="%8."/>
      <w:lvlJc w:val="left"/>
      <w:pPr>
        <w:ind w:left="6120" w:hanging="360"/>
      </w:pPr>
    </w:lvl>
    <w:lvl w:ilvl="8" w:tplc="EAD807E2" w:tentative="1">
      <w:start w:val="1"/>
      <w:numFmt w:val="lowerRoman"/>
      <w:lvlText w:val="%9."/>
      <w:lvlJc w:val="right"/>
      <w:pPr>
        <w:ind w:left="6840" w:hanging="180"/>
      </w:pPr>
    </w:lvl>
  </w:abstractNum>
  <w:abstractNum w:abstractNumId="196">
    <w:nsid w:val="606E34CC"/>
    <w:multiLevelType w:val="hybridMultilevel"/>
    <w:tmpl w:val="7D42B14A"/>
    <w:lvl w:ilvl="0" w:tplc="255A4CD2">
      <w:start w:val="1"/>
      <w:numFmt w:val="decimal"/>
      <w:lvlText w:val="%1."/>
      <w:lvlJc w:val="left"/>
      <w:pPr>
        <w:ind w:left="720" w:hanging="360"/>
      </w:pPr>
      <w:rPr>
        <w:rFonts w:hint="default"/>
      </w:rPr>
    </w:lvl>
    <w:lvl w:ilvl="1" w:tplc="AA24D0D2" w:tentative="1">
      <w:start w:val="1"/>
      <w:numFmt w:val="lowerLetter"/>
      <w:lvlText w:val="%2."/>
      <w:lvlJc w:val="left"/>
      <w:pPr>
        <w:ind w:left="1080" w:hanging="360"/>
      </w:pPr>
    </w:lvl>
    <w:lvl w:ilvl="2" w:tplc="91D66BFA" w:tentative="1">
      <w:start w:val="1"/>
      <w:numFmt w:val="lowerRoman"/>
      <w:lvlText w:val="%3."/>
      <w:lvlJc w:val="right"/>
      <w:pPr>
        <w:ind w:left="1800" w:hanging="180"/>
      </w:pPr>
    </w:lvl>
    <w:lvl w:ilvl="3" w:tplc="E81E76B0" w:tentative="1">
      <w:start w:val="1"/>
      <w:numFmt w:val="decimal"/>
      <w:lvlText w:val="%4."/>
      <w:lvlJc w:val="left"/>
      <w:pPr>
        <w:ind w:left="2520" w:hanging="360"/>
      </w:pPr>
    </w:lvl>
    <w:lvl w:ilvl="4" w:tplc="AFD8A746" w:tentative="1">
      <w:start w:val="1"/>
      <w:numFmt w:val="lowerLetter"/>
      <w:lvlText w:val="%5."/>
      <w:lvlJc w:val="left"/>
      <w:pPr>
        <w:ind w:left="3240" w:hanging="360"/>
      </w:pPr>
    </w:lvl>
    <w:lvl w:ilvl="5" w:tplc="BE1CB88E" w:tentative="1">
      <w:start w:val="1"/>
      <w:numFmt w:val="lowerRoman"/>
      <w:lvlText w:val="%6."/>
      <w:lvlJc w:val="right"/>
      <w:pPr>
        <w:ind w:left="3960" w:hanging="180"/>
      </w:pPr>
    </w:lvl>
    <w:lvl w:ilvl="6" w:tplc="980EBF4A" w:tentative="1">
      <w:start w:val="1"/>
      <w:numFmt w:val="decimal"/>
      <w:lvlText w:val="%7."/>
      <w:lvlJc w:val="left"/>
      <w:pPr>
        <w:ind w:left="4680" w:hanging="360"/>
      </w:pPr>
    </w:lvl>
    <w:lvl w:ilvl="7" w:tplc="24A2C9D2" w:tentative="1">
      <w:start w:val="1"/>
      <w:numFmt w:val="lowerLetter"/>
      <w:lvlText w:val="%8."/>
      <w:lvlJc w:val="left"/>
      <w:pPr>
        <w:ind w:left="5400" w:hanging="360"/>
      </w:pPr>
    </w:lvl>
    <w:lvl w:ilvl="8" w:tplc="39724992" w:tentative="1">
      <w:start w:val="1"/>
      <w:numFmt w:val="lowerRoman"/>
      <w:lvlText w:val="%9."/>
      <w:lvlJc w:val="right"/>
      <w:pPr>
        <w:ind w:left="6120" w:hanging="180"/>
      </w:pPr>
    </w:lvl>
  </w:abstractNum>
  <w:abstractNum w:abstractNumId="197">
    <w:nsid w:val="60B60400"/>
    <w:multiLevelType w:val="multilevel"/>
    <w:tmpl w:val="60BEB0FA"/>
    <w:numStyleLink w:val="ListCC"/>
  </w:abstractNum>
  <w:abstractNum w:abstractNumId="198">
    <w:nsid w:val="61E60591"/>
    <w:multiLevelType w:val="multilevel"/>
    <w:tmpl w:val="60BEB0FA"/>
    <w:numStyleLink w:val="ListCC"/>
  </w:abstractNum>
  <w:abstractNum w:abstractNumId="199">
    <w:nsid w:val="629120F8"/>
    <w:multiLevelType w:val="multilevel"/>
    <w:tmpl w:val="60BEB0FA"/>
    <w:numStyleLink w:val="ListCC"/>
  </w:abstractNum>
  <w:abstractNum w:abstractNumId="200">
    <w:nsid w:val="62942090"/>
    <w:multiLevelType w:val="multilevel"/>
    <w:tmpl w:val="60BEB0FA"/>
    <w:numStyleLink w:val="ListCC"/>
  </w:abstractNum>
  <w:abstractNum w:abstractNumId="201">
    <w:nsid w:val="640D0693"/>
    <w:multiLevelType w:val="hybridMultilevel"/>
    <w:tmpl w:val="D9A4FD64"/>
    <w:lvl w:ilvl="0" w:tplc="8026C8A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64350D5A"/>
    <w:multiLevelType w:val="multilevel"/>
    <w:tmpl w:val="60BEB0FA"/>
    <w:numStyleLink w:val="ListCC"/>
  </w:abstractNum>
  <w:abstractNum w:abstractNumId="203">
    <w:nsid w:val="643B77C2"/>
    <w:multiLevelType w:val="hybridMultilevel"/>
    <w:tmpl w:val="BBB8F8D8"/>
    <w:lvl w:ilvl="0" w:tplc="4784E038">
      <w:start w:val="1"/>
      <w:numFmt w:val="decimal"/>
      <w:lvlText w:val="%1."/>
      <w:lvlJc w:val="left"/>
      <w:pPr>
        <w:ind w:left="720" w:hanging="360"/>
      </w:pPr>
      <w:rPr>
        <w:rFonts w:hint="default"/>
      </w:rPr>
    </w:lvl>
    <w:lvl w:ilvl="1" w:tplc="4B4C22F6" w:tentative="1">
      <w:start w:val="1"/>
      <w:numFmt w:val="lowerLetter"/>
      <w:lvlText w:val="%2."/>
      <w:lvlJc w:val="left"/>
      <w:pPr>
        <w:ind w:left="1800" w:hanging="360"/>
      </w:pPr>
    </w:lvl>
    <w:lvl w:ilvl="2" w:tplc="B99075AC" w:tentative="1">
      <w:start w:val="1"/>
      <w:numFmt w:val="lowerRoman"/>
      <w:lvlText w:val="%3."/>
      <w:lvlJc w:val="right"/>
      <w:pPr>
        <w:ind w:left="2520" w:hanging="180"/>
      </w:pPr>
    </w:lvl>
    <w:lvl w:ilvl="3" w:tplc="C1567F0A" w:tentative="1">
      <w:start w:val="1"/>
      <w:numFmt w:val="decimal"/>
      <w:lvlText w:val="%4."/>
      <w:lvlJc w:val="left"/>
      <w:pPr>
        <w:ind w:left="3240" w:hanging="360"/>
      </w:pPr>
    </w:lvl>
    <w:lvl w:ilvl="4" w:tplc="27123740" w:tentative="1">
      <w:start w:val="1"/>
      <w:numFmt w:val="lowerLetter"/>
      <w:lvlText w:val="%5."/>
      <w:lvlJc w:val="left"/>
      <w:pPr>
        <w:ind w:left="3960" w:hanging="360"/>
      </w:pPr>
    </w:lvl>
    <w:lvl w:ilvl="5" w:tplc="0BFE7F42" w:tentative="1">
      <w:start w:val="1"/>
      <w:numFmt w:val="lowerRoman"/>
      <w:lvlText w:val="%6."/>
      <w:lvlJc w:val="right"/>
      <w:pPr>
        <w:ind w:left="4680" w:hanging="180"/>
      </w:pPr>
    </w:lvl>
    <w:lvl w:ilvl="6" w:tplc="8B305644" w:tentative="1">
      <w:start w:val="1"/>
      <w:numFmt w:val="decimal"/>
      <w:lvlText w:val="%7."/>
      <w:lvlJc w:val="left"/>
      <w:pPr>
        <w:ind w:left="5400" w:hanging="360"/>
      </w:pPr>
    </w:lvl>
    <w:lvl w:ilvl="7" w:tplc="DC4A91A2" w:tentative="1">
      <w:start w:val="1"/>
      <w:numFmt w:val="lowerLetter"/>
      <w:lvlText w:val="%8."/>
      <w:lvlJc w:val="left"/>
      <w:pPr>
        <w:ind w:left="6120" w:hanging="360"/>
      </w:pPr>
    </w:lvl>
    <w:lvl w:ilvl="8" w:tplc="9B1879CE" w:tentative="1">
      <w:start w:val="1"/>
      <w:numFmt w:val="lowerRoman"/>
      <w:lvlText w:val="%9."/>
      <w:lvlJc w:val="right"/>
      <w:pPr>
        <w:ind w:left="6840" w:hanging="180"/>
      </w:pPr>
    </w:lvl>
  </w:abstractNum>
  <w:abstractNum w:abstractNumId="204">
    <w:nsid w:val="66726E19"/>
    <w:multiLevelType w:val="multilevel"/>
    <w:tmpl w:val="60BEB0FA"/>
    <w:numStyleLink w:val="ListCC"/>
  </w:abstractNum>
  <w:abstractNum w:abstractNumId="205">
    <w:nsid w:val="66A0515F"/>
    <w:multiLevelType w:val="hybridMultilevel"/>
    <w:tmpl w:val="0502A176"/>
    <w:lvl w:ilvl="0" w:tplc="52FAA680">
      <w:start w:val="1"/>
      <w:numFmt w:val="decimal"/>
      <w:lvlText w:val="%1."/>
      <w:lvlJc w:val="left"/>
      <w:pPr>
        <w:ind w:left="720" w:hanging="360"/>
      </w:pPr>
      <w:rPr>
        <w:rFonts w:hint="default"/>
      </w:rPr>
    </w:lvl>
    <w:lvl w:ilvl="1" w:tplc="23025856" w:tentative="1">
      <w:start w:val="1"/>
      <w:numFmt w:val="lowerLetter"/>
      <w:lvlText w:val="%2."/>
      <w:lvlJc w:val="left"/>
      <w:pPr>
        <w:ind w:left="1800" w:hanging="360"/>
      </w:pPr>
    </w:lvl>
    <w:lvl w:ilvl="2" w:tplc="62585898" w:tentative="1">
      <w:start w:val="1"/>
      <w:numFmt w:val="lowerRoman"/>
      <w:lvlText w:val="%3."/>
      <w:lvlJc w:val="right"/>
      <w:pPr>
        <w:ind w:left="2520" w:hanging="180"/>
      </w:pPr>
    </w:lvl>
    <w:lvl w:ilvl="3" w:tplc="42309B82" w:tentative="1">
      <w:start w:val="1"/>
      <w:numFmt w:val="decimal"/>
      <w:lvlText w:val="%4."/>
      <w:lvlJc w:val="left"/>
      <w:pPr>
        <w:ind w:left="3240" w:hanging="360"/>
      </w:pPr>
    </w:lvl>
    <w:lvl w:ilvl="4" w:tplc="72B29BC4" w:tentative="1">
      <w:start w:val="1"/>
      <w:numFmt w:val="lowerLetter"/>
      <w:lvlText w:val="%5."/>
      <w:lvlJc w:val="left"/>
      <w:pPr>
        <w:ind w:left="3960" w:hanging="360"/>
      </w:pPr>
    </w:lvl>
    <w:lvl w:ilvl="5" w:tplc="304637CE" w:tentative="1">
      <w:start w:val="1"/>
      <w:numFmt w:val="lowerRoman"/>
      <w:lvlText w:val="%6."/>
      <w:lvlJc w:val="right"/>
      <w:pPr>
        <w:ind w:left="4680" w:hanging="180"/>
      </w:pPr>
    </w:lvl>
    <w:lvl w:ilvl="6" w:tplc="29200A46" w:tentative="1">
      <w:start w:val="1"/>
      <w:numFmt w:val="decimal"/>
      <w:lvlText w:val="%7."/>
      <w:lvlJc w:val="left"/>
      <w:pPr>
        <w:ind w:left="5400" w:hanging="360"/>
      </w:pPr>
    </w:lvl>
    <w:lvl w:ilvl="7" w:tplc="8B8E5C1C" w:tentative="1">
      <w:start w:val="1"/>
      <w:numFmt w:val="lowerLetter"/>
      <w:lvlText w:val="%8."/>
      <w:lvlJc w:val="left"/>
      <w:pPr>
        <w:ind w:left="6120" w:hanging="360"/>
      </w:pPr>
    </w:lvl>
    <w:lvl w:ilvl="8" w:tplc="F774BDD8" w:tentative="1">
      <w:start w:val="1"/>
      <w:numFmt w:val="lowerRoman"/>
      <w:lvlText w:val="%9."/>
      <w:lvlJc w:val="right"/>
      <w:pPr>
        <w:ind w:left="6840" w:hanging="180"/>
      </w:pPr>
    </w:lvl>
  </w:abstractNum>
  <w:abstractNum w:abstractNumId="206">
    <w:nsid w:val="66C30FB5"/>
    <w:multiLevelType w:val="multilevel"/>
    <w:tmpl w:val="60BEB0FA"/>
    <w:numStyleLink w:val="ListCC"/>
  </w:abstractNum>
  <w:abstractNum w:abstractNumId="207">
    <w:nsid w:val="673C407B"/>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208">
    <w:nsid w:val="678B1015"/>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209">
    <w:nsid w:val="68B41788"/>
    <w:multiLevelType w:val="multilevel"/>
    <w:tmpl w:val="60BEB0FA"/>
    <w:numStyleLink w:val="ListCC"/>
  </w:abstractNum>
  <w:abstractNum w:abstractNumId="210">
    <w:nsid w:val="6A771752"/>
    <w:multiLevelType w:val="multilevel"/>
    <w:tmpl w:val="60BEB0FA"/>
    <w:numStyleLink w:val="ListCC"/>
  </w:abstractNum>
  <w:abstractNum w:abstractNumId="211">
    <w:nsid w:val="6BEC0997"/>
    <w:multiLevelType w:val="singleLevel"/>
    <w:tmpl w:val="496AE9A6"/>
    <w:lvl w:ilvl="0">
      <w:start w:val="1"/>
      <w:numFmt w:val="decimal"/>
      <w:lvlText w:val="%1."/>
      <w:legacy w:legacy="1" w:legacySpace="0" w:legacyIndent="360"/>
      <w:lvlJc w:val="left"/>
      <w:pPr>
        <w:ind w:left="360" w:hanging="360"/>
      </w:pPr>
    </w:lvl>
  </w:abstractNum>
  <w:abstractNum w:abstractNumId="212">
    <w:nsid w:val="6BF608D3"/>
    <w:multiLevelType w:val="hybridMultilevel"/>
    <w:tmpl w:val="889EBD3E"/>
    <w:lvl w:ilvl="0" w:tplc="03ECE7D8">
      <w:start w:val="1"/>
      <w:numFmt w:val="decimal"/>
      <w:lvlText w:val="%1."/>
      <w:lvlJc w:val="left"/>
      <w:pPr>
        <w:ind w:left="720" w:hanging="360"/>
      </w:pPr>
      <w:rPr>
        <w:rFonts w:hint="default"/>
      </w:rPr>
    </w:lvl>
    <w:lvl w:ilvl="1" w:tplc="087A8F1E">
      <w:start w:val="1"/>
      <w:numFmt w:val="lowerLetter"/>
      <w:lvlText w:val="%2."/>
      <w:lvlJc w:val="left"/>
      <w:pPr>
        <w:ind w:left="1440" w:hanging="360"/>
      </w:pPr>
      <w:rPr>
        <w:rFonts w:hint="default"/>
      </w:rPr>
    </w:lvl>
    <w:lvl w:ilvl="2" w:tplc="17821770" w:tentative="1">
      <w:start w:val="1"/>
      <w:numFmt w:val="lowerRoman"/>
      <w:lvlText w:val="%3."/>
      <w:lvlJc w:val="right"/>
      <w:pPr>
        <w:ind w:left="2520" w:hanging="180"/>
      </w:pPr>
    </w:lvl>
    <w:lvl w:ilvl="3" w:tplc="8856B712" w:tentative="1">
      <w:start w:val="1"/>
      <w:numFmt w:val="decimal"/>
      <w:lvlText w:val="%4."/>
      <w:lvlJc w:val="left"/>
      <w:pPr>
        <w:ind w:left="3240" w:hanging="360"/>
      </w:pPr>
    </w:lvl>
    <w:lvl w:ilvl="4" w:tplc="B41E8312" w:tentative="1">
      <w:start w:val="1"/>
      <w:numFmt w:val="lowerLetter"/>
      <w:lvlText w:val="%5."/>
      <w:lvlJc w:val="left"/>
      <w:pPr>
        <w:ind w:left="3960" w:hanging="360"/>
      </w:pPr>
    </w:lvl>
    <w:lvl w:ilvl="5" w:tplc="AF8279D8" w:tentative="1">
      <w:start w:val="1"/>
      <w:numFmt w:val="lowerRoman"/>
      <w:lvlText w:val="%6."/>
      <w:lvlJc w:val="right"/>
      <w:pPr>
        <w:ind w:left="4680" w:hanging="180"/>
      </w:pPr>
    </w:lvl>
    <w:lvl w:ilvl="6" w:tplc="CB98FA6E" w:tentative="1">
      <w:start w:val="1"/>
      <w:numFmt w:val="decimal"/>
      <w:lvlText w:val="%7."/>
      <w:lvlJc w:val="left"/>
      <w:pPr>
        <w:ind w:left="5400" w:hanging="360"/>
      </w:pPr>
    </w:lvl>
    <w:lvl w:ilvl="7" w:tplc="E070C80A" w:tentative="1">
      <w:start w:val="1"/>
      <w:numFmt w:val="lowerLetter"/>
      <w:lvlText w:val="%8."/>
      <w:lvlJc w:val="left"/>
      <w:pPr>
        <w:ind w:left="6120" w:hanging="360"/>
      </w:pPr>
    </w:lvl>
    <w:lvl w:ilvl="8" w:tplc="B9F44310" w:tentative="1">
      <w:start w:val="1"/>
      <w:numFmt w:val="lowerRoman"/>
      <w:lvlText w:val="%9."/>
      <w:lvlJc w:val="right"/>
      <w:pPr>
        <w:ind w:left="6840" w:hanging="180"/>
      </w:pPr>
    </w:lvl>
  </w:abstractNum>
  <w:abstractNum w:abstractNumId="213">
    <w:nsid w:val="6C2046B7"/>
    <w:multiLevelType w:val="hybridMultilevel"/>
    <w:tmpl w:val="1BB2E3CA"/>
    <w:lvl w:ilvl="0" w:tplc="DA22DA06">
      <w:start w:val="1"/>
      <w:numFmt w:val="decimal"/>
      <w:lvlText w:val="%1."/>
      <w:lvlJc w:val="left"/>
      <w:pPr>
        <w:ind w:left="720" w:hanging="360"/>
      </w:pPr>
      <w:rPr>
        <w:rFonts w:hint="default"/>
      </w:rPr>
    </w:lvl>
    <w:lvl w:ilvl="1" w:tplc="9912CBDC">
      <w:start w:val="1"/>
      <w:numFmt w:val="lowerLetter"/>
      <w:lvlText w:val="%2."/>
      <w:lvlJc w:val="left"/>
      <w:pPr>
        <w:ind w:left="1800" w:hanging="360"/>
      </w:pPr>
    </w:lvl>
    <w:lvl w:ilvl="2" w:tplc="5874B8FA" w:tentative="1">
      <w:start w:val="1"/>
      <w:numFmt w:val="lowerRoman"/>
      <w:lvlText w:val="%3."/>
      <w:lvlJc w:val="right"/>
      <w:pPr>
        <w:ind w:left="2520" w:hanging="180"/>
      </w:pPr>
    </w:lvl>
    <w:lvl w:ilvl="3" w:tplc="DDE64508" w:tentative="1">
      <w:start w:val="1"/>
      <w:numFmt w:val="decimal"/>
      <w:lvlText w:val="%4."/>
      <w:lvlJc w:val="left"/>
      <w:pPr>
        <w:ind w:left="3240" w:hanging="360"/>
      </w:pPr>
    </w:lvl>
    <w:lvl w:ilvl="4" w:tplc="BC4A073A" w:tentative="1">
      <w:start w:val="1"/>
      <w:numFmt w:val="lowerLetter"/>
      <w:lvlText w:val="%5."/>
      <w:lvlJc w:val="left"/>
      <w:pPr>
        <w:ind w:left="3960" w:hanging="360"/>
      </w:pPr>
    </w:lvl>
    <w:lvl w:ilvl="5" w:tplc="AEAA4DF8" w:tentative="1">
      <w:start w:val="1"/>
      <w:numFmt w:val="lowerRoman"/>
      <w:lvlText w:val="%6."/>
      <w:lvlJc w:val="right"/>
      <w:pPr>
        <w:ind w:left="4680" w:hanging="180"/>
      </w:pPr>
    </w:lvl>
    <w:lvl w:ilvl="6" w:tplc="8A381DFC" w:tentative="1">
      <w:start w:val="1"/>
      <w:numFmt w:val="decimal"/>
      <w:lvlText w:val="%7."/>
      <w:lvlJc w:val="left"/>
      <w:pPr>
        <w:ind w:left="5400" w:hanging="360"/>
      </w:pPr>
    </w:lvl>
    <w:lvl w:ilvl="7" w:tplc="9982A03C" w:tentative="1">
      <w:start w:val="1"/>
      <w:numFmt w:val="lowerLetter"/>
      <w:lvlText w:val="%8."/>
      <w:lvlJc w:val="left"/>
      <w:pPr>
        <w:ind w:left="6120" w:hanging="360"/>
      </w:pPr>
    </w:lvl>
    <w:lvl w:ilvl="8" w:tplc="CCF43044" w:tentative="1">
      <w:start w:val="1"/>
      <w:numFmt w:val="lowerRoman"/>
      <w:lvlText w:val="%9."/>
      <w:lvlJc w:val="right"/>
      <w:pPr>
        <w:ind w:left="6840" w:hanging="180"/>
      </w:pPr>
    </w:lvl>
  </w:abstractNum>
  <w:abstractNum w:abstractNumId="214">
    <w:nsid w:val="6C6C2E11"/>
    <w:multiLevelType w:val="multilevel"/>
    <w:tmpl w:val="60BEB0FA"/>
    <w:numStyleLink w:val="ListCC"/>
  </w:abstractNum>
  <w:abstractNum w:abstractNumId="215">
    <w:nsid w:val="6C7641F8"/>
    <w:multiLevelType w:val="multilevel"/>
    <w:tmpl w:val="60BEB0FA"/>
    <w:numStyleLink w:val="ListCC"/>
  </w:abstractNum>
  <w:abstractNum w:abstractNumId="216">
    <w:nsid w:val="6D147535"/>
    <w:multiLevelType w:val="multilevel"/>
    <w:tmpl w:val="60BEB0FA"/>
    <w:numStyleLink w:val="ListCC"/>
  </w:abstractNum>
  <w:abstractNum w:abstractNumId="217">
    <w:nsid w:val="6D4A7E2F"/>
    <w:multiLevelType w:val="multilevel"/>
    <w:tmpl w:val="60BEB0FA"/>
    <w:numStyleLink w:val="ListCC"/>
  </w:abstractNum>
  <w:abstractNum w:abstractNumId="218">
    <w:nsid w:val="6D5A5BF8"/>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219">
    <w:nsid w:val="6DBE5D18"/>
    <w:multiLevelType w:val="multilevel"/>
    <w:tmpl w:val="60BEB0FA"/>
    <w:numStyleLink w:val="ListCC"/>
  </w:abstractNum>
  <w:abstractNum w:abstractNumId="220">
    <w:nsid w:val="6DCE3469"/>
    <w:multiLevelType w:val="multilevel"/>
    <w:tmpl w:val="60BEB0FA"/>
    <w:numStyleLink w:val="ListCC"/>
  </w:abstractNum>
  <w:abstractNum w:abstractNumId="221">
    <w:nsid w:val="6E017BB4"/>
    <w:multiLevelType w:val="multilevel"/>
    <w:tmpl w:val="60BEB0FA"/>
    <w:numStyleLink w:val="ListCC"/>
  </w:abstractNum>
  <w:abstractNum w:abstractNumId="222">
    <w:nsid w:val="6E2F62E8"/>
    <w:multiLevelType w:val="multilevel"/>
    <w:tmpl w:val="60BEB0FA"/>
    <w:numStyleLink w:val="ListCC"/>
  </w:abstractNum>
  <w:abstractNum w:abstractNumId="223">
    <w:nsid w:val="6EC8385E"/>
    <w:multiLevelType w:val="hybridMultilevel"/>
    <w:tmpl w:val="3FC866D8"/>
    <w:lvl w:ilvl="0" w:tplc="9D566A56">
      <w:start w:val="1"/>
      <w:numFmt w:val="bullet"/>
      <w:pStyle w:val="Bullet1"/>
      <w:lvlText w:val=""/>
      <w:lvlJc w:val="left"/>
      <w:pPr>
        <w:tabs>
          <w:tab w:val="num" w:pos="720"/>
        </w:tabs>
        <w:ind w:left="720" w:hanging="360"/>
      </w:pPr>
      <w:rPr>
        <w:rFonts w:ascii="Symbol" w:hAnsi="Symbol" w:hint="default"/>
        <w:color w:val="auto"/>
      </w:rPr>
    </w:lvl>
    <w:lvl w:ilvl="1" w:tplc="CFC2ECDC" w:tentative="1">
      <w:start w:val="1"/>
      <w:numFmt w:val="bullet"/>
      <w:lvlText w:val="o"/>
      <w:lvlJc w:val="left"/>
      <w:pPr>
        <w:tabs>
          <w:tab w:val="num" w:pos="1440"/>
        </w:tabs>
        <w:ind w:left="1440" w:hanging="360"/>
      </w:pPr>
      <w:rPr>
        <w:rFonts w:ascii="Courier New" w:hAnsi="Courier New" w:cs="Courier New" w:hint="default"/>
      </w:rPr>
    </w:lvl>
    <w:lvl w:ilvl="2" w:tplc="65AE35B2" w:tentative="1">
      <w:start w:val="1"/>
      <w:numFmt w:val="bullet"/>
      <w:lvlText w:val=""/>
      <w:lvlJc w:val="left"/>
      <w:pPr>
        <w:tabs>
          <w:tab w:val="num" w:pos="2160"/>
        </w:tabs>
        <w:ind w:left="2160" w:hanging="360"/>
      </w:pPr>
      <w:rPr>
        <w:rFonts w:ascii="Wingdings" w:hAnsi="Wingdings" w:hint="default"/>
      </w:rPr>
    </w:lvl>
    <w:lvl w:ilvl="3" w:tplc="34E8FFE4" w:tentative="1">
      <w:start w:val="1"/>
      <w:numFmt w:val="bullet"/>
      <w:lvlText w:val=""/>
      <w:lvlJc w:val="left"/>
      <w:pPr>
        <w:tabs>
          <w:tab w:val="num" w:pos="2880"/>
        </w:tabs>
        <w:ind w:left="2880" w:hanging="360"/>
      </w:pPr>
      <w:rPr>
        <w:rFonts w:ascii="Symbol" w:hAnsi="Symbol" w:hint="default"/>
      </w:rPr>
    </w:lvl>
    <w:lvl w:ilvl="4" w:tplc="5C2C8D3A" w:tentative="1">
      <w:start w:val="1"/>
      <w:numFmt w:val="bullet"/>
      <w:lvlText w:val="o"/>
      <w:lvlJc w:val="left"/>
      <w:pPr>
        <w:tabs>
          <w:tab w:val="num" w:pos="3600"/>
        </w:tabs>
        <w:ind w:left="3600" w:hanging="360"/>
      </w:pPr>
      <w:rPr>
        <w:rFonts w:ascii="Courier New" w:hAnsi="Courier New" w:cs="Courier New" w:hint="default"/>
      </w:rPr>
    </w:lvl>
    <w:lvl w:ilvl="5" w:tplc="934665D2" w:tentative="1">
      <w:start w:val="1"/>
      <w:numFmt w:val="bullet"/>
      <w:lvlText w:val=""/>
      <w:lvlJc w:val="left"/>
      <w:pPr>
        <w:tabs>
          <w:tab w:val="num" w:pos="4320"/>
        </w:tabs>
        <w:ind w:left="4320" w:hanging="360"/>
      </w:pPr>
      <w:rPr>
        <w:rFonts w:ascii="Wingdings" w:hAnsi="Wingdings" w:hint="default"/>
      </w:rPr>
    </w:lvl>
    <w:lvl w:ilvl="6" w:tplc="824E7978" w:tentative="1">
      <w:start w:val="1"/>
      <w:numFmt w:val="bullet"/>
      <w:lvlText w:val=""/>
      <w:lvlJc w:val="left"/>
      <w:pPr>
        <w:tabs>
          <w:tab w:val="num" w:pos="5040"/>
        </w:tabs>
        <w:ind w:left="5040" w:hanging="360"/>
      </w:pPr>
      <w:rPr>
        <w:rFonts w:ascii="Symbol" w:hAnsi="Symbol" w:hint="default"/>
      </w:rPr>
    </w:lvl>
    <w:lvl w:ilvl="7" w:tplc="4DF8958C" w:tentative="1">
      <w:start w:val="1"/>
      <w:numFmt w:val="bullet"/>
      <w:lvlText w:val="o"/>
      <w:lvlJc w:val="left"/>
      <w:pPr>
        <w:tabs>
          <w:tab w:val="num" w:pos="5760"/>
        </w:tabs>
        <w:ind w:left="5760" w:hanging="360"/>
      </w:pPr>
      <w:rPr>
        <w:rFonts w:ascii="Courier New" w:hAnsi="Courier New" w:cs="Courier New" w:hint="default"/>
      </w:rPr>
    </w:lvl>
    <w:lvl w:ilvl="8" w:tplc="8F763162" w:tentative="1">
      <w:start w:val="1"/>
      <w:numFmt w:val="bullet"/>
      <w:lvlText w:val=""/>
      <w:lvlJc w:val="left"/>
      <w:pPr>
        <w:tabs>
          <w:tab w:val="num" w:pos="6480"/>
        </w:tabs>
        <w:ind w:left="6480" w:hanging="360"/>
      </w:pPr>
      <w:rPr>
        <w:rFonts w:ascii="Wingdings" w:hAnsi="Wingdings" w:hint="default"/>
      </w:rPr>
    </w:lvl>
  </w:abstractNum>
  <w:abstractNum w:abstractNumId="224">
    <w:nsid w:val="6F5D13A1"/>
    <w:multiLevelType w:val="multilevel"/>
    <w:tmpl w:val="60BEB0FA"/>
    <w:numStyleLink w:val="ListCC"/>
  </w:abstractNum>
  <w:abstractNum w:abstractNumId="225">
    <w:nsid w:val="7002546E"/>
    <w:multiLevelType w:val="multilevel"/>
    <w:tmpl w:val="60BEB0FA"/>
    <w:numStyleLink w:val="ListCC"/>
  </w:abstractNum>
  <w:abstractNum w:abstractNumId="226">
    <w:nsid w:val="71760B25"/>
    <w:multiLevelType w:val="singleLevel"/>
    <w:tmpl w:val="496AE9A6"/>
    <w:lvl w:ilvl="0">
      <w:start w:val="1"/>
      <w:numFmt w:val="decimal"/>
      <w:lvlText w:val="%1."/>
      <w:legacy w:legacy="1" w:legacySpace="0" w:legacyIndent="360"/>
      <w:lvlJc w:val="left"/>
      <w:pPr>
        <w:ind w:left="360" w:hanging="360"/>
      </w:pPr>
    </w:lvl>
  </w:abstractNum>
  <w:abstractNum w:abstractNumId="227">
    <w:nsid w:val="71CA269D"/>
    <w:multiLevelType w:val="multilevel"/>
    <w:tmpl w:val="60BEB0FA"/>
    <w:numStyleLink w:val="ListCC"/>
  </w:abstractNum>
  <w:abstractNum w:abstractNumId="228">
    <w:nsid w:val="71F50AA9"/>
    <w:multiLevelType w:val="multilevel"/>
    <w:tmpl w:val="60BEB0FA"/>
    <w:numStyleLink w:val="ListCC"/>
  </w:abstractNum>
  <w:abstractNum w:abstractNumId="229">
    <w:nsid w:val="727B36EA"/>
    <w:multiLevelType w:val="singleLevel"/>
    <w:tmpl w:val="496AE9A6"/>
    <w:lvl w:ilvl="0">
      <w:start w:val="1"/>
      <w:numFmt w:val="decimal"/>
      <w:lvlText w:val="%1."/>
      <w:legacy w:legacy="1" w:legacySpace="0" w:legacyIndent="360"/>
      <w:lvlJc w:val="left"/>
      <w:pPr>
        <w:ind w:left="360" w:hanging="360"/>
      </w:pPr>
    </w:lvl>
  </w:abstractNum>
  <w:abstractNum w:abstractNumId="230">
    <w:nsid w:val="7290569D"/>
    <w:multiLevelType w:val="multilevel"/>
    <w:tmpl w:val="60BEB0FA"/>
    <w:numStyleLink w:val="ListCC"/>
  </w:abstractNum>
  <w:abstractNum w:abstractNumId="231">
    <w:nsid w:val="73135EA5"/>
    <w:multiLevelType w:val="hybridMultilevel"/>
    <w:tmpl w:val="722C7388"/>
    <w:lvl w:ilvl="0" w:tplc="04090013">
      <w:start w:val="1"/>
      <w:numFmt w:val="upperRoman"/>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2">
    <w:nsid w:val="736A6847"/>
    <w:multiLevelType w:val="multilevel"/>
    <w:tmpl w:val="60BEB0FA"/>
    <w:numStyleLink w:val="ListCC"/>
  </w:abstractNum>
  <w:abstractNum w:abstractNumId="233">
    <w:nsid w:val="73944DEB"/>
    <w:multiLevelType w:val="multilevel"/>
    <w:tmpl w:val="60BEB0FA"/>
    <w:numStyleLink w:val="ListCC"/>
  </w:abstractNum>
  <w:abstractNum w:abstractNumId="234">
    <w:nsid w:val="73974040"/>
    <w:multiLevelType w:val="multilevel"/>
    <w:tmpl w:val="60BEB0FA"/>
    <w:numStyleLink w:val="ListCC"/>
  </w:abstractNum>
  <w:abstractNum w:abstractNumId="235">
    <w:nsid w:val="73E4542A"/>
    <w:multiLevelType w:val="hybridMultilevel"/>
    <w:tmpl w:val="188642A6"/>
    <w:lvl w:ilvl="0" w:tplc="6804E0D8">
      <w:start w:val="1"/>
      <w:numFmt w:val="decimal"/>
      <w:lvlText w:val="%1."/>
      <w:lvlJc w:val="left"/>
      <w:pPr>
        <w:ind w:left="720" w:hanging="360"/>
      </w:pPr>
      <w:rPr>
        <w:rFonts w:hint="default"/>
      </w:rPr>
    </w:lvl>
    <w:lvl w:ilvl="1" w:tplc="4B9E4194" w:tentative="1">
      <w:start w:val="1"/>
      <w:numFmt w:val="lowerLetter"/>
      <w:lvlText w:val="%2."/>
      <w:lvlJc w:val="left"/>
      <w:pPr>
        <w:ind w:left="1800" w:hanging="360"/>
      </w:pPr>
    </w:lvl>
    <w:lvl w:ilvl="2" w:tplc="2BF249AE" w:tentative="1">
      <w:start w:val="1"/>
      <w:numFmt w:val="lowerRoman"/>
      <w:lvlText w:val="%3."/>
      <w:lvlJc w:val="right"/>
      <w:pPr>
        <w:ind w:left="2520" w:hanging="180"/>
      </w:pPr>
    </w:lvl>
    <w:lvl w:ilvl="3" w:tplc="1B68B9DA" w:tentative="1">
      <w:start w:val="1"/>
      <w:numFmt w:val="decimal"/>
      <w:lvlText w:val="%4."/>
      <w:lvlJc w:val="left"/>
      <w:pPr>
        <w:ind w:left="3240" w:hanging="360"/>
      </w:pPr>
    </w:lvl>
    <w:lvl w:ilvl="4" w:tplc="700045F4" w:tentative="1">
      <w:start w:val="1"/>
      <w:numFmt w:val="lowerLetter"/>
      <w:lvlText w:val="%5."/>
      <w:lvlJc w:val="left"/>
      <w:pPr>
        <w:ind w:left="3960" w:hanging="360"/>
      </w:pPr>
    </w:lvl>
    <w:lvl w:ilvl="5" w:tplc="0DB40822" w:tentative="1">
      <w:start w:val="1"/>
      <w:numFmt w:val="lowerRoman"/>
      <w:lvlText w:val="%6."/>
      <w:lvlJc w:val="right"/>
      <w:pPr>
        <w:ind w:left="4680" w:hanging="180"/>
      </w:pPr>
    </w:lvl>
    <w:lvl w:ilvl="6" w:tplc="4F7E05D6" w:tentative="1">
      <w:start w:val="1"/>
      <w:numFmt w:val="decimal"/>
      <w:lvlText w:val="%7."/>
      <w:lvlJc w:val="left"/>
      <w:pPr>
        <w:ind w:left="5400" w:hanging="360"/>
      </w:pPr>
    </w:lvl>
    <w:lvl w:ilvl="7" w:tplc="203E75C2" w:tentative="1">
      <w:start w:val="1"/>
      <w:numFmt w:val="lowerLetter"/>
      <w:lvlText w:val="%8."/>
      <w:lvlJc w:val="left"/>
      <w:pPr>
        <w:ind w:left="6120" w:hanging="360"/>
      </w:pPr>
    </w:lvl>
    <w:lvl w:ilvl="8" w:tplc="F42A77BA" w:tentative="1">
      <w:start w:val="1"/>
      <w:numFmt w:val="lowerRoman"/>
      <w:lvlText w:val="%9."/>
      <w:lvlJc w:val="right"/>
      <w:pPr>
        <w:ind w:left="6840" w:hanging="180"/>
      </w:pPr>
    </w:lvl>
  </w:abstractNum>
  <w:abstractNum w:abstractNumId="236">
    <w:nsid w:val="76963742"/>
    <w:multiLevelType w:val="hybridMultilevel"/>
    <w:tmpl w:val="53B01532"/>
    <w:lvl w:ilvl="0" w:tplc="F1C47292">
      <w:start w:val="1"/>
      <w:numFmt w:val="bullet"/>
      <w:lvlText w:val=""/>
      <w:lvlJc w:val="left"/>
      <w:pPr>
        <w:tabs>
          <w:tab w:val="num" w:pos="720"/>
        </w:tabs>
        <w:ind w:left="720" w:hanging="360"/>
      </w:pPr>
      <w:rPr>
        <w:rFonts w:ascii="Wingdings" w:hAnsi="Wingdings" w:hint="default"/>
        <w:color w:val="auto"/>
      </w:rPr>
    </w:lvl>
    <w:lvl w:ilvl="1" w:tplc="D6481A10" w:tentative="1">
      <w:start w:val="1"/>
      <w:numFmt w:val="bullet"/>
      <w:lvlText w:val="o"/>
      <w:lvlJc w:val="left"/>
      <w:pPr>
        <w:tabs>
          <w:tab w:val="num" w:pos="1440"/>
        </w:tabs>
        <w:ind w:left="1440" w:hanging="360"/>
      </w:pPr>
      <w:rPr>
        <w:rFonts w:ascii="Courier New" w:hAnsi="Courier New" w:cs="Courier New" w:hint="default"/>
      </w:rPr>
    </w:lvl>
    <w:lvl w:ilvl="2" w:tplc="197AAAFE" w:tentative="1">
      <w:start w:val="1"/>
      <w:numFmt w:val="bullet"/>
      <w:lvlText w:val=""/>
      <w:lvlJc w:val="left"/>
      <w:pPr>
        <w:tabs>
          <w:tab w:val="num" w:pos="2160"/>
        </w:tabs>
        <w:ind w:left="2160" w:hanging="360"/>
      </w:pPr>
      <w:rPr>
        <w:rFonts w:ascii="Wingdings" w:hAnsi="Wingdings" w:hint="default"/>
      </w:rPr>
    </w:lvl>
    <w:lvl w:ilvl="3" w:tplc="83D88272" w:tentative="1">
      <w:start w:val="1"/>
      <w:numFmt w:val="bullet"/>
      <w:lvlText w:val=""/>
      <w:lvlJc w:val="left"/>
      <w:pPr>
        <w:tabs>
          <w:tab w:val="num" w:pos="2880"/>
        </w:tabs>
        <w:ind w:left="2880" w:hanging="360"/>
      </w:pPr>
      <w:rPr>
        <w:rFonts w:ascii="Symbol" w:hAnsi="Symbol" w:hint="default"/>
      </w:rPr>
    </w:lvl>
    <w:lvl w:ilvl="4" w:tplc="C13CC9D6" w:tentative="1">
      <w:start w:val="1"/>
      <w:numFmt w:val="bullet"/>
      <w:lvlText w:val="o"/>
      <w:lvlJc w:val="left"/>
      <w:pPr>
        <w:tabs>
          <w:tab w:val="num" w:pos="3600"/>
        </w:tabs>
        <w:ind w:left="3600" w:hanging="360"/>
      </w:pPr>
      <w:rPr>
        <w:rFonts w:ascii="Courier New" w:hAnsi="Courier New" w:cs="Courier New" w:hint="default"/>
      </w:rPr>
    </w:lvl>
    <w:lvl w:ilvl="5" w:tplc="90AA3D96" w:tentative="1">
      <w:start w:val="1"/>
      <w:numFmt w:val="bullet"/>
      <w:lvlText w:val=""/>
      <w:lvlJc w:val="left"/>
      <w:pPr>
        <w:tabs>
          <w:tab w:val="num" w:pos="4320"/>
        </w:tabs>
        <w:ind w:left="4320" w:hanging="360"/>
      </w:pPr>
      <w:rPr>
        <w:rFonts w:ascii="Wingdings" w:hAnsi="Wingdings" w:hint="default"/>
      </w:rPr>
    </w:lvl>
    <w:lvl w:ilvl="6" w:tplc="2EAA8B12" w:tentative="1">
      <w:start w:val="1"/>
      <w:numFmt w:val="bullet"/>
      <w:lvlText w:val=""/>
      <w:lvlJc w:val="left"/>
      <w:pPr>
        <w:tabs>
          <w:tab w:val="num" w:pos="5040"/>
        </w:tabs>
        <w:ind w:left="5040" w:hanging="360"/>
      </w:pPr>
      <w:rPr>
        <w:rFonts w:ascii="Symbol" w:hAnsi="Symbol" w:hint="default"/>
      </w:rPr>
    </w:lvl>
    <w:lvl w:ilvl="7" w:tplc="D4041762" w:tentative="1">
      <w:start w:val="1"/>
      <w:numFmt w:val="bullet"/>
      <w:lvlText w:val="o"/>
      <w:lvlJc w:val="left"/>
      <w:pPr>
        <w:tabs>
          <w:tab w:val="num" w:pos="5760"/>
        </w:tabs>
        <w:ind w:left="5760" w:hanging="360"/>
      </w:pPr>
      <w:rPr>
        <w:rFonts w:ascii="Courier New" w:hAnsi="Courier New" w:cs="Courier New" w:hint="default"/>
      </w:rPr>
    </w:lvl>
    <w:lvl w:ilvl="8" w:tplc="805E3C96" w:tentative="1">
      <w:start w:val="1"/>
      <w:numFmt w:val="bullet"/>
      <w:lvlText w:val=""/>
      <w:lvlJc w:val="left"/>
      <w:pPr>
        <w:tabs>
          <w:tab w:val="num" w:pos="6480"/>
        </w:tabs>
        <w:ind w:left="6480" w:hanging="360"/>
      </w:pPr>
      <w:rPr>
        <w:rFonts w:ascii="Wingdings" w:hAnsi="Wingdings" w:hint="default"/>
      </w:rPr>
    </w:lvl>
  </w:abstractNum>
  <w:abstractNum w:abstractNumId="237">
    <w:nsid w:val="76DB7393"/>
    <w:multiLevelType w:val="multilevel"/>
    <w:tmpl w:val="60BEB0FA"/>
    <w:numStyleLink w:val="ListCC"/>
  </w:abstractNum>
  <w:abstractNum w:abstractNumId="238">
    <w:nsid w:val="770B2444"/>
    <w:multiLevelType w:val="multilevel"/>
    <w:tmpl w:val="60BEB0FA"/>
    <w:numStyleLink w:val="ListCC"/>
  </w:abstractNum>
  <w:abstractNum w:abstractNumId="239">
    <w:nsid w:val="77181C46"/>
    <w:multiLevelType w:val="multilevel"/>
    <w:tmpl w:val="60BEB0FA"/>
    <w:numStyleLink w:val="ListCC"/>
  </w:abstractNum>
  <w:abstractNum w:abstractNumId="240">
    <w:nsid w:val="772C1537"/>
    <w:multiLevelType w:val="multilevel"/>
    <w:tmpl w:val="60BEB0FA"/>
    <w:numStyleLink w:val="ListCC"/>
  </w:abstractNum>
  <w:abstractNum w:abstractNumId="241">
    <w:nsid w:val="77611378"/>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242">
    <w:nsid w:val="77C34976"/>
    <w:multiLevelType w:val="multilevel"/>
    <w:tmpl w:val="60BEB0FA"/>
    <w:numStyleLink w:val="ListCC"/>
  </w:abstractNum>
  <w:abstractNum w:abstractNumId="243">
    <w:nsid w:val="77C81440"/>
    <w:multiLevelType w:val="multilevel"/>
    <w:tmpl w:val="60BEB0FA"/>
    <w:numStyleLink w:val="ListCC"/>
  </w:abstractNum>
  <w:abstractNum w:abstractNumId="244">
    <w:nsid w:val="77DD398C"/>
    <w:multiLevelType w:val="hybridMultilevel"/>
    <w:tmpl w:val="E4729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nsid w:val="77FC4895"/>
    <w:multiLevelType w:val="hybridMultilevel"/>
    <w:tmpl w:val="E4648308"/>
    <w:lvl w:ilvl="0" w:tplc="169828AA">
      <w:start w:val="1"/>
      <w:numFmt w:val="bullet"/>
      <w:lvlText w:val=""/>
      <w:lvlJc w:val="left"/>
      <w:pPr>
        <w:tabs>
          <w:tab w:val="num" w:pos="720"/>
        </w:tabs>
        <w:ind w:left="720" w:hanging="360"/>
      </w:pPr>
      <w:rPr>
        <w:rFonts w:ascii="Symbol" w:hAnsi="Symbol" w:hint="default"/>
        <w:color w:val="auto"/>
      </w:rPr>
    </w:lvl>
    <w:lvl w:ilvl="1" w:tplc="6060AAC8">
      <w:numFmt w:val="bullet"/>
      <w:lvlText w:val="-"/>
      <w:lvlJc w:val="left"/>
      <w:pPr>
        <w:tabs>
          <w:tab w:val="num" w:pos="1440"/>
        </w:tabs>
        <w:ind w:left="1440" w:hanging="360"/>
      </w:pPr>
      <w:rPr>
        <w:rFonts w:ascii="Arial" w:eastAsia="Times New Roman" w:hAnsi="Arial"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6">
    <w:nsid w:val="78592FA3"/>
    <w:multiLevelType w:val="multilevel"/>
    <w:tmpl w:val="60BEB0FA"/>
    <w:numStyleLink w:val="ListCC"/>
  </w:abstractNum>
  <w:abstractNum w:abstractNumId="247">
    <w:nsid w:val="79613EE6"/>
    <w:multiLevelType w:val="hybridMultilevel"/>
    <w:tmpl w:val="334AE44E"/>
    <w:lvl w:ilvl="0" w:tplc="C2FA7ADC">
      <w:start w:val="1"/>
      <w:numFmt w:val="decimal"/>
      <w:lvlText w:val="%1."/>
      <w:lvlJc w:val="left"/>
      <w:pPr>
        <w:ind w:left="720" w:hanging="360"/>
      </w:pPr>
      <w:rPr>
        <w:rFonts w:hint="default"/>
      </w:rPr>
    </w:lvl>
    <w:lvl w:ilvl="1" w:tplc="CD5E2764">
      <w:start w:val="1"/>
      <w:numFmt w:val="lowerLetter"/>
      <w:lvlText w:val="%2."/>
      <w:lvlJc w:val="left"/>
      <w:pPr>
        <w:ind w:left="1800" w:hanging="360"/>
      </w:pPr>
    </w:lvl>
    <w:lvl w:ilvl="2" w:tplc="6AF8109E" w:tentative="1">
      <w:start w:val="1"/>
      <w:numFmt w:val="lowerRoman"/>
      <w:lvlText w:val="%3."/>
      <w:lvlJc w:val="right"/>
      <w:pPr>
        <w:ind w:left="2520" w:hanging="180"/>
      </w:pPr>
    </w:lvl>
    <w:lvl w:ilvl="3" w:tplc="CA06DD8E" w:tentative="1">
      <w:start w:val="1"/>
      <w:numFmt w:val="decimal"/>
      <w:lvlText w:val="%4."/>
      <w:lvlJc w:val="left"/>
      <w:pPr>
        <w:ind w:left="3240" w:hanging="360"/>
      </w:pPr>
    </w:lvl>
    <w:lvl w:ilvl="4" w:tplc="173E2B3E" w:tentative="1">
      <w:start w:val="1"/>
      <w:numFmt w:val="lowerLetter"/>
      <w:lvlText w:val="%5."/>
      <w:lvlJc w:val="left"/>
      <w:pPr>
        <w:ind w:left="3960" w:hanging="360"/>
      </w:pPr>
    </w:lvl>
    <w:lvl w:ilvl="5" w:tplc="42D8C470" w:tentative="1">
      <w:start w:val="1"/>
      <w:numFmt w:val="lowerRoman"/>
      <w:lvlText w:val="%6."/>
      <w:lvlJc w:val="right"/>
      <w:pPr>
        <w:ind w:left="4680" w:hanging="180"/>
      </w:pPr>
    </w:lvl>
    <w:lvl w:ilvl="6" w:tplc="B8342F36" w:tentative="1">
      <w:start w:val="1"/>
      <w:numFmt w:val="decimal"/>
      <w:lvlText w:val="%7."/>
      <w:lvlJc w:val="left"/>
      <w:pPr>
        <w:ind w:left="5400" w:hanging="360"/>
      </w:pPr>
    </w:lvl>
    <w:lvl w:ilvl="7" w:tplc="986E4BE4" w:tentative="1">
      <w:start w:val="1"/>
      <w:numFmt w:val="lowerLetter"/>
      <w:lvlText w:val="%8."/>
      <w:lvlJc w:val="left"/>
      <w:pPr>
        <w:ind w:left="6120" w:hanging="360"/>
      </w:pPr>
    </w:lvl>
    <w:lvl w:ilvl="8" w:tplc="E9EA750E" w:tentative="1">
      <w:start w:val="1"/>
      <w:numFmt w:val="lowerRoman"/>
      <w:lvlText w:val="%9."/>
      <w:lvlJc w:val="right"/>
      <w:pPr>
        <w:ind w:left="6840" w:hanging="180"/>
      </w:pPr>
    </w:lvl>
  </w:abstractNum>
  <w:abstractNum w:abstractNumId="248">
    <w:nsid w:val="7965688B"/>
    <w:multiLevelType w:val="multilevel"/>
    <w:tmpl w:val="60BEB0FA"/>
    <w:numStyleLink w:val="ListCC"/>
  </w:abstractNum>
  <w:abstractNum w:abstractNumId="249">
    <w:nsid w:val="7A1258B1"/>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250">
    <w:nsid w:val="7AE318C3"/>
    <w:multiLevelType w:val="multilevel"/>
    <w:tmpl w:val="60BEB0FA"/>
    <w:numStyleLink w:val="ListCC"/>
  </w:abstractNum>
  <w:abstractNum w:abstractNumId="251">
    <w:nsid w:val="7C261637"/>
    <w:multiLevelType w:val="multilevel"/>
    <w:tmpl w:val="60BEB0FA"/>
    <w:numStyleLink w:val="ListCC"/>
  </w:abstractNum>
  <w:abstractNum w:abstractNumId="252">
    <w:nsid w:val="7C953BAE"/>
    <w:multiLevelType w:val="hybridMultilevel"/>
    <w:tmpl w:val="667CFEB2"/>
    <w:lvl w:ilvl="0" w:tplc="8026C8A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nsid w:val="7D491B31"/>
    <w:multiLevelType w:val="hybridMultilevel"/>
    <w:tmpl w:val="0E46E936"/>
    <w:lvl w:ilvl="0" w:tplc="9544CF6C">
      <w:start w:val="1"/>
      <w:numFmt w:val="decimal"/>
      <w:lvlText w:val="%1."/>
      <w:lvlJc w:val="left"/>
      <w:pPr>
        <w:ind w:left="720" w:hanging="360"/>
      </w:pPr>
      <w:rPr>
        <w:rFonts w:hint="default"/>
      </w:rPr>
    </w:lvl>
    <w:lvl w:ilvl="1" w:tplc="13283A62" w:tentative="1">
      <w:start w:val="1"/>
      <w:numFmt w:val="lowerLetter"/>
      <w:lvlText w:val="%2."/>
      <w:lvlJc w:val="left"/>
      <w:pPr>
        <w:ind w:left="1800" w:hanging="360"/>
      </w:pPr>
    </w:lvl>
    <w:lvl w:ilvl="2" w:tplc="3E909D38" w:tentative="1">
      <w:start w:val="1"/>
      <w:numFmt w:val="lowerRoman"/>
      <w:lvlText w:val="%3."/>
      <w:lvlJc w:val="right"/>
      <w:pPr>
        <w:ind w:left="2520" w:hanging="180"/>
      </w:pPr>
    </w:lvl>
    <w:lvl w:ilvl="3" w:tplc="0200149A" w:tentative="1">
      <w:start w:val="1"/>
      <w:numFmt w:val="decimal"/>
      <w:lvlText w:val="%4."/>
      <w:lvlJc w:val="left"/>
      <w:pPr>
        <w:ind w:left="3240" w:hanging="360"/>
      </w:pPr>
    </w:lvl>
    <w:lvl w:ilvl="4" w:tplc="D6922BEC" w:tentative="1">
      <w:start w:val="1"/>
      <w:numFmt w:val="lowerLetter"/>
      <w:lvlText w:val="%5."/>
      <w:lvlJc w:val="left"/>
      <w:pPr>
        <w:ind w:left="3960" w:hanging="360"/>
      </w:pPr>
    </w:lvl>
    <w:lvl w:ilvl="5" w:tplc="791C95F6" w:tentative="1">
      <w:start w:val="1"/>
      <w:numFmt w:val="lowerRoman"/>
      <w:lvlText w:val="%6."/>
      <w:lvlJc w:val="right"/>
      <w:pPr>
        <w:ind w:left="4680" w:hanging="180"/>
      </w:pPr>
    </w:lvl>
    <w:lvl w:ilvl="6" w:tplc="6EC0336C" w:tentative="1">
      <w:start w:val="1"/>
      <w:numFmt w:val="decimal"/>
      <w:lvlText w:val="%7."/>
      <w:lvlJc w:val="left"/>
      <w:pPr>
        <w:ind w:left="5400" w:hanging="360"/>
      </w:pPr>
    </w:lvl>
    <w:lvl w:ilvl="7" w:tplc="23049820" w:tentative="1">
      <w:start w:val="1"/>
      <w:numFmt w:val="lowerLetter"/>
      <w:lvlText w:val="%8."/>
      <w:lvlJc w:val="left"/>
      <w:pPr>
        <w:ind w:left="6120" w:hanging="360"/>
      </w:pPr>
    </w:lvl>
    <w:lvl w:ilvl="8" w:tplc="97CE1E96" w:tentative="1">
      <w:start w:val="1"/>
      <w:numFmt w:val="lowerRoman"/>
      <w:lvlText w:val="%9."/>
      <w:lvlJc w:val="right"/>
      <w:pPr>
        <w:ind w:left="6840" w:hanging="180"/>
      </w:pPr>
    </w:lvl>
  </w:abstractNum>
  <w:abstractNum w:abstractNumId="254">
    <w:nsid w:val="7DEB6A95"/>
    <w:multiLevelType w:val="multilevel"/>
    <w:tmpl w:val="60BEB0FA"/>
    <w:numStyleLink w:val="ListCC"/>
  </w:abstractNum>
  <w:abstractNum w:abstractNumId="255">
    <w:nsid w:val="7F2B68F6"/>
    <w:multiLevelType w:val="multilevel"/>
    <w:tmpl w:val="60BEB0FA"/>
    <w:numStyleLink w:val="ListCC"/>
  </w:abstractNum>
  <w:abstractNum w:abstractNumId="256">
    <w:nsid w:val="7FF2468B"/>
    <w:multiLevelType w:val="hybridMultilevel"/>
    <w:tmpl w:val="C898FD9E"/>
    <w:lvl w:ilvl="0" w:tplc="41604C10">
      <w:start w:val="1"/>
      <w:numFmt w:val="decimal"/>
      <w:lvlText w:val="%1."/>
      <w:lvlJc w:val="left"/>
      <w:pPr>
        <w:ind w:left="1080" w:hanging="360"/>
      </w:pPr>
    </w:lvl>
    <w:lvl w:ilvl="1" w:tplc="57C82A34">
      <w:start w:val="1"/>
      <w:numFmt w:val="upperLetter"/>
      <w:lvlText w:val="%2."/>
      <w:lvlJc w:val="left"/>
      <w:pPr>
        <w:ind w:left="1800" w:hanging="360"/>
      </w:pPr>
      <w:rPr>
        <w:rFonts w:hint="default"/>
      </w:rPr>
    </w:lvl>
    <w:lvl w:ilvl="2" w:tplc="6812F31C">
      <w:numFmt w:val="bullet"/>
      <w:lvlText w:val=""/>
      <w:lvlJc w:val="left"/>
      <w:pPr>
        <w:ind w:left="2700" w:hanging="360"/>
      </w:pPr>
      <w:rPr>
        <w:rFonts w:ascii="Symbol" w:eastAsiaTheme="minorHAnsi" w:hAnsi="Symbol" w:cstheme="minorHAnsi" w:hint="default"/>
      </w:rPr>
    </w:lvl>
    <w:lvl w:ilvl="3" w:tplc="2F4CBD2E" w:tentative="1">
      <w:start w:val="1"/>
      <w:numFmt w:val="decimal"/>
      <w:lvlText w:val="%4."/>
      <w:lvlJc w:val="left"/>
      <w:pPr>
        <w:ind w:left="3240" w:hanging="360"/>
      </w:pPr>
    </w:lvl>
    <w:lvl w:ilvl="4" w:tplc="22547A1E" w:tentative="1">
      <w:start w:val="1"/>
      <w:numFmt w:val="lowerLetter"/>
      <w:lvlText w:val="%5."/>
      <w:lvlJc w:val="left"/>
      <w:pPr>
        <w:ind w:left="3960" w:hanging="360"/>
      </w:pPr>
    </w:lvl>
    <w:lvl w:ilvl="5" w:tplc="684800C2" w:tentative="1">
      <w:start w:val="1"/>
      <w:numFmt w:val="lowerRoman"/>
      <w:lvlText w:val="%6."/>
      <w:lvlJc w:val="right"/>
      <w:pPr>
        <w:ind w:left="4680" w:hanging="180"/>
      </w:pPr>
    </w:lvl>
    <w:lvl w:ilvl="6" w:tplc="7862AEBE" w:tentative="1">
      <w:start w:val="1"/>
      <w:numFmt w:val="decimal"/>
      <w:lvlText w:val="%7."/>
      <w:lvlJc w:val="left"/>
      <w:pPr>
        <w:ind w:left="5400" w:hanging="360"/>
      </w:pPr>
    </w:lvl>
    <w:lvl w:ilvl="7" w:tplc="468004EC" w:tentative="1">
      <w:start w:val="1"/>
      <w:numFmt w:val="lowerLetter"/>
      <w:lvlText w:val="%8."/>
      <w:lvlJc w:val="left"/>
      <w:pPr>
        <w:ind w:left="6120" w:hanging="360"/>
      </w:pPr>
    </w:lvl>
    <w:lvl w:ilvl="8" w:tplc="320C54EC" w:tentative="1">
      <w:start w:val="1"/>
      <w:numFmt w:val="lowerRoman"/>
      <w:lvlText w:val="%9."/>
      <w:lvlJc w:val="right"/>
      <w:pPr>
        <w:ind w:left="6840" w:hanging="180"/>
      </w:pPr>
    </w:lvl>
  </w:abstractNum>
  <w:num w:numId="1">
    <w:abstractNumId w:val="10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lvlOverride w:ilvl="0">
      <w:startOverride w:val="1"/>
    </w:lvlOverride>
  </w:num>
  <w:num w:numId="3">
    <w:abstractNumId w:val="13"/>
  </w:num>
  <w:num w:numId="4">
    <w:abstractNumId w:val="114"/>
  </w:num>
  <w:num w:numId="5">
    <w:abstractNumId w:val="76"/>
  </w:num>
  <w:num w:numId="6">
    <w:abstractNumId w:val="205"/>
  </w:num>
  <w:num w:numId="7">
    <w:abstractNumId w:val="101"/>
  </w:num>
  <w:num w:numId="8">
    <w:abstractNumId w:val="196"/>
  </w:num>
  <w:num w:numId="9">
    <w:abstractNumId w:val="116"/>
  </w:num>
  <w:num w:numId="10">
    <w:abstractNumId w:val="99"/>
  </w:num>
  <w:num w:numId="11">
    <w:abstractNumId w:val="140"/>
  </w:num>
  <w:num w:numId="12">
    <w:abstractNumId w:val="39"/>
  </w:num>
  <w:num w:numId="13">
    <w:abstractNumId w:val="124"/>
  </w:num>
  <w:num w:numId="14">
    <w:abstractNumId w:val="212"/>
  </w:num>
  <w:num w:numId="15">
    <w:abstractNumId w:val="165"/>
  </w:num>
  <w:num w:numId="16">
    <w:abstractNumId w:val="186"/>
  </w:num>
  <w:num w:numId="17">
    <w:abstractNumId w:val="179"/>
  </w:num>
  <w:num w:numId="18">
    <w:abstractNumId w:val="112"/>
  </w:num>
  <w:num w:numId="19">
    <w:abstractNumId w:val="89"/>
  </w:num>
  <w:num w:numId="20">
    <w:abstractNumId w:val="151"/>
  </w:num>
  <w:num w:numId="21">
    <w:abstractNumId w:val="203"/>
  </w:num>
  <w:num w:numId="22">
    <w:abstractNumId w:val="253"/>
  </w:num>
  <w:num w:numId="23">
    <w:abstractNumId w:val="95"/>
  </w:num>
  <w:num w:numId="24">
    <w:abstractNumId w:val="173"/>
  </w:num>
  <w:num w:numId="25">
    <w:abstractNumId w:val="121"/>
  </w:num>
  <w:num w:numId="26">
    <w:abstractNumId w:val="190"/>
  </w:num>
  <w:num w:numId="27">
    <w:abstractNumId w:val="213"/>
  </w:num>
  <w:num w:numId="28">
    <w:abstractNumId w:val="152"/>
  </w:num>
  <w:num w:numId="29">
    <w:abstractNumId w:val="187"/>
  </w:num>
  <w:num w:numId="30">
    <w:abstractNumId w:val="62"/>
  </w:num>
  <w:num w:numId="31">
    <w:abstractNumId w:val="235"/>
  </w:num>
  <w:num w:numId="32">
    <w:abstractNumId w:val="42"/>
  </w:num>
  <w:num w:numId="33">
    <w:abstractNumId w:val="65"/>
  </w:num>
  <w:num w:numId="34">
    <w:abstractNumId w:val="68"/>
  </w:num>
  <w:num w:numId="35">
    <w:abstractNumId w:val="256"/>
  </w:num>
  <w:num w:numId="36">
    <w:abstractNumId w:val="43"/>
  </w:num>
  <w:num w:numId="37">
    <w:abstractNumId w:val="61"/>
  </w:num>
  <w:num w:numId="38">
    <w:abstractNumId w:val="39"/>
    <w:lvlOverride w:ilvl="0">
      <w:lvl w:ilvl="0" w:tplc="AA88C32A">
        <w:start w:val="1"/>
        <w:numFmt w:val="decimal"/>
        <w:lvlText w:val="%1."/>
        <w:lvlJc w:val="left"/>
        <w:pPr>
          <w:ind w:left="720" w:hanging="360"/>
        </w:pPr>
        <w:rPr>
          <w:rFonts w:hint="default"/>
        </w:rPr>
      </w:lvl>
    </w:lvlOverride>
    <w:lvlOverride w:ilvl="1">
      <w:lvl w:ilvl="1" w:tplc="C7C6796C" w:tentative="1">
        <w:start w:val="1"/>
        <w:numFmt w:val="lowerLetter"/>
        <w:lvlText w:val="%2."/>
        <w:lvlJc w:val="left"/>
        <w:pPr>
          <w:ind w:left="1440" w:hanging="360"/>
        </w:pPr>
      </w:lvl>
    </w:lvlOverride>
    <w:lvlOverride w:ilvl="2">
      <w:lvl w:ilvl="2" w:tplc="C1E88A82" w:tentative="1">
        <w:start w:val="1"/>
        <w:numFmt w:val="lowerRoman"/>
        <w:lvlText w:val="%3."/>
        <w:lvlJc w:val="right"/>
        <w:pPr>
          <w:ind w:left="2160" w:hanging="180"/>
        </w:pPr>
      </w:lvl>
    </w:lvlOverride>
    <w:lvlOverride w:ilvl="3">
      <w:lvl w:ilvl="3" w:tplc="29DEB7E6" w:tentative="1">
        <w:start w:val="1"/>
        <w:numFmt w:val="decimal"/>
        <w:lvlText w:val="%4."/>
        <w:lvlJc w:val="left"/>
        <w:pPr>
          <w:ind w:left="2880" w:hanging="360"/>
        </w:pPr>
      </w:lvl>
    </w:lvlOverride>
    <w:lvlOverride w:ilvl="4">
      <w:lvl w:ilvl="4" w:tplc="813E9476" w:tentative="1">
        <w:start w:val="1"/>
        <w:numFmt w:val="lowerLetter"/>
        <w:lvlText w:val="%5."/>
        <w:lvlJc w:val="left"/>
        <w:pPr>
          <w:ind w:left="3600" w:hanging="360"/>
        </w:pPr>
      </w:lvl>
    </w:lvlOverride>
    <w:lvlOverride w:ilvl="5">
      <w:lvl w:ilvl="5" w:tplc="17B26CA0" w:tentative="1">
        <w:start w:val="1"/>
        <w:numFmt w:val="lowerRoman"/>
        <w:lvlText w:val="%6."/>
        <w:lvlJc w:val="right"/>
        <w:pPr>
          <w:ind w:left="4320" w:hanging="180"/>
        </w:pPr>
      </w:lvl>
    </w:lvlOverride>
    <w:lvlOverride w:ilvl="6">
      <w:lvl w:ilvl="6" w:tplc="B16C2832" w:tentative="1">
        <w:start w:val="1"/>
        <w:numFmt w:val="decimal"/>
        <w:lvlText w:val="%7."/>
        <w:lvlJc w:val="left"/>
        <w:pPr>
          <w:ind w:left="5040" w:hanging="360"/>
        </w:pPr>
      </w:lvl>
    </w:lvlOverride>
    <w:lvlOverride w:ilvl="7">
      <w:lvl w:ilvl="7" w:tplc="5E7A029E" w:tentative="1">
        <w:start w:val="1"/>
        <w:numFmt w:val="lowerLetter"/>
        <w:lvlText w:val="%8."/>
        <w:lvlJc w:val="left"/>
        <w:pPr>
          <w:ind w:left="5760" w:hanging="360"/>
        </w:pPr>
      </w:lvl>
    </w:lvlOverride>
    <w:lvlOverride w:ilvl="8">
      <w:lvl w:ilvl="8" w:tplc="D5E8CFDC" w:tentative="1">
        <w:start w:val="1"/>
        <w:numFmt w:val="lowerRoman"/>
        <w:lvlText w:val="%9."/>
        <w:lvlJc w:val="right"/>
        <w:pPr>
          <w:ind w:left="6480" w:hanging="180"/>
        </w:pPr>
      </w:lvl>
    </w:lvlOverride>
  </w:num>
  <w:num w:numId="39">
    <w:abstractNumId w:val="39"/>
    <w:lvlOverride w:ilvl="0">
      <w:lvl w:ilvl="0" w:tplc="AA88C32A">
        <w:start w:val="1"/>
        <w:numFmt w:val="decimal"/>
        <w:lvlText w:val="%1."/>
        <w:lvlJc w:val="left"/>
        <w:pPr>
          <w:ind w:left="720" w:hanging="360"/>
        </w:pPr>
        <w:rPr>
          <w:rFonts w:hint="default"/>
        </w:rPr>
      </w:lvl>
    </w:lvlOverride>
    <w:lvlOverride w:ilvl="1">
      <w:lvl w:ilvl="1" w:tplc="C7C6796C" w:tentative="1">
        <w:start w:val="1"/>
        <w:numFmt w:val="lowerLetter"/>
        <w:lvlText w:val="%2."/>
        <w:lvlJc w:val="left"/>
        <w:pPr>
          <w:ind w:left="1440" w:hanging="360"/>
        </w:pPr>
      </w:lvl>
    </w:lvlOverride>
    <w:lvlOverride w:ilvl="2">
      <w:lvl w:ilvl="2" w:tplc="C1E88A82" w:tentative="1">
        <w:start w:val="1"/>
        <w:numFmt w:val="lowerRoman"/>
        <w:lvlText w:val="%3."/>
        <w:lvlJc w:val="right"/>
        <w:pPr>
          <w:ind w:left="2160" w:hanging="180"/>
        </w:pPr>
      </w:lvl>
    </w:lvlOverride>
    <w:lvlOverride w:ilvl="3">
      <w:lvl w:ilvl="3" w:tplc="29DEB7E6" w:tentative="1">
        <w:start w:val="1"/>
        <w:numFmt w:val="decimal"/>
        <w:lvlText w:val="%4."/>
        <w:lvlJc w:val="left"/>
        <w:pPr>
          <w:ind w:left="2880" w:hanging="360"/>
        </w:pPr>
      </w:lvl>
    </w:lvlOverride>
    <w:lvlOverride w:ilvl="4">
      <w:lvl w:ilvl="4" w:tplc="813E9476" w:tentative="1">
        <w:start w:val="1"/>
        <w:numFmt w:val="lowerLetter"/>
        <w:lvlText w:val="%5."/>
        <w:lvlJc w:val="left"/>
        <w:pPr>
          <w:ind w:left="3600" w:hanging="360"/>
        </w:pPr>
      </w:lvl>
    </w:lvlOverride>
    <w:lvlOverride w:ilvl="5">
      <w:lvl w:ilvl="5" w:tplc="17B26CA0" w:tentative="1">
        <w:start w:val="1"/>
        <w:numFmt w:val="lowerRoman"/>
        <w:lvlText w:val="%6."/>
        <w:lvlJc w:val="right"/>
        <w:pPr>
          <w:ind w:left="4320" w:hanging="180"/>
        </w:pPr>
      </w:lvl>
    </w:lvlOverride>
    <w:lvlOverride w:ilvl="6">
      <w:lvl w:ilvl="6" w:tplc="B16C2832" w:tentative="1">
        <w:start w:val="1"/>
        <w:numFmt w:val="decimal"/>
        <w:lvlText w:val="%7."/>
        <w:lvlJc w:val="left"/>
        <w:pPr>
          <w:ind w:left="5040" w:hanging="360"/>
        </w:pPr>
      </w:lvl>
    </w:lvlOverride>
    <w:lvlOverride w:ilvl="7">
      <w:lvl w:ilvl="7" w:tplc="5E7A029E" w:tentative="1">
        <w:start w:val="1"/>
        <w:numFmt w:val="lowerLetter"/>
        <w:lvlText w:val="%8."/>
        <w:lvlJc w:val="left"/>
        <w:pPr>
          <w:ind w:left="5760" w:hanging="360"/>
        </w:pPr>
      </w:lvl>
    </w:lvlOverride>
    <w:lvlOverride w:ilvl="8">
      <w:lvl w:ilvl="8" w:tplc="D5E8CFDC" w:tentative="1">
        <w:start w:val="1"/>
        <w:numFmt w:val="lowerRoman"/>
        <w:lvlText w:val="%9."/>
        <w:lvlJc w:val="right"/>
        <w:pPr>
          <w:ind w:left="6480" w:hanging="180"/>
        </w:pPr>
      </w:lvl>
    </w:lvlOverride>
  </w:num>
  <w:num w:numId="40">
    <w:abstractNumId w:val="39"/>
    <w:lvlOverride w:ilvl="0">
      <w:lvl w:ilvl="0" w:tplc="AA88C32A">
        <w:start w:val="1"/>
        <w:numFmt w:val="decimal"/>
        <w:lvlText w:val="%1."/>
        <w:lvlJc w:val="left"/>
        <w:pPr>
          <w:ind w:left="720" w:hanging="360"/>
        </w:pPr>
        <w:rPr>
          <w:rFonts w:hint="default"/>
        </w:rPr>
      </w:lvl>
    </w:lvlOverride>
    <w:lvlOverride w:ilvl="1">
      <w:lvl w:ilvl="1" w:tplc="C7C6796C" w:tentative="1">
        <w:start w:val="1"/>
        <w:numFmt w:val="lowerLetter"/>
        <w:lvlText w:val="%2."/>
        <w:lvlJc w:val="left"/>
        <w:pPr>
          <w:ind w:left="1440" w:hanging="360"/>
        </w:pPr>
      </w:lvl>
    </w:lvlOverride>
    <w:lvlOverride w:ilvl="2">
      <w:lvl w:ilvl="2" w:tplc="C1E88A82" w:tentative="1">
        <w:start w:val="1"/>
        <w:numFmt w:val="lowerRoman"/>
        <w:lvlText w:val="%3."/>
        <w:lvlJc w:val="right"/>
        <w:pPr>
          <w:ind w:left="2160" w:hanging="180"/>
        </w:pPr>
      </w:lvl>
    </w:lvlOverride>
    <w:lvlOverride w:ilvl="3">
      <w:lvl w:ilvl="3" w:tplc="29DEB7E6" w:tentative="1">
        <w:start w:val="1"/>
        <w:numFmt w:val="decimal"/>
        <w:lvlText w:val="%4."/>
        <w:lvlJc w:val="left"/>
        <w:pPr>
          <w:ind w:left="2880" w:hanging="360"/>
        </w:pPr>
      </w:lvl>
    </w:lvlOverride>
    <w:lvlOverride w:ilvl="4">
      <w:lvl w:ilvl="4" w:tplc="813E9476" w:tentative="1">
        <w:start w:val="1"/>
        <w:numFmt w:val="lowerLetter"/>
        <w:lvlText w:val="%5."/>
        <w:lvlJc w:val="left"/>
        <w:pPr>
          <w:ind w:left="3600" w:hanging="360"/>
        </w:pPr>
      </w:lvl>
    </w:lvlOverride>
    <w:lvlOverride w:ilvl="5">
      <w:lvl w:ilvl="5" w:tplc="17B26CA0" w:tentative="1">
        <w:start w:val="1"/>
        <w:numFmt w:val="lowerRoman"/>
        <w:lvlText w:val="%6."/>
        <w:lvlJc w:val="right"/>
        <w:pPr>
          <w:ind w:left="4320" w:hanging="180"/>
        </w:pPr>
      </w:lvl>
    </w:lvlOverride>
    <w:lvlOverride w:ilvl="6">
      <w:lvl w:ilvl="6" w:tplc="B16C2832" w:tentative="1">
        <w:start w:val="1"/>
        <w:numFmt w:val="decimal"/>
        <w:lvlText w:val="%7."/>
        <w:lvlJc w:val="left"/>
        <w:pPr>
          <w:ind w:left="5040" w:hanging="360"/>
        </w:pPr>
      </w:lvl>
    </w:lvlOverride>
    <w:lvlOverride w:ilvl="7">
      <w:lvl w:ilvl="7" w:tplc="5E7A029E" w:tentative="1">
        <w:start w:val="1"/>
        <w:numFmt w:val="lowerLetter"/>
        <w:lvlText w:val="%8."/>
        <w:lvlJc w:val="left"/>
        <w:pPr>
          <w:ind w:left="5760" w:hanging="360"/>
        </w:pPr>
      </w:lvl>
    </w:lvlOverride>
    <w:lvlOverride w:ilvl="8">
      <w:lvl w:ilvl="8" w:tplc="D5E8CFDC" w:tentative="1">
        <w:start w:val="1"/>
        <w:numFmt w:val="lowerRoman"/>
        <w:lvlText w:val="%9."/>
        <w:lvlJc w:val="right"/>
        <w:pPr>
          <w:ind w:left="6480" w:hanging="180"/>
        </w:pPr>
      </w:lvl>
    </w:lvlOverride>
  </w:num>
  <w:num w:numId="41">
    <w:abstractNumId w:val="247"/>
  </w:num>
  <w:num w:numId="42">
    <w:abstractNumId w:val="124"/>
    <w:lvlOverride w:ilvl="0">
      <w:lvl w:ilvl="0" w:tplc="14C64E36">
        <w:start w:val="1"/>
        <w:numFmt w:val="decimal"/>
        <w:lvlText w:val="%1."/>
        <w:lvlJc w:val="left"/>
        <w:pPr>
          <w:ind w:left="720" w:hanging="360"/>
        </w:pPr>
        <w:rPr>
          <w:rFonts w:hint="default"/>
        </w:rPr>
      </w:lvl>
    </w:lvlOverride>
    <w:lvlOverride w:ilvl="1">
      <w:lvl w:ilvl="1" w:tplc="FAC05308" w:tentative="1">
        <w:start w:val="1"/>
        <w:numFmt w:val="lowerLetter"/>
        <w:lvlText w:val="%2."/>
        <w:lvlJc w:val="left"/>
        <w:pPr>
          <w:ind w:left="1440" w:hanging="360"/>
        </w:pPr>
      </w:lvl>
    </w:lvlOverride>
    <w:lvlOverride w:ilvl="2">
      <w:lvl w:ilvl="2" w:tplc="DEF28CFC" w:tentative="1">
        <w:start w:val="1"/>
        <w:numFmt w:val="lowerRoman"/>
        <w:lvlText w:val="%3."/>
        <w:lvlJc w:val="right"/>
        <w:pPr>
          <w:ind w:left="2160" w:hanging="180"/>
        </w:pPr>
      </w:lvl>
    </w:lvlOverride>
    <w:lvlOverride w:ilvl="3">
      <w:lvl w:ilvl="3" w:tplc="321483EC" w:tentative="1">
        <w:start w:val="1"/>
        <w:numFmt w:val="decimal"/>
        <w:lvlText w:val="%4."/>
        <w:lvlJc w:val="left"/>
        <w:pPr>
          <w:ind w:left="2880" w:hanging="360"/>
        </w:pPr>
      </w:lvl>
    </w:lvlOverride>
    <w:lvlOverride w:ilvl="4">
      <w:lvl w:ilvl="4" w:tplc="5442BAC2" w:tentative="1">
        <w:start w:val="1"/>
        <w:numFmt w:val="lowerLetter"/>
        <w:lvlText w:val="%5."/>
        <w:lvlJc w:val="left"/>
        <w:pPr>
          <w:ind w:left="3600" w:hanging="360"/>
        </w:pPr>
      </w:lvl>
    </w:lvlOverride>
    <w:lvlOverride w:ilvl="5">
      <w:lvl w:ilvl="5" w:tplc="4CEA45D6" w:tentative="1">
        <w:start w:val="1"/>
        <w:numFmt w:val="lowerRoman"/>
        <w:lvlText w:val="%6."/>
        <w:lvlJc w:val="right"/>
        <w:pPr>
          <w:ind w:left="4320" w:hanging="180"/>
        </w:pPr>
      </w:lvl>
    </w:lvlOverride>
    <w:lvlOverride w:ilvl="6">
      <w:lvl w:ilvl="6" w:tplc="A1C2FADE" w:tentative="1">
        <w:start w:val="1"/>
        <w:numFmt w:val="decimal"/>
        <w:lvlText w:val="%7."/>
        <w:lvlJc w:val="left"/>
        <w:pPr>
          <w:ind w:left="5040" w:hanging="360"/>
        </w:pPr>
      </w:lvl>
    </w:lvlOverride>
    <w:lvlOverride w:ilvl="7">
      <w:lvl w:ilvl="7" w:tplc="E252EEF8" w:tentative="1">
        <w:start w:val="1"/>
        <w:numFmt w:val="lowerLetter"/>
        <w:lvlText w:val="%8."/>
        <w:lvlJc w:val="left"/>
        <w:pPr>
          <w:ind w:left="5760" w:hanging="360"/>
        </w:pPr>
      </w:lvl>
    </w:lvlOverride>
    <w:lvlOverride w:ilvl="8">
      <w:lvl w:ilvl="8" w:tplc="4AB8C9D8" w:tentative="1">
        <w:start w:val="1"/>
        <w:numFmt w:val="lowerRoman"/>
        <w:lvlText w:val="%9."/>
        <w:lvlJc w:val="right"/>
        <w:pPr>
          <w:ind w:left="6480" w:hanging="180"/>
        </w:pPr>
      </w:lvl>
    </w:lvlOverride>
  </w:num>
  <w:num w:numId="43">
    <w:abstractNumId w:val="212"/>
    <w:lvlOverride w:ilvl="0">
      <w:lvl w:ilvl="0" w:tplc="03ECE7D8">
        <w:start w:val="1"/>
        <w:numFmt w:val="decimal"/>
        <w:lvlText w:val="%1."/>
        <w:lvlJc w:val="left"/>
        <w:pPr>
          <w:ind w:left="720" w:hanging="360"/>
        </w:pPr>
        <w:rPr>
          <w:rFonts w:hint="default"/>
        </w:rPr>
      </w:lvl>
    </w:lvlOverride>
    <w:lvlOverride w:ilvl="1">
      <w:lvl w:ilvl="1" w:tplc="087A8F1E" w:tentative="1">
        <w:start w:val="1"/>
        <w:numFmt w:val="lowerLetter"/>
        <w:lvlText w:val="%2."/>
        <w:lvlJc w:val="left"/>
        <w:pPr>
          <w:ind w:left="1440" w:hanging="360"/>
        </w:pPr>
      </w:lvl>
    </w:lvlOverride>
    <w:lvlOverride w:ilvl="2">
      <w:lvl w:ilvl="2" w:tplc="17821770" w:tentative="1">
        <w:start w:val="1"/>
        <w:numFmt w:val="lowerRoman"/>
        <w:lvlText w:val="%3."/>
        <w:lvlJc w:val="right"/>
        <w:pPr>
          <w:ind w:left="2160" w:hanging="180"/>
        </w:pPr>
      </w:lvl>
    </w:lvlOverride>
    <w:lvlOverride w:ilvl="3">
      <w:lvl w:ilvl="3" w:tplc="8856B712" w:tentative="1">
        <w:start w:val="1"/>
        <w:numFmt w:val="decimal"/>
        <w:lvlText w:val="%4."/>
        <w:lvlJc w:val="left"/>
        <w:pPr>
          <w:ind w:left="2880" w:hanging="360"/>
        </w:pPr>
      </w:lvl>
    </w:lvlOverride>
    <w:lvlOverride w:ilvl="4">
      <w:lvl w:ilvl="4" w:tplc="B41E8312" w:tentative="1">
        <w:start w:val="1"/>
        <w:numFmt w:val="lowerLetter"/>
        <w:lvlText w:val="%5."/>
        <w:lvlJc w:val="left"/>
        <w:pPr>
          <w:ind w:left="3600" w:hanging="360"/>
        </w:pPr>
      </w:lvl>
    </w:lvlOverride>
    <w:lvlOverride w:ilvl="5">
      <w:lvl w:ilvl="5" w:tplc="AF8279D8" w:tentative="1">
        <w:start w:val="1"/>
        <w:numFmt w:val="lowerRoman"/>
        <w:lvlText w:val="%6."/>
        <w:lvlJc w:val="right"/>
        <w:pPr>
          <w:ind w:left="4320" w:hanging="180"/>
        </w:pPr>
      </w:lvl>
    </w:lvlOverride>
    <w:lvlOverride w:ilvl="6">
      <w:lvl w:ilvl="6" w:tplc="CB98FA6E" w:tentative="1">
        <w:start w:val="1"/>
        <w:numFmt w:val="decimal"/>
        <w:lvlText w:val="%7."/>
        <w:lvlJc w:val="left"/>
        <w:pPr>
          <w:ind w:left="5040" w:hanging="360"/>
        </w:pPr>
      </w:lvl>
    </w:lvlOverride>
    <w:lvlOverride w:ilvl="7">
      <w:lvl w:ilvl="7" w:tplc="E070C80A" w:tentative="1">
        <w:start w:val="1"/>
        <w:numFmt w:val="lowerLetter"/>
        <w:lvlText w:val="%8."/>
        <w:lvlJc w:val="left"/>
        <w:pPr>
          <w:ind w:left="5760" w:hanging="360"/>
        </w:pPr>
      </w:lvl>
    </w:lvlOverride>
    <w:lvlOverride w:ilvl="8">
      <w:lvl w:ilvl="8" w:tplc="B9F44310" w:tentative="1">
        <w:start w:val="1"/>
        <w:numFmt w:val="lowerRoman"/>
        <w:lvlText w:val="%9."/>
        <w:lvlJc w:val="right"/>
        <w:pPr>
          <w:ind w:left="6480" w:hanging="180"/>
        </w:pPr>
      </w:lvl>
    </w:lvlOverride>
  </w:num>
  <w:num w:numId="44">
    <w:abstractNumId w:val="182"/>
  </w:num>
  <w:num w:numId="45">
    <w:abstractNumId w:val="112"/>
    <w:lvlOverride w:ilvl="0">
      <w:lvl w:ilvl="0" w:tplc="6CA46376">
        <w:start w:val="1"/>
        <w:numFmt w:val="lowerLetter"/>
        <w:lvlText w:val="%1."/>
        <w:lvlJc w:val="left"/>
        <w:pPr>
          <w:ind w:left="1440" w:hanging="360"/>
        </w:pPr>
        <w:rPr>
          <w:rFonts w:hint="default"/>
        </w:rPr>
      </w:lvl>
    </w:lvlOverride>
    <w:lvlOverride w:ilvl="1">
      <w:lvl w:ilvl="1" w:tplc="15E2E240">
        <w:start w:val="1"/>
        <w:numFmt w:val="lowerLetter"/>
        <w:lvlText w:val="%2."/>
        <w:lvlJc w:val="left"/>
        <w:pPr>
          <w:ind w:left="1440" w:hanging="360"/>
        </w:pPr>
      </w:lvl>
    </w:lvlOverride>
    <w:lvlOverride w:ilvl="2">
      <w:lvl w:ilvl="2" w:tplc="379CBF4A" w:tentative="1">
        <w:start w:val="1"/>
        <w:numFmt w:val="lowerRoman"/>
        <w:lvlText w:val="%3."/>
        <w:lvlJc w:val="right"/>
        <w:pPr>
          <w:ind w:left="2160" w:hanging="180"/>
        </w:pPr>
      </w:lvl>
    </w:lvlOverride>
    <w:lvlOverride w:ilvl="3">
      <w:lvl w:ilvl="3" w:tplc="1E66B05A" w:tentative="1">
        <w:start w:val="1"/>
        <w:numFmt w:val="decimal"/>
        <w:lvlText w:val="%4."/>
        <w:lvlJc w:val="left"/>
        <w:pPr>
          <w:ind w:left="2880" w:hanging="360"/>
        </w:pPr>
      </w:lvl>
    </w:lvlOverride>
    <w:lvlOverride w:ilvl="4">
      <w:lvl w:ilvl="4" w:tplc="1A0C98EC" w:tentative="1">
        <w:start w:val="1"/>
        <w:numFmt w:val="lowerLetter"/>
        <w:lvlText w:val="%5."/>
        <w:lvlJc w:val="left"/>
        <w:pPr>
          <w:ind w:left="3600" w:hanging="360"/>
        </w:pPr>
      </w:lvl>
    </w:lvlOverride>
    <w:lvlOverride w:ilvl="5">
      <w:lvl w:ilvl="5" w:tplc="1E504262" w:tentative="1">
        <w:start w:val="1"/>
        <w:numFmt w:val="lowerRoman"/>
        <w:lvlText w:val="%6."/>
        <w:lvlJc w:val="right"/>
        <w:pPr>
          <w:ind w:left="4320" w:hanging="180"/>
        </w:pPr>
      </w:lvl>
    </w:lvlOverride>
    <w:lvlOverride w:ilvl="6">
      <w:lvl w:ilvl="6" w:tplc="2ABCBD3A" w:tentative="1">
        <w:start w:val="1"/>
        <w:numFmt w:val="decimal"/>
        <w:lvlText w:val="%7."/>
        <w:lvlJc w:val="left"/>
        <w:pPr>
          <w:ind w:left="5040" w:hanging="360"/>
        </w:pPr>
      </w:lvl>
    </w:lvlOverride>
    <w:lvlOverride w:ilvl="7">
      <w:lvl w:ilvl="7" w:tplc="DA9ADA0C" w:tentative="1">
        <w:start w:val="1"/>
        <w:numFmt w:val="lowerLetter"/>
        <w:lvlText w:val="%8."/>
        <w:lvlJc w:val="left"/>
        <w:pPr>
          <w:ind w:left="5760" w:hanging="360"/>
        </w:pPr>
      </w:lvl>
    </w:lvlOverride>
    <w:lvlOverride w:ilvl="8">
      <w:lvl w:ilvl="8" w:tplc="863AD63A" w:tentative="1">
        <w:start w:val="1"/>
        <w:numFmt w:val="lowerRoman"/>
        <w:lvlText w:val="%9."/>
        <w:lvlJc w:val="right"/>
        <w:pPr>
          <w:ind w:left="6480" w:hanging="180"/>
        </w:pPr>
      </w:lvl>
    </w:lvlOverride>
  </w:num>
  <w:num w:numId="46">
    <w:abstractNumId w:val="112"/>
    <w:lvlOverride w:ilvl="0">
      <w:lvl w:ilvl="0" w:tplc="6CA46376">
        <w:start w:val="1"/>
        <w:numFmt w:val="decimal"/>
        <w:lvlText w:val="%1."/>
        <w:lvlJc w:val="left"/>
        <w:pPr>
          <w:ind w:left="720" w:hanging="360"/>
        </w:pPr>
        <w:rPr>
          <w:rFonts w:hint="default"/>
        </w:rPr>
      </w:lvl>
    </w:lvlOverride>
    <w:lvlOverride w:ilvl="1">
      <w:lvl w:ilvl="1" w:tplc="15E2E240" w:tentative="1">
        <w:start w:val="1"/>
        <w:numFmt w:val="lowerLetter"/>
        <w:lvlText w:val="%2."/>
        <w:lvlJc w:val="left"/>
        <w:pPr>
          <w:ind w:left="1440" w:hanging="360"/>
        </w:pPr>
      </w:lvl>
    </w:lvlOverride>
    <w:lvlOverride w:ilvl="2">
      <w:lvl w:ilvl="2" w:tplc="379CBF4A" w:tentative="1">
        <w:start w:val="1"/>
        <w:numFmt w:val="lowerRoman"/>
        <w:lvlText w:val="%3."/>
        <w:lvlJc w:val="right"/>
        <w:pPr>
          <w:ind w:left="2160" w:hanging="180"/>
        </w:pPr>
      </w:lvl>
    </w:lvlOverride>
    <w:lvlOverride w:ilvl="3">
      <w:lvl w:ilvl="3" w:tplc="1E66B05A" w:tentative="1">
        <w:start w:val="1"/>
        <w:numFmt w:val="decimal"/>
        <w:lvlText w:val="%4."/>
        <w:lvlJc w:val="left"/>
        <w:pPr>
          <w:ind w:left="2880" w:hanging="360"/>
        </w:pPr>
      </w:lvl>
    </w:lvlOverride>
    <w:lvlOverride w:ilvl="4">
      <w:lvl w:ilvl="4" w:tplc="1A0C98EC" w:tentative="1">
        <w:start w:val="1"/>
        <w:numFmt w:val="lowerLetter"/>
        <w:lvlText w:val="%5."/>
        <w:lvlJc w:val="left"/>
        <w:pPr>
          <w:ind w:left="3600" w:hanging="360"/>
        </w:pPr>
      </w:lvl>
    </w:lvlOverride>
    <w:lvlOverride w:ilvl="5">
      <w:lvl w:ilvl="5" w:tplc="1E504262" w:tentative="1">
        <w:start w:val="1"/>
        <w:numFmt w:val="lowerRoman"/>
        <w:lvlText w:val="%6."/>
        <w:lvlJc w:val="right"/>
        <w:pPr>
          <w:ind w:left="4320" w:hanging="180"/>
        </w:pPr>
      </w:lvl>
    </w:lvlOverride>
    <w:lvlOverride w:ilvl="6">
      <w:lvl w:ilvl="6" w:tplc="2ABCBD3A" w:tentative="1">
        <w:start w:val="1"/>
        <w:numFmt w:val="decimal"/>
        <w:lvlText w:val="%7."/>
        <w:lvlJc w:val="left"/>
        <w:pPr>
          <w:ind w:left="5040" w:hanging="360"/>
        </w:pPr>
      </w:lvl>
    </w:lvlOverride>
    <w:lvlOverride w:ilvl="7">
      <w:lvl w:ilvl="7" w:tplc="DA9ADA0C" w:tentative="1">
        <w:start w:val="1"/>
        <w:numFmt w:val="lowerLetter"/>
        <w:lvlText w:val="%8."/>
        <w:lvlJc w:val="left"/>
        <w:pPr>
          <w:ind w:left="5760" w:hanging="360"/>
        </w:pPr>
      </w:lvl>
    </w:lvlOverride>
    <w:lvlOverride w:ilvl="8">
      <w:lvl w:ilvl="8" w:tplc="863AD63A" w:tentative="1">
        <w:start w:val="1"/>
        <w:numFmt w:val="lowerRoman"/>
        <w:lvlText w:val="%9."/>
        <w:lvlJc w:val="right"/>
        <w:pPr>
          <w:ind w:left="6480" w:hanging="180"/>
        </w:pPr>
      </w:lvl>
    </w:lvlOverride>
  </w:num>
  <w:num w:numId="47">
    <w:abstractNumId w:val="112"/>
    <w:lvlOverride w:ilvl="0">
      <w:lvl w:ilvl="0" w:tplc="6CA46376">
        <w:start w:val="1"/>
        <w:numFmt w:val="lowerLetter"/>
        <w:lvlText w:val="%1."/>
        <w:lvlJc w:val="left"/>
        <w:pPr>
          <w:ind w:left="1440" w:hanging="360"/>
        </w:pPr>
        <w:rPr>
          <w:rFonts w:hint="default"/>
        </w:rPr>
      </w:lvl>
    </w:lvlOverride>
    <w:lvlOverride w:ilvl="1">
      <w:lvl w:ilvl="1" w:tplc="15E2E240">
        <w:start w:val="1"/>
        <w:numFmt w:val="lowerLetter"/>
        <w:lvlText w:val="%2."/>
        <w:lvlJc w:val="left"/>
        <w:pPr>
          <w:ind w:left="1440" w:hanging="360"/>
        </w:pPr>
      </w:lvl>
    </w:lvlOverride>
    <w:lvlOverride w:ilvl="2">
      <w:lvl w:ilvl="2" w:tplc="379CBF4A" w:tentative="1">
        <w:start w:val="1"/>
        <w:numFmt w:val="lowerRoman"/>
        <w:lvlText w:val="%3."/>
        <w:lvlJc w:val="right"/>
        <w:pPr>
          <w:ind w:left="2160" w:hanging="180"/>
        </w:pPr>
      </w:lvl>
    </w:lvlOverride>
    <w:lvlOverride w:ilvl="3">
      <w:lvl w:ilvl="3" w:tplc="1E66B05A" w:tentative="1">
        <w:start w:val="1"/>
        <w:numFmt w:val="decimal"/>
        <w:lvlText w:val="%4."/>
        <w:lvlJc w:val="left"/>
        <w:pPr>
          <w:ind w:left="2880" w:hanging="360"/>
        </w:pPr>
      </w:lvl>
    </w:lvlOverride>
    <w:lvlOverride w:ilvl="4">
      <w:lvl w:ilvl="4" w:tplc="1A0C98EC" w:tentative="1">
        <w:start w:val="1"/>
        <w:numFmt w:val="lowerLetter"/>
        <w:lvlText w:val="%5."/>
        <w:lvlJc w:val="left"/>
        <w:pPr>
          <w:ind w:left="3600" w:hanging="360"/>
        </w:pPr>
      </w:lvl>
    </w:lvlOverride>
    <w:lvlOverride w:ilvl="5">
      <w:lvl w:ilvl="5" w:tplc="1E504262" w:tentative="1">
        <w:start w:val="1"/>
        <w:numFmt w:val="lowerRoman"/>
        <w:lvlText w:val="%6."/>
        <w:lvlJc w:val="right"/>
        <w:pPr>
          <w:ind w:left="4320" w:hanging="180"/>
        </w:pPr>
      </w:lvl>
    </w:lvlOverride>
    <w:lvlOverride w:ilvl="6">
      <w:lvl w:ilvl="6" w:tplc="2ABCBD3A" w:tentative="1">
        <w:start w:val="1"/>
        <w:numFmt w:val="decimal"/>
        <w:lvlText w:val="%7."/>
        <w:lvlJc w:val="left"/>
        <w:pPr>
          <w:ind w:left="5040" w:hanging="360"/>
        </w:pPr>
      </w:lvl>
    </w:lvlOverride>
    <w:lvlOverride w:ilvl="7">
      <w:lvl w:ilvl="7" w:tplc="DA9ADA0C" w:tentative="1">
        <w:start w:val="1"/>
        <w:numFmt w:val="lowerLetter"/>
        <w:lvlText w:val="%8."/>
        <w:lvlJc w:val="left"/>
        <w:pPr>
          <w:ind w:left="5760" w:hanging="360"/>
        </w:pPr>
      </w:lvl>
    </w:lvlOverride>
    <w:lvlOverride w:ilvl="8">
      <w:lvl w:ilvl="8" w:tplc="863AD63A" w:tentative="1">
        <w:start w:val="1"/>
        <w:numFmt w:val="lowerRoman"/>
        <w:lvlText w:val="%9."/>
        <w:lvlJc w:val="right"/>
        <w:pPr>
          <w:ind w:left="6480" w:hanging="180"/>
        </w:pPr>
      </w:lvl>
    </w:lvlOverride>
  </w:num>
  <w:num w:numId="48">
    <w:abstractNumId w:val="112"/>
    <w:lvlOverride w:ilvl="0">
      <w:lvl w:ilvl="0" w:tplc="6CA46376">
        <w:start w:val="1"/>
        <w:numFmt w:val="decimal"/>
        <w:lvlText w:val="%1."/>
        <w:lvlJc w:val="left"/>
        <w:pPr>
          <w:ind w:left="720" w:hanging="360"/>
        </w:pPr>
        <w:rPr>
          <w:rFonts w:hint="default"/>
        </w:rPr>
      </w:lvl>
    </w:lvlOverride>
    <w:lvlOverride w:ilvl="1">
      <w:lvl w:ilvl="1" w:tplc="15E2E240" w:tentative="1">
        <w:start w:val="1"/>
        <w:numFmt w:val="lowerLetter"/>
        <w:lvlText w:val="%2."/>
        <w:lvlJc w:val="left"/>
        <w:pPr>
          <w:ind w:left="1440" w:hanging="360"/>
        </w:pPr>
      </w:lvl>
    </w:lvlOverride>
    <w:lvlOverride w:ilvl="2">
      <w:lvl w:ilvl="2" w:tplc="379CBF4A" w:tentative="1">
        <w:start w:val="1"/>
        <w:numFmt w:val="lowerRoman"/>
        <w:lvlText w:val="%3."/>
        <w:lvlJc w:val="right"/>
        <w:pPr>
          <w:ind w:left="2160" w:hanging="180"/>
        </w:pPr>
      </w:lvl>
    </w:lvlOverride>
    <w:lvlOverride w:ilvl="3">
      <w:lvl w:ilvl="3" w:tplc="1E66B05A" w:tentative="1">
        <w:start w:val="1"/>
        <w:numFmt w:val="decimal"/>
        <w:lvlText w:val="%4."/>
        <w:lvlJc w:val="left"/>
        <w:pPr>
          <w:ind w:left="2880" w:hanging="360"/>
        </w:pPr>
      </w:lvl>
    </w:lvlOverride>
    <w:lvlOverride w:ilvl="4">
      <w:lvl w:ilvl="4" w:tplc="1A0C98EC" w:tentative="1">
        <w:start w:val="1"/>
        <w:numFmt w:val="lowerLetter"/>
        <w:lvlText w:val="%5."/>
        <w:lvlJc w:val="left"/>
        <w:pPr>
          <w:ind w:left="3600" w:hanging="360"/>
        </w:pPr>
      </w:lvl>
    </w:lvlOverride>
    <w:lvlOverride w:ilvl="5">
      <w:lvl w:ilvl="5" w:tplc="1E504262" w:tentative="1">
        <w:start w:val="1"/>
        <w:numFmt w:val="lowerRoman"/>
        <w:lvlText w:val="%6."/>
        <w:lvlJc w:val="right"/>
        <w:pPr>
          <w:ind w:left="4320" w:hanging="180"/>
        </w:pPr>
      </w:lvl>
    </w:lvlOverride>
    <w:lvlOverride w:ilvl="6">
      <w:lvl w:ilvl="6" w:tplc="2ABCBD3A" w:tentative="1">
        <w:start w:val="1"/>
        <w:numFmt w:val="decimal"/>
        <w:lvlText w:val="%7."/>
        <w:lvlJc w:val="left"/>
        <w:pPr>
          <w:ind w:left="5040" w:hanging="360"/>
        </w:pPr>
      </w:lvl>
    </w:lvlOverride>
    <w:lvlOverride w:ilvl="7">
      <w:lvl w:ilvl="7" w:tplc="DA9ADA0C" w:tentative="1">
        <w:start w:val="1"/>
        <w:numFmt w:val="lowerLetter"/>
        <w:lvlText w:val="%8."/>
        <w:lvlJc w:val="left"/>
        <w:pPr>
          <w:ind w:left="5760" w:hanging="360"/>
        </w:pPr>
      </w:lvl>
    </w:lvlOverride>
    <w:lvlOverride w:ilvl="8">
      <w:lvl w:ilvl="8" w:tplc="863AD63A" w:tentative="1">
        <w:start w:val="1"/>
        <w:numFmt w:val="lowerRoman"/>
        <w:lvlText w:val="%9."/>
        <w:lvlJc w:val="right"/>
        <w:pPr>
          <w:ind w:left="6480" w:hanging="180"/>
        </w:pPr>
      </w:lvl>
    </w:lvlOverride>
  </w:num>
  <w:num w:numId="49">
    <w:abstractNumId w:val="141"/>
  </w:num>
  <w:num w:numId="50">
    <w:abstractNumId w:val="195"/>
  </w:num>
  <w:num w:numId="51">
    <w:abstractNumId w:val="145"/>
  </w:num>
  <w:num w:numId="52">
    <w:abstractNumId w:val="200"/>
  </w:num>
  <w:num w:numId="53">
    <w:abstractNumId w:val="216"/>
  </w:num>
  <w:num w:numId="54">
    <w:abstractNumId w:val="177"/>
  </w:num>
  <w:num w:numId="55">
    <w:abstractNumId w:val="72"/>
  </w:num>
  <w:num w:numId="56">
    <w:abstractNumId w:val="217"/>
  </w:num>
  <w:num w:numId="57">
    <w:abstractNumId w:val="122"/>
  </w:num>
  <w:num w:numId="58">
    <w:abstractNumId w:val="45"/>
  </w:num>
  <w:num w:numId="59">
    <w:abstractNumId w:val="110"/>
  </w:num>
  <w:num w:numId="60">
    <w:abstractNumId w:val="32"/>
  </w:num>
  <w:num w:numId="61">
    <w:abstractNumId w:val="175"/>
  </w:num>
  <w:num w:numId="62">
    <w:abstractNumId w:val="55"/>
  </w:num>
  <w:num w:numId="63">
    <w:abstractNumId w:val="180"/>
  </w:num>
  <w:num w:numId="64">
    <w:abstractNumId w:val="92"/>
  </w:num>
  <w:num w:numId="65">
    <w:abstractNumId w:val="239"/>
  </w:num>
  <w:num w:numId="66">
    <w:abstractNumId w:val="209"/>
  </w:num>
  <w:num w:numId="67">
    <w:abstractNumId w:val="204"/>
  </w:num>
  <w:num w:numId="68">
    <w:abstractNumId w:val="70"/>
  </w:num>
  <w:num w:numId="69">
    <w:abstractNumId w:val="133"/>
  </w:num>
  <w:num w:numId="70">
    <w:abstractNumId w:val="243"/>
  </w:num>
  <w:num w:numId="71">
    <w:abstractNumId w:val="118"/>
  </w:num>
  <w:num w:numId="72">
    <w:abstractNumId w:val="240"/>
  </w:num>
  <w:num w:numId="73">
    <w:abstractNumId w:val="91"/>
  </w:num>
  <w:num w:numId="74">
    <w:abstractNumId w:val="128"/>
  </w:num>
  <w:num w:numId="75">
    <w:abstractNumId w:val="85"/>
  </w:num>
  <w:num w:numId="76">
    <w:abstractNumId w:val="210"/>
  </w:num>
  <w:num w:numId="77">
    <w:abstractNumId w:val="233"/>
  </w:num>
  <w:num w:numId="78">
    <w:abstractNumId w:val="255"/>
  </w:num>
  <w:num w:numId="79">
    <w:abstractNumId w:val="219"/>
  </w:num>
  <w:num w:numId="80">
    <w:abstractNumId w:val="228"/>
  </w:num>
  <w:num w:numId="81">
    <w:abstractNumId w:val="158"/>
  </w:num>
  <w:num w:numId="82">
    <w:abstractNumId w:val="87"/>
  </w:num>
  <w:num w:numId="83">
    <w:abstractNumId w:val="131"/>
  </w:num>
  <w:num w:numId="84">
    <w:abstractNumId w:val="111"/>
  </w:num>
  <w:num w:numId="85">
    <w:abstractNumId w:val="47"/>
  </w:num>
  <w:num w:numId="86">
    <w:abstractNumId w:val="236"/>
  </w:num>
  <w:num w:numId="87">
    <w:abstractNumId w:val="162"/>
  </w:num>
  <w:num w:numId="88">
    <w:abstractNumId w:val="192"/>
  </w:num>
  <w:num w:numId="89">
    <w:abstractNumId w:val="40"/>
  </w:num>
  <w:num w:numId="90">
    <w:abstractNumId w:val="98"/>
  </w:num>
  <w:num w:numId="91">
    <w:abstractNumId w:val="51"/>
  </w:num>
  <w:num w:numId="92">
    <w:abstractNumId w:val="115"/>
  </w:num>
  <w:num w:numId="93">
    <w:abstractNumId w:val="193"/>
  </w:num>
  <w:num w:numId="94">
    <w:abstractNumId w:val="54"/>
  </w:num>
  <w:num w:numId="95">
    <w:abstractNumId w:val="119"/>
  </w:num>
  <w:num w:numId="96">
    <w:abstractNumId w:val="117"/>
  </w:num>
  <w:num w:numId="97">
    <w:abstractNumId w:val="41"/>
  </w:num>
  <w:num w:numId="98">
    <w:abstractNumId w:val="143"/>
  </w:num>
  <w:num w:numId="99">
    <w:abstractNumId w:val="78"/>
  </w:num>
  <w:num w:numId="100">
    <w:abstractNumId w:val="96"/>
  </w:num>
  <w:num w:numId="101">
    <w:abstractNumId w:val="224"/>
  </w:num>
  <w:num w:numId="102">
    <w:abstractNumId w:val="148"/>
  </w:num>
  <w:num w:numId="103">
    <w:abstractNumId w:val="123"/>
  </w:num>
  <w:num w:numId="104">
    <w:abstractNumId w:val="246"/>
  </w:num>
  <w:num w:numId="105">
    <w:abstractNumId w:val="198"/>
  </w:num>
  <w:num w:numId="106">
    <w:abstractNumId w:val="223"/>
  </w:num>
  <w:num w:numId="107">
    <w:abstractNumId w:val="168"/>
  </w:num>
  <w:num w:numId="108">
    <w:abstractNumId w:val="238"/>
  </w:num>
  <w:num w:numId="109">
    <w:abstractNumId w:val="53"/>
  </w:num>
  <w:num w:numId="110">
    <w:abstractNumId w:val="221"/>
  </w:num>
  <w:num w:numId="111">
    <w:abstractNumId w:val="234"/>
    <w:lvlOverride w:ilvl="0">
      <w:lvl w:ilvl="0">
        <w:start w:val="1"/>
        <w:numFmt w:val="decimal"/>
        <w:lvlText w:val="%1."/>
        <w:lvlJc w:val="left"/>
        <w:pPr>
          <w:ind w:left="720" w:hanging="360"/>
        </w:pPr>
        <w:rPr>
          <w:rFonts w:hint="default"/>
        </w:rPr>
      </w:lvl>
    </w:lvlOverride>
  </w:num>
  <w:num w:numId="112">
    <w:abstractNumId w:val="86"/>
  </w:num>
  <w:num w:numId="113">
    <w:abstractNumId w:val="171"/>
    <w:lvlOverride w:ilvl="0">
      <w:lvl w:ilvl="0">
        <w:start w:val="1"/>
        <w:numFmt w:val="decimal"/>
        <w:lvlText w:val="%1."/>
        <w:lvlJc w:val="left"/>
        <w:pPr>
          <w:ind w:left="720" w:hanging="360"/>
        </w:pPr>
        <w:rPr>
          <w:rFonts w:asciiTheme="minorHAnsi" w:hAnsiTheme="minorHAnsi" w:cstheme="minorHAnsi" w:hint="default"/>
          <w:sz w:val="22"/>
          <w:szCs w:val="22"/>
        </w:rPr>
      </w:lvl>
    </w:lvlOverride>
  </w:num>
  <w:num w:numId="114">
    <w:abstractNumId w:val="194"/>
  </w:num>
  <w:num w:numId="115">
    <w:abstractNumId w:val="248"/>
  </w:num>
  <w:num w:numId="116">
    <w:abstractNumId w:val="50"/>
  </w:num>
  <w:num w:numId="117">
    <w:abstractNumId w:val="174"/>
  </w:num>
  <w:num w:numId="118">
    <w:abstractNumId w:val="237"/>
  </w:num>
  <w:num w:numId="119">
    <w:abstractNumId w:val="183"/>
  </w:num>
  <w:num w:numId="120">
    <w:abstractNumId w:val="197"/>
  </w:num>
  <w:num w:numId="121">
    <w:abstractNumId w:val="185"/>
  </w:num>
  <w:num w:numId="122">
    <w:abstractNumId w:val="129"/>
  </w:num>
  <w:num w:numId="123">
    <w:abstractNumId w:val="215"/>
  </w:num>
  <w:num w:numId="124">
    <w:abstractNumId w:val="251"/>
  </w:num>
  <w:num w:numId="125">
    <w:abstractNumId w:val="206"/>
  </w:num>
  <w:num w:numId="126">
    <w:abstractNumId w:val="80"/>
  </w:num>
  <w:num w:numId="127">
    <w:abstractNumId w:val="150"/>
  </w:num>
  <w:num w:numId="128">
    <w:abstractNumId w:val="71"/>
  </w:num>
  <w:num w:numId="129">
    <w:abstractNumId w:val="214"/>
  </w:num>
  <w:num w:numId="130">
    <w:abstractNumId w:val="69"/>
  </w:num>
  <w:num w:numId="131">
    <w:abstractNumId w:val="227"/>
  </w:num>
  <w:num w:numId="132">
    <w:abstractNumId w:val="138"/>
  </w:num>
  <w:num w:numId="133">
    <w:abstractNumId w:val="64"/>
  </w:num>
  <w:num w:numId="134">
    <w:abstractNumId w:val="48"/>
  </w:num>
  <w:num w:numId="135">
    <w:abstractNumId w:val="142"/>
  </w:num>
  <w:num w:numId="136">
    <w:abstractNumId w:val="220"/>
  </w:num>
  <w:num w:numId="137">
    <w:abstractNumId w:val="146"/>
  </w:num>
  <w:num w:numId="138">
    <w:abstractNumId w:val="84"/>
  </w:num>
  <w:num w:numId="139">
    <w:abstractNumId w:val="254"/>
  </w:num>
  <w:num w:numId="140">
    <w:abstractNumId w:val="242"/>
  </w:num>
  <w:num w:numId="141">
    <w:abstractNumId w:val="37"/>
  </w:num>
  <w:num w:numId="142">
    <w:abstractNumId w:val="159"/>
  </w:num>
  <w:num w:numId="143">
    <w:abstractNumId w:val="178"/>
  </w:num>
  <w:num w:numId="144">
    <w:abstractNumId w:val="153"/>
  </w:num>
  <w:num w:numId="145">
    <w:abstractNumId w:val="38"/>
  </w:num>
  <w:num w:numId="146">
    <w:abstractNumId w:val="252"/>
  </w:num>
  <w:num w:numId="147">
    <w:abstractNumId w:val="132"/>
  </w:num>
  <w:num w:numId="148">
    <w:abstractNumId w:val="201"/>
  </w:num>
  <w:num w:numId="149">
    <w:abstractNumId w:val="172"/>
  </w:num>
  <w:num w:numId="150">
    <w:abstractNumId w:val="63"/>
  </w:num>
  <w:num w:numId="151">
    <w:abstractNumId w:val="230"/>
  </w:num>
  <w:num w:numId="152">
    <w:abstractNumId w:val="56"/>
  </w:num>
  <w:num w:numId="153">
    <w:abstractNumId w:val="104"/>
  </w:num>
  <w:num w:numId="154">
    <w:abstractNumId w:val="44"/>
  </w:num>
  <w:num w:numId="155">
    <w:abstractNumId w:val="202"/>
  </w:num>
  <w:num w:numId="156">
    <w:abstractNumId w:val="135"/>
    <w:lvlOverride w:ilvl="0">
      <w:lvl w:ilvl="0">
        <w:numFmt w:val="decimal"/>
        <w:lvlText w:val=""/>
        <w:lvlJc w:val="left"/>
      </w:lvl>
    </w:lvlOverride>
    <w:lvlOverride w:ilvl="1">
      <w:lvl w:ilvl="1">
        <w:numFmt w:val="decimal"/>
        <w:lvlText w:val=""/>
        <w:lvlJc w:val="left"/>
      </w:lvl>
    </w:lvlOverride>
    <w:lvlOverride w:ilvl="2">
      <w:lvl w:ilvl="2">
        <w:start w:val="1"/>
        <w:numFmt w:val="lowerRoman"/>
        <w:lvlText w:val="%3."/>
        <w:lvlJc w:val="right"/>
        <w:pPr>
          <w:ind w:left="2160" w:hanging="360"/>
        </w:pPr>
        <w:rPr>
          <w:rFonts w:hint="default"/>
          <w:i w:val="0"/>
        </w:rPr>
      </w:lvl>
    </w:lvlOverride>
  </w:num>
  <w:num w:numId="157">
    <w:abstractNumId w:val="100"/>
  </w:num>
  <w:num w:numId="158">
    <w:abstractNumId w:val="232"/>
  </w:num>
  <w:num w:numId="159">
    <w:abstractNumId w:val="81"/>
    <w:lvlOverride w:ilvl="0">
      <w:lvl w:ilvl="0">
        <w:start w:val="1"/>
        <w:numFmt w:val="decimal"/>
        <w:lvlText w:val="%1."/>
        <w:lvlJc w:val="left"/>
        <w:pPr>
          <w:ind w:left="720" w:hanging="360"/>
        </w:pPr>
        <w:rPr>
          <w:rFonts w:hint="default"/>
          <w:sz w:val="22"/>
          <w:szCs w:val="22"/>
        </w:rPr>
      </w:lvl>
    </w:lvlOverride>
  </w:num>
  <w:num w:numId="160">
    <w:abstractNumId w:val="88"/>
  </w:num>
  <w:num w:numId="161">
    <w:abstractNumId w:val="157"/>
  </w:num>
  <w:num w:numId="162">
    <w:abstractNumId w:val="106"/>
  </w:num>
  <w:num w:numId="163">
    <w:abstractNumId w:val="164"/>
  </w:num>
  <w:num w:numId="164">
    <w:abstractNumId w:val="189"/>
  </w:num>
  <w:num w:numId="165">
    <w:abstractNumId w:val="75"/>
  </w:num>
  <w:num w:numId="166">
    <w:abstractNumId w:val="199"/>
  </w:num>
  <w:num w:numId="167">
    <w:abstractNumId w:val="67"/>
  </w:num>
  <w:num w:numId="168">
    <w:abstractNumId w:val="191"/>
  </w:num>
  <w:num w:numId="169">
    <w:abstractNumId w:val="166"/>
  </w:num>
  <w:num w:numId="170">
    <w:abstractNumId w:val="137"/>
  </w:num>
  <w:num w:numId="171">
    <w:abstractNumId w:val="46"/>
  </w:num>
  <w:num w:numId="172">
    <w:abstractNumId w:val="125"/>
  </w:num>
  <w:num w:numId="173">
    <w:abstractNumId w:val="120"/>
  </w:num>
  <w:num w:numId="174">
    <w:abstractNumId w:val="130"/>
  </w:num>
  <w:num w:numId="175">
    <w:abstractNumId w:val="90"/>
  </w:num>
  <w:num w:numId="176">
    <w:abstractNumId w:val="161"/>
  </w:num>
  <w:num w:numId="177">
    <w:abstractNumId w:val="250"/>
  </w:num>
  <w:num w:numId="178">
    <w:abstractNumId w:val="103"/>
  </w:num>
  <w:num w:numId="179">
    <w:abstractNumId w:val="79"/>
  </w:num>
  <w:num w:numId="180">
    <w:abstractNumId w:val="82"/>
  </w:num>
  <w:num w:numId="181">
    <w:abstractNumId w:val="126"/>
  </w:num>
  <w:num w:numId="182">
    <w:abstractNumId w:val="57"/>
  </w:num>
  <w:num w:numId="183">
    <w:abstractNumId w:val="136"/>
  </w:num>
  <w:num w:numId="184">
    <w:abstractNumId w:val="139"/>
  </w:num>
  <w:num w:numId="185">
    <w:abstractNumId w:val="181"/>
  </w:num>
  <w:num w:numId="186">
    <w:abstractNumId w:val="74"/>
  </w:num>
  <w:num w:numId="187">
    <w:abstractNumId w:val="249"/>
  </w:num>
  <w:num w:numId="188">
    <w:abstractNumId w:val="156"/>
  </w:num>
  <w:num w:numId="189">
    <w:abstractNumId w:val="167"/>
  </w:num>
  <w:num w:numId="190">
    <w:abstractNumId w:val="52"/>
  </w:num>
  <w:num w:numId="191">
    <w:abstractNumId w:val="241"/>
  </w:num>
  <w:num w:numId="192">
    <w:abstractNumId w:val="66"/>
  </w:num>
  <w:num w:numId="193">
    <w:abstractNumId w:val="149"/>
  </w:num>
  <w:num w:numId="194">
    <w:abstractNumId w:val="102"/>
  </w:num>
  <w:num w:numId="195">
    <w:abstractNumId w:val="208"/>
  </w:num>
  <w:num w:numId="196">
    <w:abstractNumId w:val="83"/>
  </w:num>
  <w:num w:numId="197">
    <w:abstractNumId w:val="108"/>
  </w:num>
  <w:num w:numId="198">
    <w:abstractNumId w:val="58"/>
  </w:num>
  <w:num w:numId="199">
    <w:abstractNumId w:val="160"/>
  </w:num>
  <w:num w:numId="200">
    <w:abstractNumId w:val="147"/>
  </w:num>
  <w:num w:numId="201">
    <w:abstractNumId w:val="222"/>
  </w:num>
  <w:num w:numId="202">
    <w:abstractNumId w:val="176"/>
  </w:num>
  <w:num w:numId="203">
    <w:abstractNumId w:val="144"/>
  </w:num>
  <w:num w:numId="204">
    <w:abstractNumId w:val="77"/>
  </w:num>
  <w:num w:numId="205">
    <w:abstractNumId w:val="207"/>
  </w:num>
  <w:num w:numId="206">
    <w:abstractNumId w:val="225"/>
  </w:num>
  <w:num w:numId="207">
    <w:abstractNumId w:val="163"/>
  </w:num>
  <w:num w:numId="208">
    <w:abstractNumId w:val="154"/>
  </w:num>
  <w:num w:numId="209">
    <w:abstractNumId w:val="134"/>
  </w:num>
  <w:num w:numId="210">
    <w:abstractNumId w:val="93"/>
  </w:num>
  <w:num w:numId="211">
    <w:abstractNumId w:val="218"/>
  </w:num>
  <w:num w:numId="212">
    <w:abstractNumId w:val="73"/>
  </w:num>
  <w:num w:numId="213">
    <w:abstractNumId w:val="59"/>
  </w:num>
  <w:num w:numId="214">
    <w:abstractNumId w:val="107"/>
  </w:num>
  <w:num w:numId="215">
    <w:abstractNumId w:val="36"/>
  </w:num>
  <w:num w:numId="216">
    <w:abstractNumId w:val="170"/>
  </w:num>
  <w:num w:numId="217">
    <w:abstractNumId w:val="94"/>
  </w:num>
  <w:num w:numId="218">
    <w:abstractNumId w:val="105"/>
  </w:num>
  <w:num w:numId="219">
    <w:abstractNumId w:val="226"/>
  </w:num>
  <w:num w:numId="220">
    <w:abstractNumId w:val="229"/>
  </w:num>
  <w:num w:numId="221">
    <w:abstractNumId w:val="188"/>
  </w:num>
  <w:num w:numId="222">
    <w:abstractNumId w:val="211"/>
  </w:num>
  <w:num w:numId="223">
    <w:abstractNumId w:val="0"/>
    <w:lvlOverride w:ilvl="0">
      <w:lvl w:ilvl="0">
        <w:start w:val="1"/>
        <w:numFmt w:val="bullet"/>
        <w:lvlText w:val=""/>
        <w:legacy w:legacy="1" w:legacySpace="0" w:legacyIndent="360"/>
        <w:lvlJc w:val="left"/>
        <w:pPr>
          <w:ind w:left="1080" w:hanging="360"/>
        </w:pPr>
        <w:rPr>
          <w:rFonts w:ascii="Symbol" w:hAnsi="Symbol" w:hint="default"/>
          <w:sz w:val="28"/>
        </w:rPr>
      </w:lvl>
    </w:lvlOverride>
  </w:num>
  <w:num w:numId="224">
    <w:abstractNumId w:val="97"/>
  </w:num>
  <w:num w:numId="225">
    <w:abstractNumId w:val="231"/>
  </w:num>
  <w:num w:numId="226">
    <w:abstractNumId w:val="244"/>
  </w:num>
  <w:num w:numId="227">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13"/>
  </w:num>
  <w:num w:numId="229">
    <w:abstractNumId w:val="245"/>
  </w:num>
  <w:num w:numId="230">
    <w:abstractNumId w:val="155"/>
  </w:num>
  <w:num w:numId="231">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stylePaneSortMethod w:val="0000"/>
  <w:defaultTabStop w:val="720"/>
  <w:evenAndOddHeaders/>
  <w:drawingGridHorizontalSpacing w:val="110"/>
  <w:displayHorizontalDrawingGridEvery w:val="2"/>
  <w:characterSpacingControl w:val="doNotCompress"/>
  <w:hdrShapeDefaults>
    <o:shapedefaults v:ext="edit" spidmax="2796">
      <o:colormru v:ext="edit" colors="#d8d8d8"/>
    </o:shapedefaults>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233"/>
    <w:rsid w:val="00000420"/>
    <w:rsid w:val="00001972"/>
    <w:rsid w:val="0000307A"/>
    <w:rsid w:val="000048E7"/>
    <w:rsid w:val="000053C1"/>
    <w:rsid w:val="00012F18"/>
    <w:rsid w:val="00013A26"/>
    <w:rsid w:val="00014234"/>
    <w:rsid w:val="00014C5A"/>
    <w:rsid w:val="000248E7"/>
    <w:rsid w:val="00031145"/>
    <w:rsid w:val="0003275D"/>
    <w:rsid w:val="00034CCE"/>
    <w:rsid w:val="00035322"/>
    <w:rsid w:val="0003548E"/>
    <w:rsid w:val="0003641D"/>
    <w:rsid w:val="0004655E"/>
    <w:rsid w:val="00046FFC"/>
    <w:rsid w:val="00053E75"/>
    <w:rsid w:val="00054614"/>
    <w:rsid w:val="00054D57"/>
    <w:rsid w:val="00056EB7"/>
    <w:rsid w:val="00060CF3"/>
    <w:rsid w:val="0006221F"/>
    <w:rsid w:val="00064E88"/>
    <w:rsid w:val="000663B5"/>
    <w:rsid w:val="000669BF"/>
    <w:rsid w:val="00066A8E"/>
    <w:rsid w:val="00070111"/>
    <w:rsid w:val="0007192B"/>
    <w:rsid w:val="000773FC"/>
    <w:rsid w:val="00077B91"/>
    <w:rsid w:val="00083584"/>
    <w:rsid w:val="00083675"/>
    <w:rsid w:val="00086581"/>
    <w:rsid w:val="00087681"/>
    <w:rsid w:val="00090026"/>
    <w:rsid w:val="00092877"/>
    <w:rsid w:val="00093B90"/>
    <w:rsid w:val="000A0AF9"/>
    <w:rsid w:val="000A3080"/>
    <w:rsid w:val="000A44B0"/>
    <w:rsid w:val="000A6A52"/>
    <w:rsid w:val="000B5E27"/>
    <w:rsid w:val="000C039A"/>
    <w:rsid w:val="000C062C"/>
    <w:rsid w:val="000C1693"/>
    <w:rsid w:val="000C3B89"/>
    <w:rsid w:val="000C7822"/>
    <w:rsid w:val="000C7EA6"/>
    <w:rsid w:val="000D173D"/>
    <w:rsid w:val="000D265A"/>
    <w:rsid w:val="000D59E4"/>
    <w:rsid w:val="000D6449"/>
    <w:rsid w:val="000D7494"/>
    <w:rsid w:val="000D7637"/>
    <w:rsid w:val="000D7EFE"/>
    <w:rsid w:val="000E127D"/>
    <w:rsid w:val="000E265C"/>
    <w:rsid w:val="000E728F"/>
    <w:rsid w:val="000F66AA"/>
    <w:rsid w:val="00102604"/>
    <w:rsid w:val="001032E3"/>
    <w:rsid w:val="00103EB3"/>
    <w:rsid w:val="00104B15"/>
    <w:rsid w:val="001058FC"/>
    <w:rsid w:val="0010654A"/>
    <w:rsid w:val="00111C2B"/>
    <w:rsid w:val="00112E30"/>
    <w:rsid w:val="00115CD3"/>
    <w:rsid w:val="001218F9"/>
    <w:rsid w:val="001225EF"/>
    <w:rsid w:val="00122710"/>
    <w:rsid w:val="00123E39"/>
    <w:rsid w:val="0013139F"/>
    <w:rsid w:val="00141135"/>
    <w:rsid w:val="00150C4A"/>
    <w:rsid w:val="001510DF"/>
    <w:rsid w:val="001535FA"/>
    <w:rsid w:val="0015385D"/>
    <w:rsid w:val="0015514D"/>
    <w:rsid w:val="00155B14"/>
    <w:rsid w:val="0016292A"/>
    <w:rsid w:val="00163C1F"/>
    <w:rsid w:val="00164936"/>
    <w:rsid w:val="00164BD4"/>
    <w:rsid w:val="001666D2"/>
    <w:rsid w:val="00171CD5"/>
    <w:rsid w:val="00174665"/>
    <w:rsid w:val="001809D6"/>
    <w:rsid w:val="00182BAC"/>
    <w:rsid w:val="00183791"/>
    <w:rsid w:val="00184CFD"/>
    <w:rsid w:val="00185285"/>
    <w:rsid w:val="00186E1D"/>
    <w:rsid w:val="00187221"/>
    <w:rsid w:val="001918BC"/>
    <w:rsid w:val="00192634"/>
    <w:rsid w:val="00192EC6"/>
    <w:rsid w:val="00193589"/>
    <w:rsid w:val="001A3444"/>
    <w:rsid w:val="001A4532"/>
    <w:rsid w:val="001A7733"/>
    <w:rsid w:val="001B0285"/>
    <w:rsid w:val="001B1722"/>
    <w:rsid w:val="001B5020"/>
    <w:rsid w:val="001B5CB5"/>
    <w:rsid w:val="001B5D90"/>
    <w:rsid w:val="001B74F9"/>
    <w:rsid w:val="001C46A7"/>
    <w:rsid w:val="001C4FD9"/>
    <w:rsid w:val="001C5A83"/>
    <w:rsid w:val="001D0FF8"/>
    <w:rsid w:val="001D25CA"/>
    <w:rsid w:val="001D3A13"/>
    <w:rsid w:val="001D3E7C"/>
    <w:rsid w:val="001D4CBD"/>
    <w:rsid w:val="001D59DF"/>
    <w:rsid w:val="001D5E73"/>
    <w:rsid w:val="001D6428"/>
    <w:rsid w:val="001D7AEE"/>
    <w:rsid w:val="001E007A"/>
    <w:rsid w:val="001E1C59"/>
    <w:rsid w:val="001E2215"/>
    <w:rsid w:val="001E265C"/>
    <w:rsid w:val="001E45D8"/>
    <w:rsid w:val="001E50AD"/>
    <w:rsid w:val="001F0770"/>
    <w:rsid w:val="001F11EE"/>
    <w:rsid w:val="001F2506"/>
    <w:rsid w:val="001F258C"/>
    <w:rsid w:val="001F27A9"/>
    <w:rsid w:val="001F3FA0"/>
    <w:rsid w:val="001F5C65"/>
    <w:rsid w:val="001F68B3"/>
    <w:rsid w:val="001F7747"/>
    <w:rsid w:val="00201771"/>
    <w:rsid w:val="00203093"/>
    <w:rsid w:val="00203391"/>
    <w:rsid w:val="002035D6"/>
    <w:rsid w:val="00205F1A"/>
    <w:rsid w:val="0020630B"/>
    <w:rsid w:val="002102ED"/>
    <w:rsid w:val="00211C6A"/>
    <w:rsid w:val="00212BA0"/>
    <w:rsid w:val="00212FEA"/>
    <w:rsid w:val="00216014"/>
    <w:rsid w:val="00216F60"/>
    <w:rsid w:val="0022392D"/>
    <w:rsid w:val="00223994"/>
    <w:rsid w:val="00225B49"/>
    <w:rsid w:val="00225F06"/>
    <w:rsid w:val="002266F1"/>
    <w:rsid w:val="0023130F"/>
    <w:rsid w:val="00232500"/>
    <w:rsid w:val="002328AE"/>
    <w:rsid w:val="00234498"/>
    <w:rsid w:val="0023516A"/>
    <w:rsid w:val="00235B05"/>
    <w:rsid w:val="00242389"/>
    <w:rsid w:val="00244895"/>
    <w:rsid w:val="00244BB4"/>
    <w:rsid w:val="002468AB"/>
    <w:rsid w:val="00246A77"/>
    <w:rsid w:val="00246CC7"/>
    <w:rsid w:val="00247C45"/>
    <w:rsid w:val="002508A6"/>
    <w:rsid w:val="00251BB4"/>
    <w:rsid w:val="0026274B"/>
    <w:rsid w:val="00262DC6"/>
    <w:rsid w:val="00265E5C"/>
    <w:rsid w:val="0026693B"/>
    <w:rsid w:val="00267F70"/>
    <w:rsid w:val="00270EA7"/>
    <w:rsid w:val="00271474"/>
    <w:rsid w:val="00271EF4"/>
    <w:rsid w:val="002721D6"/>
    <w:rsid w:val="002769AB"/>
    <w:rsid w:val="00281996"/>
    <w:rsid w:val="00282EDF"/>
    <w:rsid w:val="00283AD5"/>
    <w:rsid w:val="002908D0"/>
    <w:rsid w:val="002938D9"/>
    <w:rsid w:val="00294D24"/>
    <w:rsid w:val="00297FE3"/>
    <w:rsid w:val="002A2CB4"/>
    <w:rsid w:val="002A2D59"/>
    <w:rsid w:val="002A444C"/>
    <w:rsid w:val="002A5D49"/>
    <w:rsid w:val="002A5DAF"/>
    <w:rsid w:val="002A65D1"/>
    <w:rsid w:val="002B1ADC"/>
    <w:rsid w:val="002B2EA1"/>
    <w:rsid w:val="002B6200"/>
    <w:rsid w:val="002C00BE"/>
    <w:rsid w:val="002C2842"/>
    <w:rsid w:val="002C34DE"/>
    <w:rsid w:val="002C4E83"/>
    <w:rsid w:val="002C78D9"/>
    <w:rsid w:val="002D2077"/>
    <w:rsid w:val="002D3BD5"/>
    <w:rsid w:val="002D47FA"/>
    <w:rsid w:val="002D56E1"/>
    <w:rsid w:val="002D5A84"/>
    <w:rsid w:val="002D5AAF"/>
    <w:rsid w:val="002D6378"/>
    <w:rsid w:val="002D6934"/>
    <w:rsid w:val="002D6E26"/>
    <w:rsid w:val="002E16DB"/>
    <w:rsid w:val="002F4474"/>
    <w:rsid w:val="002F5F9E"/>
    <w:rsid w:val="002F78D0"/>
    <w:rsid w:val="0030079B"/>
    <w:rsid w:val="00300EAC"/>
    <w:rsid w:val="00302BE8"/>
    <w:rsid w:val="0030351A"/>
    <w:rsid w:val="00304209"/>
    <w:rsid w:val="00305413"/>
    <w:rsid w:val="00305A5A"/>
    <w:rsid w:val="00305ADB"/>
    <w:rsid w:val="00310E29"/>
    <w:rsid w:val="00310FAB"/>
    <w:rsid w:val="00312345"/>
    <w:rsid w:val="0031467C"/>
    <w:rsid w:val="00320A77"/>
    <w:rsid w:val="0032195E"/>
    <w:rsid w:val="00324CC0"/>
    <w:rsid w:val="003255E8"/>
    <w:rsid w:val="0032674E"/>
    <w:rsid w:val="00327AE9"/>
    <w:rsid w:val="00334047"/>
    <w:rsid w:val="00334EAE"/>
    <w:rsid w:val="00337F7F"/>
    <w:rsid w:val="0034013E"/>
    <w:rsid w:val="003409F3"/>
    <w:rsid w:val="00341EE1"/>
    <w:rsid w:val="003438F1"/>
    <w:rsid w:val="00343DB7"/>
    <w:rsid w:val="003448AA"/>
    <w:rsid w:val="003452CC"/>
    <w:rsid w:val="003460D9"/>
    <w:rsid w:val="00353DEA"/>
    <w:rsid w:val="003555E9"/>
    <w:rsid w:val="00356AE8"/>
    <w:rsid w:val="0035768D"/>
    <w:rsid w:val="00357EEF"/>
    <w:rsid w:val="00362CA0"/>
    <w:rsid w:val="0036749C"/>
    <w:rsid w:val="003721AF"/>
    <w:rsid w:val="00372B94"/>
    <w:rsid w:val="0037769A"/>
    <w:rsid w:val="003803D6"/>
    <w:rsid w:val="00384D98"/>
    <w:rsid w:val="003872FB"/>
    <w:rsid w:val="003904F8"/>
    <w:rsid w:val="00392275"/>
    <w:rsid w:val="0039694C"/>
    <w:rsid w:val="00397AB2"/>
    <w:rsid w:val="003A11F5"/>
    <w:rsid w:val="003A3580"/>
    <w:rsid w:val="003A78A3"/>
    <w:rsid w:val="003A7B34"/>
    <w:rsid w:val="003B2018"/>
    <w:rsid w:val="003B2BD9"/>
    <w:rsid w:val="003B349F"/>
    <w:rsid w:val="003B3889"/>
    <w:rsid w:val="003B4A58"/>
    <w:rsid w:val="003B4D2E"/>
    <w:rsid w:val="003B6BA7"/>
    <w:rsid w:val="003C1DC5"/>
    <w:rsid w:val="003C34CA"/>
    <w:rsid w:val="003C4B2B"/>
    <w:rsid w:val="003D0437"/>
    <w:rsid w:val="003D0B09"/>
    <w:rsid w:val="003D5970"/>
    <w:rsid w:val="003D7E1E"/>
    <w:rsid w:val="003D7F48"/>
    <w:rsid w:val="003E11E6"/>
    <w:rsid w:val="003E1ABA"/>
    <w:rsid w:val="003E54EC"/>
    <w:rsid w:val="003E67CB"/>
    <w:rsid w:val="003F0511"/>
    <w:rsid w:val="003F1663"/>
    <w:rsid w:val="003F262E"/>
    <w:rsid w:val="003F2C83"/>
    <w:rsid w:val="003F3398"/>
    <w:rsid w:val="003F3823"/>
    <w:rsid w:val="003F3FC0"/>
    <w:rsid w:val="003F4430"/>
    <w:rsid w:val="003F6909"/>
    <w:rsid w:val="003F6E74"/>
    <w:rsid w:val="003F70F8"/>
    <w:rsid w:val="003F73BB"/>
    <w:rsid w:val="003F78BD"/>
    <w:rsid w:val="003F7DE1"/>
    <w:rsid w:val="004027AE"/>
    <w:rsid w:val="00406235"/>
    <w:rsid w:val="00406B10"/>
    <w:rsid w:val="004106AF"/>
    <w:rsid w:val="00422126"/>
    <w:rsid w:val="004224C4"/>
    <w:rsid w:val="00422636"/>
    <w:rsid w:val="00425835"/>
    <w:rsid w:val="00434227"/>
    <w:rsid w:val="00435633"/>
    <w:rsid w:val="00435A9B"/>
    <w:rsid w:val="00435B62"/>
    <w:rsid w:val="00436492"/>
    <w:rsid w:val="00441E10"/>
    <w:rsid w:val="004443F4"/>
    <w:rsid w:val="00444C99"/>
    <w:rsid w:val="00444D49"/>
    <w:rsid w:val="00447636"/>
    <w:rsid w:val="004502FF"/>
    <w:rsid w:val="0045185B"/>
    <w:rsid w:val="00451966"/>
    <w:rsid w:val="00454A72"/>
    <w:rsid w:val="00454D59"/>
    <w:rsid w:val="00455024"/>
    <w:rsid w:val="00460C31"/>
    <w:rsid w:val="00462CE2"/>
    <w:rsid w:val="00465B9E"/>
    <w:rsid w:val="004664F5"/>
    <w:rsid w:val="004708BC"/>
    <w:rsid w:val="00471212"/>
    <w:rsid w:val="00472158"/>
    <w:rsid w:val="0047381F"/>
    <w:rsid w:val="00473EF1"/>
    <w:rsid w:val="00474952"/>
    <w:rsid w:val="004771DC"/>
    <w:rsid w:val="004822FB"/>
    <w:rsid w:val="00483286"/>
    <w:rsid w:val="0048367B"/>
    <w:rsid w:val="00484EC3"/>
    <w:rsid w:val="004857C7"/>
    <w:rsid w:val="00487AAF"/>
    <w:rsid w:val="004907EB"/>
    <w:rsid w:val="004948FE"/>
    <w:rsid w:val="004956E3"/>
    <w:rsid w:val="00496D48"/>
    <w:rsid w:val="004A0EE4"/>
    <w:rsid w:val="004A1391"/>
    <w:rsid w:val="004A1716"/>
    <w:rsid w:val="004A383A"/>
    <w:rsid w:val="004A493B"/>
    <w:rsid w:val="004A680F"/>
    <w:rsid w:val="004A7D58"/>
    <w:rsid w:val="004B02E1"/>
    <w:rsid w:val="004B133B"/>
    <w:rsid w:val="004B1583"/>
    <w:rsid w:val="004B2CAB"/>
    <w:rsid w:val="004B2FE2"/>
    <w:rsid w:val="004B4407"/>
    <w:rsid w:val="004B5985"/>
    <w:rsid w:val="004B69A0"/>
    <w:rsid w:val="004B6D80"/>
    <w:rsid w:val="004C4FD3"/>
    <w:rsid w:val="004C7339"/>
    <w:rsid w:val="004C7702"/>
    <w:rsid w:val="004D0C62"/>
    <w:rsid w:val="004D22C9"/>
    <w:rsid w:val="004D25F1"/>
    <w:rsid w:val="004D33AC"/>
    <w:rsid w:val="004D5013"/>
    <w:rsid w:val="004D61BF"/>
    <w:rsid w:val="004D631A"/>
    <w:rsid w:val="004D7EA3"/>
    <w:rsid w:val="004E2532"/>
    <w:rsid w:val="004E482A"/>
    <w:rsid w:val="004E6C9A"/>
    <w:rsid w:val="004E6F7C"/>
    <w:rsid w:val="004F0EE0"/>
    <w:rsid w:val="004F37A8"/>
    <w:rsid w:val="004F3AB2"/>
    <w:rsid w:val="0050016D"/>
    <w:rsid w:val="00501DB2"/>
    <w:rsid w:val="00503455"/>
    <w:rsid w:val="00504861"/>
    <w:rsid w:val="00507E6D"/>
    <w:rsid w:val="00510961"/>
    <w:rsid w:val="005137D8"/>
    <w:rsid w:val="005138EB"/>
    <w:rsid w:val="00516BF2"/>
    <w:rsid w:val="005266F1"/>
    <w:rsid w:val="005308FC"/>
    <w:rsid w:val="00531BBD"/>
    <w:rsid w:val="00533053"/>
    <w:rsid w:val="00535516"/>
    <w:rsid w:val="0053679F"/>
    <w:rsid w:val="00536B6D"/>
    <w:rsid w:val="00540B33"/>
    <w:rsid w:val="0054116A"/>
    <w:rsid w:val="00541983"/>
    <w:rsid w:val="00545E46"/>
    <w:rsid w:val="005509BE"/>
    <w:rsid w:val="00554A68"/>
    <w:rsid w:val="00555571"/>
    <w:rsid w:val="00555C41"/>
    <w:rsid w:val="00564504"/>
    <w:rsid w:val="00564677"/>
    <w:rsid w:val="00565136"/>
    <w:rsid w:val="0056634C"/>
    <w:rsid w:val="00567306"/>
    <w:rsid w:val="00567518"/>
    <w:rsid w:val="00571021"/>
    <w:rsid w:val="005718E8"/>
    <w:rsid w:val="00574FC4"/>
    <w:rsid w:val="005751E0"/>
    <w:rsid w:val="00582359"/>
    <w:rsid w:val="00586BC6"/>
    <w:rsid w:val="00586CE4"/>
    <w:rsid w:val="0059161B"/>
    <w:rsid w:val="00592282"/>
    <w:rsid w:val="00594167"/>
    <w:rsid w:val="005A186A"/>
    <w:rsid w:val="005A20E7"/>
    <w:rsid w:val="005A2D85"/>
    <w:rsid w:val="005A3503"/>
    <w:rsid w:val="005A4493"/>
    <w:rsid w:val="005A4B38"/>
    <w:rsid w:val="005A73B3"/>
    <w:rsid w:val="005B0030"/>
    <w:rsid w:val="005B02C3"/>
    <w:rsid w:val="005B2084"/>
    <w:rsid w:val="005B2FC3"/>
    <w:rsid w:val="005B3846"/>
    <w:rsid w:val="005B443E"/>
    <w:rsid w:val="005B47E9"/>
    <w:rsid w:val="005B4AAF"/>
    <w:rsid w:val="005C2F98"/>
    <w:rsid w:val="005C3E9F"/>
    <w:rsid w:val="005C6CB7"/>
    <w:rsid w:val="005C70D7"/>
    <w:rsid w:val="005D0104"/>
    <w:rsid w:val="005D074E"/>
    <w:rsid w:val="005D1891"/>
    <w:rsid w:val="005D1FE4"/>
    <w:rsid w:val="005D3E89"/>
    <w:rsid w:val="005D4141"/>
    <w:rsid w:val="005D664E"/>
    <w:rsid w:val="005E3299"/>
    <w:rsid w:val="005E395F"/>
    <w:rsid w:val="005E3CBA"/>
    <w:rsid w:val="005E446F"/>
    <w:rsid w:val="005E5476"/>
    <w:rsid w:val="005F03EE"/>
    <w:rsid w:val="005F2078"/>
    <w:rsid w:val="005F2320"/>
    <w:rsid w:val="005F2921"/>
    <w:rsid w:val="005F375D"/>
    <w:rsid w:val="005F457C"/>
    <w:rsid w:val="005F4979"/>
    <w:rsid w:val="00601C7B"/>
    <w:rsid w:val="00603F9F"/>
    <w:rsid w:val="006048C6"/>
    <w:rsid w:val="006076E6"/>
    <w:rsid w:val="00610A38"/>
    <w:rsid w:val="006113D6"/>
    <w:rsid w:val="006175D0"/>
    <w:rsid w:val="006212B4"/>
    <w:rsid w:val="00622930"/>
    <w:rsid w:val="006232CE"/>
    <w:rsid w:val="006238D7"/>
    <w:rsid w:val="00623DCE"/>
    <w:rsid w:val="00625859"/>
    <w:rsid w:val="006259C9"/>
    <w:rsid w:val="00631EEB"/>
    <w:rsid w:val="00632F4F"/>
    <w:rsid w:val="00632FE2"/>
    <w:rsid w:val="00634B13"/>
    <w:rsid w:val="0063576B"/>
    <w:rsid w:val="006407B5"/>
    <w:rsid w:val="00642121"/>
    <w:rsid w:val="00643E0D"/>
    <w:rsid w:val="00644B19"/>
    <w:rsid w:val="006455B2"/>
    <w:rsid w:val="00645D43"/>
    <w:rsid w:val="0064663A"/>
    <w:rsid w:val="00650167"/>
    <w:rsid w:val="0065422B"/>
    <w:rsid w:val="00655C52"/>
    <w:rsid w:val="00655D08"/>
    <w:rsid w:val="00661757"/>
    <w:rsid w:val="00662401"/>
    <w:rsid w:val="00662890"/>
    <w:rsid w:val="00663A42"/>
    <w:rsid w:val="00664493"/>
    <w:rsid w:val="00665850"/>
    <w:rsid w:val="00665D76"/>
    <w:rsid w:val="00670C6C"/>
    <w:rsid w:val="0067444D"/>
    <w:rsid w:val="00676F7A"/>
    <w:rsid w:val="00680FFB"/>
    <w:rsid w:val="00681B9E"/>
    <w:rsid w:val="00681CDC"/>
    <w:rsid w:val="00681D06"/>
    <w:rsid w:val="00681FCF"/>
    <w:rsid w:val="006830F5"/>
    <w:rsid w:val="0068557C"/>
    <w:rsid w:val="00686B1F"/>
    <w:rsid w:val="00687582"/>
    <w:rsid w:val="006910B2"/>
    <w:rsid w:val="00692EFC"/>
    <w:rsid w:val="0069330A"/>
    <w:rsid w:val="00694A9A"/>
    <w:rsid w:val="00695CD8"/>
    <w:rsid w:val="006A04C3"/>
    <w:rsid w:val="006A1618"/>
    <w:rsid w:val="006A2636"/>
    <w:rsid w:val="006A4C6F"/>
    <w:rsid w:val="006A5863"/>
    <w:rsid w:val="006A5A58"/>
    <w:rsid w:val="006A7481"/>
    <w:rsid w:val="006B2B9B"/>
    <w:rsid w:val="006B40B9"/>
    <w:rsid w:val="006B487B"/>
    <w:rsid w:val="006B5321"/>
    <w:rsid w:val="006C6681"/>
    <w:rsid w:val="006C69E8"/>
    <w:rsid w:val="006D08B9"/>
    <w:rsid w:val="006D11B3"/>
    <w:rsid w:val="006D1EB9"/>
    <w:rsid w:val="006D6649"/>
    <w:rsid w:val="006E20D6"/>
    <w:rsid w:val="006E5342"/>
    <w:rsid w:val="006E545E"/>
    <w:rsid w:val="006F1507"/>
    <w:rsid w:val="006F3288"/>
    <w:rsid w:val="006F7274"/>
    <w:rsid w:val="00702974"/>
    <w:rsid w:val="00705717"/>
    <w:rsid w:val="00712FEB"/>
    <w:rsid w:val="00715102"/>
    <w:rsid w:val="007151A8"/>
    <w:rsid w:val="0071596D"/>
    <w:rsid w:val="0071760A"/>
    <w:rsid w:val="007202CA"/>
    <w:rsid w:val="007221C9"/>
    <w:rsid w:val="0073049D"/>
    <w:rsid w:val="00731BFB"/>
    <w:rsid w:val="00731C5F"/>
    <w:rsid w:val="00732BC2"/>
    <w:rsid w:val="007345DA"/>
    <w:rsid w:val="00736679"/>
    <w:rsid w:val="00741BD9"/>
    <w:rsid w:val="007441E0"/>
    <w:rsid w:val="00747CF3"/>
    <w:rsid w:val="00750020"/>
    <w:rsid w:val="00752987"/>
    <w:rsid w:val="00753304"/>
    <w:rsid w:val="007539D7"/>
    <w:rsid w:val="007562A8"/>
    <w:rsid w:val="00770624"/>
    <w:rsid w:val="0077482A"/>
    <w:rsid w:val="007770D8"/>
    <w:rsid w:val="0078026D"/>
    <w:rsid w:val="0078058A"/>
    <w:rsid w:val="00781FDE"/>
    <w:rsid w:val="00782B5E"/>
    <w:rsid w:val="00783C07"/>
    <w:rsid w:val="0078587E"/>
    <w:rsid w:val="007865D8"/>
    <w:rsid w:val="0078695E"/>
    <w:rsid w:val="007873DA"/>
    <w:rsid w:val="00790824"/>
    <w:rsid w:val="0079191A"/>
    <w:rsid w:val="00791B61"/>
    <w:rsid w:val="0079320B"/>
    <w:rsid w:val="0079460E"/>
    <w:rsid w:val="007A3136"/>
    <w:rsid w:val="007A363C"/>
    <w:rsid w:val="007A3C62"/>
    <w:rsid w:val="007A3D36"/>
    <w:rsid w:val="007A4062"/>
    <w:rsid w:val="007A4CA6"/>
    <w:rsid w:val="007A4F57"/>
    <w:rsid w:val="007A5D8E"/>
    <w:rsid w:val="007B00AD"/>
    <w:rsid w:val="007B32D0"/>
    <w:rsid w:val="007B54E5"/>
    <w:rsid w:val="007C1F59"/>
    <w:rsid w:val="007C2D62"/>
    <w:rsid w:val="007C34A4"/>
    <w:rsid w:val="007C642D"/>
    <w:rsid w:val="007D1F65"/>
    <w:rsid w:val="007D3C57"/>
    <w:rsid w:val="007D3FFB"/>
    <w:rsid w:val="007D5041"/>
    <w:rsid w:val="007E0C0E"/>
    <w:rsid w:val="007E30FA"/>
    <w:rsid w:val="007E3C44"/>
    <w:rsid w:val="007E4A26"/>
    <w:rsid w:val="007E60A3"/>
    <w:rsid w:val="007E6478"/>
    <w:rsid w:val="007E65DC"/>
    <w:rsid w:val="007F020D"/>
    <w:rsid w:val="007F3ADC"/>
    <w:rsid w:val="007F727B"/>
    <w:rsid w:val="0080023F"/>
    <w:rsid w:val="008005B7"/>
    <w:rsid w:val="00803FED"/>
    <w:rsid w:val="00804D81"/>
    <w:rsid w:val="00811174"/>
    <w:rsid w:val="008160EE"/>
    <w:rsid w:val="008166B5"/>
    <w:rsid w:val="00820233"/>
    <w:rsid w:val="00820763"/>
    <w:rsid w:val="00821CD7"/>
    <w:rsid w:val="00827F3A"/>
    <w:rsid w:val="008300A8"/>
    <w:rsid w:val="00830D61"/>
    <w:rsid w:val="00831D24"/>
    <w:rsid w:val="008344CF"/>
    <w:rsid w:val="00835A03"/>
    <w:rsid w:val="00836487"/>
    <w:rsid w:val="008377CE"/>
    <w:rsid w:val="00843DA9"/>
    <w:rsid w:val="00844149"/>
    <w:rsid w:val="008444D7"/>
    <w:rsid w:val="008464D9"/>
    <w:rsid w:val="0085063F"/>
    <w:rsid w:val="00852363"/>
    <w:rsid w:val="00852998"/>
    <w:rsid w:val="0085514D"/>
    <w:rsid w:val="008555DB"/>
    <w:rsid w:val="008558FF"/>
    <w:rsid w:val="008564C2"/>
    <w:rsid w:val="00856C40"/>
    <w:rsid w:val="00857CD4"/>
    <w:rsid w:val="008619EB"/>
    <w:rsid w:val="00863C68"/>
    <w:rsid w:val="00866F9F"/>
    <w:rsid w:val="00871D7F"/>
    <w:rsid w:val="00874AA2"/>
    <w:rsid w:val="008758A0"/>
    <w:rsid w:val="008846D8"/>
    <w:rsid w:val="0088530E"/>
    <w:rsid w:val="0088768B"/>
    <w:rsid w:val="008927D2"/>
    <w:rsid w:val="00895072"/>
    <w:rsid w:val="00896D37"/>
    <w:rsid w:val="008B077D"/>
    <w:rsid w:val="008B1691"/>
    <w:rsid w:val="008B2DA0"/>
    <w:rsid w:val="008C018F"/>
    <w:rsid w:val="008C28A5"/>
    <w:rsid w:val="008C41FD"/>
    <w:rsid w:val="008C6732"/>
    <w:rsid w:val="008D0DFF"/>
    <w:rsid w:val="008D1571"/>
    <w:rsid w:val="008D1ECF"/>
    <w:rsid w:val="008D24F6"/>
    <w:rsid w:val="008D3B0D"/>
    <w:rsid w:val="008D5B9E"/>
    <w:rsid w:val="008D77D6"/>
    <w:rsid w:val="008E785E"/>
    <w:rsid w:val="008F1096"/>
    <w:rsid w:val="008F286B"/>
    <w:rsid w:val="008F2B5E"/>
    <w:rsid w:val="008F348C"/>
    <w:rsid w:val="008F531F"/>
    <w:rsid w:val="008F55D5"/>
    <w:rsid w:val="008F5C87"/>
    <w:rsid w:val="008F7C52"/>
    <w:rsid w:val="00900964"/>
    <w:rsid w:val="00900A55"/>
    <w:rsid w:val="00901E3F"/>
    <w:rsid w:val="00902947"/>
    <w:rsid w:val="00906620"/>
    <w:rsid w:val="0091082D"/>
    <w:rsid w:val="00913940"/>
    <w:rsid w:val="00915B65"/>
    <w:rsid w:val="00921135"/>
    <w:rsid w:val="00921D15"/>
    <w:rsid w:val="00923C3C"/>
    <w:rsid w:val="00924A5C"/>
    <w:rsid w:val="00930509"/>
    <w:rsid w:val="00932C07"/>
    <w:rsid w:val="00933DC1"/>
    <w:rsid w:val="009349A1"/>
    <w:rsid w:val="00934C23"/>
    <w:rsid w:val="009426AD"/>
    <w:rsid w:val="00947E26"/>
    <w:rsid w:val="0095119D"/>
    <w:rsid w:val="009521A6"/>
    <w:rsid w:val="00952717"/>
    <w:rsid w:val="009527C4"/>
    <w:rsid w:val="009557C0"/>
    <w:rsid w:val="00960D78"/>
    <w:rsid w:val="00964F2B"/>
    <w:rsid w:val="009674FD"/>
    <w:rsid w:val="00970D7E"/>
    <w:rsid w:val="0097266B"/>
    <w:rsid w:val="009801C0"/>
    <w:rsid w:val="009817DA"/>
    <w:rsid w:val="00981A9D"/>
    <w:rsid w:val="00982D8F"/>
    <w:rsid w:val="009909E6"/>
    <w:rsid w:val="009916BB"/>
    <w:rsid w:val="009920DA"/>
    <w:rsid w:val="00994A6D"/>
    <w:rsid w:val="00994F27"/>
    <w:rsid w:val="009956CD"/>
    <w:rsid w:val="009969FC"/>
    <w:rsid w:val="009A11C3"/>
    <w:rsid w:val="009A3B76"/>
    <w:rsid w:val="009A4037"/>
    <w:rsid w:val="009A53E8"/>
    <w:rsid w:val="009B31F1"/>
    <w:rsid w:val="009B3768"/>
    <w:rsid w:val="009B554B"/>
    <w:rsid w:val="009B5733"/>
    <w:rsid w:val="009B5F57"/>
    <w:rsid w:val="009B6D1B"/>
    <w:rsid w:val="009B6E25"/>
    <w:rsid w:val="009B7054"/>
    <w:rsid w:val="009B767B"/>
    <w:rsid w:val="009C04D1"/>
    <w:rsid w:val="009C0DCC"/>
    <w:rsid w:val="009C26DE"/>
    <w:rsid w:val="009C2A31"/>
    <w:rsid w:val="009C5901"/>
    <w:rsid w:val="009C7A7B"/>
    <w:rsid w:val="009D3E6C"/>
    <w:rsid w:val="009E0FC7"/>
    <w:rsid w:val="009E1F69"/>
    <w:rsid w:val="009E6C59"/>
    <w:rsid w:val="009F1720"/>
    <w:rsid w:val="009F39FC"/>
    <w:rsid w:val="009F7833"/>
    <w:rsid w:val="00A034FE"/>
    <w:rsid w:val="00A0525D"/>
    <w:rsid w:val="00A113F7"/>
    <w:rsid w:val="00A12195"/>
    <w:rsid w:val="00A1330A"/>
    <w:rsid w:val="00A13919"/>
    <w:rsid w:val="00A147F0"/>
    <w:rsid w:val="00A15413"/>
    <w:rsid w:val="00A1615E"/>
    <w:rsid w:val="00A2534B"/>
    <w:rsid w:val="00A255C5"/>
    <w:rsid w:val="00A2597C"/>
    <w:rsid w:val="00A25A0B"/>
    <w:rsid w:val="00A30465"/>
    <w:rsid w:val="00A33724"/>
    <w:rsid w:val="00A33991"/>
    <w:rsid w:val="00A34861"/>
    <w:rsid w:val="00A34A82"/>
    <w:rsid w:val="00A3591F"/>
    <w:rsid w:val="00A35EC0"/>
    <w:rsid w:val="00A37D6F"/>
    <w:rsid w:val="00A41DE2"/>
    <w:rsid w:val="00A42059"/>
    <w:rsid w:val="00A42CAD"/>
    <w:rsid w:val="00A4357D"/>
    <w:rsid w:val="00A4411B"/>
    <w:rsid w:val="00A44514"/>
    <w:rsid w:val="00A454EC"/>
    <w:rsid w:val="00A47BCF"/>
    <w:rsid w:val="00A517CB"/>
    <w:rsid w:val="00A54A25"/>
    <w:rsid w:val="00A62289"/>
    <w:rsid w:val="00A62BC6"/>
    <w:rsid w:val="00A7123A"/>
    <w:rsid w:val="00A71314"/>
    <w:rsid w:val="00A725F5"/>
    <w:rsid w:val="00A727F7"/>
    <w:rsid w:val="00A7507A"/>
    <w:rsid w:val="00A767D7"/>
    <w:rsid w:val="00A772A3"/>
    <w:rsid w:val="00A7743D"/>
    <w:rsid w:val="00A775AC"/>
    <w:rsid w:val="00A8509D"/>
    <w:rsid w:val="00A86999"/>
    <w:rsid w:val="00AA0420"/>
    <w:rsid w:val="00AA1552"/>
    <w:rsid w:val="00AA16AB"/>
    <w:rsid w:val="00AA3AE4"/>
    <w:rsid w:val="00AA62AA"/>
    <w:rsid w:val="00AA774E"/>
    <w:rsid w:val="00AB0C82"/>
    <w:rsid w:val="00AB11E9"/>
    <w:rsid w:val="00AB2DC9"/>
    <w:rsid w:val="00AB7CC5"/>
    <w:rsid w:val="00AC13F5"/>
    <w:rsid w:val="00AC6F11"/>
    <w:rsid w:val="00AC702D"/>
    <w:rsid w:val="00AC7D28"/>
    <w:rsid w:val="00AD37FF"/>
    <w:rsid w:val="00AD3856"/>
    <w:rsid w:val="00AD4FA0"/>
    <w:rsid w:val="00AE0136"/>
    <w:rsid w:val="00AE1160"/>
    <w:rsid w:val="00AE363E"/>
    <w:rsid w:val="00AE4A06"/>
    <w:rsid w:val="00AE5965"/>
    <w:rsid w:val="00AE62BA"/>
    <w:rsid w:val="00AE7A58"/>
    <w:rsid w:val="00AE7DD7"/>
    <w:rsid w:val="00AF4B92"/>
    <w:rsid w:val="00AF4DFE"/>
    <w:rsid w:val="00AF51BB"/>
    <w:rsid w:val="00AF5440"/>
    <w:rsid w:val="00AF5798"/>
    <w:rsid w:val="00AF7C1C"/>
    <w:rsid w:val="00AF7F09"/>
    <w:rsid w:val="00B04B25"/>
    <w:rsid w:val="00B06ABB"/>
    <w:rsid w:val="00B14B0B"/>
    <w:rsid w:val="00B17711"/>
    <w:rsid w:val="00B2021B"/>
    <w:rsid w:val="00B21A1A"/>
    <w:rsid w:val="00B21DC8"/>
    <w:rsid w:val="00B2331F"/>
    <w:rsid w:val="00B278CB"/>
    <w:rsid w:val="00B32BD8"/>
    <w:rsid w:val="00B32CC4"/>
    <w:rsid w:val="00B36F14"/>
    <w:rsid w:val="00B400D7"/>
    <w:rsid w:val="00B40EA6"/>
    <w:rsid w:val="00B4114B"/>
    <w:rsid w:val="00B41196"/>
    <w:rsid w:val="00B41F5C"/>
    <w:rsid w:val="00B42650"/>
    <w:rsid w:val="00B43F31"/>
    <w:rsid w:val="00B4644E"/>
    <w:rsid w:val="00B47DCC"/>
    <w:rsid w:val="00B47DDA"/>
    <w:rsid w:val="00B525EE"/>
    <w:rsid w:val="00B57E17"/>
    <w:rsid w:val="00B61F1C"/>
    <w:rsid w:val="00B62572"/>
    <w:rsid w:val="00B66F77"/>
    <w:rsid w:val="00B72381"/>
    <w:rsid w:val="00B73A71"/>
    <w:rsid w:val="00B74107"/>
    <w:rsid w:val="00B75394"/>
    <w:rsid w:val="00B75D61"/>
    <w:rsid w:val="00B77919"/>
    <w:rsid w:val="00B82CDE"/>
    <w:rsid w:val="00B83F06"/>
    <w:rsid w:val="00B870CA"/>
    <w:rsid w:val="00B90DF3"/>
    <w:rsid w:val="00B911DB"/>
    <w:rsid w:val="00B918CF"/>
    <w:rsid w:val="00B932A6"/>
    <w:rsid w:val="00B9358D"/>
    <w:rsid w:val="00B94C73"/>
    <w:rsid w:val="00B95FF2"/>
    <w:rsid w:val="00B97191"/>
    <w:rsid w:val="00BA2598"/>
    <w:rsid w:val="00BB06BE"/>
    <w:rsid w:val="00BB1C91"/>
    <w:rsid w:val="00BB3763"/>
    <w:rsid w:val="00BB40CE"/>
    <w:rsid w:val="00BB4D21"/>
    <w:rsid w:val="00BB7818"/>
    <w:rsid w:val="00BC1EDD"/>
    <w:rsid w:val="00BC4176"/>
    <w:rsid w:val="00BC426B"/>
    <w:rsid w:val="00BC5C25"/>
    <w:rsid w:val="00BD11A4"/>
    <w:rsid w:val="00BD1703"/>
    <w:rsid w:val="00BD4D67"/>
    <w:rsid w:val="00BD6593"/>
    <w:rsid w:val="00BD7331"/>
    <w:rsid w:val="00BE09CD"/>
    <w:rsid w:val="00BE3A18"/>
    <w:rsid w:val="00BE4557"/>
    <w:rsid w:val="00BE4CB4"/>
    <w:rsid w:val="00BE5759"/>
    <w:rsid w:val="00BE6BF4"/>
    <w:rsid w:val="00BF1EA9"/>
    <w:rsid w:val="00BF42AB"/>
    <w:rsid w:val="00BF4AC2"/>
    <w:rsid w:val="00C01E20"/>
    <w:rsid w:val="00C02383"/>
    <w:rsid w:val="00C11BA8"/>
    <w:rsid w:val="00C121A8"/>
    <w:rsid w:val="00C129FE"/>
    <w:rsid w:val="00C133BD"/>
    <w:rsid w:val="00C14CE5"/>
    <w:rsid w:val="00C16444"/>
    <w:rsid w:val="00C17584"/>
    <w:rsid w:val="00C21B99"/>
    <w:rsid w:val="00C22960"/>
    <w:rsid w:val="00C272D1"/>
    <w:rsid w:val="00C33A6D"/>
    <w:rsid w:val="00C34EA1"/>
    <w:rsid w:val="00C3554B"/>
    <w:rsid w:val="00C3592F"/>
    <w:rsid w:val="00C37488"/>
    <w:rsid w:val="00C41254"/>
    <w:rsid w:val="00C428C5"/>
    <w:rsid w:val="00C44942"/>
    <w:rsid w:val="00C45387"/>
    <w:rsid w:val="00C47013"/>
    <w:rsid w:val="00C50FCC"/>
    <w:rsid w:val="00C51802"/>
    <w:rsid w:val="00C53B62"/>
    <w:rsid w:val="00C63071"/>
    <w:rsid w:val="00C633A7"/>
    <w:rsid w:val="00C64E8E"/>
    <w:rsid w:val="00C65F66"/>
    <w:rsid w:val="00C666FA"/>
    <w:rsid w:val="00C67EF3"/>
    <w:rsid w:val="00C7480A"/>
    <w:rsid w:val="00C76505"/>
    <w:rsid w:val="00C85C10"/>
    <w:rsid w:val="00C867A6"/>
    <w:rsid w:val="00C93A93"/>
    <w:rsid w:val="00CA2252"/>
    <w:rsid w:val="00CA3CA0"/>
    <w:rsid w:val="00CA4780"/>
    <w:rsid w:val="00CA4FBA"/>
    <w:rsid w:val="00CA79E1"/>
    <w:rsid w:val="00CB61C1"/>
    <w:rsid w:val="00CB65A0"/>
    <w:rsid w:val="00CB6C6B"/>
    <w:rsid w:val="00CB7C2A"/>
    <w:rsid w:val="00CC09FA"/>
    <w:rsid w:val="00CC1DE4"/>
    <w:rsid w:val="00CC2219"/>
    <w:rsid w:val="00CC2611"/>
    <w:rsid w:val="00CC3C50"/>
    <w:rsid w:val="00CC414A"/>
    <w:rsid w:val="00CC49A7"/>
    <w:rsid w:val="00CC4C7A"/>
    <w:rsid w:val="00CC5FD4"/>
    <w:rsid w:val="00CC6CC7"/>
    <w:rsid w:val="00CD0238"/>
    <w:rsid w:val="00CD0EA8"/>
    <w:rsid w:val="00CD48B5"/>
    <w:rsid w:val="00CD56CE"/>
    <w:rsid w:val="00CD65BC"/>
    <w:rsid w:val="00CE041F"/>
    <w:rsid w:val="00CE1518"/>
    <w:rsid w:val="00CE1858"/>
    <w:rsid w:val="00CE1BEA"/>
    <w:rsid w:val="00CE1F87"/>
    <w:rsid w:val="00CE2233"/>
    <w:rsid w:val="00CE2C81"/>
    <w:rsid w:val="00CE4335"/>
    <w:rsid w:val="00CE439E"/>
    <w:rsid w:val="00CE4AB4"/>
    <w:rsid w:val="00CE63C8"/>
    <w:rsid w:val="00CE6CBA"/>
    <w:rsid w:val="00CF0B37"/>
    <w:rsid w:val="00CF3C59"/>
    <w:rsid w:val="00D01F2E"/>
    <w:rsid w:val="00D02D8B"/>
    <w:rsid w:val="00D13412"/>
    <w:rsid w:val="00D15B3F"/>
    <w:rsid w:val="00D15B5C"/>
    <w:rsid w:val="00D206DB"/>
    <w:rsid w:val="00D22841"/>
    <w:rsid w:val="00D22ED3"/>
    <w:rsid w:val="00D23AC5"/>
    <w:rsid w:val="00D24F0E"/>
    <w:rsid w:val="00D25BFB"/>
    <w:rsid w:val="00D33482"/>
    <w:rsid w:val="00D33503"/>
    <w:rsid w:val="00D354B4"/>
    <w:rsid w:val="00D3611D"/>
    <w:rsid w:val="00D37266"/>
    <w:rsid w:val="00D42084"/>
    <w:rsid w:val="00D45049"/>
    <w:rsid w:val="00D505D5"/>
    <w:rsid w:val="00D50BE8"/>
    <w:rsid w:val="00D514EF"/>
    <w:rsid w:val="00D543F4"/>
    <w:rsid w:val="00D57668"/>
    <w:rsid w:val="00D6095A"/>
    <w:rsid w:val="00D62672"/>
    <w:rsid w:val="00D63416"/>
    <w:rsid w:val="00D64159"/>
    <w:rsid w:val="00D64695"/>
    <w:rsid w:val="00D67416"/>
    <w:rsid w:val="00D67DB5"/>
    <w:rsid w:val="00D71303"/>
    <w:rsid w:val="00D72CA6"/>
    <w:rsid w:val="00D74B17"/>
    <w:rsid w:val="00D7578E"/>
    <w:rsid w:val="00D7754B"/>
    <w:rsid w:val="00D77E43"/>
    <w:rsid w:val="00D8033D"/>
    <w:rsid w:val="00D80778"/>
    <w:rsid w:val="00D82644"/>
    <w:rsid w:val="00D842DA"/>
    <w:rsid w:val="00D905C4"/>
    <w:rsid w:val="00D92F66"/>
    <w:rsid w:val="00D9368E"/>
    <w:rsid w:val="00D94EE6"/>
    <w:rsid w:val="00D96253"/>
    <w:rsid w:val="00D97EC9"/>
    <w:rsid w:val="00DA01E4"/>
    <w:rsid w:val="00DA4224"/>
    <w:rsid w:val="00DA4633"/>
    <w:rsid w:val="00DC5170"/>
    <w:rsid w:val="00DC74A5"/>
    <w:rsid w:val="00DD261D"/>
    <w:rsid w:val="00DD3047"/>
    <w:rsid w:val="00DD4A4B"/>
    <w:rsid w:val="00DD4A83"/>
    <w:rsid w:val="00DD4FA2"/>
    <w:rsid w:val="00DD5C0A"/>
    <w:rsid w:val="00DE07AA"/>
    <w:rsid w:val="00DE2192"/>
    <w:rsid w:val="00DE343A"/>
    <w:rsid w:val="00DE5B77"/>
    <w:rsid w:val="00DE5C6C"/>
    <w:rsid w:val="00DE6AA0"/>
    <w:rsid w:val="00DE74FC"/>
    <w:rsid w:val="00DF015C"/>
    <w:rsid w:val="00DF0AB2"/>
    <w:rsid w:val="00DF490A"/>
    <w:rsid w:val="00DF50ED"/>
    <w:rsid w:val="00E00570"/>
    <w:rsid w:val="00E00C26"/>
    <w:rsid w:val="00E0206C"/>
    <w:rsid w:val="00E0556C"/>
    <w:rsid w:val="00E15840"/>
    <w:rsid w:val="00E16396"/>
    <w:rsid w:val="00E16917"/>
    <w:rsid w:val="00E206BF"/>
    <w:rsid w:val="00E214CD"/>
    <w:rsid w:val="00E22278"/>
    <w:rsid w:val="00E22515"/>
    <w:rsid w:val="00E26D90"/>
    <w:rsid w:val="00E26E2E"/>
    <w:rsid w:val="00E32123"/>
    <w:rsid w:val="00E33905"/>
    <w:rsid w:val="00E34D93"/>
    <w:rsid w:val="00E3779E"/>
    <w:rsid w:val="00E37E72"/>
    <w:rsid w:val="00E40915"/>
    <w:rsid w:val="00E42D9E"/>
    <w:rsid w:val="00E44748"/>
    <w:rsid w:val="00E45091"/>
    <w:rsid w:val="00E462C8"/>
    <w:rsid w:val="00E471BF"/>
    <w:rsid w:val="00E5043D"/>
    <w:rsid w:val="00E50633"/>
    <w:rsid w:val="00E52E91"/>
    <w:rsid w:val="00E61160"/>
    <w:rsid w:val="00E62F08"/>
    <w:rsid w:val="00E6318C"/>
    <w:rsid w:val="00E63A00"/>
    <w:rsid w:val="00E63F5D"/>
    <w:rsid w:val="00E64660"/>
    <w:rsid w:val="00E64F6B"/>
    <w:rsid w:val="00E650D1"/>
    <w:rsid w:val="00E65CFF"/>
    <w:rsid w:val="00E67F69"/>
    <w:rsid w:val="00E72D77"/>
    <w:rsid w:val="00E76491"/>
    <w:rsid w:val="00E76A52"/>
    <w:rsid w:val="00E7770C"/>
    <w:rsid w:val="00E80326"/>
    <w:rsid w:val="00E81379"/>
    <w:rsid w:val="00E827C9"/>
    <w:rsid w:val="00E849C3"/>
    <w:rsid w:val="00E85228"/>
    <w:rsid w:val="00E871A8"/>
    <w:rsid w:val="00E87DCB"/>
    <w:rsid w:val="00E901F6"/>
    <w:rsid w:val="00E907D4"/>
    <w:rsid w:val="00E912F7"/>
    <w:rsid w:val="00E93D41"/>
    <w:rsid w:val="00EA684E"/>
    <w:rsid w:val="00EB08BA"/>
    <w:rsid w:val="00EB2B16"/>
    <w:rsid w:val="00EB2F91"/>
    <w:rsid w:val="00EB3854"/>
    <w:rsid w:val="00EB4657"/>
    <w:rsid w:val="00EB4B32"/>
    <w:rsid w:val="00EB5318"/>
    <w:rsid w:val="00EB55C0"/>
    <w:rsid w:val="00EB6DA4"/>
    <w:rsid w:val="00EB7FB2"/>
    <w:rsid w:val="00EC41DB"/>
    <w:rsid w:val="00EC4E87"/>
    <w:rsid w:val="00EC74C1"/>
    <w:rsid w:val="00ED0266"/>
    <w:rsid w:val="00ED38E7"/>
    <w:rsid w:val="00ED4A03"/>
    <w:rsid w:val="00ED6265"/>
    <w:rsid w:val="00ED7F0B"/>
    <w:rsid w:val="00EE15A3"/>
    <w:rsid w:val="00EE1C39"/>
    <w:rsid w:val="00EE581C"/>
    <w:rsid w:val="00EF0673"/>
    <w:rsid w:val="00EF1E3A"/>
    <w:rsid w:val="00EF6A23"/>
    <w:rsid w:val="00F00605"/>
    <w:rsid w:val="00F02A41"/>
    <w:rsid w:val="00F02C01"/>
    <w:rsid w:val="00F055A1"/>
    <w:rsid w:val="00F0560E"/>
    <w:rsid w:val="00F05EFD"/>
    <w:rsid w:val="00F1117D"/>
    <w:rsid w:val="00F11C81"/>
    <w:rsid w:val="00F11EBC"/>
    <w:rsid w:val="00F131DC"/>
    <w:rsid w:val="00F14471"/>
    <w:rsid w:val="00F20217"/>
    <w:rsid w:val="00F252EB"/>
    <w:rsid w:val="00F266E5"/>
    <w:rsid w:val="00F305CC"/>
    <w:rsid w:val="00F31F7A"/>
    <w:rsid w:val="00F32074"/>
    <w:rsid w:val="00F326D1"/>
    <w:rsid w:val="00F33CD9"/>
    <w:rsid w:val="00F358D1"/>
    <w:rsid w:val="00F412B2"/>
    <w:rsid w:val="00F41910"/>
    <w:rsid w:val="00F44DD1"/>
    <w:rsid w:val="00F46C13"/>
    <w:rsid w:val="00F503F7"/>
    <w:rsid w:val="00F55401"/>
    <w:rsid w:val="00F56B6E"/>
    <w:rsid w:val="00F56FC1"/>
    <w:rsid w:val="00F6076C"/>
    <w:rsid w:val="00F622DD"/>
    <w:rsid w:val="00F63330"/>
    <w:rsid w:val="00F63940"/>
    <w:rsid w:val="00F66E02"/>
    <w:rsid w:val="00F673FC"/>
    <w:rsid w:val="00F71E52"/>
    <w:rsid w:val="00F7201C"/>
    <w:rsid w:val="00F73F68"/>
    <w:rsid w:val="00F81928"/>
    <w:rsid w:val="00F84A0E"/>
    <w:rsid w:val="00F85B51"/>
    <w:rsid w:val="00F873A6"/>
    <w:rsid w:val="00F90F7D"/>
    <w:rsid w:val="00F91BF5"/>
    <w:rsid w:val="00F95019"/>
    <w:rsid w:val="00F96274"/>
    <w:rsid w:val="00FA6556"/>
    <w:rsid w:val="00FB1877"/>
    <w:rsid w:val="00FB39C4"/>
    <w:rsid w:val="00FB68E9"/>
    <w:rsid w:val="00FC1609"/>
    <w:rsid w:val="00FC5C33"/>
    <w:rsid w:val="00FD09EA"/>
    <w:rsid w:val="00FD564D"/>
    <w:rsid w:val="00FE53C5"/>
    <w:rsid w:val="00FE5BA4"/>
    <w:rsid w:val="00FF200B"/>
    <w:rsid w:val="00FF3C73"/>
    <w:rsid w:val="00FF5481"/>
    <w:rsid w:val="00FF65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796">
      <o:colormru v:ext="edit" colors="#d8d8d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D92F66"/>
    <w:pPr>
      <w:keepNext/>
      <w:keepLines/>
      <w:spacing w:before="480" w:after="0"/>
      <w:outlineLvl w:val="0"/>
    </w:pPr>
    <w:rPr>
      <w:rFonts w:asciiTheme="majorHAnsi" w:eastAsiaTheme="majorEastAsia" w:hAnsiTheme="majorHAnsi" w:cstheme="majorBidi"/>
      <w:b/>
      <w:bCs/>
      <w:color w:val="404040" w:themeColor="text1" w:themeTint="BF"/>
      <w:sz w:val="28"/>
      <w:szCs w:val="28"/>
    </w:rPr>
  </w:style>
  <w:style w:type="paragraph" w:styleId="Heading2">
    <w:name w:val="heading 2"/>
    <w:basedOn w:val="Normal"/>
    <w:next w:val="Normal"/>
    <w:link w:val="Heading2Char"/>
    <w:uiPriority w:val="9"/>
    <w:unhideWhenUsed/>
    <w:qFormat/>
    <w:rsid w:val="00CE1858"/>
    <w:pPr>
      <w:keepNext/>
      <w:keepLines/>
      <w:spacing w:before="200" w:after="0"/>
      <w:outlineLvl w:val="1"/>
    </w:pPr>
    <w:rPr>
      <w:rFonts w:asciiTheme="majorHAnsi" w:eastAsiaTheme="majorEastAsia" w:hAnsiTheme="majorHAnsi" w:cstheme="majorBidi"/>
      <w:b/>
      <w:bCs/>
      <w:color w:val="244061" w:themeColor="accent1" w:themeShade="80"/>
      <w:sz w:val="26"/>
      <w:szCs w:val="26"/>
    </w:rPr>
  </w:style>
  <w:style w:type="paragraph" w:styleId="Heading3">
    <w:name w:val="heading 3"/>
    <w:basedOn w:val="Normal"/>
    <w:next w:val="Normal"/>
    <w:link w:val="Heading3Char"/>
    <w:unhideWhenUsed/>
    <w:qFormat/>
    <w:rsid w:val="004857C7"/>
    <w:pPr>
      <w:keepNext/>
      <w:keepLines/>
      <w:spacing w:before="200" w:after="0"/>
      <w:outlineLvl w:val="2"/>
    </w:pPr>
    <w:rPr>
      <w:rFonts w:asciiTheme="majorHAnsi" w:eastAsiaTheme="majorEastAsia" w:hAnsiTheme="majorHAnsi" w:cstheme="majorBidi"/>
      <w:b/>
      <w:bCs/>
      <w:color w:val="244061" w:themeColor="accent1" w:themeShade="80"/>
      <w:sz w:val="24"/>
    </w:rPr>
  </w:style>
  <w:style w:type="paragraph" w:styleId="Heading4">
    <w:name w:val="heading 4"/>
    <w:basedOn w:val="Normal"/>
    <w:next w:val="Normal"/>
    <w:link w:val="Heading4Char"/>
    <w:unhideWhenUsed/>
    <w:qFormat/>
    <w:rsid w:val="004857C7"/>
    <w:pPr>
      <w:keepNext/>
      <w:tabs>
        <w:tab w:val="left" w:pos="0"/>
      </w:tabs>
      <w:suppressAutoHyphens/>
      <w:spacing w:before="240" w:after="60" w:line="240" w:lineRule="auto"/>
      <w:outlineLvl w:val="3"/>
    </w:pPr>
    <w:rPr>
      <w:rFonts w:asciiTheme="majorHAnsi" w:eastAsia="Times New Roman" w:hAnsiTheme="majorHAnsi" w:cs="Times New Roman"/>
      <w:b/>
      <w:bCs/>
      <w:color w:val="365F91" w:themeColor="accent1" w:themeShade="BF"/>
      <w:sz w:val="24"/>
      <w:lang w:eastAsia="ar-SA"/>
    </w:rPr>
  </w:style>
  <w:style w:type="paragraph" w:styleId="Heading5">
    <w:name w:val="heading 5"/>
    <w:basedOn w:val="Normal"/>
    <w:next w:val="Normal"/>
    <w:link w:val="Heading5Char"/>
    <w:uiPriority w:val="9"/>
    <w:unhideWhenUsed/>
    <w:qFormat/>
    <w:rsid w:val="004857C7"/>
    <w:pPr>
      <w:keepNext/>
      <w:keepLines/>
      <w:spacing w:before="200" w:after="0"/>
      <w:outlineLvl w:val="4"/>
    </w:pPr>
    <w:rPr>
      <w:rFonts w:asciiTheme="majorHAnsi" w:eastAsiaTheme="majorEastAsia" w:hAnsiTheme="majorHAnsi" w:cstheme="majorBidi"/>
      <w:color w:val="365F91" w:themeColor="accent1" w:themeShade="BF"/>
      <w:sz w:val="24"/>
    </w:rPr>
  </w:style>
  <w:style w:type="paragraph" w:styleId="Heading6">
    <w:name w:val="heading 6"/>
    <w:basedOn w:val="Normal"/>
    <w:next w:val="Normal"/>
    <w:link w:val="Heading6Char"/>
    <w:uiPriority w:val="9"/>
    <w:unhideWhenUsed/>
    <w:qFormat/>
    <w:rsid w:val="004857C7"/>
    <w:pPr>
      <w:keepNext/>
      <w:keepLines/>
      <w:spacing w:before="200" w:after="0"/>
      <w:outlineLvl w:val="5"/>
    </w:pPr>
    <w:rPr>
      <w:rFonts w:asciiTheme="majorHAnsi" w:eastAsiaTheme="majorEastAsia" w:hAnsiTheme="majorHAnsi" w:cstheme="majorBidi"/>
      <w:i/>
      <w:iCs/>
      <w:color w:val="365F91" w:themeColor="accent1" w:themeShade="BF"/>
      <w:sz w:val="24"/>
    </w:rPr>
  </w:style>
  <w:style w:type="paragraph" w:styleId="Heading7">
    <w:name w:val="heading 7"/>
    <w:basedOn w:val="Normal"/>
    <w:next w:val="Normal"/>
    <w:link w:val="Heading7Char"/>
    <w:uiPriority w:val="9"/>
    <w:unhideWhenUsed/>
    <w:qFormat/>
    <w:rsid w:val="004857C7"/>
    <w:pPr>
      <w:keepNext/>
      <w:keepLines/>
      <w:spacing w:before="200" w:after="0"/>
      <w:outlineLvl w:val="6"/>
    </w:pPr>
    <w:rPr>
      <w:rFonts w:asciiTheme="majorHAnsi" w:eastAsiaTheme="majorEastAsia" w:hAnsiTheme="majorHAnsi" w:cstheme="majorBidi"/>
      <w:i/>
      <w:iCs/>
      <w:color w:val="4F81BD" w:themeColor="accent1"/>
    </w:rPr>
  </w:style>
  <w:style w:type="paragraph" w:styleId="Heading8">
    <w:name w:val="heading 8"/>
    <w:basedOn w:val="Normal"/>
    <w:next w:val="Normal"/>
    <w:link w:val="Heading8Char"/>
    <w:uiPriority w:val="9"/>
    <w:unhideWhenUsed/>
    <w:qFormat/>
    <w:rsid w:val="00D71303"/>
    <w:pPr>
      <w:keepNext/>
      <w:keepLines/>
      <w:spacing w:before="200" w:after="0"/>
      <w:outlineLvl w:val="7"/>
    </w:pPr>
    <w:rPr>
      <w:rFonts w:asciiTheme="majorHAnsi" w:eastAsiaTheme="majorEastAsia" w:hAnsiTheme="majorHAnsi" w:cstheme="majorBidi"/>
      <w:color w:val="4F81BD" w:themeColor="accent1"/>
      <w:sz w:val="21"/>
      <w:szCs w:val="20"/>
    </w:rPr>
  </w:style>
  <w:style w:type="paragraph" w:styleId="Heading9">
    <w:name w:val="heading 9"/>
    <w:basedOn w:val="Normal"/>
    <w:next w:val="Normal"/>
    <w:link w:val="Heading9Char"/>
    <w:uiPriority w:val="9"/>
    <w:unhideWhenUsed/>
    <w:qFormat/>
    <w:rsid w:val="003B2018"/>
    <w:pPr>
      <w:keepNext/>
      <w:keepLines/>
      <w:spacing w:before="200" w:after="0"/>
      <w:outlineLvl w:val="8"/>
    </w:pPr>
    <w:rPr>
      <w:rFonts w:asciiTheme="majorHAnsi" w:eastAsiaTheme="majorEastAsia" w:hAnsiTheme="majorHAnsi" w:cstheme="majorBidi"/>
      <w:b/>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00570"/>
    <w:pPr>
      <w:spacing w:after="0" w:line="240" w:lineRule="auto"/>
    </w:pPr>
  </w:style>
  <w:style w:type="character" w:customStyle="1" w:styleId="NoSpacingChar">
    <w:name w:val="No Spacing Char"/>
    <w:basedOn w:val="DefaultParagraphFont"/>
    <w:link w:val="NoSpacing"/>
    <w:uiPriority w:val="1"/>
    <w:rsid w:val="00E00570"/>
    <w:rPr>
      <w:rFonts w:eastAsiaTheme="minorEastAsia"/>
    </w:rPr>
  </w:style>
  <w:style w:type="paragraph" w:styleId="BalloonText">
    <w:name w:val="Balloon Text"/>
    <w:basedOn w:val="Normal"/>
    <w:link w:val="BalloonTextChar"/>
    <w:uiPriority w:val="99"/>
    <w:semiHidden/>
    <w:unhideWhenUsed/>
    <w:rsid w:val="00E005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0570"/>
    <w:rPr>
      <w:rFonts w:ascii="Tahoma" w:hAnsi="Tahoma" w:cs="Tahoma"/>
      <w:sz w:val="16"/>
      <w:szCs w:val="16"/>
    </w:rPr>
  </w:style>
  <w:style w:type="paragraph" w:styleId="Header">
    <w:name w:val="header"/>
    <w:basedOn w:val="Normal"/>
    <w:link w:val="HeaderChar"/>
    <w:unhideWhenUsed/>
    <w:rsid w:val="00471212"/>
    <w:pPr>
      <w:tabs>
        <w:tab w:val="center" w:pos="4680"/>
        <w:tab w:val="right" w:pos="9360"/>
      </w:tabs>
      <w:spacing w:after="0" w:line="240" w:lineRule="auto"/>
    </w:pPr>
  </w:style>
  <w:style w:type="character" w:customStyle="1" w:styleId="HeaderChar">
    <w:name w:val="Header Char"/>
    <w:basedOn w:val="DefaultParagraphFont"/>
    <w:link w:val="Header"/>
    <w:rsid w:val="00471212"/>
  </w:style>
  <w:style w:type="paragraph" w:styleId="Footer">
    <w:name w:val="footer"/>
    <w:basedOn w:val="Normal"/>
    <w:link w:val="FooterChar"/>
    <w:unhideWhenUsed/>
    <w:rsid w:val="004712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1212"/>
  </w:style>
  <w:style w:type="character" w:customStyle="1" w:styleId="Heading1Char">
    <w:name w:val="Heading 1 Char"/>
    <w:basedOn w:val="DefaultParagraphFont"/>
    <w:link w:val="Heading1"/>
    <w:rsid w:val="00D92F66"/>
    <w:rPr>
      <w:rFonts w:asciiTheme="majorHAnsi" w:eastAsiaTheme="majorEastAsia" w:hAnsiTheme="majorHAnsi" w:cstheme="majorBidi"/>
      <w:b/>
      <w:bCs/>
      <w:color w:val="404040" w:themeColor="text1" w:themeTint="BF"/>
      <w:sz w:val="28"/>
      <w:szCs w:val="28"/>
    </w:rPr>
  </w:style>
  <w:style w:type="paragraph" w:styleId="TOCHeading">
    <w:name w:val="TOC Heading"/>
    <w:basedOn w:val="Heading1"/>
    <w:next w:val="Normal"/>
    <w:uiPriority w:val="39"/>
    <w:semiHidden/>
    <w:unhideWhenUsed/>
    <w:qFormat/>
    <w:rsid w:val="00B41196"/>
    <w:pPr>
      <w:outlineLvl w:val="9"/>
    </w:pPr>
  </w:style>
  <w:style w:type="paragraph" w:styleId="TOC1">
    <w:name w:val="toc 1"/>
    <w:basedOn w:val="Normal"/>
    <w:next w:val="Normal"/>
    <w:autoRedefine/>
    <w:uiPriority w:val="39"/>
    <w:unhideWhenUsed/>
    <w:qFormat/>
    <w:rsid w:val="00C93A93"/>
    <w:pPr>
      <w:spacing w:after="100"/>
    </w:pPr>
    <w:rPr>
      <w:b/>
    </w:rPr>
  </w:style>
  <w:style w:type="character" w:styleId="Hyperlink">
    <w:name w:val="Hyperlink"/>
    <w:basedOn w:val="DefaultParagraphFont"/>
    <w:uiPriority w:val="99"/>
    <w:unhideWhenUsed/>
    <w:rsid w:val="00594167"/>
    <w:rPr>
      <w:color w:val="0000FF" w:themeColor="hyperlink"/>
      <w:u w:val="single"/>
    </w:rPr>
  </w:style>
  <w:style w:type="character" w:customStyle="1" w:styleId="Heading2Char">
    <w:name w:val="Heading 2 Char"/>
    <w:basedOn w:val="DefaultParagraphFont"/>
    <w:link w:val="Heading2"/>
    <w:uiPriority w:val="9"/>
    <w:rsid w:val="00CE1858"/>
    <w:rPr>
      <w:rFonts w:asciiTheme="majorHAnsi" w:eastAsiaTheme="majorEastAsia" w:hAnsiTheme="majorHAnsi" w:cstheme="majorBidi"/>
      <w:b/>
      <w:bCs/>
      <w:color w:val="244061" w:themeColor="accent1" w:themeShade="80"/>
      <w:sz w:val="26"/>
      <w:szCs w:val="26"/>
    </w:rPr>
  </w:style>
  <w:style w:type="character" w:customStyle="1" w:styleId="Heading3Char">
    <w:name w:val="Heading 3 Char"/>
    <w:basedOn w:val="DefaultParagraphFont"/>
    <w:link w:val="Heading3"/>
    <w:rsid w:val="004857C7"/>
    <w:rPr>
      <w:rFonts w:asciiTheme="majorHAnsi" w:eastAsiaTheme="majorEastAsia" w:hAnsiTheme="majorHAnsi" w:cstheme="majorBidi"/>
      <w:b/>
      <w:bCs/>
      <w:color w:val="244061" w:themeColor="accent1" w:themeShade="80"/>
      <w:sz w:val="24"/>
    </w:rPr>
  </w:style>
  <w:style w:type="character" w:customStyle="1" w:styleId="Heading4Char">
    <w:name w:val="Heading 4 Char"/>
    <w:basedOn w:val="DefaultParagraphFont"/>
    <w:link w:val="Heading4"/>
    <w:rsid w:val="004857C7"/>
    <w:rPr>
      <w:rFonts w:asciiTheme="majorHAnsi" w:eastAsia="Times New Roman" w:hAnsiTheme="majorHAnsi" w:cs="Times New Roman"/>
      <w:b/>
      <w:bCs/>
      <w:color w:val="365F91" w:themeColor="accent1" w:themeShade="BF"/>
      <w:sz w:val="24"/>
      <w:lang w:eastAsia="ar-SA"/>
    </w:rPr>
  </w:style>
  <w:style w:type="paragraph" w:customStyle="1" w:styleId="NumberList1">
    <w:name w:val="Number List 1"/>
    <w:basedOn w:val="Normal"/>
    <w:rsid w:val="00CF0B37"/>
    <w:pPr>
      <w:tabs>
        <w:tab w:val="num" w:pos="360"/>
      </w:tabs>
      <w:suppressAutoHyphens/>
      <w:spacing w:after="120" w:line="240" w:lineRule="auto"/>
      <w:ind w:left="-720"/>
    </w:pPr>
    <w:rPr>
      <w:rFonts w:ascii="Times New Roman" w:eastAsia="Times New Roman" w:hAnsi="Times New Roman" w:cs="Times New Roman"/>
      <w:sz w:val="24"/>
      <w:szCs w:val="20"/>
      <w:lang w:eastAsia="ar-SA"/>
    </w:rPr>
  </w:style>
  <w:style w:type="paragraph" w:customStyle="1" w:styleId="Bullet2Char">
    <w:name w:val="Bullet 2 Char"/>
    <w:basedOn w:val="Normal"/>
    <w:rsid w:val="00CF0B37"/>
    <w:pPr>
      <w:numPr>
        <w:numId w:val="1"/>
      </w:numPr>
      <w:suppressAutoHyphens/>
      <w:spacing w:after="60" w:line="240" w:lineRule="auto"/>
    </w:pPr>
    <w:rPr>
      <w:rFonts w:ascii="Times New Roman" w:eastAsia="Times New Roman" w:hAnsi="Times New Roman" w:cs="Times New Roman"/>
      <w:sz w:val="24"/>
      <w:szCs w:val="20"/>
      <w:lang w:eastAsia="ar-SA"/>
    </w:rPr>
  </w:style>
  <w:style w:type="paragraph" w:styleId="TOC2">
    <w:name w:val="toc 2"/>
    <w:basedOn w:val="Normal"/>
    <w:next w:val="Normal"/>
    <w:autoRedefine/>
    <w:uiPriority w:val="39"/>
    <w:unhideWhenUsed/>
    <w:qFormat/>
    <w:rsid w:val="006A2636"/>
    <w:pPr>
      <w:spacing w:after="100"/>
      <w:ind w:left="220"/>
    </w:pPr>
  </w:style>
  <w:style w:type="paragraph" w:styleId="TOC3">
    <w:name w:val="toc 3"/>
    <w:basedOn w:val="Normal"/>
    <w:next w:val="Normal"/>
    <w:autoRedefine/>
    <w:uiPriority w:val="39"/>
    <w:unhideWhenUsed/>
    <w:qFormat/>
    <w:rsid w:val="006A2636"/>
    <w:pPr>
      <w:spacing w:after="100"/>
      <w:ind w:left="440"/>
    </w:pPr>
  </w:style>
  <w:style w:type="paragraph" w:styleId="Caption">
    <w:name w:val="caption"/>
    <w:basedOn w:val="Normal"/>
    <w:next w:val="Normal"/>
    <w:uiPriority w:val="35"/>
    <w:unhideWhenUsed/>
    <w:qFormat/>
    <w:rsid w:val="00265E5C"/>
    <w:pPr>
      <w:spacing w:line="240" w:lineRule="auto"/>
    </w:pPr>
    <w:rPr>
      <w:b/>
      <w:bCs/>
      <w:color w:val="4F81BD" w:themeColor="accent1"/>
      <w:sz w:val="18"/>
      <w:szCs w:val="18"/>
    </w:rPr>
  </w:style>
  <w:style w:type="character" w:customStyle="1" w:styleId="Heading5Char">
    <w:name w:val="Heading 5 Char"/>
    <w:basedOn w:val="DefaultParagraphFont"/>
    <w:link w:val="Heading5"/>
    <w:uiPriority w:val="9"/>
    <w:rsid w:val="004857C7"/>
    <w:rPr>
      <w:rFonts w:asciiTheme="majorHAnsi" w:eastAsiaTheme="majorEastAsia" w:hAnsiTheme="majorHAnsi" w:cstheme="majorBidi"/>
      <w:color w:val="365F91" w:themeColor="accent1" w:themeShade="BF"/>
      <w:sz w:val="24"/>
    </w:rPr>
  </w:style>
  <w:style w:type="paragraph" w:customStyle="1" w:styleId="Head4">
    <w:name w:val="Head 4"/>
    <w:basedOn w:val="Heading5"/>
    <w:link w:val="Head4Char"/>
    <w:rsid w:val="00265E5C"/>
    <w:rPr>
      <w:b/>
    </w:rPr>
  </w:style>
  <w:style w:type="character" w:customStyle="1" w:styleId="Head4Char">
    <w:name w:val="Head 4 Char"/>
    <w:basedOn w:val="Heading5Char"/>
    <w:link w:val="Head4"/>
    <w:rsid w:val="00265E5C"/>
    <w:rPr>
      <w:rFonts w:asciiTheme="majorHAnsi" w:eastAsiaTheme="majorEastAsia" w:hAnsiTheme="majorHAnsi" w:cstheme="majorBidi"/>
      <w:b/>
      <w:color w:val="365F91" w:themeColor="accent1" w:themeShade="BF"/>
      <w:sz w:val="24"/>
    </w:rPr>
  </w:style>
  <w:style w:type="paragraph" w:customStyle="1" w:styleId="Note1">
    <w:name w:val="Note 1"/>
    <w:basedOn w:val="Normal"/>
    <w:rsid w:val="006A1618"/>
    <w:pPr>
      <w:pBdr>
        <w:top w:val="single" w:sz="8" w:space="1" w:color="000000"/>
        <w:bottom w:val="single" w:sz="8" w:space="1" w:color="000000"/>
      </w:pBdr>
      <w:shd w:val="clear" w:color="auto" w:fill="E6E6E6"/>
      <w:suppressAutoHyphens/>
      <w:spacing w:before="240" w:after="240" w:line="240" w:lineRule="auto"/>
    </w:pPr>
    <w:rPr>
      <w:rFonts w:ascii="Times New Roman" w:eastAsia="Times New Roman" w:hAnsi="Times New Roman" w:cs="Times New Roman"/>
      <w:sz w:val="24"/>
      <w:szCs w:val="20"/>
      <w:lang w:eastAsia="ar-SA"/>
    </w:rPr>
  </w:style>
  <w:style w:type="paragraph" w:customStyle="1" w:styleId="Bullet1Char">
    <w:name w:val="Bullet 1 Char"/>
    <w:basedOn w:val="Normal"/>
    <w:rsid w:val="009B767B"/>
    <w:pPr>
      <w:numPr>
        <w:numId w:val="2"/>
      </w:numPr>
      <w:suppressAutoHyphens/>
      <w:spacing w:after="60" w:line="240" w:lineRule="auto"/>
    </w:pPr>
    <w:rPr>
      <w:rFonts w:ascii="Times New Roman" w:eastAsia="Times New Roman" w:hAnsi="Times New Roman" w:cs="Times New Roman"/>
      <w:sz w:val="24"/>
      <w:szCs w:val="20"/>
      <w:lang w:eastAsia="ar-SA"/>
    </w:rPr>
  </w:style>
  <w:style w:type="paragraph" w:customStyle="1" w:styleId="NumberedList2">
    <w:name w:val="Numbered List 2"/>
    <w:basedOn w:val="NumberList1"/>
    <w:rsid w:val="00AF5798"/>
    <w:pPr>
      <w:numPr>
        <w:numId w:val="3"/>
      </w:numPr>
      <w:ind w:left="-720" w:firstLine="0"/>
    </w:pPr>
  </w:style>
  <w:style w:type="table" w:styleId="TableGrid">
    <w:name w:val="Table Grid"/>
    <w:basedOn w:val="TableNormal"/>
    <w:rsid w:val="00F46C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5">
    <w:name w:val="Light Grid Accent 5"/>
    <w:basedOn w:val="TableNormal"/>
    <w:uiPriority w:val="62"/>
    <w:rsid w:val="00F46C1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5">
    <w:name w:val="Light Shading Accent 5"/>
    <w:basedOn w:val="TableNormal"/>
    <w:uiPriority w:val="60"/>
    <w:rsid w:val="00F46C13"/>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Accent11">
    <w:name w:val="Light Shading - Accent 11"/>
    <w:basedOn w:val="TableNormal"/>
    <w:uiPriority w:val="60"/>
    <w:rsid w:val="00F46C1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6Char">
    <w:name w:val="Heading 6 Char"/>
    <w:basedOn w:val="DefaultParagraphFont"/>
    <w:link w:val="Heading6"/>
    <w:uiPriority w:val="9"/>
    <w:rsid w:val="004857C7"/>
    <w:rPr>
      <w:rFonts w:asciiTheme="majorHAnsi" w:eastAsiaTheme="majorEastAsia" w:hAnsiTheme="majorHAnsi" w:cstheme="majorBidi"/>
      <w:i/>
      <w:iCs/>
      <w:color w:val="365F91" w:themeColor="accent1" w:themeShade="BF"/>
      <w:sz w:val="24"/>
    </w:rPr>
  </w:style>
  <w:style w:type="paragraph" w:styleId="ListParagraph">
    <w:name w:val="List Paragraph"/>
    <w:basedOn w:val="Normal"/>
    <w:uiPriority w:val="34"/>
    <w:qFormat/>
    <w:rsid w:val="0078026D"/>
    <w:pPr>
      <w:ind w:left="720"/>
      <w:contextualSpacing/>
    </w:pPr>
  </w:style>
  <w:style w:type="paragraph" w:customStyle="1" w:styleId="Caution1">
    <w:name w:val="Caution 1"/>
    <w:basedOn w:val="Normal"/>
    <w:rsid w:val="00066A8E"/>
    <w:pPr>
      <w:pBdr>
        <w:top w:val="double" w:sz="40" w:space="1" w:color="000000"/>
        <w:bottom w:val="double" w:sz="40" w:space="1" w:color="000000"/>
      </w:pBdr>
      <w:shd w:val="clear" w:color="auto" w:fill="E6E6E6"/>
      <w:suppressAutoHyphens/>
      <w:spacing w:before="120" w:after="0" w:line="240" w:lineRule="auto"/>
    </w:pPr>
    <w:rPr>
      <w:rFonts w:ascii="Arial" w:eastAsia="Times New Roman" w:hAnsi="Arial" w:cs="Times New Roman"/>
      <w:i/>
      <w:sz w:val="24"/>
      <w:szCs w:val="20"/>
      <w:lang w:eastAsia="ar-SA"/>
    </w:rPr>
  </w:style>
  <w:style w:type="character" w:customStyle="1" w:styleId="WW8Num18z0">
    <w:name w:val="WW8Num18z0"/>
    <w:rsid w:val="001D25CA"/>
    <w:rPr>
      <w:rFonts w:ascii="Wingdings" w:hAnsi="Wingdings"/>
    </w:rPr>
  </w:style>
  <w:style w:type="character" w:customStyle="1" w:styleId="Heading7Char">
    <w:name w:val="Heading 7 Char"/>
    <w:basedOn w:val="DefaultParagraphFont"/>
    <w:link w:val="Heading7"/>
    <w:uiPriority w:val="9"/>
    <w:rsid w:val="004857C7"/>
    <w:rPr>
      <w:rFonts w:asciiTheme="majorHAnsi" w:eastAsiaTheme="majorEastAsia" w:hAnsiTheme="majorHAnsi" w:cstheme="majorBidi"/>
      <w:i/>
      <w:iCs/>
      <w:color w:val="4F81BD" w:themeColor="accent1"/>
    </w:rPr>
  </w:style>
  <w:style w:type="paragraph" w:customStyle="1" w:styleId="Bullet-Scripts">
    <w:name w:val="Bullet - Scripts"/>
    <w:basedOn w:val="Normal"/>
    <w:rsid w:val="008F55D5"/>
    <w:pPr>
      <w:tabs>
        <w:tab w:val="num" w:pos="720"/>
      </w:tabs>
      <w:suppressAutoHyphens/>
      <w:spacing w:after="120" w:line="240" w:lineRule="auto"/>
      <w:ind w:left="-720"/>
    </w:pPr>
    <w:rPr>
      <w:rFonts w:ascii="Times New Roman" w:eastAsia="Times New Roman" w:hAnsi="Times New Roman" w:cs="Times New Roman"/>
      <w:sz w:val="24"/>
      <w:szCs w:val="20"/>
      <w:lang w:eastAsia="ar-SA"/>
    </w:rPr>
  </w:style>
  <w:style w:type="numbering" w:customStyle="1" w:styleId="ListCC">
    <w:name w:val="List_CC"/>
    <w:uiPriority w:val="99"/>
    <w:rsid w:val="003255E8"/>
    <w:pPr>
      <w:numPr>
        <w:numId w:val="51"/>
      </w:numPr>
    </w:pPr>
  </w:style>
  <w:style w:type="paragraph" w:styleId="TOC4">
    <w:name w:val="toc 4"/>
    <w:basedOn w:val="Normal"/>
    <w:next w:val="Normal"/>
    <w:autoRedefine/>
    <w:uiPriority w:val="39"/>
    <w:unhideWhenUsed/>
    <w:rsid w:val="002D47FA"/>
    <w:pPr>
      <w:spacing w:after="100"/>
      <w:ind w:left="660"/>
    </w:pPr>
  </w:style>
  <w:style w:type="paragraph" w:styleId="TOC5">
    <w:name w:val="toc 5"/>
    <w:basedOn w:val="Normal"/>
    <w:next w:val="Normal"/>
    <w:autoRedefine/>
    <w:uiPriority w:val="39"/>
    <w:unhideWhenUsed/>
    <w:rsid w:val="002D47FA"/>
    <w:pPr>
      <w:spacing w:after="100"/>
      <w:ind w:left="880"/>
    </w:pPr>
  </w:style>
  <w:style w:type="paragraph" w:styleId="TOC6">
    <w:name w:val="toc 6"/>
    <w:basedOn w:val="Normal"/>
    <w:next w:val="Normal"/>
    <w:autoRedefine/>
    <w:uiPriority w:val="39"/>
    <w:unhideWhenUsed/>
    <w:rsid w:val="002D47FA"/>
    <w:pPr>
      <w:spacing w:after="100"/>
      <w:ind w:left="1100"/>
    </w:pPr>
  </w:style>
  <w:style w:type="paragraph" w:styleId="TOC7">
    <w:name w:val="toc 7"/>
    <w:basedOn w:val="Normal"/>
    <w:next w:val="Normal"/>
    <w:autoRedefine/>
    <w:uiPriority w:val="39"/>
    <w:unhideWhenUsed/>
    <w:rsid w:val="002D47FA"/>
    <w:pPr>
      <w:spacing w:after="100"/>
      <w:ind w:left="1320"/>
    </w:pPr>
  </w:style>
  <w:style w:type="paragraph" w:styleId="TOC8">
    <w:name w:val="toc 8"/>
    <w:basedOn w:val="Normal"/>
    <w:next w:val="Normal"/>
    <w:autoRedefine/>
    <w:uiPriority w:val="39"/>
    <w:unhideWhenUsed/>
    <w:rsid w:val="002D47FA"/>
    <w:pPr>
      <w:spacing w:after="100"/>
      <w:ind w:left="1540"/>
    </w:pPr>
  </w:style>
  <w:style w:type="paragraph" w:styleId="TOC9">
    <w:name w:val="toc 9"/>
    <w:basedOn w:val="Normal"/>
    <w:next w:val="Normal"/>
    <w:autoRedefine/>
    <w:uiPriority w:val="39"/>
    <w:unhideWhenUsed/>
    <w:rsid w:val="002D47FA"/>
    <w:pPr>
      <w:spacing w:after="100"/>
      <w:ind w:left="1760"/>
    </w:pPr>
  </w:style>
  <w:style w:type="paragraph" w:styleId="BodyText">
    <w:name w:val="Body Text"/>
    <w:basedOn w:val="Normal"/>
    <w:link w:val="BodyTextChar"/>
    <w:rsid w:val="0053679F"/>
    <w:pPr>
      <w:suppressAutoHyphens/>
      <w:spacing w:after="0" w:line="240" w:lineRule="auto"/>
    </w:pPr>
    <w:rPr>
      <w:rFonts w:ascii="Times New Roman" w:eastAsia="Times New Roman" w:hAnsi="Times New Roman" w:cs="Times New Roman"/>
      <w:sz w:val="24"/>
      <w:szCs w:val="20"/>
      <w:lang w:eastAsia="ar-SA"/>
    </w:rPr>
  </w:style>
  <w:style w:type="character" w:customStyle="1" w:styleId="BodyTextChar">
    <w:name w:val="Body Text Char"/>
    <w:basedOn w:val="DefaultParagraphFont"/>
    <w:link w:val="BodyText"/>
    <w:rsid w:val="0053679F"/>
    <w:rPr>
      <w:rFonts w:ascii="Times New Roman" w:eastAsia="Times New Roman" w:hAnsi="Times New Roman" w:cs="Times New Roman"/>
      <w:sz w:val="24"/>
      <w:szCs w:val="20"/>
      <w:lang w:eastAsia="ar-SA"/>
    </w:rPr>
  </w:style>
  <w:style w:type="paragraph" w:styleId="Title">
    <w:name w:val="Title"/>
    <w:basedOn w:val="Normal"/>
    <w:link w:val="TitleChar"/>
    <w:qFormat/>
    <w:rsid w:val="0053679F"/>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53679F"/>
    <w:rPr>
      <w:rFonts w:ascii="Times New Roman" w:eastAsia="Times New Roman" w:hAnsi="Times New Roman" w:cs="Times New Roman"/>
      <w:b/>
      <w:sz w:val="24"/>
      <w:szCs w:val="20"/>
    </w:rPr>
  </w:style>
  <w:style w:type="paragraph" w:styleId="Subtitle">
    <w:name w:val="Subtitle"/>
    <w:basedOn w:val="Normal"/>
    <w:link w:val="SubtitleChar"/>
    <w:qFormat/>
    <w:rsid w:val="0053679F"/>
    <w:pPr>
      <w:spacing w:after="0" w:line="240" w:lineRule="auto"/>
      <w:jc w:val="center"/>
    </w:pPr>
    <w:rPr>
      <w:rFonts w:ascii="Times New Roman" w:eastAsia="Times New Roman" w:hAnsi="Times New Roman" w:cs="Times New Roman"/>
      <w:sz w:val="24"/>
      <w:szCs w:val="20"/>
    </w:rPr>
  </w:style>
  <w:style w:type="character" w:customStyle="1" w:styleId="SubtitleChar">
    <w:name w:val="Subtitle Char"/>
    <w:basedOn w:val="DefaultParagraphFont"/>
    <w:link w:val="Subtitle"/>
    <w:rsid w:val="0053679F"/>
    <w:rPr>
      <w:rFonts w:ascii="Times New Roman" w:eastAsia="Times New Roman" w:hAnsi="Times New Roman" w:cs="Times New Roman"/>
      <w:sz w:val="24"/>
      <w:szCs w:val="20"/>
    </w:rPr>
  </w:style>
  <w:style w:type="paragraph" w:styleId="BodyTextIndent">
    <w:name w:val="Body Text Indent"/>
    <w:basedOn w:val="Normal"/>
    <w:link w:val="BodyTextIndentChar"/>
    <w:rsid w:val="0053679F"/>
    <w:pPr>
      <w:suppressAutoHyphens/>
      <w:spacing w:after="120" w:line="240" w:lineRule="auto"/>
      <w:ind w:left="360"/>
    </w:pPr>
    <w:rPr>
      <w:rFonts w:ascii="Times New Roman" w:eastAsia="Times New Roman" w:hAnsi="Times New Roman" w:cs="Times New Roman"/>
      <w:sz w:val="24"/>
      <w:szCs w:val="20"/>
      <w:lang w:eastAsia="ar-SA"/>
    </w:rPr>
  </w:style>
  <w:style w:type="character" w:customStyle="1" w:styleId="BodyTextIndentChar">
    <w:name w:val="Body Text Indent Char"/>
    <w:basedOn w:val="DefaultParagraphFont"/>
    <w:link w:val="BodyTextIndent"/>
    <w:rsid w:val="0053679F"/>
    <w:rPr>
      <w:rFonts w:ascii="Times New Roman" w:eastAsia="Times New Roman" w:hAnsi="Times New Roman" w:cs="Times New Roman"/>
      <w:sz w:val="24"/>
      <w:szCs w:val="20"/>
      <w:lang w:eastAsia="ar-SA"/>
    </w:rPr>
  </w:style>
  <w:style w:type="paragraph" w:styleId="FootnoteText">
    <w:name w:val="footnote text"/>
    <w:basedOn w:val="Normal"/>
    <w:link w:val="FootnoteTextChar"/>
    <w:semiHidden/>
    <w:rsid w:val="00913940"/>
    <w:pPr>
      <w:suppressAutoHyphens/>
      <w:spacing w:after="120" w:line="240" w:lineRule="auto"/>
    </w:pPr>
    <w:rPr>
      <w:rFonts w:ascii="Times New Roman" w:eastAsia="Times New Roman" w:hAnsi="Times New Roman" w:cs="Times New Roman"/>
      <w:sz w:val="20"/>
      <w:szCs w:val="20"/>
      <w:lang w:eastAsia="ar-SA"/>
    </w:rPr>
  </w:style>
  <w:style w:type="character" w:customStyle="1" w:styleId="FootnoteTextChar">
    <w:name w:val="Footnote Text Char"/>
    <w:basedOn w:val="DefaultParagraphFont"/>
    <w:link w:val="FootnoteText"/>
    <w:semiHidden/>
    <w:rsid w:val="00913940"/>
    <w:rPr>
      <w:rFonts w:ascii="Times New Roman" w:eastAsia="Times New Roman" w:hAnsi="Times New Roman" w:cs="Times New Roman"/>
      <w:sz w:val="20"/>
      <w:szCs w:val="20"/>
      <w:lang w:eastAsia="ar-SA"/>
    </w:rPr>
  </w:style>
  <w:style w:type="character" w:customStyle="1" w:styleId="date1">
    <w:name w:val="date1"/>
    <w:basedOn w:val="DefaultParagraphFont"/>
    <w:rsid w:val="00913940"/>
    <w:rPr>
      <w:rFonts w:ascii="Verdana" w:hAnsi="Verdana" w:hint="default"/>
      <w:sz w:val="9"/>
      <w:szCs w:val="9"/>
    </w:rPr>
  </w:style>
  <w:style w:type="character" w:styleId="FootnoteReference">
    <w:name w:val="footnote reference"/>
    <w:basedOn w:val="DefaultParagraphFont"/>
    <w:semiHidden/>
    <w:rsid w:val="00913940"/>
    <w:rPr>
      <w:vertAlign w:val="superscript"/>
    </w:rPr>
  </w:style>
  <w:style w:type="character" w:styleId="FollowedHyperlink">
    <w:name w:val="FollowedHyperlink"/>
    <w:basedOn w:val="DefaultParagraphFont"/>
    <w:uiPriority w:val="99"/>
    <w:semiHidden/>
    <w:unhideWhenUsed/>
    <w:rsid w:val="00913940"/>
    <w:rPr>
      <w:color w:val="800080" w:themeColor="followedHyperlink"/>
      <w:u w:val="single"/>
    </w:rPr>
  </w:style>
  <w:style w:type="character" w:styleId="Emphasis">
    <w:name w:val="Emphasis"/>
    <w:basedOn w:val="DefaultParagraphFont"/>
    <w:uiPriority w:val="20"/>
    <w:qFormat/>
    <w:rsid w:val="006D1EB9"/>
    <w:rPr>
      <w:i/>
      <w:iCs/>
    </w:rPr>
  </w:style>
  <w:style w:type="character" w:styleId="CommentReference">
    <w:name w:val="annotation reference"/>
    <w:basedOn w:val="DefaultParagraphFont"/>
    <w:semiHidden/>
    <w:rsid w:val="00856C40"/>
    <w:rPr>
      <w:sz w:val="16"/>
      <w:szCs w:val="16"/>
    </w:rPr>
  </w:style>
  <w:style w:type="paragraph" w:styleId="CommentText">
    <w:name w:val="annotation text"/>
    <w:basedOn w:val="Normal"/>
    <w:link w:val="CommentTextChar"/>
    <w:semiHidden/>
    <w:rsid w:val="00856C40"/>
    <w:pPr>
      <w:suppressAutoHyphens/>
      <w:spacing w:after="120" w:line="240" w:lineRule="auto"/>
    </w:pPr>
    <w:rPr>
      <w:rFonts w:ascii="Times New Roman" w:eastAsia="Times New Roman" w:hAnsi="Times New Roman" w:cs="Times New Roman"/>
      <w:sz w:val="20"/>
      <w:szCs w:val="20"/>
      <w:lang w:eastAsia="ar-SA"/>
    </w:rPr>
  </w:style>
  <w:style w:type="character" w:customStyle="1" w:styleId="CommentTextChar">
    <w:name w:val="Comment Text Char"/>
    <w:basedOn w:val="DefaultParagraphFont"/>
    <w:link w:val="CommentText"/>
    <w:semiHidden/>
    <w:rsid w:val="00856C40"/>
    <w:rPr>
      <w:rFonts w:ascii="Times New Roman" w:eastAsia="Times New Roman" w:hAnsi="Times New Roman" w:cs="Times New Roman"/>
      <w:sz w:val="20"/>
      <w:szCs w:val="20"/>
      <w:lang w:eastAsia="ar-SA"/>
    </w:rPr>
  </w:style>
  <w:style w:type="paragraph" w:styleId="BodyText2">
    <w:name w:val="Body Text 2"/>
    <w:basedOn w:val="Normal"/>
    <w:link w:val="BodyText2Char"/>
    <w:rsid w:val="00C44942"/>
    <w:pPr>
      <w:suppressAutoHyphens/>
      <w:spacing w:after="120" w:line="480" w:lineRule="auto"/>
    </w:pPr>
    <w:rPr>
      <w:rFonts w:ascii="Times New Roman" w:eastAsia="Times New Roman" w:hAnsi="Times New Roman" w:cs="Times New Roman"/>
      <w:sz w:val="24"/>
      <w:szCs w:val="20"/>
      <w:lang w:eastAsia="ar-SA"/>
    </w:rPr>
  </w:style>
  <w:style w:type="character" w:customStyle="1" w:styleId="BodyText2Char">
    <w:name w:val="Body Text 2 Char"/>
    <w:basedOn w:val="DefaultParagraphFont"/>
    <w:link w:val="BodyText2"/>
    <w:rsid w:val="00C44942"/>
    <w:rPr>
      <w:rFonts w:ascii="Times New Roman" w:eastAsia="Times New Roman" w:hAnsi="Times New Roman" w:cs="Times New Roman"/>
      <w:sz w:val="24"/>
      <w:szCs w:val="20"/>
      <w:lang w:eastAsia="ar-SA"/>
    </w:rPr>
  </w:style>
  <w:style w:type="character" w:customStyle="1" w:styleId="Heading8Char">
    <w:name w:val="Heading 8 Char"/>
    <w:basedOn w:val="DefaultParagraphFont"/>
    <w:link w:val="Heading8"/>
    <w:uiPriority w:val="9"/>
    <w:rsid w:val="00D71303"/>
    <w:rPr>
      <w:rFonts w:asciiTheme="majorHAnsi" w:eastAsiaTheme="majorEastAsia" w:hAnsiTheme="majorHAnsi" w:cstheme="majorBidi"/>
      <w:color w:val="4F81BD" w:themeColor="accent1"/>
      <w:sz w:val="21"/>
      <w:szCs w:val="20"/>
    </w:rPr>
  </w:style>
  <w:style w:type="table" w:customStyle="1" w:styleId="LightShading-Accent12">
    <w:name w:val="Light Shading - Accent 12"/>
    <w:basedOn w:val="TableNormal"/>
    <w:uiPriority w:val="60"/>
    <w:rsid w:val="00192EC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192EC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11">
    <w:name w:val="Light List - Accent 11"/>
    <w:basedOn w:val="TableNormal"/>
    <w:uiPriority w:val="61"/>
    <w:rsid w:val="00192EC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2-Accent11">
    <w:name w:val="Medium Shading 2 - Accent 11"/>
    <w:basedOn w:val="TableNormal"/>
    <w:uiPriority w:val="64"/>
    <w:rsid w:val="00192EC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192EC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5">
    <w:name w:val="Medium List 2 Accent 5"/>
    <w:basedOn w:val="TableNormal"/>
    <w:uiPriority w:val="66"/>
    <w:rsid w:val="0001423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Grid-Accent5">
    <w:name w:val="Colorful Grid Accent 5"/>
    <w:basedOn w:val="TableNormal"/>
    <w:uiPriority w:val="73"/>
    <w:rsid w:val="0001423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Bullet2">
    <w:name w:val="Bullet 2"/>
    <w:basedOn w:val="Normal"/>
    <w:rsid w:val="00DC74A5"/>
    <w:pPr>
      <w:numPr>
        <w:numId w:val="97"/>
      </w:numPr>
      <w:spacing w:after="0" w:line="240" w:lineRule="auto"/>
    </w:pPr>
    <w:rPr>
      <w:rFonts w:ascii="Times New Roman" w:eastAsia="Times New Roman" w:hAnsi="Times New Roman" w:cs="Times New Roman"/>
      <w:sz w:val="24"/>
      <w:szCs w:val="24"/>
    </w:rPr>
  </w:style>
  <w:style w:type="table" w:styleId="MediumGrid3-Accent5">
    <w:name w:val="Medium Grid 3 Accent 5"/>
    <w:basedOn w:val="TableNormal"/>
    <w:uiPriority w:val="69"/>
    <w:rsid w:val="00C64E8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1-Accent5">
    <w:name w:val="Medium Grid 1 Accent 5"/>
    <w:basedOn w:val="TableNormal"/>
    <w:uiPriority w:val="67"/>
    <w:rsid w:val="00C64E8E"/>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Index1">
    <w:name w:val="index 1"/>
    <w:basedOn w:val="Normal"/>
    <w:next w:val="Normal"/>
    <w:autoRedefine/>
    <w:uiPriority w:val="99"/>
    <w:semiHidden/>
    <w:unhideWhenUsed/>
    <w:rsid w:val="002C2842"/>
    <w:pPr>
      <w:spacing w:after="0" w:line="240" w:lineRule="auto"/>
      <w:ind w:left="220" w:hanging="220"/>
    </w:pPr>
  </w:style>
  <w:style w:type="table" w:styleId="MediumShading1-Accent5">
    <w:name w:val="Medium Shading 1 Accent 5"/>
    <w:basedOn w:val="TableNormal"/>
    <w:uiPriority w:val="63"/>
    <w:rsid w:val="002E16DB"/>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Style1">
    <w:name w:val="Style1"/>
    <w:basedOn w:val="Normal"/>
    <w:rsid w:val="00F56B6E"/>
    <w:pPr>
      <w:numPr>
        <w:numId w:val="102"/>
      </w:numPr>
      <w:spacing w:after="0" w:line="240" w:lineRule="auto"/>
    </w:pPr>
    <w:rPr>
      <w:rFonts w:ascii="Arial" w:eastAsia="Times New Roman" w:hAnsi="Arial" w:cs="Times New Roman"/>
      <w:sz w:val="20"/>
      <w:szCs w:val="20"/>
    </w:rPr>
  </w:style>
  <w:style w:type="character" w:styleId="PlaceholderText">
    <w:name w:val="Placeholder Text"/>
    <w:basedOn w:val="DefaultParagraphFont"/>
    <w:uiPriority w:val="99"/>
    <w:semiHidden/>
    <w:rsid w:val="00AE7DD7"/>
    <w:rPr>
      <w:color w:val="808080"/>
    </w:rPr>
  </w:style>
  <w:style w:type="table" w:customStyle="1" w:styleId="LightShading-Accent13">
    <w:name w:val="Light Shading - Accent 13"/>
    <w:basedOn w:val="TableNormal"/>
    <w:uiPriority w:val="60"/>
    <w:rsid w:val="002A444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3-Accent1">
    <w:name w:val="Medium Grid 3 Accent 1"/>
    <w:basedOn w:val="TableNormal"/>
    <w:uiPriority w:val="69"/>
    <w:rsid w:val="0047495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ghtList-Accent12">
    <w:name w:val="Light List - Accent 12"/>
    <w:basedOn w:val="TableNormal"/>
    <w:uiPriority w:val="61"/>
    <w:rsid w:val="0047495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2-Accent12">
    <w:name w:val="Medium Shading 2 - Accent 12"/>
    <w:basedOn w:val="TableNormal"/>
    <w:uiPriority w:val="64"/>
    <w:rsid w:val="00F11C8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11">
    <w:name w:val="Medium Shading 1 - Accent 11"/>
    <w:basedOn w:val="TableNormal"/>
    <w:uiPriority w:val="63"/>
    <w:rsid w:val="0063576B"/>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rsid w:val="00B41F5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3">
    <w:name w:val="Medium Shading 1 - Accent 13"/>
    <w:basedOn w:val="TableNormal"/>
    <w:uiPriority w:val="63"/>
    <w:rsid w:val="002328AE"/>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4">
    <w:name w:val="Medium Shading 1 - Accent 14"/>
    <w:basedOn w:val="TableNormal"/>
    <w:uiPriority w:val="63"/>
    <w:rsid w:val="00F305C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Style11pt">
    <w:name w:val="Style 11 pt"/>
    <w:basedOn w:val="DefaultParagraphFont"/>
    <w:rsid w:val="00915B65"/>
    <w:rPr>
      <w:rFonts w:ascii="Arial" w:hAnsi="Arial"/>
      <w:sz w:val="22"/>
    </w:rPr>
  </w:style>
  <w:style w:type="character" w:customStyle="1" w:styleId="Style11ptBoldItalic">
    <w:name w:val="Style 11 pt Bold Italic"/>
    <w:basedOn w:val="DefaultParagraphFont"/>
    <w:rsid w:val="00915B65"/>
    <w:rPr>
      <w:rFonts w:ascii="Arial" w:hAnsi="Arial"/>
      <w:b/>
      <w:bCs/>
      <w:i/>
      <w:iCs/>
      <w:sz w:val="22"/>
    </w:rPr>
  </w:style>
  <w:style w:type="character" w:customStyle="1" w:styleId="Style11ptItalic">
    <w:name w:val="Style 11 pt Italic"/>
    <w:basedOn w:val="DefaultParagraphFont"/>
    <w:rsid w:val="00915B65"/>
    <w:rPr>
      <w:rFonts w:ascii="Arial" w:hAnsi="Arial"/>
      <w:i/>
      <w:iCs/>
      <w:sz w:val="22"/>
    </w:rPr>
  </w:style>
  <w:style w:type="character" w:customStyle="1" w:styleId="Style11ptUnderline">
    <w:name w:val="Style 11 pt Underline"/>
    <w:basedOn w:val="DefaultParagraphFont"/>
    <w:rsid w:val="00915B65"/>
    <w:rPr>
      <w:rFonts w:ascii="Arial" w:hAnsi="Arial"/>
      <w:sz w:val="22"/>
      <w:u w:val="single"/>
    </w:rPr>
  </w:style>
  <w:style w:type="character" w:customStyle="1" w:styleId="1level">
    <w:name w:val="1 level"/>
    <w:basedOn w:val="DefaultParagraphFont"/>
    <w:rsid w:val="00A1615E"/>
    <w:rPr>
      <w:rFonts w:ascii="Garamond" w:hAnsi="Garamond"/>
      <w:b/>
      <w:bCs/>
      <w:sz w:val="32"/>
    </w:rPr>
  </w:style>
  <w:style w:type="table" w:customStyle="1" w:styleId="MediumShading1-Accent15">
    <w:name w:val="Medium Shading 1 - Accent 15"/>
    <w:basedOn w:val="TableNormal"/>
    <w:uiPriority w:val="63"/>
    <w:rsid w:val="005D0104"/>
    <w:pPr>
      <w:spacing w:after="0" w:line="240" w:lineRule="auto"/>
    </w:pPr>
    <w:rPr>
      <w:rFonts w:eastAsiaTheme="minorHAnsi"/>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6">
    <w:name w:val="Medium Shading 1 - Accent 16"/>
    <w:basedOn w:val="TableNormal"/>
    <w:uiPriority w:val="63"/>
    <w:rsid w:val="0054116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7">
    <w:name w:val="Medium Shading 1 - Accent 17"/>
    <w:basedOn w:val="TableNormal"/>
    <w:uiPriority w:val="63"/>
    <w:rsid w:val="005F03EE"/>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8">
    <w:name w:val="Medium Shading 1 - Accent 18"/>
    <w:basedOn w:val="TableNormal"/>
    <w:uiPriority w:val="63"/>
    <w:rsid w:val="00123E39"/>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Shading-Accent14">
    <w:name w:val="Light Shading - Accent 14"/>
    <w:basedOn w:val="TableNormal"/>
    <w:uiPriority w:val="60"/>
    <w:rsid w:val="00C50FC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5">
    <w:name w:val="Light Shading - Accent 15"/>
    <w:basedOn w:val="TableNormal"/>
    <w:uiPriority w:val="60"/>
    <w:rsid w:val="0058235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1-Accent19">
    <w:name w:val="Medium Shading 1 - Accent 19"/>
    <w:basedOn w:val="TableNormal"/>
    <w:uiPriority w:val="63"/>
    <w:rsid w:val="005E3299"/>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Accent13">
    <w:name w:val="Medium Shading 2 - Accent 13"/>
    <w:basedOn w:val="TableNormal"/>
    <w:uiPriority w:val="64"/>
    <w:rsid w:val="00A41DE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Grid-Accent11">
    <w:name w:val="Light Grid - Accent 11"/>
    <w:basedOn w:val="TableNormal"/>
    <w:uiPriority w:val="62"/>
    <w:rsid w:val="008D5B9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Bullet1">
    <w:name w:val="Bullet 1"/>
    <w:basedOn w:val="Normal"/>
    <w:rsid w:val="003B6BA7"/>
    <w:pPr>
      <w:numPr>
        <w:numId w:val="106"/>
      </w:numPr>
      <w:spacing w:after="60" w:line="240" w:lineRule="auto"/>
    </w:pPr>
    <w:rPr>
      <w:rFonts w:ascii="Arial" w:eastAsia="Times New Roman" w:hAnsi="Arial" w:cs="Times New Roman"/>
      <w:sz w:val="24"/>
      <w:szCs w:val="20"/>
    </w:rPr>
  </w:style>
  <w:style w:type="table" w:customStyle="1" w:styleId="MediumShading1-Accent110">
    <w:name w:val="Medium Shading 1 - Accent 110"/>
    <w:basedOn w:val="TableNormal"/>
    <w:uiPriority w:val="63"/>
    <w:rsid w:val="006B487B"/>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Rows">
    <w:name w:val="Rows"/>
    <w:basedOn w:val="TableNormal"/>
    <w:uiPriority w:val="99"/>
    <w:qFormat/>
    <w:rsid w:val="001058FC"/>
    <w:pPr>
      <w:spacing w:after="0" w:line="240" w:lineRule="auto"/>
    </w:pPr>
    <w:rPr>
      <w:color w:val="000000" w:themeColor="text1"/>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band1Horz">
      <w:tblPr/>
      <w:tcPr>
        <w:shd w:val="clear" w:color="auto" w:fill="DBE5F1" w:themeFill="accent1" w:themeFillTint="33"/>
      </w:tcPr>
    </w:tblStylePr>
  </w:style>
  <w:style w:type="table" w:customStyle="1" w:styleId="FillInTable">
    <w:name w:val="Fill_In_Table"/>
    <w:basedOn w:val="TableNormal"/>
    <w:uiPriority w:val="99"/>
    <w:qFormat/>
    <w:rsid w:val="001F7747"/>
    <w:pPr>
      <w:spacing w:after="0" w:line="240" w:lineRule="auto"/>
    </w:pPr>
    <w:rPr>
      <w:color w:val="000000" w:themeColor="text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4F81BD" w:themeFill="accent1"/>
      </w:tcPr>
    </w:tblStylePr>
    <w:tblStylePr w:type="firstCol">
      <w:rPr>
        <w:b/>
      </w:rPr>
      <w:tblPr/>
      <w:tcPr>
        <w:shd w:val="clear" w:color="auto" w:fill="4F81BD" w:themeFill="accent1"/>
      </w:tcPr>
    </w:tblStylePr>
  </w:style>
  <w:style w:type="table" w:customStyle="1" w:styleId="CornerBrackerAlternatingRows">
    <w:name w:val="CornerBrackerAlternatingRows"/>
    <w:basedOn w:val="TableNormal"/>
    <w:uiPriority w:val="99"/>
    <w:qFormat/>
    <w:rsid w:val="001F7747"/>
    <w:pPr>
      <w:spacing w:after="0" w:line="240" w:lineRule="auto"/>
    </w:pPr>
    <w:rPr>
      <w:color w:val="000000" w:themeColor="text1"/>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rPr>
      <w:tblPr/>
      <w:tcPr>
        <w:shd w:val="clear" w:color="auto" w:fill="4F81BD" w:themeFill="accent1"/>
      </w:tcPr>
    </w:tblStylePr>
    <w:tblStylePr w:type="firstCol">
      <w:rPr>
        <w:b/>
      </w:rPr>
      <w:tblPr/>
      <w:tcPr>
        <w:shd w:val="clear" w:color="auto" w:fill="4F81BD" w:themeFill="accent1"/>
      </w:tcPr>
    </w:tblStylePr>
    <w:tblStylePr w:type="band2Horz">
      <w:tblPr/>
      <w:tcPr>
        <w:shd w:val="clear" w:color="auto" w:fill="DBE5F1" w:themeFill="accent1" w:themeFillTint="33"/>
      </w:tcPr>
    </w:tblStylePr>
  </w:style>
  <w:style w:type="table" w:customStyle="1" w:styleId="DarkColumn">
    <w:name w:val="DarkColumn"/>
    <w:basedOn w:val="TableNormal"/>
    <w:uiPriority w:val="99"/>
    <w:qFormat/>
    <w:rsid w:val="0085514D"/>
    <w:pPr>
      <w:spacing w:after="0" w:line="240" w:lineRule="auto"/>
    </w:pPr>
    <w:rPr>
      <w:color w:val="000000" w:themeColor="text1"/>
    </w:rPr>
    <w:tblPr>
      <w:tblStyleRow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shd w:val="clear" w:color="auto" w:fill="auto"/>
    </w:tcPr>
    <w:tblStylePr w:type="firstCol">
      <w:rPr>
        <w:b/>
      </w:rPr>
      <w:tblPr/>
      <w:tcPr>
        <w:shd w:val="clear" w:color="auto" w:fill="4F81BD" w:themeFill="accent1"/>
      </w:tcPr>
    </w:tblStylePr>
    <w:tblStylePr w:type="band1Horz">
      <w:tblPr/>
      <w:tcPr>
        <w:shd w:val="clear" w:color="auto" w:fill="DBE5F1" w:themeFill="accent1" w:themeFillTint="33"/>
      </w:tcPr>
    </w:tblStylePr>
  </w:style>
  <w:style w:type="table" w:customStyle="1" w:styleId="HeaderAlternatingRows">
    <w:name w:val="HeaderAlternatingRows"/>
    <w:basedOn w:val="TableNormal"/>
    <w:uiPriority w:val="99"/>
    <w:qFormat/>
    <w:rsid w:val="0085514D"/>
    <w:pPr>
      <w:spacing w:after="0" w:line="240" w:lineRule="auto"/>
    </w:pPr>
    <w:rPr>
      <w:color w:val="000000" w:themeColor="text1"/>
    </w:rPr>
    <w:tblPr>
      <w:tblStyleRow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shd w:val="clear" w:color="auto" w:fill="auto"/>
    </w:tcPr>
    <w:tblStylePr w:type="firstRow">
      <w:rPr>
        <w:b/>
      </w:rPr>
      <w:tblPr/>
      <w:tcPr>
        <w:shd w:val="clear" w:color="auto" w:fill="4F81BD" w:themeFill="accent1"/>
      </w:tcPr>
    </w:tblStylePr>
    <w:tblStylePr w:type="band2Horz">
      <w:tblPr/>
      <w:tcPr>
        <w:shd w:val="clear" w:color="auto" w:fill="DBE5F1" w:themeFill="accent1" w:themeFillTint="33"/>
      </w:tcPr>
    </w:tblStylePr>
  </w:style>
  <w:style w:type="table" w:customStyle="1" w:styleId="FillInTableLight">
    <w:name w:val="Fill_In_Table_Light"/>
    <w:basedOn w:val="TableNormal"/>
    <w:uiPriority w:val="99"/>
    <w:qFormat/>
    <w:rsid w:val="0004655E"/>
    <w:pPr>
      <w:spacing w:after="0" w:line="240" w:lineRule="auto"/>
    </w:pPr>
    <w:rPr>
      <w:color w:val="000000" w:themeColor="text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rPr>
      <w:tblPr/>
      <w:tcPr>
        <w:shd w:val="clear" w:color="auto" w:fill="DBE5F1" w:themeFill="accent1" w:themeFillTint="33"/>
      </w:tcPr>
    </w:tblStylePr>
    <w:tblStylePr w:type="firstCol">
      <w:rPr>
        <w:b/>
      </w:rPr>
      <w:tblPr/>
      <w:tcPr>
        <w:shd w:val="clear" w:color="auto" w:fill="DBE5F1" w:themeFill="accent1" w:themeFillTint="33"/>
      </w:tcPr>
    </w:tblStylePr>
  </w:style>
  <w:style w:type="paragraph" w:styleId="EndnoteText">
    <w:name w:val="endnote text"/>
    <w:basedOn w:val="Normal"/>
    <w:link w:val="EndnoteTextChar"/>
    <w:semiHidden/>
    <w:rsid w:val="00EB4B32"/>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EB4B32"/>
    <w:rPr>
      <w:rFonts w:ascii="Times New Roman" w:eastAsia="Times New Roman" w:hAnsi="Times New Roman" w:cs="Times New Roman"/>
      <w:sz w:val="20"/>
      <w:szCs w:val="20"/>
    </w:rPr>
  </w:style>
  <w:style w:type="character" w:styleId="EndnoteReference">
    <w:name w:val="endnote reference"/>
    <w:basedOn w:val="DefaultParagraphFont"/>
    <w:semiHidden/>
    <w:rsid w:val="00EB4B32"/>
    <w:rPr>
      <w:vertAlign w:val="superscript"/>
    </w:rPr>
  </w:style>
  <w:style w:type="paragraph" w:styleId="CommentSubject">
    <w:name w:val="annotation subject"/>
    <w:basedOn w:val="CommentText"/>
    <w:next w:val="CommentText"/>
    <w:link w:val="CommentSubjectChar"/>
    <w:uiPriority w:val="99"/>
    <w:semiHidden/>
    <w:unhideWhenUsed/>
    <w:rsid w:val="00AF4B92"/>
    <w:pPr>
      <w:suppressAutoHyphens w:val="0"/>
      <w:spacing w:after="200"/>
    </w:pPr>
    <w:rPr>
      <w:rFonts w:asciiTheme="minorHAnsi" w:eastAsiaTheme="minorEastAsia" w:hAnsiTheme="minorHAnsi" w:cstheme="minorBidi"/>
      <w:b/>
      <w:bCs/>
      <w:lang w:eastAsia="en-US"/>
    </w:rPr>
  </w:style>
  <w:style w:type="character" w:customStyle="1" w:styleId="CommentSubjectChar">
    <w:name w:val="Comment Subject Char"/>
    <w:basedOn w:val="CommentTextChar"/>
    <w:link w:val="CommentSubject"/>
    <w:uiPriority w:val="99"/>
    <w:semiHidden/>
    <w:rsid w:val="00AF4B92"/>
    <w:rPr>
      <w:rFonts w:ascii="Times New Roman" w:eastAsia="Times New Roman" w:hAnsi="Times New Roman" w:cs="Times New Roman"/>
      <w:b/>
      <w:bCs/>
      <w:sz w:val="20"/>
      <w:szCs w:val="20"/>
      <w:lang w:eastAsia="ar-SA"/>
    </w:rPr>
  </w:style>
  <w:style w:type="paragraph" w:styleId="Revision">
    <w:name w:val="Revision"/>
    <w:hidden/>
    <w:uiPriority w:val="99"/>
    <w:semiHidden/>
    <w:rsid w:val="001B1722"/>
    <w:pPr>
      <w:spacing w:after="0" w:line="240" w:lineRule="auto"/>
    </w:pPr>
  </w:style>
  <w:style w:type="character" w:customStyle="1" w:styleId="Heading9Char">
    <w:name w:val="Heading 9 Char"/>
    <w:basedOn w:val="DefaultParagraphFont"/>
    <w:link w:val="Heading9"/>
    <w:uiPriority w:val="9"/>
    <w:rsid w:val="003B2018"/>
    <w:rPr>
      <w:rFonts w:asciiTheme="majorHAnsi" w:eastAsiaTheme="majorEastAsia" w:hAnsiTheme="majorHAnsi" w:cstheme="majorBidi"/>
      <w:b/>
      <w:i/>
      <w:iCs/>
      <w:color w:val="404040" w:themeColor="text1" w:themeTint="BF"/>
      <w:sz w:val="20"/>
      <w:szCs w:val="20"/>
    </w:rPr>
  </w:style>
  <w:style w:type="paragraph" w:customStyle="1" w:styleId="Footnotes">
    <w:name w:val="Footnotes"/>
    <w:basedOn w:val="FootnoteText"/>
    <w:link w:val="FootnotesChar"/>
    <w:qFormat/>
    <w:rsid w:val="0064663A"/>
    <w:rPr>
      <w:sz w:val="18"/>
      <w:szCs w:val="16"/>
    </w:rPr>
  </w:style>
  <w:style w:type="character" w:customStyle="1" w:styleId="FootnotesChar">
    <w:name w:val="Footnotes Char"/>
    <w:basedOn w:val="FootnoteTextChar"/>
    <w:link w:val="Footnotes"/>
    <w:rsid w:val="0064663A"/>
    <w:rPr>
      <w:rFonts w:ascii="Times New Roman" w:eastAsia="Times New Roman" w:hAnsi="Times New Roman" w:cs="Times New Roman"/>
      <w:sz w:val="18"/>
      <w:szCs w:val="16"/>
      <w:lang w:eastAsia="ar-SA"/>
    </w:rPr>
  </w:style>
  <w:style w:type="paragraph" w:styleId="NormalWeb">
    <w:name w:val="Normal (Web)"/>
    <w:basedOn w:val="Normal"/>
    <w:uiPriority w:val="99"/>
    <w:semiHidden/>
    <w:unhideWhenUsed/>
    <w:rsid w:val="00AC702D"/>
    <w:pPr>
      <w:spacing w:before="100" w:beforeAutospacing="1" w:after="100" w:afterAutospacing="1"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D92F66"/>
    <w:pPr>
      <w:keepNext/>
      <w:keepLines/>
      <w:spacing w:before="480" w:after="0"/>
      <w:outlineLvl w:val="0"/>
    </w:pPr>
    <w:rPr>
      <w:rFonts w:asciiTheme="majorHAnsi" w:eastAsiaTheme="majorEastAsia" w:hAnsiTheme="majorHAnsi" w:cstheme="majorBidi"/>
      <w:b/>
      <w:bCs/>
      <w:color w:val="404040" w:themeColor="text1" w:themeTint="BF"/>
      <w:sz w:val="28"/>
      <w:szCs w:val="28"/>
    </w:rPr>
  </w:style>
  <w:style w:type="paragraph" w:styleId="Heading2">
    <w:name w:val="heading 2"/>
    <w:basedOn w:val="Normal"/>
    <w:next w:val="Normal"/>
    <w:link w:val="Heading2Char"/>
    <w:uiPriority w:val="9"/>
    <w:unhideWhenUsed/>
    <w:qFormat/>
    <w:rsid w:val="00CE1858"/>
    <w:pPr>
      <w:keepNext/>
      <w:keepLines/>
      <w:spacing w:before="200" w:after="0"/>
      <w:outlineLvl w:val="1"/>
    </w:pPr>
    <w:rPr>
      <w:rFonts w:asciiTheme="majorHAnsi" w:eastAsiaTheme="majorEastAsia" w:hAnsiTheme="majorHAnsi" w:cstheme="majorBidi"/>
      <w:b/>
      <w:bCs/>
      <w:color w:val="244061" w:themeColor="accent1" w:themeShade="80"/>
      <w:sz w:val="26"/>
      <w:szCs w:val="26"/>
    </w:rPr>
  </w:style>
  <w:style w:type="paragraph" w:styleId="Heading3">
    <w:name w:val="heading 3"/>
    <w:basedOn w:val="Normal"/>
    <w:next w:val="Normal"/>
    <w:link w:val="Heading3Char"/>
    <w:unhideWhenUsed/>
    <w:qFormat/>
    <w:rsid w:val="004857C7"/>
    <w:pPr>
      <w:keepNext/>
      <w:keepLines/>
      <w:spacing w:before="200" w:after="0"/>
      <w:outlineLvl w:val="2"/>
    </w:pPr>
    <w:rPr>
      <w:rFonts w:asciiTheme="majorHAnsi" w:eastAsiaTheme="majorEastAsia" w:hAnsiTheme="majorHAnsi" w:cstheme="majorBidi"/>
      <w:b/>
      <w:bCs/>
      <w:color w:val="244061" w:themeColor="accent1" w:themeShade="80"/>
      <w:sz w:val="24"/>
    </w:rPr>
  </w:style>
  <w:style w:type="paragraph" w:styleId="Heading4">
    <w:name w:val="heading 4"/>
    <w:basedOn w:val="Normal"/>
    <w:next w:val="Normal"/>
    <w:link w:val="Heading4Char"/>
    <w:unhideWhenUsed/>
    <w:qFormat/>
    <w:rsid w:val="004857C7"/>
    <w:pPr>
      <w:keepNext/>
      <w:tabs>
        <w:tab w:val="left" w:pos="0"/>
      </w:tabs>
      <w:suppressAutoHyphens/>
      <w:spacing w:before="240" w:after="60" w:line="240" w:lineRule="auto"/>
      <w:outlineLvl w:val="3"/>
    </w:pPr>
    <w:rPr>
      <w:rFonts w:asciiTheme="majorHAnsi" w:eastAsia="Times New Roman" w:hAnsiTheme="majorHAnsi" w:cs="Times New Roman"/>
      <w:b/>
      <w:bCs/>
      <w:color w:val="365F91" w:themeColor="accent1" w:themeShade="BF"/>
      <w:sz w:val="24"/>
      <w:lang w:eastAsia="ar-SA"/>
    </w:rPr>
  </w:style>
  <w:style w:type="paragraph" w:styleId="Heading5">
    <w:name w:val="heading 5"/>
    <w:basedOn w:val="Normal"/>
    <w:next w:val="Normal"/>
    <w:link w:val="Heading5Char"/>
    <w:uiPriority w:val="9"/>
    <w:unhideWhenUsed/>
    <w:qFormat/>
    <w:rsid w:val="004857C7"/>
    <w:pPr>
      <w:keepNext/>
      <w:keepLines/>
      <w:spacing w:before="200" w:after="0"/>
      <w:outlineLvl w:val="4"/>
    </w:pPr>
    <w:rPr>
      <w:rFonts w:asciiTheme="majorHAnsi" w:eastAsiaTheme="majorEastAsia" w:hAnsiTheme="majorHAnsi" w:cstheme="majorBidi"/>
      <w:color w:val="365F91" w:themeColor="accent1" w:themeShade="BF"/>
      <w:sz w:val="24"/>
    </w:rPr>
  </w:style>
  <w:style w:type="paragraph" w:styleId="Heading6">
    <w:name w:val="heading 6"/>
    <w:basedOn w:val="Normal"/>
    <w:next w:val="Normal"/>
    <w:link w:val="Heading6Char"/>
    <w:uiPriority w:val="9"/>
    <w:unhideWhenUsed/>
    <w:qFormat/>
    <w:rsid w:val="004857C7"/>
    <w:pPr>
      <w:keepNext/>
      <w:keepLines/>
      <w:spacing w:before="200" w:after="0"/>
      <w:outlineLvl w:val="5"/>
    </w:pPr>
    <w:rPr>
      <w:rFonts w:asciiTheme="majorHAnsi" w:eastAsiaTheme="majorEastAsia" w:hAnsiTheme="majorHAnsi" w:cstheme="majorBidi"/>
      <w:i/>
      <w:iCs/>
      <w:color w:val="365F91" w:themeColor="accent1" w:themeShade="BF"/>
      <w:sz w:val="24"/>
    </w:rPr>
  </w:style>
  <w:style w:type="paragraph" w:styleId="Heading7">
    <w:name w:val="heading 7"/>
    <w:basedOn w:val="Normal"/>
    <w:next w:val="Normal"/>
    <w:link w:val="Heading7Char"/>
    <w:uiPriority w:val="9"/>
    <w:unhideWhenUsed/>
    <w:qFormat/>
    <w:rsid w:val="004857C7"/>
    <w:pPr>
      <w:keepNext/>
      <w:keepLines/>
      <w:spacing w:before="200" w:after="0"/>
      <w:outlineLvl w:val="6"/>
    </w:pPr>
    <w:rPr>
      <w:rFonts w:asciiTheme="majorHAnsi" w:eastAsiaTheme="majorEastAsia" w:hAnsiTheme="majorHAnsi" w:cstheme="majorBidi"/>
      <w:i/>
      <w:iCs/>
      <w:color w:val="4F81BD" w:themeColor="accent1"/>
    </w:rPr>
  </w:style>
  <w:style w:type="paragraph" w:styleId="Heading8">
    <w:name w:val="heading 8"/>
    <w:basedOn w:val="Normal"/>
    <w:next w:val="Normal"/>
    <w:link w:val="Heading8Char"/>
    <w:uiPriority w:val="9"/>
    <w:unhideWhenUsed/>
    <w:qFormat/>
    <w:rsid w:val="00D71303"/>
    <w:pPr>
      <w:keepNext/>
      <w:keepLines/>
      <w:spacing w:before="200" w:after="0"/>
      <w:outlineLvl w:val="7"/>
    </w:pPr>
    <w:rPr>
      <w:rFonts w:asciiTheme="majorHAnsi" w:eastAsiaTheme="majorEastAsia" w:hAnsiTheme="majorHAnsi" w:cstheme="majorBidi"/>
      <w:color w:val="4F81BD" w:themeColor="accent1"/>
      <w:sz w:val="21"/>
      <w:szCs w:val="20"/>
    </w:rPr>
  </w:style>
  <w:style w:type="paragraph" w:styleId="Heading9">
    <w:name w:val="heading 9"/>
    <w:basedOn w:val="Normal"/>
    <w:next w:val="Normal"/>
    <w:link w:val="Heading9Char"/>
    <w:uiPriority w:val="9"/>
    <w:unhideWhenUsed/>
    <w:qFormat/>
    <w:rsid w:val="003B2018"/>
    <w:pPr>
      <w:keepNext/>
      <w:keepLines/>
      <w:spacing w:before="200" w:after="0"/>
      <w:outlineLvl w:val="8"/>
    </w:pPr>
    <w:rPr>
      <w:rFonts w:asciiTheme="majorHAnsi" w:eastAsiaTheme="majorEastAsia" w:hAnsiTheme="majorHAnsi" w:cstheme="majorBidi"/>
      <w:b/>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00570"/>
    <w:pPr>
      <w:spacing w:after="0" w:line="240" w:lineRule="auto"/>
    </w:pPr>
  </w:style>
  <w:style w:type="character" w:customStyle="1" w:styleId="NoSpacingChar">
    <w:name w:val="No Spacing Char"/>
    <w:basedOn w:val="DefaultParagraphFont"/>
    <w:link w:val="NoSpacing"/>
    <w:uiPriority w:val="1"/>
    <w:rsid w:val="00E00570"/>
    <w:rPr>
      <w:rFonts w:eastAsiaTheme="minorEastAsia"/>
    </w:rPr>
  </w:style>
  <w:style w:type="paragraph" w:styleId="BalloonText">
    <w:name w:val="Balloon Text"/>
    <w:basedOn w:val="Normal"/>
    <w:link w:val="BalloonTextChar"/>
    <w:uiPriority w:val="99"/>
    <w:semiHidden/>
    <w:unhideWhenUsed/>
    <w:rsid w:val="00E005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0570"/>
    <w:rPr>
      <w:rFonts w:ascii="Tahoma" w:hAnsi="Tahoma" w:cs="Tahoma"/>
      <w:sz w:val="16"/>
      <w:szCs w:val="16"/>
    </w:rPr>
  </w:style>
  <w:style w:type="paragraph" w:styleId="Header">
    <w:name w:val="header"/>
    <w:basedOn w:val="Normal"/>
    <w:link w:val="HeaderChar"/>
    <w:unhideWhenUsed/>
    <w:rsid w:val="00471212"/>
    <w:pPr>
      <w:tabs>
        <w:tab w:val="center" w:pos="4680"/>
        <w:tab w:val="right" w:pos="9360"/>
      </w:tabs>
      <w:spacing w:after="0" w:line="240" w:lineRule="auto"/>
    </w:pPr>
  </w:style>
  <w:style w:type="character" w:customStyle="1" w:styleId="HeaderChar">
    <w:name w:val="Header Char"/>
    <w:basedOn w:val="DefaultParagraphFont"/>
    <w:link w:val="Header"/>
    <w:rsid w:val="00471212"/>
  </w:style>
  <w:style w:type="paragraph" w:styleId="Footer">
    <w:name w:val="footer"/>
    <w:basedOn w:val="Normal"/>
    <w:link w:val="FooterChar"/>
    <w:unhideWhenUsed/>
    <w:rsid w:val="004712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1212"/>
  </w:style>
  <w:style w:type="character" w:customStyle="1" w:styleId="Heading1Char">
    <w:name w:val="Heading 1 Char"/>
    <w:basedOn w:val="DefaultParagraphFont"/>
    <w:link w:val="Heading1"/>
    <w:rsid w:val="00D92F66"/>
    <w:rPr>
      <w:rFonts w:asciiTheme="majorHAnsi" w:eastAsiaTheme="majorEastAsia" w:hAnsiTheme="majorHAnsi" w:cstheme="majorBidi"/>
      <w:b/>
      <w:bCs/>
      <w:color w:val="404040" w:themeColor="text1" w:themeTint="BF"/>
      <w:sz w:val="28"/>
      <w:szCs w:val="28"/>
    </w:rPr>
  </w:style>
  <w:style w:type="paragraph" w:styleId="TOCHeading">
    <w:name w:val="TOC Heading"/>
    <w:basedOn w:val="Heading1"/>
    <w:next w:val="Normal"/>
    <w:uiPriority w:val="39"/>
    <w:semiHidden/>
    <w:unhideWhenUsed/>
    <w:qFormat/>
    <w:rsid w:val="00B41196"/>
    <w:pPr>
      <w:outlineLvl w:val="9"/>
    </w:pPr>
  </w:style>
  <w:style w:type="paragraph" w:styleId="TOC1">
    <w:name w:val="toc 1"/>
    <w:basedOn w:val="Normal"/>
    <w:next w:val="Normal"/>
    <w:autoRedefine/>
    <w:uiPriority w:val="39"/>
    <w:unhideWhenUsed/>
    <w:qFormat/>
    <w:rsid w:val="00C93A93"/>
    <w:pPr>
      <w:spacing w:after="100"/>
    </w:pPr>
    <w:rPr>
      <w:b/>
    </w:rPr>
  </w:style>
  <w:style w:type="character" w:styleId="Hyperlink">
    <w:name w:val="Hyperlink"/>
    <w:basedOn w:val="DefaultParagraphFont"/>
    <w:uiPriority w:val="99"/>
    <w:unhideWhenUsed/>
    <w:rsid w:val="00594167"/>
    <w:rPr>
      <w:color w:val="0000FF" w:themeColor="hyperlink"/>
      <w:u w:val="single"/>
    </w:rPr>
  </w:style>
  <w:style w:type="character" w:customStyle="1" w:styleId="Heading2Char">
    <w:name w:val="Heading 2 Char"/>
    <w:basedOn w:val="DefaultParagraphFont"/>
    <w:link w:val="Heading2"/>
    <w:uiPriority w:val="9"/>
    <w:rsid w:val="00CE1858"/>
    <w:rPr>
      <w:rFonts w:asciiTheme="majorHAnsi" w:eastAsiaTheme="majorEastAsia" w:hAnsiTheme="majorHAnsi" w:cstheme="majorBidi"/>
      <w:b/>
      <w:bCs/>
      <w:color w:val="244061" w:themeColor="accent1" w:themeShade="80"/>
      <w:sz w:val="26"/>
      <w:szCs w:val="26"/>
    </w:rPr>
  </w:style>
  <w:style w:type="character" w:customStyle="1" w:styleId="Heading3Char">
    <w:name w:val="Heading 3 Char"/>
    <w:basedOn w:val="DefaultParagraphFont"/>
    <w:link w:val="Heading3"/>
    <w:rsid w:val="004857C7"/>
    <w:rPr>
      <w:rFonts w:asciiTheme="majorHAnsi" w:eastAsiaTheme="majorEastAsia" w:hAnsiTheme="majorHAnsi" w:cstheme="majorBidi"/>
      <w:b/>
      <w:bCs/>
      <w:color w:val="244061" w:themeColor="accent1" w:themeShade="80"/>
      <w:sz w:val="24"/>
    </w:rPr>
  </w:style>
  <w:style w:type="character" w:customStyle="1" w:styleId="Heading4Char">
    <w:name w:val="Heading 4 Char"/>
    <w:basedOn w:val="DefaultParagraphFont"/>
    <w:link w:val="Heading4"/>
    <w:rsid w:val="004857C7"/>
    <w:rPr>
      <w:rFonts w:asciiTheme="majorHAnsi" w:eastAsia="Times New Roman" w:hAnsiTheme="majorHAnsi" w:cs="Times New Roman"/>
      <w:b/>
      <w:bCs/>
      <w:color w:val="365F91" w:themeColor="accent1" w:themeShade="BF"/>
      <w:sz w:val="24"/>
      <w:lang w:eastAsia="ar-SA"/>
    </w:rPr>
  </w:style>
  <w:style w:type="paragraph" w:customStyle="1" w:styleId="NumberList1">
    <w:name w:val="Number List 1"/>
    <w:basedOn w:val="Normal"/>
    <w:rsid w:val="00CF0B37"/>
    <w:pPr>
      <w:tabs>
        <w:tab w:val="num" w:pos="360"/>
      </w:tabs>
      <w:suppressAutoHyphens/>
      <w:spacing w:after="120" w:line="240" w:lineRule="auto"/>
      <w:ind w:left="-720"/>
    </w:pPr>
    <w:rPr>
      <w:rFonts w:ascii="Times New Roman" w:eastAsia="Times New Roman" w:hAnsi="Times New Roman" w:cs="Times New Roman"/>
      <w:sz w:val="24"/>
      <w:szCs w:val="20"/>
      <w:lang w:eastAsia="ar-SA"/>
    </w:rPr>
  </w:style>
  <w:style w:type="paragraph" w:customStyle="1" w:styleId="Bullet2Char">
    <w:name w:val="Bullet 2 Char"/>
    <w:basedOn w:val="Normal"/>
    <w:rsid w:val="00CF0B37"/>
    <w:pPr>
      <w:numPr>
        <w:numId w:val="1"/>
      </w:numPr>
      <w:suppressAutoHyphens/>
      <w:spacing w:after="60" w:line="240" w:lineRule="auto"/>
    </w:pPr>
    <w:rPr>
      <w:rFonts w:ascii="Times New Roman" w:eastAsia="Times New Roman" w:hAnsi="Times New Roman" w:cs="Times New Roman"/>
      <w:sz w:val="24"/>
      <w:szCs w:val="20"/>
      <w:lang w:eastAsia="ar-SA"/>
    </w:rPr>
  </w:style>
  <w:style w:type="paragraph" w:styleId="TOC2">
    <w:name w:val="toc 2"/>
    <w:basedOn w:val="Normal"/>
    <w:next w:val="Normal"/>
    <w:autoRedefine/>
    <w:uiPriority w:val="39"/>
    <w:unhideWhenUsed/>
    <w:qFormat/>
    <w:rsid w:val="006A2636"/>
    <w:pPr>
      <w:spacing w:after="100"/>
      <w:ind w:left="220"/>
    </w:pPr>
  </w:style>
  <w:style w:type="paragraph" w:styleId="TOC3">
    <w:name w:val="toc 3"/>
    <w:basedOn w:val="Normal"/>
    <w:next w:val="Normal"/>
    <w:autoRedefine/>
    <w:uiPriority w:val="39"/>
    <w:unhideWhenUsed/>
    <w:qFormat/>
    <w:rsid w:val="006A2636"/>
    <w:pPr>
      <w:spacing w:after="100"/>
      <w:ind w:left="440"/>
    </w:pPr>
  </w:style>
  <w:style w:type="paragraph" w:styleId="Caption">
    <w:name w:val="caption"/>
    <w:basedOn w:val="Normal"/>
    <w:next w:val="Normal"/>
    <w:uiPriority w:val="35"/>
    <w:unhideWhenUsed/>
    <w:qFormat/>
    <w:rsid w:val="00265E5C"/>
    <w:pPr>
      <w:spacing w:line="240" w:lineRule="auto"/>
    </w:pPr>
    <w:rPr>
      <w:b/>
      <w:bCs/>
      <w:color w:val="4F81BD" w:themeColor="accent1"/>
      <w:sz w:val="18"/>
      <w:szCs w:val="18"/>
    </w:rPr>
  </w:style>
  <w:style w:type="character" w:customStyle="1" w:styleId="Heading5Char">
    <w:name w:val="Heading 5 Char"/>
    <w:basedOn w:val="DefaultParagraphFont"/>
    <w:link w:val="Heading5"/>
    <w:uiPriority w:val="9"/>
    <w:rsid w:val="004857C7"/>
    <w:rPr>
      <w:rFonts w:asciiTheme="majorHAnsi" w:eastAsiaTheme="majorEastAsia" w:hAnsiTheme="majorHAnsi" w:cstheme="majorBidi"/>
      <w:color w:val="365F91" w:themeColor="accent1" w:themeShade="BF"/>
      <w:sz w:val="24"/>
    </w:rPr>
  </w:style>
  <w:style w:type="paragraph" w:customStyle="1" w:styleId="Head4">
    <w:name w:val="Head 4"/>
    <w:basedOn w:val="Heading5"/>
    <w:link w:val="Head4Char"/>
    <w:rsid w:val="00265E5C"/>
    <w:rPr>
      <w:b/>
    </w:rPr>
  </w:style>
  <w:style w:type="character" w:customStyle="1" w:styleId="Head4Char">
    <w:name w:val="Head 4 Char"/>
    <w:basedOn w:val="Heading5Char"/>
    <w:link w:val="Head4"/>
    <w:rsid w:val="00265E5C"/>
    <w:rPr>
      <w:rFonts w:asciiTheme="majorHAnsi" w:eastAsiaTheme="majorEastAsia" w:hAnsiTheme="majorHAnsi" w:cstheme="majorBidi"/>
      <w:b/>
      <w:color w:val="365F91" w:themeColor="accent1" w:themeShade="BF"/>
      <w:sz w:val="24"/>
    </w:rPr>
  </w:style>
  <w:style w:type="paragraph" w:customStyle="1" w:styleId="Note1">
    <w:name w:val="Note 1"/>
    <w:basedOn w:val="Normal"/>
    <w:rsid w:val="006A1618"/>
    <w:pPr>
      <w:pBdr>
        <w:top w:val="single" w:sz="8" w:space="1" w:color="000000"/>
        <w:bottom w:val="single" w:sz="8" w:space="1" w:color="000000"/>
      </w:pBdr>
      <w:shd w:val="clear" w:color="auto" w:fill="E6E6E6"/>
      <w:suppressAutoHyphens/>
      <w:spacing w:before="240" w:after="240" w:line="240" w:lineRule="auto"/>
    </w:pPr>
    <w:rPr>
      <w:rFonts w:ascii="Times New Roman" w:eastAsia="Times New Roman" w:hAnsi="Times New Roman" w:cs="Times New Roman"/>
      <w:sz w:val="24"/>
      <w:szCs w:val="20"/>
      <w:lang w:eastAsia="ar-SA"/>
    </w:rPr>
  </w:style>
  <w:style w:type="paragraph" w:customStyle="1" w:styleId="Bullet1Char">
    <w:name w:val="Bullet 1 Char"/>
    <w:basedOn w:val="Normal"/>
    <w:rsid w:val="009B767B"/>
    <w:pPr>
      <w:numPr>
        <w:numId w:val="2"/>
      </w:numPr>
      <w:suppressAutoHyphens/>
      <w:spacing w:after="60" w:line="240" w:lineRule="auto"/>
    </w:pPr>
    <w:rPr>
      <w:rFonts w:ascii="Times New Roman" w:eastAsia="Times New Roman" w:hAnsi="Times New Roman" w:cs="Times New Roman"/>
      <w:sz w:val="24"/>
      <w:szCs w:val="20"/>
      <w:lang w:eastAsia="ar-SA"/>
    </w:rPr>
  </w:style>
  <w:style w:type="paragraph" w:customStyle="1" w:styleId="NumberedList2">
    <w:name w:val="Numbered List 2"/>
    <w:basedOn w:val="NumberList1"/>
    <w:rsid w:val="00AF5798"/>
    <w:pPr>
      <w:numPr>
        <w:numId w:val="3"/>
      </w:numPr>
      <w:ind w:left="-720" w:firstLine="0"/>
    </w:pPr>
  </w:style>
  <w:style w:type="table" w:styleId="TableGrid">
    <w:name w:val="Table Grid"/>
    <w:basedOn w:val="TableNormal"/>
    <w:rsid w:val="00F46C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5">
    <w:name w:val="Light Grid Accent 5"/>
    <w:basedOn w:val="TableNormal"/>
    <w:uiPriority w:val="62"/>
    <w:rsid w:val="00F46C1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5">
    <w:name w:val="Light Shading Accent 5"/>
    <w:basedOn w:val="TableNormal"/>
    <w:uiPriority w:val="60"/>
    <w:rsid w:val="00F46C13"/>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Accent11">
    <w:name w:val="Light Shading - Accent 11"/>
    <w:basedOn w:val="TableNormal"/>
    <w:uiPriority w:val="60"/>
    <w:rsid w:val="00F46C1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6Char">
    <w:name w:val="Heading 6 Char"/>
    <w:basedOn w:val="DefaultParagraphFont"/>
    <w:link w:val="Heading6"/>
    <w:uiPriority w:val="9"/>
    <w:rsid w:val="004857C7"/>
    <w:rPr>
      <w:rFonts w:asciiTheme="majorHAnsi" w:eastAsiaTheme="majorEastAsia" w:hAnsiTheme="majorHAnsi" w:cstheme="majorBidi"/>
      <w:i/>
      <w:iCs/>
      <w:color w:val="365F91" w:themeColor="accent1" w:themeShade="BF"/>
      <w:sz w:val="24"/>
    </w:rPr>
  </w:style>
  <w:style w:type="paragraph" w:styleId="ListParagraph">
    <w:name w:val="List Paragraph"/>
    <w:basedOn w:val="Normal"/>
    <w:uiPriority w:val="34"/>
    <w:qFormat/>
    <w:rsid w:val="0078026D"/>
    <w:pPr>
      <w:ind w:left="720"/>
      <w:contextualSpacing/>
    </w:pPr>
  </w:style>
  <w:style w:type="paragraph" w:customStyle="1" w:styleId="Caution1">
    <w:name w:val="Caution 1"/>
    <w:basedOn w:val="Normal"/>
    <w:rsid w:val="00066A8E"/>
    <w:pPr>
      <w:pBdr>
        <w:top w:val="double" w:sz="40" w:space="1" w:color="000000"/>
        <w:bottom w:val="double" w:sz="40" w:space="1" w:color="000000"/>
      </w:pBdr>
      <w:shd w:val="clear" w:color="auto" w:fill="E6E6E6"/>
      <w:suppressAutoHyphens/>
      <w:spacing w:before="120" w:after="0" w:line="240" w:lineRule="auto"/>
    </w:pPr>
    <w:rPr>
      <w:rFonts w:ascii="Arial" w:eastAsia="Times New Roman" w:hAnsi="Arial" w:cs="Times New Roman"/>
      <w:i/>
      <w:sz w:val="24"/>
      <w:szCs w:val="20"/>
      <w:lang w:eastAsia="ar-SA"/>
    </w:rPr>
  </w:style>
  <w:style w:type="character" w:customStyle="1" w:styleId="WW8Num18z0">
    <w:name w:val="WW8Num18z0"/>
    <w:rsid w:val="001D25CA"/>
    <w:rPr>
      <w:rFonts w:ascii="Wingdings" w:hAnsi="Wingdings"/>
    </w:rPr>
  </w:style>
  <w:style w:type="character" w:customStyle="1" w:styleId="Heading7Char">
    <w:name w:val="Heading 7 Char"/>
    <w:basedOn w:val="DefaultParagraphFont"/>
    <w:link w:val="Heading7"/>
    <w:uiPriority w:val="9"/>
    <w:rsid w:val="004857C7"/>
    <w:rPr>
      <w:rFonts w:asciiTheme="majorHAnsi" w:eastAsiaTheme="majorEastAsia" w:hAnsiTheme="majorHAnsi" w:cstheme="majorBidi"/>
      <w:i/>
      <w:iCs/>
      <w:color w:val="4F81BD" w:themeColor="accent1"/>
    </w:rPr>
  </w:style>
  <w:style w:type="paragraph" w:customStyle="1" w:styleId="Bullet-Scripts">
    <w:name w:val="Bullet - Scripts"/>
    <w:basedOn w:val="Normal"/>
    <w:rsid w:val="008F55D5"/>
    <w:pPr>
      <w:tabs>
        <w:tab w:val="num" w:pos="720"/>
      </w:tabs>
      <w:suppressAutoHyphens/>
      <w:spacing w:after="120" w:line="240" w:lineRule="auto"/>
      <w:ind w:left="-720"/>
    </w:pPr>
    <w:rPr>
      <w:rFonts w:ascii="Times New Roman" w:eastAsia="Times New Roman" w:hAnsi="Times New Roman" w:cs="Times New Roman"/>
      <w:sz w:val="24"/>
      <w:szCs w:val="20"/>
      <w:lang w:eastAsia="ar-SA"/>
    </w:rPr>
  </w:style>
  <w:style w:type="numbering" w:customStyle="1" w:styleId="ListCC">
    <w:name w:val="List_CC"/>
    <w:uiPriority w:val="99"/>
    <w:rsid w:val="003255E8"/>
    <w:pPr>
      <w:numPr>
        <w:numId w:val="51"/>
      </w:numPr>
    </w:pPr>
  </w:style>
  <w:style w:type="paragraph" w:styleId="TOC4">
    <w:name w:val="toc 4"/>
    <w:basedOn w:val="Normal"/>
    <w:next w:val="Normal"/>
    <w:autoRedefine/>
    <w:uiPriority w:val="39"/>
    <w:unhideWhenUsed/>
    <w:rsid w:val="002D47FA"/>
    <w:pPr>
      <w:spacing w:after="100"/>
      <w:ind w:left="660"/>
    </w:pPr>
  </w:style>
  <w:style w:type="paragraph" w:styleId="TOC5">
    <w:name w:val="toc 5"/>
    <w:basedOn w:val="Normal"/>
    <w:next w:val="Normal"/>
    <w:autoRedefine/>
    <w:uiPriority w:val="39"/>
    <w:unhideWhenUsed/>
    <w:rsid w:val="002D47FA"/>
    <w:pPr>
      <w:spacing w:after="100"/>
      <w:ind w:left="880"/>
    </w:pPr>
  </w:style>
  <w:style w:type="paragraph" w:styleId="TOC6">
    <w:name w:val="toc 6"/>
    <w:basedOn w:val="Normal"/>
    <w:next w:val="Normal"/>
    <w:autoRedefine/>
    <w:uiPriority w:val="39"/>
    <w:unhideWhenUsed/>
    <w:rsid w:val="002D47FA"/>
    <w:pPr>
      <w:spacing w:after="100"/>
      <w:ind w:left="1100"/>
    </w:pPr>
  </w:style>
  <w:style w:type="paragraph" w:styleId="TOC7">
    <w:name w:val="toc 7"/>
    <w:basedOn w:val="Normal"/>
    <w:next w:val="Normal"/>
    <w:autoRedefine/>
    <w:uiPriority w:val="39"/>
    <w:unhideWhenUsed/>
    <w:rsid w:val="002D47FA"/>
    <w:pPr>
      <w:spacing w:after="100"/>
      <w:ind w:left="1320"/>
    </w:pPr>
  </w:style>
  <w:style w:type="paragraph" w:styleId="TOC8">
    <w:name w:val="toc 8"/>
    <w:basedOn w:val="Normal"/>
    <w:next w:val="Normal"/>
    <w:autoRedefine/>
    <w:uiPriority w:val="39"/>
    <w:unhideWhenUsed/>
    <w:rsid w:val="002D47FA"/>
    <w:pPr>
      <w:spacing w:after="100"/>
      <w:ind w:left="1540"/>
    </w:pPr>
  </w:style>
  <w:style w:type="paragraph" w:styleId="TOC9">
    <w:name w:val="toc 9"/>
    <w:basedOn w:val="Normal"/>
    <w:next w:val="Normal"/>
    <w:autoRedefine/>
    <w:uiPriority w:val="39"/>
    <w:unhideWhenUsed/>
    <w:rsid w:val="002D47FA"/>
    <w:pPr>
      <w:spacing w:after="100"/>
      <w:ind w:left="1760"/>
    </w:pPr>
  </w:style>
  <w:style w:type="paragraph" w:styleId="BodyText">
    <w:name w:val="Body Text"/>
    <w:basedOn w:val="Normal"/>
    <w:link w:val="BodyTextChar"/>
    <w:rsid w:val="0053679F"/>
    <w:pPr>
      <w:suppressAutoHyphens/>
      <w:spacing w:after="0" w:line="240" w:lineRule="auto"/>
    </w:pPr>
    <w:rPr>
      <w:rFonts w:ascii="Times New Roman" w:eastAsia="Times New Roman" w:hAnsi="Times New Roman" w:cs="Times New Roman"/>
      <w:sz w:val="24"/>
      <w:szCs w:val="20"/>
      <w:lang w:eastAsia="ar-SA"/>
    </w:rPr>
  </w:style>
  <w:style w:type="character" w:customStyle="1" w:styleId="BodyTextChar">
    <w:name w:val="Body Text Char"/>
    <w:basedOn w:val="DefaultParagraphFont"/>
    <w:link w:val="BodyText"/>
    <w:rsid w:val="0053679F"/>
    <w:rPr>
      <w:rFonts w:ascii="Times New Roman" w:eastAsia="Times New Roman" w:hAnsi="Times New Roman" w:cs="Times New Roman"/>
      <w:sz w:val="24"/>
      <w:szCs w:val="20"/>
      <w:lang w:eastAsia="ar-SA"/>
    </w:rPr>
  </w:style>
  <w:style w:type="paragraph" w:styleId="Title">
    <w:name w:val="Title"/>
    <w:basedOn w:val="Normal"/>
    <w:link w:val="TitleChar"/>
    <w:qFormat/>
    <w:rsid w:val="0053679F"/>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53679F"/>
    <w:rPr>
      <w:rFonts w:ascii="Times New Roman" w:eastAsia="Times New Roman" w:hAnsi="Times New Roman" w:cs="Times New Roman"/>
      <w:b/>
      <w:sz w:val="24"/>
      <w:szCs w:val="20"/>
    </w:rPr>
  </w:style>
  <w:style w:type="paragraph" w:styleId="Subtitle">
    <w:name w:val="Subtitle"/>
    <w:basedOn w:val="Normal"/>
    <w:link w:val="SubtitleChar"/>
    <w:qFormat/>
    <w:rsid w:val="0053679F"/>
    <w:pPr>
      <w:spacing w:after="0" w:line="240" w:lineRule="auto"/>
      <w:jc w:val="center"/>
    </w:pPr>
    <w:rPr>
      <w:rFonts w:ascii="Times New Roman" w:eastAsia="Times New Roman" w:hAnsi="Times New Roman" w:cs="Times New Roman"/>
      <w:sz w:val="24"/>
      <w:szCs w:val="20"/>
    </w:rPr>
  </w:style>
  <w:style w:type="character" w:customStyle="1" w:styleId="SubtitleChar">
    <w:name w:val="Subtitle Char"/>
    <w:basedOn w:val="DefaultParagraphFont"/>
    <w:link w:val="Subtitle"/>
    <w:rsid w:val="0053679F"/>
    <w:rPr>
      <w:rFonts w:ascii="Times New Roman" w:eastAsia="Times New Roman" w:hAnsi="Times New Roman" w:cs="Times New Roman"/>
      <w:sz w:val="24"/>
      <w:szCs w:val="20"/>
    </w:rPr>
  </w:style>
  <w:style w:type="paragraph" w:styleId="BodyTextIndent">
    <w:name w:val="Body Text Indent"/>
    <w:basedOn w:val="Normal"/>
    <w:link w:val="BodyTextIndentChar"/>
    <w:rsid w:val="0053679F"/>
    <w:pPr>
      <w:suppressAutoHyphens/>
      <w:spacing w:after="120" w:line="240" w:lineRule="auto"/>
      <w:ind w:left="360"/>
    </w:pPr>
    <w:rPr>
      <w:rFonts w:ascii="Times New Roman" w:eastAsia="Times New Roman" w:hAnsi="Times New Roman" w:cs="Times New Roman"/>
      <w:sz w:val="24"/>
      <w:szCs w:val="20"/>
      <w:lang w:eastAsia="ar-SA"/>
    </w:rPr>
  </w:style>
  <w:style w:type="character" w:customStyle="1" w:styleId="BodyTextIndentChar">
    <w:name w:val="Body Text Indent Char"/>
    <w:basedOn w:val="DefaultParagraphFont"/>
    <w:link w:val="BodyTextIndent"/>
    <w:rsid w:val="0053679F"/>
    <w:rPr>
      <w:rFonts w:ascii="Times New Roman" w:eastAsia="Times New Roman" w:hAnsi="Times New Roman" w:cs="Times New Roman"/>
      <w:sz w:val="24"/>
      <w:szCs w:val="20"/>
      <w:lang w:eastAsia="ar-SA"/>
    </w:rPr>
  </w:style>
  <w:style w:type="paragraph" w:styleId="FootnoteText">
    <w:name w:val="footnote text"/>
    <w:basedOn w:val="Normal"/>
    <w:link w:val="FootnoteTextChar"/>
    <w:semiHidden/>
    <w:rsid w:val="00913940"/>
    <w:pPr>
      <w:suppressAutoHyphens/>
      <w:spacing w:after="120" w:line="240" w:lineRule="auto"/>
    </w:pPr>
    <w:rPr>
      <w:rFonts w:ascii="Times New Roman" w:eastAsia="Times New Roman" w:hAnsi="Times New Roman" w:cs="Times New Roman"/>
      <w:sz w:val="20"/>
      <w:szCs w:val="20"/>
      <w:lang w:eastAsia="ar-SA"/>
    </w:rPr>
  </w:style>
  <w:style w:type="character" w:customStyle="1" w:styleId="FootnoteTextChar">
    <w:name w:val="Footnote Text Char"/>
    <w:basedOn w:val="DefaultParagraphFont"/>
    <w:link w:val="FootnoteText"/>
    <w:semiHidden/>
    <w:rsid w:val="00913940"/>
    <w:rPr>
      <w:rFonts w:ascii="Times New Roman" w:eastAsia="Times New Roman" w:hAnsi="Times New Roman" w:cs="Times New Roman"/>
      <w:sz w:val="20"/>
      <w:szCs w:val="20"/>
      <w:lang w:eastAsia="ar-SA"/>
    </w:rPr>
  </w:style>
  <w:style w:type="character" w:customStyle="1" w:styleId="date1">
    <w:name w:val="date1"/>
    <w:basedOn w:val="DefaultParagraphFont"/>
    <w:rsid w:val="00913940"/>
    <w:rPr>
      <w:rFonts w:ascii="Verdana" w:hAnsi="Verdana" w:hint="default"/>
      <w:sz w:val="9"/>
      <w:szCs w:val="9"/>
    </w:rPr>
  </w:style>
  <w:style w:type="character" w:styleId="FootnoteReference">
    <w:name w:val="footnote reference"/>
    <w:basedOn w:val="DefaultParagraphFont"/>
    <w:semiHidden/>
    <w:rsid w:val="00913940"/>
    <w:rPr>
      <w:vertAlign w:val="superscript"/>
    </w:rPr>
  </w:style>
  <w:style w:type="character" w:styleId="FollowedHyperlink">
    <w:name w:val="FollowedHyperlink"/>
    <w:basedOn w:val="DefaultParagraphFont"/>
    <w:uiPriority w:val="99"/>
    <w:semiHidden/>
    <w:unhideWhenUsed/>
    <w:rsid w:val="00913940"/>
    <w:rPr>
      <w:color w:val="800080" w:themeColor="followedHyperlink"/>
      <w:u w:val="single"/>
    </w:rPr>
  </w:style>
  <w:style w:type="character" w:styleId="Emphasis">
    <w:name w:val="Emphasis"/>
    <w:basedOn w:val="DefaultParagraphFont"/>
    <w:uiPriority w:val="20"/>
    <w:qFormat/>
    <w:rsid w:val="006D1EB9"/>
    <w:rPr>
      <w:i/>
      <w:iCs/>
    </w:rPr>
  </w:style>
  <w:style w:type="character" w:styleId="CommentReference">
    <w:name w:val="annotation reference"/>
    <w:basedOn w:val="DefaultParagraphFont"/>
    <w:semiHidden/>
    <w:rsid w:val="00856C40"/>
    <w:rPr>
      <w:sz w:val="16"/>
      <w:szCs w:val="16"/>
    </w:rPr>
  </w:style>
  <w:style w:type="paragraph" w:styleId="CommentText">
    <w:name w:val="annotation text"/>
    <w:basedOn w:val="Normal"/>
    <w:link w:val="CommentTextChar"/>
    <w:semiHidden/>
    <w:rsid w:val="00856C40"/>
    <w:pPr>
      <w:suppressAutoHyphens/>
      <w:spacing w:after="120" w:line="240" w:lineRule="auto"/>
    </w:pPr>
    <w:rPr>
      <w:rFonts w:ascii="Times New Roman" w:eastAsia="Times New Roman" w:hAnsi="Times New Roman" w:cs="Times New Roman"/>
      <w:sz w:val="20"/>
      <w:szCs w:val="20"/>
      <w:lang w:eastAsia="ar-SA"/>
    </w:rPr>
  </w:style>
  <w:style w:type="character" w:customStyle="1" w:styleId="CommentTextChar">
    <w:name w:val="Comment Text Char"/>
    <w:basedOn w:val="DefaultParagraphFont"/>
    <w:link w:val="CommentText"/>
    <w:semiHidden/>
    <w:rsid w:val="00856C40"/>
    <w:rPr>
      <w:rFonts w:ascii="Times New Roman" w:eastAsia="Times New Roman" w:hAnsi="Times New Roman" w:cs="Times New Roman"/>
      <w:sz w:val="20"/>
      <w:szCs w:val="20"/>
      <w:lang w:eastAsia="ar-SA"/>
    </w:rPr>
  </w:style>
  <w:style w:type="paragraph" w:styleId="BodyText2">
    <w:name w:val="Body Text 2"/>
    <w:basedOn w:val="Normal"/>
    <w:link w:val="BodyText2Char"/>
    <w:rsid w:val="00C44942"/>
    <w:pPr>
      <w:suppressAutoHyphens/>
      <w:spacing w:after="120" w:line="480" w:lineRule="auto"/>
    </w:pPr>
    <w:rPr>
      <w:rFonts w:ascii="Times New Roman" w:eastAsia="Times New Roman" w:hAnsi="Times New Roman" w:cs="Times New Roman"/>
      <w:sz w:val="24"/>
      <w:szCs w:val="20"/>
      <w:lang w:eastAsia="ar-SA"/>
    </w:rPr>
  </w:style>
  <w:style w:type="character" w:customStyle="1" w:styleId="BodyText2Char">
    <w:name w:val="Body Text 2 Char"/>
    <w:basedOn w:val="DefaultParagraphFont"/>
    <w:link w:val="BodyText2"/>
    <w:rsid w:val="00C44942"/>
    <w:rPr>
      <w:rFonts w:ascii="Times New Roman" w:eastAsia="Times New Roman" w:hAnsi="Times New Roman" w:cs="Times New Roman"/>
      <w:sz w:val="24"/>
      <w:szCs w:val="20"/>
      <w:lang w:eastAsia="ar-SA"/>
    </w:rPr>
  </w:style>
  <w:style w:type="character" w:customStyle="1" w:styleId="Heading8Char">
    <w:name w:val="Heading 8 Char"/>
    <w:basedOn w:val="DefaultParagraphFont"/>
    <w:link w:val="Heading8"/>
    <w:uiPriority w:val="9"/>
    <w:rsid w:val="00D71303"/>
    <w:rPr>
      <w:rFonts w:asciiTheme="majorHAnsi" w:eastAsiaTheme="majorEastAsia" w:hAnsiTheme="majorHAnsi" w:cstheme="majorBidi"/>
      <w:color w:val="4F81BD" w:themeColor="accent1"/>
      <w:sz w:val="21"/>
      <w:szCs w:val="20"/>
    </w:rPr>
  </w:style>
  <w:style w:type="table" w:customStyle="1" w:styleId="LightShading-Accent12">
    <w:name w:val="Light Shading - Accent 12"/>
    <w:basedOn w:val="TableNormal"/>
    <w:uiPriority w:val="60"/>
    <w:rsid w:val="00192EC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192EC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11">
    <w:name w:val="Light List - Accent 11"/>
    <w:basedOn w:val="TableNormal"/>
    <w:uiPriority w:val="61"/>
    <w:rsid w:val="00192EC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2-Accent11">
    <w:name w:val="Medium Shading 2 - Accent 11"/>
    <w:basedOn w:val="TableNormal"/>
    <w:uiPriority w:val="64"/>
    <w:rsid w:val="00192EC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192EC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5">
    <w:name w:val="Medium List 2 Accent 5"/>
    <w:basedOn w:val="TableNormal"/>
    <w:uiPriority w:val="66"/>
    <w:rsid w:val="0001423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Grid-Accent5">
    <w:name w:val="Colorful Grid Accent 5"/>
    <w:basedOn w:val="TableNormal"/>
    <w:uiPriority w:val="73"/>
    <w:rsid w:val="0001423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Bullet2">
    <w:name w:val="Bullet 2"/>
    <w:basedOn w:val="Normal"/>
    <w:rsid w:val="00DC74A5"/>
    <w:pPr>
      <w:numPr>
        <w:numId w:val="97"/>
      </w:numPr>
      <w:spacing w:after="0" w:line="240" w:lineRule="auto"/>
    </w:pPr>
    <w:rPr>
      <w:rFonts w:ascii="Times New Roman" w:eastAsia="Times New Roman" w:hAnsi="Times New Roman" w:cs="Times New Roman"/>
      <w:sz w:val="24"/>
      <w:szCs w:val="24"/>
    </w:rPr>
  </w:style>
  <w:style w:type="table" w:styleId="MediumGrid3-Accent5">
    <w:name w:val="Medium Grid 3 Accent 5"/>
    <w:basedOn w:val="TableNormal"/>
    <w:uiPriority w:val="69"/>
    <w:rsid w:val="00C64E8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1-Accent5">
    <w:name w:val="Medium Grid 1 Accent 5"/>
    <w:basedOn w:val="TableNormal"/>
    <w:uiPriority w:val="67"/>
    <w:rsid w:val="00C64E8E"/>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Index1">
    <w:name w:val="index 1"/>
    <w:basedOn w:val="Normal"/>
    <w:next w:val="Normal"/>
    <w:autoRedefine/>
    <w:uiPriority w:val="99"/>
    <w:semiHidden/>
    <w:unhideWhenUsed/>
    <w:rsid w:val="002C2842"/>
    <w:pPr>
      <w:spacing w:after="0" w:line="240" w:lineRule="auto"/>
      <w:ind w:left="220" w:hanging="220"/>
    </w:pPr>
  </w:style>
  <w:style w:type="table" w:styleId="MediumShading1-Accent5">
    <w:name w:val="Medium Shading 1 Accent 5"/>
    <w:basedOn w:val="TableNormal"/>
    <w:uiPriority w:val="63"/>
    <w:rsid w:val="002E16DB"/>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Style1">
    <w:name w:val="Style1"/>
    <w:basedOn w:val="Normal"/>
    <w:rsid w:val="00F56B6E"/>
    <w:pPr>
      <w:numPr>
        <w:numId w:val="102"/>
      </w:numPr>
      <w:spacing w:after="0" w:line="240" w:lineRule="auto"/>
    </w:pPr>
    <w:rPr>
      <w:rFonts w:ascii="Arial" w:eastAsia="Times New Roman" w:hAnsi="Arial" w:cs="Times New Roman"/>
      <w:sz w:val="20"/>
      <w:szCs w:val="20"/>
    </w:rPr>
  </w:style>
  <w:style w:type="character" w:styleId="PlaceholderText">
    <w:name w:val="Placeholder Text"/>
    <w:basedOn w:val="DefaultParagraphFont"/>
    <w:uiPriority w:val="99"/>
    <w:semiHidden/>
    <w:rsid w:val="00AE7DD7"/>
    <w:rPr>
      <w:color w:val="808080"/>
    </w:rPr>
  </w:style>
  <w:style w:type="table" w:customStyle="1" w:styleId="LightShading-Accent13">
    <w:name w:val="Light Shading - Accent 13"/>
    <w:basedOn w:val="TableNormal"/>
    <w:uiPriority w:val="60"/>
    <w:rsid w:val="002A444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3-Accent1">
    <w:name w:val="Medium Grid 3 Accent 1"/>
    <w:basedOn w:val="TableNormal"/>
    <w:uiPriority w:val="69"/>
    <w:rsid w:val="0047495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ghtList-Accent12">
    <w:name w:val="Light List - Accent 12"/>
    <w:basedOn w:val="TableNormal"/>
    <w:uiPriority w:val="61"/>
    <w:rsid w:val="0047495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2-Accent12">
    <w:name w:val="Medium Shading 2 - Accent 12"/>
    <w:basedOn w:val="TableNormal"/>
    <w:uiPriority w:val="64"/>
    <w:rsid w:val="00F11C8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11">
    <w:name w:val="Medium Shading 1 - Accent 11"/>
    <w:basedOn w:val="TableNormal"/>
    <w:uiPriority w:val="63"/>
    <w:rsid w:val="0063576B"/>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rsid w:val="00B41F5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3">
    <w:name w:val="Medium Shading 1 - Accent 13"/>
    <w:basedOn w:val="TableNormal"/>
    <w:uiPriority w:val="63"/>
    <w:rsid w:val="002328AE"/>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4">
    <w:name w:val="Medium Shading 1 - Accent 14"/>
    <w:basedOn w:val="TableNormal"/>
    <w:uiPriority w:val="63"/>
    <w:rsid w:val="00F305C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Style11pt">
    <w:name w:val="Style 11 pt"/>
    <w:basedOn w:val="DefaultParagraphFont"/>
    <w:rsid w:val="00915B65"/>
    <w:rPr>
      <w:rFonts w:ascii="Arial" w:hAnsi="Arial"/>
      <w:sz w:val="22"/>
    </w:rPr>
  </w:style>
  <w:style w:type="character" w:customStyle="1" w:styleId="Style11ptBoldItalic">
    <w:name w:val="Style 11 pt Bold Italic"/>
    <w:basedOn w:val="DefaultParagraphFont"/>
    <w:rsid w:val="00915B65"/>
    <w:rPr>
      <w:rFonts w:ascii="Arial" w:hAnsi="Arial"/>
      <w:b/>
      <w:bCs/>
      <w:i/>
      <w:iCs/>
      <w:sz w:val="22"/>
    </w:rPr>
  </w:style>
  <w:style w:type="character" w:customStyle="1" w:styleId="Style11ptItalic">
    <w:name w:val="Style 11 pt Italic"/>
    <w:basedOn w:val="DefaultParagraphFont"/>
    <w:rsid w:val="00915B65"/>
    <w:rPr>
      <w:rFonts w:ascii="Arial" w:hAnsi="Arial"/>
      <w:i/>
      <w:iCs/>
      <w:sz w:val="22"/>
    </w:rPr>
  </w:style>
  <w:style w:type="character" w:customStyle="1" w:styleId="Style11ptUnderline">
    <w:name w:val="Style 11 pt Underline"/>
    <w:basedOn w:val="DefaultParagraphFont"/>
    <w:rsid w:val="00915B65"/>
    <w:rPr>
      <w:rFonts w:ascii="Arial" w:hAnsi="Arial"/>
      <w:sz w:val="22"/>
      <w:u w:val="single"/>
    </w:rPr>
  </w:style>
  <w:style w:type="character" w:customStyle="1" w:styleId="1level">
    <w:name w:val="1 level"/>
    <w:basedOn w:val="DefaultParagraphFont"/>
    <w:rsid w:val="00A1615E"/>
    <w:rPr>
      <w:rFonts w:ascii="Garamond" w:hAnsi="Garamond"/>
      <w:b/>
      <w:bCs/>
      <w:sz w:val="32"/>
    </w:rPr>
  </w:style>
  <w:style w:type="table" w:customStyle="1" w:styleId="MediumShading1-Accent15">
    <w:name w:val="Medium Shading 1 - Accent 15"/>
    <w:basedOn w:val="TableNormal"/>
    <w:uiPriority w:val="63"/>
    <w:rsid w:val="005D0104"/>
    <w:pPr>
      <w:spacing w:after="0" w:line="240" w:lineRule="auto"/>
    </w:pPr>
    <w:rPr>
      <w:rFonts w:eastAsiaTheme="minorHAnsi"/>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6">
    <w:name w:val="Medium Shading 1 - Accent 16"/>
    <w:basedOn w:val="TableNormal"/>
    <w:uiPriority w:val="63"/>
    <w:rsid w:val="0054116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7">
    <w:name w:val="Medium Shading 1 - Accent 17"/>
    <w:basedOn w:val="TableNormal"/>
    <w:uiPriority w:val="63"/>
    <w:rsid w:val="005F03EE"/>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8">
    <w:name w:val="Medium Shading 1 - Accent 18"/>
    <w:basedOn w:val="TableNormal"/>
    <w:uiPriority w:val="63"/>
    <w:rsid w:val="00123E39"/>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Shading-Accent14">
    <w:name w:val="Light Shading - Accent 14"/>
    <w:basedOn w:val="TableNormal"/>
    <w:uiPriority w:val="60"/>
    <w:rsid w:val="00C50FC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5">
    <w:name w:val="Light Shading - Accent 15"/>
    <w:basedOn w:val="TableNormal"/>
    <w:uiPriority w:val="60"/>
    <w:rsid w:val="0058235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1-Accent19">
    <w:name w:val="Medium Shading 1 - Accent 19"/>
    <w:basedOn w:val="TableNormal"/>
    <w:uiPriority w:val="63"/>
    <w:rsid w:val="005E3299"/>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Accent13">
    <w:name w:val="Medium Shading 2 - Accent 13"/>
    <w:basedOn w:val="TableNormal"/>
    <w:uiPriority w:val="64"/>
    <w:rsid w:val="00A41DE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Grid-Accent11">
    <w:name w:val="Light Grid - Accent 11"/>
    <w:basedOn w:val="TableNormal"/>
    <w:uiPriority w:val="62"/>
    <w:rsid w:val="008D5B9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Bullet1">
    <w:name w:val="Bullet 1"/>
    <w:basedOn w:val="Normal"/>
    <w:rsid w:val="003B6BA7"/>
    <w:pPr>
      <w:numPr>
        <w:numId w:val="106"/>
      </w:numPr>
      <w:spacing w:after="60" w:line="240" w:lineRule="auto"/>
    </w:pPr>
    <w:rPr>
      <w:rFonts w:ascii="Arial" w:eastAsia="Times New Roman" w:hAnsi="Arial" w:cs="Times New Roman"/>
      <w:sz w:val="24"/>
      <w:szCs w:val="20"/>
    </w:rPr>
  </w:style>
  <w:style w:type="table" w:customStyle="1" w:styleId="MediumShading1-Accent110">
    <w:name w:val="Medium Shading 1 - Accent 110"/>
    <w:basedOn w:val="TableNormal"/>
    <w:uiPriority w:val="63"/>
    <w:rsid w:val="006B487B"/>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Rows">
    <w:name w:val="Rows"/>
    <w:basedOn w:val="TableNormal"/>
    <w:uiPriority w:val="99"/>
    <w:qFormat/>
    <w:rsid w:val="001058FC"/>
    <w:pPr>
      <w:spacing w:after="0" w:line="240" w:lineRule="auto"/>
    </w:pPr>
    <w:rPr>
      <w:color w:val="000000" w:themeColor="text1"/>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band1Horz">
      <w:tblPr/>
      <w:tcPr>
        <w:shd w:val="clear" w:color="auto" w:fill="DBE5F1" w:themeFill="accent1" w:themeFillTint="33"/>
      </w:tcPr>
    </w:tblStylePr>
  </w:style>
  <w:style w:type="table" w:customStyle="1" w:styleId="FillInTable">
    <w:name w:val="Fill_In_Table"/>
    <w:basedOn w:val="TableNormal"/>
    <w:uiPriority w:val="99"/>
    <w:qFormat/>
    <w:rsid w:val="001F7747"/>
    <w:pPr>
      <w:spacing w:after="0" w:line="240" w:lineRule="auto"/>
    </w:pPr>
    <w:rPr>
      <w:color w:val="000000" w:themeColor="text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4F81BD" w:themeFill="accent1"/>
      </w:tcPr>
    </w:tblStylePr>
    <w:tblStylePr w:type="firstCol">
      <w:rPr>
        <w:b/>
      </w:rPr>
      <w:tblPr/>
      <w:tcPr>
        <w:shd w:val="clear" w:color="auto" w:fill="4F81BD" w:themeFill="accent1"/>
      </w:tcPr>
    </w:tblStylePr>
  </w:style>
  <w:style w:type="table" w:customStyle="1" w:styleId="CornerBrackerAlternatingRows">
    <w:name w:val="CornerBrackerAlternatingRows"/>
    <w:basedOn w:val="TableNormal"/>
    <w:uiPriority w:val="99"/>
    <w:qFormat/>
    <w:rsid w:val="001F7747"/>
    <w:pPr>
      <w:spacing w:after="0" w:line="240" w:lineRule="auto"/>
    </w:pPr>
    <w:rPr>
      <w:color w:val="000000" w:themeColor="text1"/>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rPr>
      <w:tblPr/>
      <w:tcPr>
        <w:shd w:val="clear" w:color="auto" w:fill="4F81BD" w:themeFill="accent1"/>
      </w:tcPr>
    </w:tblStylePr>
    <w:tblStylePr w:type="firstCol">
      <w:rPr>
        <w:b/>
      </w:rPr>
      <w:tblPr/>
      <w:tcPr>
        <w:shd w:val="clear" w:color="auto" w:fill="4F81BD" w:themeFill="accent1"/>
      </w:tcPr>
    </w:tblStylePr>
    <w:tblStylePr w:type="band2Horz">
      <w:tblPr/>
      <w:tcPr>
        <w:shd w:val="clear" w:color="auto" w:fill="DBE5F1" w:themeFill="accent1" w:themeFillTint="33"/>
      </w:tcPr>
    </w:tblStylePr>
  </w:style>
  <w:style w:type="table" w:customStyle="1" w:styleId="DarkColumn">
    <w:name w:val="DarkColumn"/>
    <w:basedOn w:val="TableNormal"/>
    <w:uiPriority w:val="99"/>
    <w:qFormat/>
    <w:rsid w:val="0085514D"/>
    <w:pPr>
      <w:spacing w:after="0" w:line="240" w:lineRule="auto"/>
    </w:pPr>
    <w:rPr>
      <w:color w:val="000000" w:themeColor="text1"/>
    </w:rPr>
    <w:tblPr>
      <w:tblStyleRow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shd w:val="clear" w:color="auto" w:fill="auto"/>
    </w:tcPr>
    <w:tblStylePr w:type="firstCol">
      <w:rPr>
        <w:b/>
      </w:rPr>
      <w:tblPr/>
      <w:tcPr>
        <w:shd w:val="clear" w:color="auto" w:fill="4F81BD" w:themeFill="accent1"/>
      </w:tcPr>
    </w:tblStylePr>
    <w:tblStylePr w:type="band1Horz">
      <w:tblPr/>
      <w:tcPr>
        <w:shd w:val="clear" w:color="auto" w:fill="DBE5F1" w:themeFill="accent1" w:themeFillTint="33"/>
      </w:tcPr>
    </w:tblStylePr>
  </w:style>
  <w:style w:type="table" w:customStyle="1" w:styleId="HeaderAlternatingRows">
    <w:name w:val="HeaderAlternatingRows"/>
    <w:basedOn w:val="TableNormal"/>
    <w:uiPriority w:val="99"/>
    <w:qFormat/>
    <w:rsid w:val="0085514D"/>
    <w:pPr>
      <w:spacing w:after="0" w:line="240" w:lineRule="auto"/>
    </w:pPr>
    <w:rPr>
      <w:color w:val="000000" w:themeColor="text1"/>
    </w:rPr>
    <w:tblPr>
      <w:tblStyleRow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shd w:val="clear" w:color="auto" w:fill="auto"/>
    </w:tcPr>
    <w:tblStylePr w:type="firstRow">
      <w:rPr>
        <w:b/>
      </w:rPr>
      <w:tblPr/>
      <w:tcPr>
        <w:shd w:val="clear" w:color="auto" w:fill="4F81BD" w:themeFill="accent1"/>
      </w:tcPr>
    </w:tblStylePr>
    <w:tblStylePr w:type="band2Horz">
      <w:tblPr/>
      <w:tcPr>
        <w:shd w:val="clear" w:color="auto" w:fill="DBE5F1" w:themeFill="accent1" w:themeFillTint="33"/>
      </w:tcPr>
    </w:tblStylePr>
  </w:style>
  <w:style w:type="table" w:customStyle="1" w:styleId="FillInTableLight">
    <w:name w:val="Fill_In_Table_Light"/>
    <w:basedOn w:val="TableNormal"/>
    <w:uiPriority w:val="99"/>
    <w:qFormat/>
    <w:rsid w:val="0004655E"/>
    <w:pPr>
      <w:spacing w:after="0" w:line="240" w:lineRule="auto"/>
    </w:pPr>
    <w:rPr>
      <w:color w:val="000000" w:themeColor="text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rPr>
      <w:tblPr/>
      <w:tcPr>
        <w:shd w:val="clear" w:color="auto" w:fill="DBE5F1" w:themeFill="accent1" w:themeFillTint="33"/>
      </w:tcPr>
    </w:tblStylePr>
    <w:tblStylePr w:type="firstCol">
      <w:rPr>
        <w:b/>
      </w:rPr>
      <w:tblPr/>
      <w:tcPr>
        <w:shd w:val="clear" w:color="auto" w:fill="DBE5F1" w:themeFill="accent1" w:themeFillTint="33"/>
      </w:tcPr>
    </w:tblStylePr>
  </w:style>
  <w:style w:type="paragraph" w:styleId="EndnoteText">
    <w:name w:val="endnote text"/>
    <w:basedOn w:val="Normal"/>
    <w:link w:val="EndnoteTextChar"/>
    <w:semiHidden/>
    <w:rsid w:val="00EB4B32"/>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EB4B32"/>
    <w:rPr>
      <w:rFonts w:ascii="Times New Roman" w:eastAsia="Times New Roman" w:hAnsi="Times New Roman" w:cs="Times New Roman"/>
      <w:sz w:val="20"/>
      <w:szCs w:val="20"/>
    </w:rPr>
  </w:style>
  <w:style w:type="character" w:styleId="EndnoteReference">
    <w:name w:val="endnote reference"/>
    <w:basedOn w:val="DefaultParagraphFont"/>
    <w:semiHidden/>
    <w:rsid w:val="00EB4B32"/>
    <w:rPr>
      <w:vertAlign w:val="superscript"/>
    </w:rPr>
  </w:style>
  <w:style w:type="paragraph" w:styleId="CommentSubject">
    <w:name w:val="annotation subject"/>
    <w:basedOn w:val="CommentText"/>
    <w:next w:val="CommentText"/>
    <w:link w:val="CommentSubjectChar"/>
    <w:uiPriority w:val="99"/>
    <w:semiHidden/>
    <w:unhideWhenUsed/>
    <w:rsid w:val="00AF4B92"/>
    <w:pPr>
      <w:suppressAutoHyphens w:val="0"/>
      <w:spacing w:after="200"/>
    </w:pPr>
    <w:rPr>
      <w:rFonts w:asciiTheme="minorHAnsi" w:eastAsiaTheme="minorEastAsia" w:hAnsiTheme="minorHAnsi" w:cstheme="minorBidi"/>
      <w:b/>
      <w:bCs/>
      <w:lang w:eastAsia="en-US"/>
    </w:rPr>
  </w:style>
  <w:style w:type="character" w:customStyle="1" w:styleId="CommentSubjectChar">
    <w:name w:val="Comment Subject Char"/>
    <w:basedOn w:val="CommentTextChar"/>
    <w:link w:val="CommentSubject"/>
    <w:uiPriority w:val="99"/>
    <w:semiHidden/>
    <w:rsid w:val="00AF4B92"/>
    <w:rPr>
      <w:rFonts w:ascii="Times New Roman" w:eastAsia="Times New Roman" w:hAnsi="Times New Roman" w:cs="Times New Roman"/>
      <w:b/>
      <w:bCs/>
      <w:sz w:val="20"/>
      <w:szCs w:val="20"/>
      <w:lang w:eastAsia="ar-SA"/>
    </w:rPr>
  </w:style>
  <w:style w:type="paragraph" w:styleId="Revision">
    <w:name w:val="Revision"/>
    <w:hidden/>
    <w:uiPriority w:val="99"/>
    <w:semiHidden/>
    <w:rsid w:val="001B1722"/>
    <w:pPr>
      <w:spacing w:after="0" w:line="240" w:lineRule="auto"/>
    </w:pPr>
  </w:style>
  <w:style w:type="character" w:customStyle="1" w:styleId="Heading9Char">
    <w:name w:val="Heading 9 Char"/>
    <w:basedOn w:val="DefaultParagraphFont"/>
    <w:link w:val="Heading9"/>
    <w:uiPriority w:val="9"/>
    <w:rsid w:val="003B2018"/>
    <w:rPr>
      <w:rFonts w:asciiTheme="majorHAnsi" w:eastAsiaTheme="majorEastAsia" w:hAnsiTheme="majorHAnsi" w:cstheme="majorBidi"/>
      <w:b/>
      <w:i/>
      <w:iCs/>
      <w:color w:val="404040" w:themeColor="text1" w:themeTint="BF"/>
      <w:sz w:val="20"/>
      <w:szCs w:val="20"/>
    </w:rPr>
  </w:style>
  <w:style w:type="paragraph" w:customStyle="1" w:styleId="Footnotes">
    <w:name w:val="Footnotes"/>
    <w:basedOn w:val="FootnoteText"/>
    <w:link w:val="FootnotesChar"/>
    <w:qFormat/>
    <w:rsid w:val="0064663A"/>
    <w:rPr>
      <w:sz w:val="18"/>
      <w:szCs w:val="16"/>
    </w:rPr>
  </w:style>
  <w:style w:type="character" w:customStyle="1" w:styleId="FootnotesChar">
    <w:name w:val="Footnotes Char"/>
    <w:basedOn w:val="FootnoteTextChar"/>
    <w:link w:val="Footnotes"/>
    <w:rsid w:val="0064663A"/>
    <w:rPr>
      <w:rFonts w:ascii="Times New Roman" w:eastAsia="Times New Roman" w:hAnsi="Times New Roman" w:cs="Times New Roman"/>
      <w:sz w:val="18"/>
      <w:szCs w:val="16"/>
      <w:lang w:eastAsia="ar-SA"/>
    </w:rPr>
  </w:style>
  <w:style w:type="paragraph" w:styleId="NormalWeb">
    <w:name w:val="Normal (Web)"/>
    <w:basedOn w:val="Normal"/>
    <w:uiPriority w:val="99"/>
    <w:semiHidden/>
    <w:unhideWhenUsed/>
    <w:rsid w:val="00AC702D"/>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751753">
      <w:bodyDiv w:val="1"/>
      <w:marLeft w:val="0"/>
      <w:marRight w:val="0"/>
      <w:marTop w:val="0"/>
      <w:marBottom w:val="0"/>
      <w:divBdr>
        <w:top w:val="none" w:sz="0" w:space="0" w:color="auto"/>
        <w:left w:val="none" w:sz="0" w:space="0" w:color="auto"/>
        <w:bottom w:val="none" w:sz="0" w:space="0" w:color="auto"/>
        <w:right w:val="none" w:sz="0" w:space="0" w:color="auto"/>
      </w:divBdr>
    </w:div>
    <w:div w:id="260454512">
      <w:bodyDiv w:val="1"/>
      <w:marLeft w:val="0"/>
      <w:marRight w:val="0"/>
      <w:marTop w:val="0"/>
      <w:marBottom w:val="0"/>
      <w:divBdr>
        <w:top w:val="none" w:sz="0" w:space="0" w:color="auto"/>
        <w:left w:val="none" w:sz="0" w:space="0" w:color="auto"/>
        <w:bottom w:val="none" w:sz="0" w:space="0" w:color="auto"/>
        <w:right w:val="none" w:sz="0" w:space="0" w:color="auto"/>
      </w:divBdr>
    </w:div>
    <w:div w:id="340276268">
      <w:bodyDiv w:val="1"/>
      <w:marLeft w:val="0"/>
      <w:marRight w:val="0"/>
      <w:marTop w:val="0"/>
      <w:marBottom w:val="0"/>
      <w:divBdr>
        <w:top w:val="none" w:sz="0" w:space="0" w:color="auto"/>
        <w:left w:val="none" w:sz="0" w:space="0" w:color="auto"/>
        <w:bottom w:val="none" w:sz="0" w:space="0" w:color="auto"/>
        <w:right w:val="none" w:sz="0" w:space="0" w:color="auto"/>
      </w:divBdr>
    </w:div>
    <w:div w:id="358818919">
      <w:bodyDiv w:val="1"/>
      <w:marLeft w:val="0"/>
      <w:marRight w:val="0"/>
      <w:marTop w:val="0"/>
      <w:marBottom w:val="0"/>
      <w:divBdr>
        <w:top w:val="none" w:sz="0" w:space="0" w:color="auto"/>
        <w:left w:val="none" w:sz="0" w:space="0" w:color="auto"/>
        <w:bottom w:val="none" w:sz="0" w:space="0" w:color="auto"/>
        <w:right w:val="none" w:sz="0" w:space="0" w:color="auto"/>
      </w:divBdr>
    </w:div>
    <w:div w:id="972827790">
      <w:bodyDiv w:val="1"/>
      <w:marLeft w:val="0"/>
      <w:marRight w:val="0"/>
      <w:marTop w:val="0"/>
      <w:marBottom w:val="0"/>
      <w:divBdr>
        <w:top w:val="none" w:sz="0" w:space="0" w:color="auto"/>
        <w:left w:val="none" w:sz="0" w:space="0" w:color="auto"/>
        <w:bottom w:val="none" w:sz="0" w:space="0" w:color="auto"/>
        <w:right w:val="none" w:sz="0" w:space="0" w:color="auto"/>
      </w:divBdr>
    </w:div>
    <w:div w:id="1072460503">
      <w:bodyDiv w:val="1"/>
      <w:marLeft w:val="0"/>
      <w:marRight w:val="0"/>
      <w:marTop w:val="0"/>
      <w:marBottom w:val="0"/>
      <w:divBdr>
        <w:top w:val="none" w:sz="0" w:space="0" w:color="auto"/>
        <w:left w:val="none" w:sz="0" w:space="0" w:color="auto"/>
        <w:bottom w:val="none" w:sz="0" w:space="0" w:color="auto"/>
        <w:right w:val="none" w:sz="0" w:space="0" w:color="auto"/>
      </w:divBdr>
    </w:div>
    <w:div w:id="1117333271">
      <w:bodyDiv w:val="1"/>
      <w:marLeft w:val="0"/>
      <w:marRight w:val="0"/>
      <w:marTop w:val="0"/>
      <w:marBottom w:val="0"/>
      <w:divBdr>
        <w:top w:val="none" w:sz="0" w:space="0" w:color="auto"/>
        <w:left w:val="none" w:sz="0" w:space="0" w:color="auto"/>
        <w:bottom w:val="none" w:sz="0" w:space="0" w:color="auto"/>
        <w:right w:val="none" w:sz="0" w:space="0" w:color="auto"/>
      </w:divBdr>
    </w:div>
    <w:div w:id="1129006863">
      <w:bodyDiv w:val="1"/>
      <w:marLeft w:val="0"/>
      <w:marRight w:val="0"/>
      <w:marTop w:val="0"/>
      <w:marBottom w:val="0"/>
      <w:divBdr>
        <w:top w:val="none" w:sz="0" w:space="0" w:color="auto"/>
        <w:left w:val="none" w:sz="0" w:space="0" w:color="auto"/>
        <w:bottom w:val="none" w:sz="0" w:space="0" w:color="auto"/>
        <w:right w:val="none" w:sz="0" w:space="0" w:color="auto"/>
      </w:divBdr>
    </w:div>
    <w:div w:id="1172256782">
      <w:bodyDiv w:val="1"/>
      <w:marLeft w:val="0"/>
      <w:marRight w:val="0"/>
      <w:marTop w:val="0"/>
      <w:marBottom w:val="0"/>
      <w:divBdr>
        <w:top w:val="none" w:sz="0" w:space="0" w:color="auto"/>
        <w:left w:val="none" w:sz="0" w:space="0" w:color="auto"/>
        <w:bottom w:val="none" w:sz="0" w:space="0" w:color="auto"/>
        <w:right w:val="none" w:sz="0" w:space="0" w:color="auto"/>
      </w:divBdr>
    </w:div>
    <w:div w:id="1188449170">
      <w:bodyDiv w:val="1"/>
      <w:marLeft w:val="0"/>
      <w:marRight w:val="0"/>
      <w:marTop w:val="0"/>
      <w:marBottom w:val="0"/>
      <w:divBdr>
        <w:top w:val="none" w:sz="0" w:space="0" w:color="auto"/>
        <w:left w:val="none" w:sz="0" w:space="0" w:color="auto"/>
        <w:bottom w:val="none" w:sz="0" w:space="0" w:color="auto"/>
        <w:right w:val="none" w:sz="0" w:space="0" w:color="auto"/>
      </w:divBdr>
    </w:div>
    <w:div w:id="1221819845">
      <w:bodyDiv w:val="1"/>
      <w:marLeft w:val="0"/>
      <w:marRight w:val="0"/>
      <w:marTop w:val="0"/>
      <w:marBottom w:val="0"/>
      <w:divBdr>
        <w:top w:val="none" w:sz="0" w:space="0" w:color="auto"/>
        <w:left w:val="none" w:sz="0" w:space="0" w:color="auto"/>
        <w:bottom w:val="none" w:sz="0" w:space="0" w:color="auto"/>
        <w:right w:val="none" w:sz="0" w:space="0" w:color="auto"/>
      </w:divBdr>
    </w:div>
    <w:div w:id="1252546881">
      <w:bodyDiv w:val="1"/>
      <w:marLeft w:val="0"/>
      <w:marRight w:val="0"/>
      <w:marTop w:val="0"/>
      <w:marBottom w:val="0"/>
      <w:divBdr>
        <w:top w:val="none" w:sz="0" w:space="0" w:color="auto"/>
        <w:left w:val="none" w:sz="0" w:space="0" w:color="auto"/>
        <w:bottom w:val="none" w:sz="0" w:space="0" w:color="auto"/>
        <w:right w:val="none" w:sz="0" w:space="0" w:color="auto"/>
      </w:divBdr>
      <w:divsChild>
        <w:div w:id="592975148">
          <w:marLeft w:val="0"/>
          <w:marRight w:val="0"/>
          <w:marTop w:val="0"/>
          <w:marBottom w:val="0"/>
          <w:divBdr>
            <w:top w:val="none" w:sz="0" w:space="0" w:color="auto"/>
            <w:left w:val="none" w:sz="0" w:space="0" w:color="auto"/>
            <w:bottom w:val="none" w:sz="0" w:space="0" w:color="auto"/>
            <w:right w:val="none" w:sz="0" w:space="0" w:color="auto"/>
          </w:divBdr>
        </w:div>
        <w:div w:id="978534003">
          <w:marLeft w:val="0"/>
          <w:marRight w:val="0"/>
          <w:marTop w:val="0"/>
          <w:marBottom w:val="0"/>
          <w:divBdr>
            <w:top w:val="none" w:sz="0" w:space="0" w:color="auto"/>
            <w:left w:val="none" w:sz="0" w:space="0" w:color="auto"/>
            <w:bottom w:val="none" w:sz="0" w:space="0" w:color="auto"/>
            <w:right w:val="none" w:sz="0" w:space="0" w:color="auto"/>
          </w:divBdr>
        </w:div>
        <w:div w:id="1215433934">
          <w:marLeft w:val="0"/>
          <w:marRight w:val="0"/>
          <w:marTop w:val="0"/>
          <w:marBottom w:val="0"/>
          <w:divBdr>
            <w:top w:val="none" w:sz="0" w:space="0" w:color="auto"/>
            <w:left w:val="none" w:sz="0" w:space="0" w:color="auto"/>
            <w:bottom w:val="none" w:sz="0" w:space="0" w:color="auto"/>
            <w:right w:val="none" w:sz="0" w:space="0" w:color="auto"/>
          </w:divBdr>
        </w:div>
        <w:div w:id="1229222941">
          <w:marLeft w:val="0"/>
          <w:marRight w:val="0"/>
          <w:marTop w:val="0"/>
          <w:marBottom w:val="0"/>
          <w:divBdr>
            <w:top w:val="none" w:sz="0" w:space="0" w:color="auto"/>
            <w:left w:val="none" w:sz="0" w:space="0" w:color="auto"/>
            <w:bottom w:val="none" w:sz="0" w:space="0" w:color="auto"/>
            <w:right w:val="none" w:sz="0" w:space="0" w:color="auto"/>
          </w:divBdr>
        </w:div>
      </w:divsChild>
    </w:div>
    <w:div w:id="1521354972">
      <w:bodyDiv w:val="1"/>
      <w:marLeft w:val="0"/>
      <w:marRight w:val="0"/>
      <w:marTop w:val="0"/>
      <w:marBottom w:val="0"/>
      <w:divBdr>
        <w:top w:val="none" w:sz="0" w:space="0" w:color="auto"/>
        <w:left w:val="none" w:sz="0" w:space="0" w:color="auto"/>
        <w:bottom w:val="none" w:sz="0" w:space="0" w:color="auto"/>
        <w:right w:val="none" w:sz="0" w:space="0" w:color="auto"/>
      </w:divBdr>
    </w:div>
    <w:div w:id="1850369722">
      <w:bodyDiv w:val="1"/>
      <w:marLeft w:val="0"/>
      <w:marRight w:val="0"/>
      <w:marTop w:val="0"/>
      <w:marBottom w:val="0"/>
      <w:divBdr>
        <w:top w:val="none" w:sz="0" w:space="0" w:color="auto"/>
        <w:left w:val="none" w:sz="0" w:space="0" w:color="auto"/>
        <w:bottom w:val="none" w:sz="0" w:space="0" w:color="auto"/>
        <w:right w:val="none" w:sz="0" w:space="0" w:color="auto"/>
      </w:divBdr>
    </w:div>
    <w:div w:id="2060547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header" Target="header52.xml"/><Relationship Id="rId21" Type="http://schemas.openxmlformats.org/officeDocument/2006/relationships/footer" Target="footer5.xml"/><Relationship Id="rId42" Type="http://schemas.openxmlformats.org/officeDocument/2006/relationships/header" Target="header14.xml"/><Relationship Id="rId47" Type="http://schemas.microsoft.com/office/2007/relationships/diagramDrawing" Target="diagrams/drawing3.xml"/><Relationship Id="rId63" Type="http://schemas.openxmlformats.org/officeDocument/2006/relationships/diagramLayout" Target="diagrams/layout6.xml"/><Relationship Id="rId68" Type="http://schemas.openxmlformats.org/officeDocument/2006/relationships/chart" Target="charts/chart3.xml"/><Relationship Id="rId84" Type="http://schemas.openxmlformats.org/officeDocument/2006/relationships/header" Target="header27.xml"/><Relationship Id="rId89" Type="http://schemas.openxmlformats.org/officeDocument/2006/relationships/header" Target="header32.xml"/><Relationship Id="rId112" Type="http://schemas.openxmlformats.org/officeDocument/2006/relationships/oleObject" Target="embeddings/oleObject2.bin"/><Relationship Id="rId133" Type="http://schemas.openxmlformats.org/officeDocument/2006/relationships/image" Target="media/image21.emf"/><Relationship Id="rId138" Type="http://schemas.openxmlformats.org/officeDocument/2006/relationships/header" Target="header55.xml"/><Relationship Id="rId16" Type="http://schemas.openxmlformats.org/officeDocument/2006/relationships/header" Target="header4.xml"/><Relationship Id="rId107" Type="http://schemas.openxmlformats.org/officeDocument/2006/relationships/header" Target="header50.xml"/><Relationship Id="rId11" Type="http://schemas.openxmlformats.org/officeDocument/2006/relationships/header" Target="header1.xml"/><Relationship Id="rId32" Type="http://schemas.openxmlformats.org/officeDocument/2006/relationships/diagramLayout" Target="diagrams/layout1.xml"/><Relationship Id="rId37" Type="http://schemas.openxmlformats.org/officeDocument/2006/relationships/diagramLayout" Target="diagrams/layout2.xml"/><Relationship Id="rId53" Type="http://schemas.openxmlformats.org/officeDocument/2006/relationships/diagramLayout" Target="diagrams/layout4.xml"/><Relationship Id="rId58" Type="http://schemas.openxmlformats.org/officeDocument/2006/relationships/diagramLayout" Target="diagrams/layout5.xml"/><Relationship Id="rId74" Type="http://schemas.openxmlformats.org/officeDocument/2006/relationships/header" Target="header19.xml"/><Relationship Id="rId79" Type="http://schemas.openxmlformats.org/officeDocument/2006/relationships/header" Target="header24.xml"/><Relationship Id="rId102" Type="http://schemas.openxmlformats.org/officeDocument/2006/relationships/header" Target="header45.xml"/><Relationship Id="rId123" Type="http://schemas.openxmlformats.org/officeDocument/2006/relationships/image" Target="media/image13.png"/><Relationship Id="rId128" Type="http://schemas.openxmlformats.org/officeDocument/2006/relationships/image" Target="media/image18.png"/><Relationship Id="rId144" Type="http://schemas.openxmlformats.org/officeDocument/2006/relationships/header" Target="header61.xml"/><Relationship Id="rId149" Type="http://schemas.openxmlformats.org/officeDocument/2006/relationships/fontTable" Target="fontTable.xml"/><Relationship Id="rId5" Type="http://schemas.openxmlformats.org/officeDocument/2006/relationships/styles" Target="styles.xml"/><Relationship Id="rId90" Type="http://schemas.openxmlformats.org/officeDocument/2006/relationships/header" Target="header33.xml"/><Relationship Id="rId95" Type="http://schemas.openxmlformats.org/officeDocument/2006/relationships/header" Target="header38.xml"/><Relationship Id="rId22" Type="http://schemas.openxmlformats.org/officeDocument/2006/relationships/header" Target="header7.xml"/><Relationship Id="rId27" Type="http://schemas.openxmlformats.org/officeDocument/2006/relationships/header" Target="header9.xml"/><Relationship Id="rId43" Type="http://schemas.openxmlformats.org/officeDocument/2006/relationships/diagramData" Target="diagrams/data3.xml"/><Relationship Id="rId48" Type="http://schemas.openxmlformats.org/officeDocument/2006/relationships/image" Target="media/image2.emf"/><Relationship Id="rId64" Type="http://schemas.openxmlformats.org/officeDocument/2006/relationships/diagramQuickStyle" Target="diagrams/quickStyle6.xml"/><Relationship Id="rId69" Type="http://schemas.openxmlformats.org/officeDocument/2006/relationships/header" Target="header15.xml"/><Relationship Id="rId113" Type="http://schemas.openxmlformats.org/officeDocument/2006/relationships/image" Target="media/image10.emf"/><Relationship Id="rId118" Type="http://schemas.openxmlformats.org/officeDocument/2006/relationships/header" Target="header53.xml"/><Relationship Id="rId134" Type="http://schemas.openxmlformats.org/officeDocument/2006/relationships/package" Target="embeddings/Microsoft_Excel_Worksheet6.xlsx"/><Relationship Id="rId139" Type="http://schemas.openxmlformats.org/officeDocument/2006/relationships/header" Target="header56.xml"/><Relationship Id="rId80" Type="http://schemas.openxmlformats.org/officeDocument/2006/relationships/header" Target="header25.xml"/><Relationship Id="rId85" Type="http://schemas.openxmlformats.org/officeDocument/2006/relationships/header" Target="header28.xml"/><Relationship Id="rId15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1.png"/><Relationship Id="rId33" Type="http://schemas.openxmlformats.org/officeDocument/2006/relationships/diagramQuickStyle" Target="diagrams/quickStyle1.xml"/><Relationship Id="rId38" Type="http://schemas.openxmlformats.org/officeDocument/2006/relationships/diagramQuickStyle" Target="diagrams/quickStyle2.xml"/><Relationship Id="rId46" Type="http://schemas.openxmlformats.org/officeDocument/2006/relationships/diagramColors" Target="diagrams/colors3.xml"/><Relationship Id="rId59" Type="http://schemas.openxmlformats.org/officeDocument/2006/relationships/diagramQuickStyle" Target="diagrams/quickStyle5.xml"/><Relationship Id="rId67" Type="http://schemas.openxmlformats.org/officeDocument/2006/relationships/image" Target="media/image5.png"/><Relationship Id="rId103" Type="http://schemas.openxmlformats.org/officeDocument/2006/relationships/header" Target="header46.xml"/><Relationship Id="rId108" Type="http://schemas.openxmlformats.org/officeDocument/2006/relationships/header" Target="header51.xml"/><Relationship Id="rId116" Type="http://schemas.openxmlformats.org/officeDocument/2006/relationships/oleObject" Target="embeddings/oleObject4.bin"/><Relationship Id="rId124" Type="http://schemas.openxmlformats.org/officeDocument/2006/relationships/image" Target="media/image14.png"/><Relationship Id="rId129" Type="http://schemas.openxmlformats.org/officeDocument/2006/relationships/image" Target="media/image19.emf"/><Relationship Id="rId137" Type="http://schemas.openxmlformats.org/officeDocument/2006/relationships/header" Target="header54.xml"/><Relationship Id="rId20" Type="http://schemas.openxmlformats.org/officeDocument/2006/relationships/header" Target="header6.xml"/><Relationship Id="rId41" Type="http://schemas.openxmlformats.org/officeDocument/2006/relationships/header" Target="header13.xml"/><Relationship Id="rId54" Type="http://schemas.openxmlformats.org/officeDocument/2006/relationships/diagramQuickStyle" Target="diagrams/quickStyle4.xml"/><Relationship Id="rId62" Type="http://schemas.openxmlformats.org/officeDocument/2006/relationships/diagramData" Target="diagrams/data6.xml"/><Relationship Id="rId70" Type="http://schemas.openxmlformats.org/officeDocument/2006/relationships/image" Target="media/image6.png"/><Relationship Id="rId75" Type="http://schemas.openxmlformats.org/officeDocument/2006/relationships/header" Target="header20.xml"/><Relationship Id="rId83" Type="http://schemas.openxmlformats.org/officeDocument/2006/relationships/header" Target="header26.xml"/><Relationship Id="rId88" Type="http://schemas.openxmlformats.org/officeDocument/2006/relationships/header" Target="header31.xml"/><Relationship Id="rId91" Type="http://schemas.openxmlformats.org/officeDocument/2006/relationships/header" Target="header34.xml"/><Relationship Id="rId96" Type="http://schemas.openxmlformats.org/officeDocument/2006/relationships/header" Target="header39.xml"/><Relationship Id="rId111" Type="http://schemas.openxmlformats.org/officeDocument/2006/relationships/image" Target="media/image9.emf"/><Relationship Id="rId132" Type="http://schemas.openxmlformats.org/officeDocument/2006/relationships/package" Target="embeddings/Microsoft_Excel_Worksheet5.xlsx"/><Relationship Id="rId140" Type="http://schemas.openxmlformats.org/officeDocument/2006/relationships/header" Target="header57.xml"/><Relationship Id="rId145" Type="http://schemas.openxmlformats.org/officeDocument/2006/relationships/header" Target="header62.xm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chart" Target="charts/chart1.xml"/><Relationship Id="rId28" Type="http://schemas.openxmlformats.org/officeDocument/2006/relationships/header" Target="header10.xml"/><Relationship Id="rId36" Type="http://schemas.openxmlformats.org/officeDocument/2006/relationships/diagramData" Target="diagrams/data2.xml"/><Relationship Id="rId49" Type="http://schemas.openxmlformats.org/officeDocument/2006/relationships/oleObject" Target="embeddings/oleObject1.bin"/><Relationship Id="rId57" Type="http://schemas.openxmlformats.org/officeDocument/2006/relationships/diagramData" Target="diagrams/data5.xml"/><Relationship Id="rId106" Type="http://schemas.openxmlformats.org/officeDocument/2006/relationships/header" Target="header49.xml"/><Relationship Id="rId114" Type="http://schemas.openxmlformats.org/officeDocument/2006/relationships/oleObject" Target="embeddings/oleObject3.bin"/><Relationship Id="rId119" Type="http://schemas.openxmlformats.org/officeDocument/2006/relationships/hyperlink" Target="mailto:Mike@cddmedical.com" TargetMode="External"/><Relationship Id="rId127" Type="http://schemas.openxmlformats.org/officeDocument/2006/relationships/image" Target="media/image17.png"/><Relationship Id="rId10" Type="http://schemas.openxmlformats.org/officeDocument/2006/relationships/endnotes" Target="endnotes.xml"/><Relationship Id="rId31" Type="http://schemas.openxmlformats.org/officeDocument/2006/relationships/diagramData" Target="diagrams/data1.xml"/><Relationship Id="rId44" Type="http://schemas.openxmlformats.org/officeDocument/2006/relationships/diagramLayout" Target="diagrams/layout3.xml"/><Relationship Id="rId52" Type="http://schemas.openxmlformats.org/officeDocument/2006/relationships/diagramData" Target="diagrams/data4.xml"/><Relationship Id="rId60" Type="http://schemas.openxmlformats.org/officeDocument/2006/relationships/diagramColors" Target="diagrams/colors5.xml"/><Relationship Id="rId65" Type="http://schemas.openxmlformats.org/officeDocument/2006/relationships/diagramColors" Target="diagrams/colors6.xml"/><Relationship Id="rId73" Type="http://schemas.openxmlformats.org/officeDocument/2006/relationships/header" Target="header18.xml"/><Relationship Id="rId78" Type="http://schemas.openxmlformats.org/officeDocument/2006/relationships/header" Target="header23.xml"/><Relationship Id="rId81" Type="http://schemas.openxmlformats.org/officeDocument/2006/relationships/image" Target="media/image7.emf"/><Relationship Id="rId86" Type="http://schemas.openxmlformats.org/officeDocument/2006/relationships/header" Target="header29.xml"/><Relationship Id="rId94" Type="http://schemas.openxmlformats.org/officeDocument/2006/relationships/header" Target="header37.xml"/><Relationship Id="rId99" Type="http://schemas.openxmlformats.org/officeDocument/2006/relationships/header" Target="header42.xml"/><Relationship Id="rId101" Type="http://schemas.openxmlformats.org/officeDocument/2006/relationships/header" Target="header44.xml"/><Relationship Id="rId122" Type="http://schemas.openxmlformats.org/officeDocument/2006/relationships/image" Target="media/image12.png"/><Relationship Id="rId130" Type="http://schemas.openxmlformats.org/officeDocument/2006/relationships/package" Target="embeddings/Microsoft_Excel_Worksheet4.xlsx"/><Relationship Id="rId135" Type="http://schemas.openxmlformats.org/officeDocument/2006/relationships/image" Target="media/image22.emf"/><Relationship Id="rId143" Type="http://schemas.openxmlformats.org/officeDocument/2006/relationships/header" Target="header60.xml"/><Relationship Id="rId148" Type="http://schemas.openxmlformats.org/officeDocument/2006/relationships/footer" Target="footer6.xml"/><Relationship Id="rId4" Type="http://schemas.openxmlformats.org/officeDocument/2006/relationships/numbering" Target="numbering.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diagramColors" Target="diagrams/colors2.xml"/><Relationship Id="rId109" Type="http://schemas.openxmlformats.org/officeDocument/2006/relationships/image" Target="media/image8.emf"/><Relationship Id="rId34" Type="http://schemas.openxmlformats.org/officeDocument/2006/relationships/diagramColors" Target="diagrams/colors1.xml"/><Relationship Id="rId50" Type="http://schemas.openxmlformats.org/officeDocument/2006/relationships/image" Target="media/image3.png"/><Relationship Id="rId55" Type="http://schemas.openxmlformats.org/officeDocument/2006/relationships/diagramColors" Target="diagrams/colors4.xml"/><Relationship Id="rId76" Type="http://schemas.openxmlformats.org/officeDocument/2006/relationships/header" Target="header21.xml"/><Relationship Id="rId97" Type="http://schemas.openxmlformats.org/officeDocument/2006/relationships/header" Target="header40.xml"/><Relationship Id="rId104" Type="http://schemas.openxmlformats.org/officeDocument/2006/relationships/header" Target="header47.xml"/><Relationship Id="rId120" Type="http://schemas.openxmlformats.org/officeDocument/2006/relationships/hyperlink" Target="http://www.cddmedical.com/" TargetMode="External"/><Relationship Id="rId125" Type="http://schemas.openxmlformats.org/officeDocument/2006/relationships/image" Target="media/image15.png"/><Relationship Id="rId141" Type="http://schemas.openxmlformats.org/officeDocument/2006/relationships/header" Target="header58.xml"/><Relationship Id="rId146" Type="http://schemas.openxmlformats.org/officeDocument/2006/relationships/header" Target="header63.xml"/><Relationship Id="rId7" Type="http://schemas.openxmlformats.org/officeDocument/2006/relationships/settings" Target="settings.xml"/><Relationship Id="rId71" Type="http://schemas.openxmlformats.org/officeDocument/2006/relationships/header" Target="header16.xml"/><Relationship Id="rId92" Type="http://schemas.openxmlformats.org/officeDocument/2006/relationships/header" Target="header35.xml"/><Relationship Id="rId2" Type="http://schemas.openxmlformats.org/officeDocument/2006/relationships/customXml" Target="../customXml/item2.xml"/><Relationship Id="rId29" Type="http://schemas.openxmlformats.org/officeDocument/2006/relationships/header" Target="header11.xml"/><Relationship Id="rId24" Type="http://schemas.openxmlformats.org/officeDocument/2006/relationships/chart" Target="charts/chart2.xml"/><Relationship Id="rId40" Type="http://schemas.microsoft.com/office/2007/relationships/diagramDrawing" Target="diagrams/drawing2.xml"/><Relationship Id="rId45" Type="http://schemas.openxmlformats.org/officeDocument/2006/relationships/diagramQuickStyle" Target="diagrams/quickStyle3.xml"/><Relationship Id="rId66" Type="http://schemas.microsoft.com/office/2007/relationships/diagramDrawing" Target="diagrams/drawing6.xml"/><Relationship Id="rId87" Type="http://schemas.openxmlformats.org/officeDocument/2006/relationships/header" Target="header30.xml"/><Relationship Id="rId110" Type="http://schemas.openxmlformats.org/officeDocument/2006/relationships/oleObject" Target="embeddings/Microsoft_Excel_97-2003_Worksheet1.xls"/><Relationship Id="rId115" Type="http://schemas.openxmlformats.org/officeDocument/2006/relationships/image" Target="media/image11.emf"/><Relationship Id="rId131" Type="http://schemas.openxmlformats.org/officeDocument/2006/relationships/image" Target="media/image20.emf"/><Relationship Id="rId136" Type="http://schemas.openxmlformats.org/officeDocument/2006/relationships/package" Target="embeddings/Microsoft_Excel_Worksheet7.xlsx"/><Relationship Id="rId61" Type="http://schemas.microsoft.com/office/2007/relationships/diagramDrawing" Target="diagrams/drawing5.xml"/><Relationship Id="rId82" Type="http://schemas.openxmlformats.org/officeDocument/2006/relationships/package" Target="embeddings/Microsoft_Excel_Worksheet3.xlsx"/><Relationship Id="rId19" Type="http://schemas.openxmlformats.org/officeDocument/2006/relationships/footer" Target="footer4.xml"/><Relationship Id="rId14" Type="http://schemas.openxmlformats.org/officeDocument/2006/relationships/header" Target="header3.xml"/><Relationship Id="rId30" Type="http://schemas.openxmlformats.org/officeDocument/2006/relationships/header" Target="header12.xml"/><Relationship Id="rId35" Type="http://schemas.microsoft.com/office/2007/relationships/diagramDrawing" Target="diagrams/drawing1.xml"/><Relationship Id="rId56" Type="http://schemas.microsoft.com/office/2007/relationships/diagramDrawing" Target="diagrams/drawing4.xml"/><Relationship Id="rId77" Type="http://schemas.openxmlformats.org/officeDocument/2006/relationships/header" Target="header22.xml"/><Relationship Id="rId100" Type="http://schemas.openxmlformats.org/officeDocument/2006/relationships/header" Target="header43.xml"/><Relationship Id="rId105" Type="http://schemas.openxmlformats.org/officeDocument/2006/relationships/header" Target="header48.xml"/><Relationship Id="rId126" Type="http://schemas.openxmlformats.org/officeDocument/2006/relationships/image" Target="media/image16.png"/><Relationship Id="rId147" Type="http://schemas.openxmlformats.org/officeDocument/2006/relationships/header" Target="header64.xml"/><Relationship Id="rId8" Type="http://schemas.openxmlformats.org/officeDocument/2006/relationships/webSettings" Target="webSettings.xml"/><Relationship Id="rId51" Type="http://schemas.openxmlformats.org/officeDocument/2006/relationships/image" Target="media/image4.png"/><Relationship Id="rId72" Type="http://schemas.openxmlformats.org/officeDocument/2006/relationships/header" Target="header17.xml"/><Relationship Id="rId93" Type="http://schemas.openxmlformats.org/officeDocument/2006/relationships/header" Target="header36.xml"/><Relationship Id="rId98" Type="http://schemas.openxmlformats.org/officeDocument/2006/relationships/header" Target="header41.xml"/><Relationship Id="rId121" Type="http://schemas.openxmlformats.org/officeDocument/2006/relationships/hyperlink" Target="http://www.alison.com" TargetMode="External"/><Relationship Id="rId142" Type="http://schemas.openxmlformats.org/officeDocument/2006/relationships/header" Target="header59.xml"/></Relationships>
</file>

<file path=word/_rels/footnotes.xml.rels><?xml version="1.0" encoding="UTF-8" standalone="yes"?>
<Relationships xmlns="http://schemas.openxmlformats.org/package/2006/relationships"><Relationship Id="rId3" Type="http://schemas.openxmlformats.org/officeDocument/2006/relationships/hyperlink" Target="http://www.cdc.gov/std/pid/PID-factsheet-Sept-2011.pdf" TargetMode="External"/><Relationship Id="rId7" Type="http://schemas.openxmlformats.org/officeDocument/2006/relationships/hyperlink" Target="http://www.cdc.gov/std/Gonorrhea/STDFact-gonorrhea.htm" TargetMode="External"/><Relationship Id="rId2" Type="http://schemas.openxmlformats.org/officeDocument/2006/relationships/hyperlink" Target="http://www.guttmacher.org/pubs/fb_induced_abortion.html" TargetMode="External"/><Relationship Id="rId1" Type="http://schemas.openxmlformats.org/officeDocument/2006/relationships/hyperlink" Target="http://www.color-wheel-pro.com/color-meaning.html" TargetMode="External"/><Relationship Id="rId6" Type="http://schemas.openxmlformats.org/officeDocument/2006/relationships/hyperlink" Target="http://www.census.gov/prod/2004pubs/p60-226.pdf" TargetMode="External"/><Relationship Id="rId5" Type="http://schemas.openxmlformats.org/officeDocument/2006/relationships/hyperlink" Target="http://www.epa.gov/opptintr/coi/pubs/III_2.pdf" TargetMode="External"/><Relationship Id="rId4" Type="http://schemas.openxmlformats.org/officeDocument/2006/relationships/hyperlink" Target="http://seer.cancer.gov/statfacts/html/breast.html?statfacts_page=breast.html&amp;x=19&amp;y=14"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Pregnancy Tests - 2003</c:v>
                </c:pt>
              </c:strCache>
            </c:strRef>
          </c:tx>
          <c:dLbls>
            <c:showLegendKey val="0"/>
            <c:showVal val="1"/>
            <c:showCatName val="0"/>
            <c:showSerName val="0"/>
            <c:showPercent val="0"/>
            <c:showBubbleSize val="0"/>
            <c:showLeaderLines val="1"/>
          </c:dLbls>
          <c:cat>
            <c:strRef>
              <c:f>Sheet1!$A$2:$A$3</c:f>
              <c:strCache>
                <c:ptCount val="2"/>
                <c:pt idx="0">
                  <c:v>Total Positive</c:v>
                </c:pt>
                <c:pt idx="1">
                  <c:v>Total Negative</c:v>
                </c:pt>
              </c:strCache>
            </c:strRef>
          </c:cat>
          <c:val>
            <c:numRef>
              <c:f>Sheet1!$B$2:$B$3</c:f>
              <c:numCache>
                <c:formatCode>0%</c:formatCode>
                <c:ptCount val="2"/>
                <c:pt idx="0">
                  <c:v>0.59000000000000052</c:v>
                </c:pt>
                <c:pt idx="1">
                  <c:v>0.41000000000000031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Pregnancy Tests - 2005</c:v>
                </c:pt>
              </c:strCache>
            </c:strRef>
          </c:tx>
          <c:dLbls>
            <c:showLegendKey val="0"/>
            <c:showVal val="1"/>
            <c:showCatName val="0"/>
            <c:showSerName val="0"/>
            <c:showPercent val="0"/>
            <c:showBubbleSize val="0"/>
            <c:showLeaderLines val="1"/>
          </c:dLbls>
          <c:cat>
            <c:strRef>
              <c:f>Sheet1!$A$2:$A$3</c:f>
              <c:strCache>
                <c:ptCount val="2"/>
                <c:pt idx="0">
                  <c:v>Total Positive</c:v>
                </c:pt>
                <c:pt idx="1">
                  <c:v>Total Negative</c:v>
                </c:pt>
              </c:strCache>
            </c:strRef>
          </c:cat>
          <c:val>
            <c:numRef>
              <c:f>Sheet1!$B$2:$B$3</c:f>
              <c:numCache>
                <c:formatCode>0%</c:formatCode>
                <c:ptCount val="2"/>
                <c:pt idx="0">
                  <c:v>0.8</c:v>
                </c:pt>
                <c:pt idx="1">
                  <c:v>0.2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Pregnancy in One Year of Contraceptive Use</a:t>
            </a:r>
          </a:p>
        </c:rich>
      </c:tx>
      <c:overlay val="0"/>
    </c:title>
    <c:autoTitleDeleted val="0"/>
    <c:view3D>
      <c:rotX val="10"/>
      <c:rotY val="10"/>
      <c:depthPercent val="100"/>
      <c:rAngAx val="1"/>
    </c:view3D>
    <c:floor>
      <c:thickness val="0"/>
    </c:floor>
    <c:sideWall>
      <c:thickness val="0"/>
    </c:sideWall>
    <c:backWall>
      <c:thickness val="0"/>
    </c:backWall>
    <c:plotArea>
      <c:layout/>
      <c:bar3DChart>
        <c:barDir val="col"/>
        <c:grouping val="clustered"/>
        <c:varyColors val="0"/>
        <c:ser>
          <c:idx val="0"/>
          <c:order val="0"/>
          <c:tx>
            <c:strRef>
              <c:f>Sheet1!$A$3</c:f>
              <c:strCache>
                <c:ptCount val="1"/>
                <c:pt idx="0">
                  <c:v>Perfect Use</c:v>
                </c:pt>
              </c:strCache>
            </c:strRef>
          </c:tx>
          <c:invertIfNegative val="0"/>
          <c:cat>
            <c:strRef>
              <c:f>Sheet1!$B$2:$C$2</c:f>
              <c:strCache>
                <c:ptCount val="2"/>
                <c:pt idx="0">
                  <c:v>Hormonal</c:v>
                </c:pt>
                <c:pt idx="1">
                  <c:v>Barrier</c:v>
                </c:pt>
              </c:strCache>
            </c:strRef>
          </c:cat>
          <c:val>
            <c:numRef>
              <c:f>Sheet1!$B$3:$C$3</c:f>
              <c:numCache>
                <c:formatCode>0%</c:formatCode>
                <c:ptCount val="2"/>
                <c:pt idx="0">
                  <c:v>2.5000000000000001E-3</c:v>
                </c:pt>
                <c:pt idx="1">
                  <c:v>0.03</c:v>
                </c:pt>
              </c:numCache>
            </c:numRef>
          </c:val>
        </c:ser>
        <c:ser>
          <c:idx val="1"/>
          <c:order val="1"/>
          <c:tx>
            <c:strRef>
              <c:f>Sheet1!$A$4</c:f>
              <c:strCache>
                <c:ptCount val="1"/>
                <c:pt idx="0">
                  <c:v>Typical Use</c:v>
                </c:pt>
              </c:strCache>
            </c:strRef>
          </c:tx>
          <c:invertIfNegative val="0"/>
          <c:cat>
            <c:strRef>
              <c:f>Sheet1!$B$2:$C$2</c:f>
              <c:strCache>
                <c:ptCount val="2"/>
                <c:pt idx="0">
                  <c:v>Hormonal</c:v>
                </c:pt>
                <c:pt idx="1">
                  <c:v>Barrier</c:v>
                </c:pt>
              </c:strCache>
            </c:strRef>
          </c:cat>
          <c:val>
            <c:numRef>
              <c:f>Sheet1!$B$4:$C$4</c:f>
              <c:numCache>
                <c:formatCode>0%</c:formatCode>
                <c:ptCount val="2"/>
                <c:pt idx="0">
                  <c:v>0.05</c:v>
                </c:pt>
                <c:pt idx="1">
                  <c:v>0.2</c:v>
                </c:pt>
              </c:numCache>
            </c:numRef>
          </c:val>
        </c:ser>
        <c:dLbls>
          <c:showLegendKey val="0"/>
          <c:showVal val="0"/>
          <c:showCatName val="0"/>
          <c:showSerName val="0"/>
          <c:showPercent val="0"/>
          <c:showBubbleSize val="0"/>
        </c:dLbls>
        <c:gapWidth val="150"/>
        <c:shape val="box"/>
        <c:axId val="124254848"/>
        <c:axId val="124367232"/>
        <c:axId val="0"/>
      </c:bar3DChart>
      <c:catAx>
        <c:axId val="124254848"/>
        <c:scaling>
          <c:orientation val="minMax"/>
        </c:scaling>
        <c:delete val="0"/>
        <c:axPos val="b"/>
        <c:numFmt formatCode="General" sourceLinked="1"/>
        <c:majorTickMark val="out"/>
        <c:minorTickMark val="none"/>
        <c:tickLblPos val="nextTo"/>
        <c:crossAx val="124367232"/>
        <c:crosses val="autoZero"/>
        <c:auto val="1"/>
        <c:lblAlgn val="ctr"/>
        <c:lblOffset val="100"/>
        <c:noMultiLvlLbl val="0"/>
      </c:catAx>
      <c:valAx>
        <c:axId val="124367232"/>
        <c:scaling>
          <c:orientation val="minMax"/>
        </c:scaling>
        <c:delete val="0"/>
        <c:axPos val="l"/>
        <c:majorGridlines/>
        <c:numFmt formatCode="0%" sourceLinked="1"/>
        <c:majorTickMark val="out"/>
        <c:minorTickMark val="none"/>
        <c:tickLblPos val="nextTo"/>
        <c:crossAx val="124254848"/>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986CE9-9F5C-402B-A099-7EEDA67646F2}"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D6AEC9A3-4512-4D32-ACCB-2E33FD2D35FF}">
      <dgm:prSet phldrT="[Text]"/>
      <dgm:spPr/>
      <dgm:t>
        <a:bodyPr/>
        <a:lstStyle/>
        <a:p>
          <a:r>
            <a:rPr lang="en-US"/>
            <a:t>Board of Directors</a:t>
          </a:r>
        </a:p>
      </dgm:t>
    </dgm:pt>
    <dgm:pt modelId="{6A55077A-3B99-4034-AFFB-996C5E6E9C2D}" type="parTrans" cxnId="{622830D1-7740-4426-8C0F-7395D337B544}">
      <dgm:prSet/>
      <dgm:spPr/>
      <dgm:t>
        <a:bodyPr/>
        <a:lstStyle/>
        <a:p>
          <a:endParaRPr lang="en-US"/>
        </a:p>
      </dgm:t>
    </dgm:pt>
    <dgm:pt modelId="{1FBBD77A-E86F-414E-9C53-CB90F00199E4}" type="sibTrans" cxnId="{622830D1-7740-4426-8C0F-7395D337B544}">
      <dgm:prSet/>
      <dgm:spPr/>
      <dgm:t>
        <a:bodyPr/>
        <a:lstStyle/>
        <a:p>
          <a:endParaRPr lang="en-US"/>
        </a:p>
      </dgm:t>
    </dgm:pt>
    <dgm:pt modelId="{6AE97CC0-DCE5-421F-85AA-D6904D6F9989}">
      <dgm:prSet phldrT="[Text]"/>
      <dgm:spPr/>
      <dgm:t>
        <a:bodyPr/>
        <a:lstStyle/>
        <a:p>
          <a:r>
            <a:rPr lang="en-US"/>
            <a:t>President/CEO</a:t>
          </a:r>
        </a:p>
      </dgm:t>
    </dgm:pt>
    <dgm:pt modelId="{02C4BAA9-AAFB-45E3-A70C-68937B19A525}" type="parTrans" cxnId="{DB372AA3-C19B-4931-BD7F-2054DD97216F}">
      <dgm:prSet/>
      <dgm:spPr/>
      <dgm:t>
        <a:bodyPr/>
        <a:lstStyle/>
        <a:p>
          <a:endParaRPr lang="en-US"/>
        </a:p>
      </dgm:t>
    </dgm:pt>
    <dgm:pt modelId="{729D197A-97FB-452E-95C5-6CBE0401D1FE}" type="sibTrans" cxnId="{DB372AA3-C19B-4931-BD7F-2054DD97216F}">
      <dgm:prSet/>
      <dgm:spPr/>
      <dgm:t>
        <a:bodyPr/>
        <a:lstStyle/>
        <a:p>
          <a:endParaRPr lang="en-US"/>
        </a:p>
      </dgm:t>
    </dgm:pt>
    <dgm:pt modelId="{C23C471C-861D-413D-AC2A-3F30830C6610}">
      <dgm:prSet phldrT="[Text]"/>
      <dgm:spPr/>
      <dgm:t>
        <a:bodyPr/>
        <a:lstStyle/>
        <a:p>
          <a:r>
            <a:rPr lang="en-US"/>
            <a:t>Medical Services Manager </a:t>
          </a:r>
          <a:br>
            <a:rPr lang="en-US"/>
          </a:br>
          <a:r>
            <a:rPr lang="en-US"/>
            <a:t>(Director of Medical Services)</a:t>
          </a:r>
        </a:p>
      </dgm:t>
    </dgm:pt>
    <dgm:pt modelId="{FEA1C9B6-D956-40CD-AFDF-73C599DE1687}" type="parTrans" cxnId="{C4078AD9-4024-477F-B825-4933FB5CCA75}">
      <dgm:prSet/>
      <dgm:spPr/>
      <dgm:t>
        <a:bodyPr/>
        <a:lstStyle/>
        <a:p>
          <a:endParaRPr lang="en-US"/>
        </a:p>
      </dgm:t>
    </dgm:pt>
    <dgm:pt modelId="{BBBF47DF-7E96-49E7-822F-2E1C7233D152}" type="sibTrans" cxnId="{C4078AD9-4024-477F-B825-4933FB5CCA75}">
      <dgm:prSet/>
      <dgm:spPr/>
      <dgm:t>
        <a:bodyPr/>
        <a:lstStyle/>
        <a:p>
          <a:endParaRPr lang="en-US"/>
        </a:p>
      </dgm:t>
    </dgm:pt>
    <dgm:pt modelId="{084D84B3-F73D-4E52-A543-EFD25870E13B}">
      <dgm:prSet phldrT="[Text]"/>
      <dgm:spPr/>
      <dgm:t>
        <a:bodyPr/>
        <a:lstStyle/>
        <a:p>
          <a:r>
            <a:rPr lang="en-US"/>
            <a:t>Director of Advancement</a:t>
          </a:r>
        </a:p>
      </dgm:t>
    </dgm:pt>
    <dgm:pt modelId="{E6C6719F-4D7E-4A8C-B877-D82E3D40DEEA}" type="parTrans" cxnId="{E619DC82-FC28-4D1E-9E9D-425C3F035839}">
      <dgm:prSet/>
      <dgm:spPr/>
      <dgm:t>
        <a:bodyPr/>
        <a:lstStyle/>
        <a:p>
          <a:endParaRPr lang="en-US"/>
        </a:p>
      </dgm:t>
    </dgm:pt>
    <dgm:pt modelId="{6B498EF2-839F-40E6-B0EC-3A83B1AD45C6}" type="sibTrans" cxnId="{E619DC82-FC28-4D1E-9E9D-425C3F035839}">
      <dgm:prSet/>
      <dgm:spPr/>
      <dgm:t>
        <a:bodyPr/>
        <a:lstStyle/>
        <a:p>
          <a:endParaRPr lang="en-US"/>
        </a:p>
      </dgm:t>
    </dgm:pt>
    <dgm:pt modelId="{1F1885BA-9BB3-4D2A-822B-130817B8DDC8}" type="pres">
      <dgm:prSet presAssocID="{39986CE9-9F5C-402B-A099-7EEDA67646F2}" presName="hierChild1" presStyleCnt="0">
        <dgm:presLayoutVars>
          <dgm:chPref val="1"/>
          <dgm:dir/>
          <dgm:animOne val="branch"/>
          <dgm:animLvl val="lvl"/>
          <dgm:resizeHandles/>
        </dgm:presLayoutVars>
      </dgm:prSet>
      <dgm:spPr/>
      <dgm:t>
        <a:bodyPr/>
        <a:lstStyle/>
        <a:p>
          <a:endParaRPr lang="en-US"/>
        </a:p>
      </dgm:t>
    </dgm:pt>
    <dgm:pt modelId="{43BE3CA9-7C0E-4E12-B82B-5FE914FE35BC}" type="pres">
      <dgm:prSet presAssocID="{D6AEC9A3-4512-4D32-ACCB-2E33FD2D35FF}" presName="hierRoot1" presStyleCnt="0"/>
      <dgm:spPr/>
    </dgm:pt>
    <dgm:pt modelId="{EDA1C047-5D41-4AFF-9D99-ED12609C927C}" type="pres">
      <dgm:prSet presAssocID="{D6AEC9A3-4512-4D32-ACCB-2E33FD2D35FF}" presName="composite" presStyleCnt="0"/>
      <dgm:spPr/>
    </dgm:pt>
    <dgm:pt modelId="{365C8C94-0A3D-4135-ADCB-82898728F181}" type="pres">
      <dgm:prSet presAssocID="{D6AEC9A3-4512-4D32-ACCB-2E33FD2D35FF}" presName="background" presStyleLbl="node0" presStyleIdx="0" presStyleCnt="1"/>
      <dgm:spPr/>
    </dgm:pt>
    <dgm:pt modelId="{6B3E1465-D282-4335-A672-DEE4C0159FBE}" type="pres">
      <dgm:prSet presAssocID="{D6AEC9A3-4512-4D32-ACCB-2E33FD2D35FF}" presName="text" presStyleLbl="fgAcc0" presStyleIdx="0" presStyleCnt="1">
        <dgm:presLayoutVars>
          <dgm:chPref val="3"/>
        </dgm:presLayoutVars>
      </dgm:prSet>
      <dgm:spPr/>
      <dgm:t>
        <a:bodyPr/>
        <a:lstStyle/>
        <a:p>
          <a:endParaRPr lang="en-US"/>
        </a:p>
      </dgm:t>
    </dgm:pt>
    <dgm:pt modelId="{3058C265-2DF8-43E9-A541-B534EFB8A259}" type="pres">
      <dgm:prSet presAssocID="{D6AEC9A3-4512-4D32-ACCB-2E33FD2D35FF}" presName="hierChild2" presStyleCnt="0"/>
      <dgm:spPr/>
    </dgm:pt>
    <dgm:pt modelId="{8865EFF0-7E74-45C2-A133-C98E7BA13A29}" type="pres">
      <dgm:prSet presAssocID="{02C4BAA9-AAFB-45E3-A70C-68937B19A525}" presName="Name10" presStyleLbl="parChTrans1D2" presStyleIdx="0" presStyleCnt="1"/>
      <dgm:spPr/>
      <dgm:t>
        <a:bodyPr/>
        <a:lstStyle/>
        <a:p>
          <a:endParaRPr lang="en-US"/>
        </a:p>
      </dgm:t>
    </dgm:pt>
    <dgm:pt modelId="{25E1B2C6-79B1-46AF-B742-5712DEBCEF7C}" type="pres">
      <dgm:prSet presAssocID="{6AE97CC0-DCE5-421F-85AA-D6904D6F9989}" presName="hierRoot2" presStyleCnt="0"/>
      <dgm:spPr/>
    </dgm:pt>
    <dgm:pt modelId="{FCD4CAD7-9F23-4C1E-8078-D487785249A9}" type="pres">
      <dgm:prSet presAssocID="{6AE97CC0-DCE5-421F-85AA-D6904D6F9989}" presName="composite2" presStyleCnt="0"/>
      <dgm:spPr/>
    </dgm:pt>
    <dgm:pt modelId="{DA420EFD-658F-44E3-8D45-FD667058ABFF}" type="pres">
      <dgm:prSet presAssocID="{6AE97CC0-DCE5-421F-85AA-D6904D6F9989}" presName="background2" presStyleLbl="node2" presStyleIdx="0" presStyleCnt="1"/>
      <dgm:spPr/>
    </dgm:pt>
    <dgm:pt modelId="{6C5F88BF-AEDD-4FB3-9CF6-557ED2271FC9}" type="pres">
      <dgm:prSet presAssocID="{6AE97CC0-DCE5-421F-85AA-D6904D6F9989}" presName="text2" presStyleLbl="fgAcc2" presStyleIdx="0" presStyleCnt="1">
        <dgm:presLayoutVars>
          <dgm:chPref val="3"/>
        </dgm:presLayoutVars>
      </dgm:prSet>
      <dgm:spPr/>
      <dgm:t>
        <a:bodyPr/>
        <a:lstStyle/>
        <a:p>
          <a:endParaRPr lang="en-US"/>
        </a:p>
      </dgm:t>
    </dgm:pt>
    <dgm:pt modelId="{F8801813-9FBD-46AB-AA91-E212D31E0B16}" type="pres">
      <dgm:prSet presAssocID="{6AE97CC0-DCE5-421F-85AA-D6904D6F9989}" presName="hierChild3" presStyleCnt="0"/>
      <dgm:spPr/>
    </dgm:pt>
    <dgm:pt modelId="{25CE8E94-AFE2-4F32-B7E8-2F7E26BE1D65}" type="pres">
      <dgm:prSet presAssocID="{FEA1C9B6-D956-40CD-AFDF-73C599DE1687}" presName="Name17" presStyleLbl="parChTrans1D3" presStyleIdx="0" presStyleCnt="2"/>
      <dgm:spPr/>
      <dgm:t>
        <a:bodyPr/>
        <a:lstStyle/>
        <a:p>
          <a:endParaRPr lang="en-US"/>
        </a:p>
      </dgm:t>
    </dgm:pt>
    <dgm:pt modelId="{339DDE7E-65B4-46CD-B4B7-829C48438CC0}" type="pres">
      <dgm:prSet presAssocID="{C23C471C-861D-413D-AC2A-3F30830C6610}" presName="hierRoot3" presStyleCnt="0"/>
      <dgm:spPr/>
    </dgm:pt>
    <dgm:pt modelId="{16329BA0-A026-4BFF-AF2E-43C454B051EC}" type="pres">
      <dgm:prSet presAssocID="{C23C471C-861D-413D-AC2A-3F30830C6610}" presName="composite3" presStyleCnt="0"/>
      <dgm:spPr/>
    </dgm:pt>
    <dgm:pt modelId="{00CB17F4-B8D7-415A-9BE4-2410C65FC50D}" type="pres">
      <dgm:prSet presAssocID="{C23C471C-861D-413D-AC2A-3F30830C6610}" presName="background3" presStyleLbl="node3" presStyleIdx="0" presStyleCnt="2"/>
      <dgm:spPr/>
    </dgm:pt>
    <dgm:pt modelId="{5BB25916-B060-4914-B1D3-7CCA4ECD0116}" type="pres">
      <dgm:prSet presAssocID="{C23C471C-861D-413D-AC2A-3F30830C6610}" presName="text3" presStyleLbl="fgAcc3" presStyleIdx="0" presStyleCnt="2">
        <dgm:presLayoutVars>
          <dgm:chPref val="3"/>
        </dgm:presLayoutVars>
      </dgm:prSet>
      <dgm:spPr/>
      <dgm:t>
        <a:bodyPr/>
        <a:lstStyle/>
        <a:p>
          <a:endParaRPr lang="en-US"/>
        </a:p>
      </dgm:t>
    </dgm:pt>
    <dgm:pt modelId="{5623EF3D-3172-44BC-A5E3-0F26C4DF34F8}" type="pres">
      <dgm:prSet presAssocID="{C23C471C-861D-413D-AC2A-3F30830C6610}" presName="hierChild4" presStyleCnt="0"/>
      <dgm:spPr/>
    </dgm:pt>
    <dgm:pt modelId="{253ADE00-3681-463A-A47F-FF33090ECCBD}" type="pres">
      <dgm:prSet presAssocID="{E6C6719F-4D7E-4A8C-B877-D82E3D40DEEA}" presName="Name17" presStyleLbl="parChTrans1D3" presStyleIdx="1" presStyleCnt="2"/>
      <dgm:spPr/>
      <dgm:t>
        <a:bodyPr/>
        <a:lstStyle/>
        <a:p>
          <a:endParaRPr lang="en-US"/>
        </a:p>
      </dgm:t>
    </dgm:pt>
    <dgm:pt modelId="{1F7D48EA-DF42-45FB-B67A-95781A16D6CD}" type="pres">
      <dgm:prSet presAssocID="{084D84B3-F73D-4E52-A543-EFD25870E13B}" presName="hierRoot3" presStyleCnt="0"/>
      <dgm:spPr/>
    </dgm:pt>
    <dgm:pt modelId="{1152D897-19E3-42B8-847F-0A240B31B00A}" type="pres">
      <dgm:prSet presAssocID="{084D84B3-F73D-4E52-A543-EFD25870E13B}" presName="composite3" presStyleCnt="0"/>
      <dgm:spPr/>
    </dgm:pt>
    <dgm:pt modelId="{A7E0817C-7D19-4F9B-A865-70E13775B206}" type="pres">
      <dgm:prSet presAssocID="{084D84B3-F73D-4E52-A543-EFD25870E13B}" presName="background3" presStyleLbl="node3" presStyleIdx="1" presStyleCnt="2"/>
      <dgm:spPr/>
    </dgm:pt>
    <dgm:pt modelId="{BD32EC06-968C-4181-9A0C-F8C3420BBD06}" type="pres">
      <dgm:prSet presAssocID="{084D84B3-F73D-4E52-A543-EFD25870E13B}" presName="text3" presStyleLbl="fgAcc3" presStyleIdx="1" presStyleCnt="2">
        <dgm:presLayoutVars>
          <dgm:chPref val="3"/>
        </dgm:presLayoutVars>
      </dgm:prSet>
      <dgm:spPr/>
      <dgm:t>
        <a:bodyPr/>
        <a:lstStyle/>
        <a:p>
          <a:endParaRPr lang="en-US"/>
        </a:p>
      </dgm:t>
    </dgm:pt>
    <dgm:pt modelId="{F39A3363-591A-4A36-884D-8F8174CD354B}" type="pres">
      <dgm:prSet presAssocID="{084D84B3-F73D-4E52-A543-EFD25870E13B}" presName="hierChild4" presStyleCnt="0"/>
      <dgm:spPr/>
    </dgm:pt>
  </dgm:ptLst>
  <dgm:cxnLst>
    <dgm:cxn modelId="{8560EC22-1256-4771-ABE2-B2BA4E3D2906}" type="presOf" srcId="{02C4BAA9-AAFB-45E3-A70C-68937B19A525}" destId="{8865EFF0-7E74-45C2-A133-C98E7BA13A29}" srcOrd="0" destOrd="0" presId="urn:microsoft.com/office/officeart/2005/8/layout/hierarchy1"/>
    <dgm:cxn modelId="{622830D1-7740-4426-8C0F-7395D337B544}" srcId="{39986CE9-9F5C-402B-A099-7EEDA67646F2}" destId="{D6AEC9A3-4512-4D32-ACCB-2E33FD2D35FF}" srcOrd="0" destOrd="0" parTransId="{6A55077A-3B99-4034-AFFB-996C5E6E9C2D}" sibTransId="{1FBBD77A-E86F-414E-9C53-CB90F00199E4}"/>
    <dgm:cxn modelId="{DB372AA3-C19B-4931-BD7F-2054DD97216F}" srcId="{D6AEC9A3-4512-4D32-ACCB-2E33FD2D35FF}" destId="{6AE97CC0-DCE5-421F-85AA-D6904D6F9989}" srcOrd="0" destOrd="0" parTransId="{02C4BAA9-AAFB-45E3-A70C-68937B19A525}" sibTransId="{729D197A-97FB-452E-95C5-6CBE0401D1FE}"/>
    <dgm:cxn modelId="{3F05D137-3897-4D1F-9CB2-58BC9B557DE0}" type="presOf" srcId="{6AE97CC0-DCE5-421F-85AA-D6904D6F9989}" destId="{6C5F88BF-AEDD-4FB3-9CF6-557ED2271FC9}" srcOrd="0" destOrd="0" presId="urn:microsoft.com/office/officeart/2005/8/layout/hierarchy1"/>
    <dgm:cxn modelId="{A7DA6B03-3B3E-4F92-952E-D9EB0FF8D747}" type="presOf" srcId="{084D84B3-F73D-4E52-A543-EFD25870E13B}" destId="{BD32EC06-968C-4181-9A0C-F8C3420BBD06}" srcOrd="0" destOrd="0" presId="urn:microsoft.com/office/officeart/2005/8/layout/hierarchy1"/>
    <dgm:cxn modelId="{E619DC82-FC28-4D1E-9E9D-425C3F035839}" srcId="{6AE97CC0-DCE5-421F-85AA-D6904D6F9989}" destId="{084D84B3-F73D-4E52-A543-EFD25870E13B}" srcOrd="1" destOrd="0" parTransId="{E6C6719F-4D7E-4A8C-B877-D82E3D40DEEA}" sibTransId="{6B498EF2-839F-40E6-B0EC-3A83B1AD45C6}"/>
    <dgm:cxn modelId="{BE848554-9FB2-4FFD-BFD0-B8BB63278537}" type="presOf" srcId="{D6AEC9A3-4512-4D32-ACCB-2E33FD2D35FF}" destId="{6B3E1465-D282-4335-A672-DEE4C0159FBE}" srcOrd="0" destOrd="0" presId="urn:microsoft.com/office/officeart/2005/8/layout/hierarchy1"/>
    <dgm:cxn modelId="{652D38D5-BC02-4DF0-B0B9-1A66B5653E55}" type="presOf" srcId="{E6C6719F-4D7E-4A8C-B877-D82E3D40DEEA}" destId="{253ADE00-3681-463A-A47F-FF33090ECCBD}" srcOrd="0" destOrd="0" presId="urn:microsoft.com/office/officeart/2005/8/layout/hierarchy1"/>
    <dgm:cxn modelId="{0A971A4C-8741-466B-8066-3D302C7B36FC}" type="presOf" srcId="{FEA1C9B6-D956-40CD-AFDF-73C599DE1687}" destId="{25CE8E94-AFE2-4F32-B7E8-2F7E26BE1D65}" srcOrd="0" destOrd="0" presId="urn:microsoft.com/office/officeart/2005/8/layout/hierarchy1"/>
    <dgm:cxn modelId="{1B435699-39FF-414B-9038-0F9D08513784}" type="presOf" srcId="{39986CE9-9F5C-402B-A099-7EEDA67646F2}" destId="{1F1885BA-9BB3-4D2A-822B-130817B8DDC8}" srcOrd="0" destOrd="0" presId="urn:microsoft.com/office/officeart/2005/8/layout/hierarchy1"/>
    <dgm:cxn modelId="{C4078AD9-4024-477F-B825-4933FB5CCA75}" srcId="{6AE97CC0-DCE5-421F-85AA-D6904D6F9989}" destId="{C23C471C-861D-413D-AC2A-3F30830C6610}" srcOrd="0" destOrd="0" parTransId="{FEA1C9B6-D956-40CD-AFDF-73C599DE1687}" sibTransId="{BBBF47DF-7E96-49E7-822F-2E1C7233D152}"/>
    <dgm:cxn modelId="{EF48640C-3AAB-44DE-AD91-54EA51DBA57F}" type="presOf" srcId="{C23C471C-861D-413D-AC2A-3F30830C6610}" destId="{5BB25916-B060-4914-B1D3-7CCA4ECD0116}" srcOrd="0" destOrd="0" presId="urn:microsoft.com/office/officeart/2005/8/layout/hierarchy1"/>
    <dgm:cxn modelId="{F9681D7E-84F2-433E-B072-5B4B811C3CC3}" type="presParOf" srcId="{1F1885BA-9BB3-4D2A-822B-130817B8DDC8}" destId="{43BE3CA9-7C0E-4E12-B82B-5FE914FE35BC}" srcOrd="0" destOrd="0" presId="urn:microsoft.com/office/officeart/2005/8/layout/hierarchy1"/>
    <dgm:cxn modelId="{76C64CDB-DE41-463A-9D66-E885C9D84B05}" type="presParOf" srcId="{43BE3CA9-7C0E-4E12-B82B-5FE914FE35BC}" destId="{EDA1C047-5D41-4AFF-9D99-ED12609C927C}" srcOrd="0" destOrd="0" presId="urn:microsoft.com/office/officeart/2005/8/layout/hierarchy1"/>
    <dgm:cxn modelId="{DEAE4C75-B199-4FE3-943E-8265339C7BA3}" type="presParOf" srcId="{EDA1C047-5D41-4AFF-9D99-ED12609C927C}" destId="{365C8C94-0A3D-4135-ADCB-82898728F181}" srcOrd="0" destOrd="0" presId="urn:microsoft.com/office/officeart/2005/8/layout/hierarchy1"/>
    <dgm:cxn modelId="{EE2EFE6B-2819-4DA4-99DC-01520299856B}" type="presParOf" srcId="{EDA1C047-5D41-4AFF-9D99-ED12609C927C}" destId="{6B3E1465-D282-4335-A672-DEE4C0159FBE}" srcOrd="1" destOrd="0" presId="urn:microsoft.com/office/officeart/2005/8/layout/hierarchy1"/>
    <dgm:cxn modelId="{921AB460-3D78-4A37-9DE5-6E7D6D7EE249}" type="presParOf" srcId="{43BE3CA9-7C0E-4E12-B82B-5FE914FE35BC}" destId="{3058C265-2DF8-43E9-A541-B534EFB8A259}" srcOrd="1" destOrd="0" presId="urn:microsoft.com/office/officeart/2005/8/layout/hierarchy1"/>
    <dgm:cxn modelId="{BD11CFA6-6ADF-4920-AEE4-BCDACB9C5F42}" type="presParOf" srcId="{3058C265-2DF8-43E9-A541-B534EFB8A259}" destId="{8865EFF0-7E74-45C2-A133-C98E7BA13A29}" srcOrd="0" destOrd="0" presId="urn:microsoft.com/office/officeart/2005/8/layout/hierarchy1"/>
    <dgm:cxn modelId="{B624391A-9B91-4806-8F8F-443BBDD8472B}" type="presParOf" srcId="{3058C265-2DF8-43E9-A541-B534EFB8A259}" destId="{25E1B2C6-79B1-46AF-B742-5712DEBCEF7C}" srcOrd="1" destOrd="0" presId="urn:microsoft.com/office/officeart/2005/8/layout/hierarchy1"/>
    <dgm:cxn modelId="{42212681-E0C1-4BF1-B6ED-6A6EA2B15AA2}" type="presParOf" srcId="{25E1B2C6-79B1-46AF-B742-5712DEBCEF7C}" destId="{FCD4CAD7-9F23-4C1E-8078-D487785249A9}" srcOrd="0" destOrd="0" presId="urn:microsoft.com/office/officeart/2005/8/layout/hierarchy1"/>
    <dgm:cxn modelId="{70862C0F-7873-42DB-A850-035784802F6C}" type="presParOf" srcId="{FCD4CAD7-9F23-4C1E-8078-D487785249A9}" destId="{DA420EFD-658F-44E3-8D45-FD667058ABFF}" srcOrd="0" destOrd="0" presId="urn:microsoft.com/office/officeart/2005/8/layout/hierarchy1"/>
    <dgm:cxn modelId="{A1516BA0-CDA0-4E46-A5F5-B23C33817DF9}" type="presParOf" srcId="{FCD4CAD7-9F23-4C1E-8078-D487785249A9}" destId="{6C5F88BF-AEDD-4FB3-9CF6-557ED2271FC9}" srcOrd="1" destOrd="0" presId="urn:microsoft.com/office/officeart/2005/8/layout/hierarchy1"/>
    <dgm:cxn modelId="{CB132596-7094-4496-A577-1788B5BBA13D}" type="presParOf" srcId="{25E1B2C6-79B1-46AF-B742-5712DEBCEF7C}" destId="{F8801813-9FBD-46AB-AA91-E212D31E0B16}" srcOrd="1" destOrd="0" presId="urn:microsoft.com/office/officeart/2005/8/layout/hierarchy1"/>
    <dgm:cxn modelId="{316FFE4F-AEE5-4DB2-B332-6AC22E609337}" type="presParOf" srcId="{F8801813-9FBD-46AB-AA91-E212D31E0B16}" destId="{25CE8E94-AFE2-4F32-B7E8-2F7E26BE1D65}" srcOrd="0" destOrd="0" presId="urn:microsoft.com/office/officeart/2005/8/layout/hierarchy1"/>
    <dgm:cxn modelId="{320DEECC-D219-464A-8870-33D02BC63397}" type="presParOf" srcId="{F8801813-9FBD-46AB-AA91-E212D31E0B16}" destId="{339DDE7E-65B4-46CD-B4B7-829C48438CC0}" srcOrd="1" destOrd="0" presId="urn:microsoft.com/office/officeart/2005/8/layout/hierarchy1"/>
    <dgm:cxn modelId="{5DA8000A-DE0A-456E-9F60-40E9F98A1891}" type="presParOf" srcId="{339DDE7E-65B4-46CD-B4B7-829C48438CC0}" destId="{16329BA0-A026-4BFF-AF2E-43C454B051EC}" srcOrd="0" destOrd="0" presId="urn:microsoft.com/office/officeart/2005/8/layout/hierarchy1"/>
    <dgm:cxn modelId="{7CEFC43A-0E9C-467E-B240-DD077B7788FC}" type="presParOf" srcId="{16329BA0-A026-4BFF-AF2E-43C454B051EC}" destId="{00CB17F4-B8D7-415A-9BE4-2410C65FC50D}" srcOrd="0" destOrd="0" presId="urn:microsoft.com/office/officeart/2005/8/layout/hierarchy1"/>
    <dgm:cxn modelId="{A7607726-2C56-4971-8F91-9CFD6D2A109B}" type="presParOf" srcId="{16329BA0-A026-4BFF-AF2E-43C454B051EC}" destId="{5BB25916-B060-4914-B1D3-7CCA4ECD0116}" srcOrd="1" destOrd="0" presId="urn:microsoft.com/office/officeart/2005/8/layout/hierarchy1"/>
    <dgm:cxn modelId="{A6201D5A-6D79-43C5-A2BB-12243CED7B2C}" type="presParOf" srcId="{339DDE7E-65B4-46CD-B4B7-829C48438CC0}" destId="{5623EF3D-3172-44BC-A5E3-0F26C4DF34F8}" srcOrd="1" destOrd="0" presId="urn:microsoft.com/office/officeart/2005/8/layout/hierarchy1"/>
    <dgm:cxn modelId="{21E53CC1-EE14-4C59-96C8-8551DCBB3E67}" type="presParOf" srcId="{F8801813-9FBD-46AB-AA91-E212D31E0B16}" destId="{253ADE00-3681-463A-A47F-FF33090ECCBD}" srcOrd="2" destOrd="0" presId="urn:microsoft.com/office/officeart/2005/8/layout/hierarchy1"/>
    <dgm:cxn modelId="{010F5ED0-2191-4B8D-B959-6D480818B02C}" type="presParOf" srcId="{F8801813-9FBD-46AB-AA91-E212D31E0B16}" destId="{1F7D48EA-DF42-45FB-B67A-95781A16D6CD}" srcOrd="3" destOrd="0" presId="urn:microsoft.com/office/officeart/2005/8/layout/hierarchy1"/>
    <dgm:cxn modelId="{97088ABD-A146-4480-9206-D3DE878C86DF}" type="presParOf" srcId="{1F7D48EA-DF42-45FB-B67A-95781A16D6CD}" destId="{1152D897-19E3-42B8-847F-0A240B31B00A}" srcOrd="0" destOrd="0" presId="urn:microsoft.com/office/officeart/2005/8/layout/hierarchy1"/>
    <dgm:cxn modelId="{36228274-1427-4D3E-AA8C-41643A966C0D}" type="presParOf" srcId="{1152D897-19E3-42B8-847F-0A240B31B00A}" destId="{A7E0817C-7D19-4F9B-A865-70E13775B206}" srcOrd="0" destOrd="0" presId="urn:microsoft.com/office/officeart/2005/8/layout/hierarchy1"/>
    <dgm:cxn modelId="{E29A1276-7DB6-4C90-AD51-691A65721197}" type="presParOf" srcId="{1152D897-19E3-42B8-847F-0A240B31B00A}" destId="{BD32EC06-968C-4181-9A0C-F8C3420BBD06}" srcOrd="1" destOrd="0" presId="urn:microsoft.com/office/officeart/2005/8/layout/hierarchy1"/>
    <dgm:cxn modelId="{3B7687A2-E7D7-4CA7-8A3E-A4E4590B3354}" type="presParOf" srcId="{1F7D48EA-DF42-45FB-B67A-95781A16D6CD}" destId="{F39A3363-591A-4A36-884D-8F8174CD354B}" srcOrd="1" destOrd="0" presId="urn:microsoft.com/office/officeart/2005/8/layout/hierarchy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BCB0870-D864-43EE-A8D5-BE4E4575A1CA}" type="doc">
      <dgm:prSet loTypeId="urn:microsoft.com/office/officeart/2005/8/layout/venn1" loCatId="relationship" qsTypeId="urn:microsoft.com/office/officeart/2005/8/quickstyle/simple1" qsCatId="simple" csTypeId="urn:microsoft.com/office/officeart/2005/8/colors/accent1_2" csCatId="accent1" phldr="1"/>
      <dgm:spPr/>
    </dgm:pt>
    <dgm:pt modelId="{475F3981-1172-4350-BC8A-A7D614BF0AB8}">
      <dgm:prSet phldrT="[Text]"/>
      <dgm:spPr/>
      <dgm:t>
        <a:bodyPr/>
        <a:lstStyle/>
        <a:p>
          <a:r>
            <a:rPr lang="en-US"/>
            <a:t>Advancement</a:t>
          </a:r>
        </a:p>
      </dgm:t>
    </dgm:pt>
    <dgm:pt modelId="{845F9AED-4A5F-4109-8D34-B333CD619712}" type="parTrans" cxnId="{40BB0B5C-22F7-47FC-8FF1-B75BFC80D13E}">
      <dgm:prSet/>
      <dgm:spPr/>
      <dgm:t>
        <a:bodyPr/>
        <a:lstStyle/>
        <a:p>
          <a:endParaRPr lang="en-US"/>
        </a:p>
      </dgm:t>
    </dgm:pt>
    <dgm:pt modelId="{9FFB0EF6-BED8-410A-A587-883FFA0E2517}" type="sibTrans" cxnId="{40BB0B5C-22F7-47FC-8FF1-B75BFC80D13E}">
      <dgm:prSet/>
      <dgm:spPr/>
      <dgm:t>
        <a:bodyPr/>
        <a:lstStyle/>
        <a:p>
          <a:endParaRPr lang="en-US"/>
        </a:p>
      </dgm:t>
    </dgm:pt>
    <dgm:pt modelId="{3191507D-70A9-4EF3-9E6D-AEDE48C70F34}">
      <dgm:prSet phldrT="[Text]"/>
      <dgm:spPr/>
      <dgm:t>
        <a:bodyPr/>
        <a:lstStyle/>
        <a:p>
          <a:r>
            <a:rPr lang="en-US"/>
            <a:t>Medical Services</a:t>
          </a:r>
        </a:p>
      </dgm:t>
    </dgm:pt>
    <dgm:pt modelId="{042607A8-E14B-43C7-B144-69725B45A5A1}" type="parTrans" cxnId="{C6568DEB-78FA-4D8C-AB18-91B166B9E6F7}">
      <dgm:prSet/>
      <dgm:spPr/>
      <dgm:t>
        <a:bodyPr/>
        <a:lstStyle/>
        <a:p>
          <a:endParaRPr lang="en-US"/>
        </a:p>
      </dgm:t>
    </dgm:pt>
    <dgm:pt modelId="{5053753E-4ABB-45FF-8FEF-2664D8C4A106}" type="sibTrans" cxnId="{C6568DEB-78FA-4D8C-AB18-91B166B9E6F7}">
      <dgm:prSet/>
      <dgm:spPr/>
      <dgm:t>
        <a:bodyPr/>
        <a:lstStyle/>
        <a:p>
          <a:endParaRPr lang="en-US"/>
        </a:p>
      </dgm:t>
    </dgm:pt>
    <dgm:pt modelId="{E2493F75-612E-48C0-B4BE-55CC21CFD6D5}" type="pres">
      <dgm:prSet presAssocID="{BBCB0870-D864-43EE-A8D5-BE4E4575A1CA}" presName="compositeShape" presStyleCnt="0">
        <dgm:presLayoutVars>
          <dgm:chMax val="7"/>
          <dgm:dir/>
          <dgm:resizeHandles val="exact"/>
        </dgm:presLayoutVars>
      </dgm:prSet>
      <dgm:spPr/>
    </dgm:pt>
    <dgm:pt modelId="{AD3338AE-EBB9-4ADA-AA03-B72C3647844C}" type="pres">
      <dgm:prSet presAssocID="{475F3981-1172-4350-BC8A-A7D614BF0AB8}" presName="circ1" presStyleLbl="vennNode1" presStyleIdx="0" presStyleCnt="2"/>
      <dgm:spPr/>
      <dgm:t>
        <a:bodyPr/>
        <a:lstStyle/>
        <a:p>
          <a:endParaRPr lang="en-US"/>
        </a:p>
      </dgm:t>
    </dgm:pt>
    <dgm:pt modelId="{5D1A599D-345A-4E34-AD28-0E2CCAB6EF9F}" type="pres">
      <dgm:prSet presAssocID="{475F3981-1172-4350-BC8A-A7D614BF0AB8}" presName="circ1Tx" presStyleLbl="revTx" presStyleIdx="0" presStyleCnt="0">
        <dgm:presLayoutVars>
          <dgm:chMax val="0"/>
          <dgm:chPref val="0"/>
          <dgm:bulletEnabled val="1"/>
        </dgm:presLayoutVars>
      </dgm:prSet>
      <dgm:spPr/>
      <dgm:t>
        <a:bodyPr/>
        <a:lstStyle/>
        <a:p>
          <a:endParaRPr lang="en-US"/>
        </a:p>
      </dgm:t>
    </dgm:pt>
    <dgm:pt modelId="{7B3B4F8F-2D44-41D0-BA58-45965B2EC30F}" type="pres">
      <dgm:prSet presAssocID="{3191507D-70A9-4EF3-9E6D-AEDE48C70F34}" presName="circ2" presStyleLbl="vennNode1" presStyleIdx="1" presStyleCnt="2"/>
      <dgm:spPr/>
      <dgm:t>
        <a:bodyPr/>
        <a:lstStyle/>
        <a:p>
          <a:endParaRPr lang="en-US"/>
        </a:p>
      </dgm:t>
    </dgm:pt>
    <dgm:pt modelId="{A0E9DF16-163B-4087-888B-077D16B25015}" type="pres">
      <dgm:prSet presAssocID="{3191507D-70A9-4EF3-9E6D-AEDE48C70F34}" presName="circ2Tx" presStyleLbl="revTx" presStyleIdx="0" presStyleCnt="0">
        <dgm:presLayoutVars>
          <dgm:chMax val="0"/>
          <dgm:chPref val="0"/>
          <dgm:bulletEnabled val="1"/>
        </dgm:presLayoutVars>
      </dgm:prSet>
      <dgm:spPr/>
      <dgm:t>
        <a:bodyPr/>
        <a:lstStyle/>
        <a:p>
          <a:endParaRPr lang="en-US"/>
        </a:p>
      </dgm:t>
    </dgm:pt>
  </dgm:ptLst>
  <dgm:cxnLst>
    <dgm:cxn modelId="{C6568DEB-78FA-4D8C-AB18-91B166B9E6F7}" srcId="{BBCB0870-D864-43EE-A8D5-BE4E4575A1CA}" destId="{3191507D-70A9-4EF3-9E6D-AEDE48C70F34}" srcOrd="1" destOrd="0" parTransId="{042607A8-E14B-43C7-B144-69725B45A5A1}" sibTransId="{5053753E-4ABB-45FF-8FEF-2664D8C4A106}"/>
    <dgm:cxn modelId="{40BB0B5C-22F7-47FC-8FF1-B75BFC80D13E}" srcId="{BBCB0870-D864-43EE-A8D5-BE4E4575A1CA}" destId="{475F3981-1172-4350-BC8A-A7D614BF0AB8}" srcOrd="0" destOrd="0" parTransId="{845F9AED-4A5F-4109-8D34-B333CD619712}" sibTransId="{9FFB0EF6-BED8-410A-A587-883FFA0E2517}"/>
    <dgm:cxn modelId="{D590475B-607A-419F-9513-B19A1B411C0E}" type="presOf" srcId="{475F3981-1172-4350-BC8A-A7D614BF0AB8}" destId="{AD3338AE-EBB9-4ADA-AA03-B72C3647844C}" srcOrd="0" destOrd="0" presId="urn:microsoft.com/office/officeart/2005/8/layout/venn1"/>
    <dgm:cxn modelId="{44249947-FF2B-4EBE-9862-46D82788CA2E}" type="presOf" srcId="{BBCB0870-D864-43EE-A8D5-BE4E4575A1CA}" destId="{E2493F75-612E-48C0-B4BE-55CC21CFD6D5}" srcOrd="0" destOrd="0" presId="urn:microsoft.com/office/officeart/2005/8/layout/venn1"/>
    <dgm:cxn modelId="{1CA44675-7006-4AF1-A7FB-A3FFD5B0DF6B}" type="presOf" srcId="{475F3981-1172-4350-BC8A-A7D614BF0AB8}" destId="{5D1A599D-345A-4E34-AD28-0E2CCAB6EF9F}" srcOrd="1" destOrd="0" presId="urn:microsoft.com/office/officeart/2005/8/layout/venn1"/>
    <dgm:cxn modelId="{FD4015E9-A2BC-4256-A3F7-524CCE295141}" type="presOf" srcId="{3191507D-70A9-4EF3-9E6D-AEDE48C70F34}" destId="{7B3B4F8F-2D44-41D0-BA58-45965B2EC30F}" srcOrd="0" destOrd="0" presId="urn:microsoft.com/office/officeart/2005/8/layout/venn1"/>
    <dgm:cxn modelId="{6DBA1DF9-2249-4141-A447-D9F9DE83ACC7}" type="presOf" srcId="{3191507D-70A9-4EF3-9E6D-AEDE48C70F34}" destId="{A0E9DF16-163B-4087-888B-077D16B25015}" srcOrd="1" destOrd="0" presId="urn:microsoft.com/office/officeart/2005/8/layout/venn1"/>
    <dgm:cxn modelId="{DE722BDE-2E6F-4513-B147-FD76B1576FAA}" type="presParOf" srcId="{E2493F75-612E-48C0-B4BE-55CC21CFD6D5}" destId="{AD3338AE-EBB9-4ADA-AA03-B72C3647844C}" srcOrd="0" destOrd="0" presId="urn:microsoft.com/office/officeart/2005/8/layout/venn1"/>
    <dgm:cxn modelId="{418EC0D0-38EA-4A90-A478-B46AD7FBFE40}" type="presParOf" srcId="{E2493F75-612E-48C0-B4BE-55CC21CFD6D5}" destId="{5D1A599D-345A-4E34-AD28-0E2CCAB6EF9F}" srcOrd="1" destOrd="0" presId="urn:microsoft.com/office/officeart/2005/8/layout/venn1"/>
    <dgm:cxn modelId="{A6CC5808-4E9E-4C3B-9769-79491916A34B}" type="presParOf" srcId="{E2493F75-612E-48C0-B4BE-55CC21CFD6D5}" destId="{7B3B4F8F-2D44-41D0-BA58-45965B2EC30F}" srcOrd="2" destOrd="0" presId="urn:microsoft.com/office/officeart/2005/8/layout/venn1"/>
    <dgm:cxn modelId="{C34D67F5-EBC8-4139-9056-F8C4CBEC1605}" type="presParOf" srcId="{E2493F75-612E-48C0-B4BE-55CC21CFD6D5}" destId="{A0E9DF16-163B-4087-888B-077D16B25015}" srcOrd="3" destOrd="0" presId="urn:microsoft.com/office/officeart/2005/8/layout/venn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D6BCE91-0FBB-40E9-90D8-3D761D5DA9C9}"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EC217CD6-410C-46CB-AE81-E19319931E3F}">
      <dgm:prSet phldrT="[Text]"/>
      <dgm:spPr/>
      <dgm:t>
        <a:bodyPr/>
        <a:lstStyle/>
        <a:p>
          <a:r>
            <a:rPr lang="en-US"/>
            <a:t>Medical Services Manager</a:t>
          </a:r>
        </a:p>
      </dgm:t>
    </dgm:pt>
    <dgm:pt modelId="{22F99AA4-E99E-41E0-A99C-4438630A1493}" type="parTrans" cxnId="{351B4A1A-29F6-48DF-BAEE-4B6DC6B7FF57}">
      <dgm:prSet/>
      <dgm:spPr/>
      <dgm:t>
        <a:bodyPr/>
        <a:lstStyle/>
        <a:p>
          <a:endParaRPr lang="en-US"/>
        </a:p>
      </dgm:t>
    </dgm:pt>
    <dgm:pt modelId="{4E6F4B71-5AF3-4341-911F-681FC47A4DA5}" type="sibTrans" cxnId="{351B4A1A-29F6-48DF-BAEE-4B6DC6B7FF57}">
      <dgm:prSet/>
      <dgm:spPr/>
      <dgm:t>
        <a:bodyPr/>
        <a:lstStyle/>
        <a:p>
          <a:endParaRPr lang="en-US"/>
        </a:p>
      </dgm:t>
    </dgm:pt>
    <dgm:pt modelId="{EB829436-238B-40C6-8B36-21D00AB77D73}">
      <dgm:prSet phldrT="[Text]"/>
      <dgm:spPr/>
      <dgm:t>
        <a:bodyPr/>
        <a:lstStyle/>
        <a:p>
          <a:r>
            <a:rPr lang="en-US"/>
            <a:t>Nursing Team Leader</a:t>
          </a:r>
        </a:p>
      </dgm:t>
    </dgm:pt>
    <dgm:pt modelId="{10844622-0CB3-4FB7-AA97-0E0702E1FF68}" type="parTrans" cxnId="{B7E612C2-EC50-4649-99B4-0303C30C3AC5}">
      <dgm:prSet/>
      <dgm:spPr/>
      <dgm:t>
        <a:bodyPr/>
        <a:lstStyle/>
        <a:p>
          <a:endParaRPr lang="en-US"/>
        </a:p>
      </dgm:t>
    </dgm:pt>
    <dgm:pt modelId="{F631CDF7-89D7-4D2E-A700-CD2366DA127E}" type="sibTrans" cxnId="{B7E612C2-EC50-4649-99B4-0303C30C3AC5}">
      <dgm:prSet/>
      <dgm:spPr/>
      <dgm:t>
        <a:bodyPr/>
        <a:lstStyle/>
        <a:p>
          <a:endParaRPr lang="en-US"/>
        </a:p>
      </dgm:t>
    </dgm:pt>
    <dgm:pt modelId="{C4C46D5F-D1B2-4B6B-B335-77E7EBD41ED7}">
      <dgm:prSet phldrT="[Text]"/>
      <dgm:spPr/>
      <dgm:t>
        <a:bodyPr/>
        <a:lstStyle/>
        <a:p>
          <a:r>
            <a:rPr lang="en-US"/>
            <a:t>Nurse</a:t>
          </a:r>
        </a:p>
      </dgm:t>
    </dgm:pt>
    <dgm:pt modelId="{2B280F03-DA40-4C00-A1A6-22EFB0A150A9}" type="parTrans" cxnId="{AFA0B233-248E-4A99-B6FE-99143E1F2854}">
      <dgm:prSet/>
      <dgm:spPr/>
      <dgm:t>
        <a:bodyPr/>
        <a:lstStyle/>
        <a:p>
          <a:endParaRPr lang="en-US"/>
        </a:p>
      </dgm:t>
    </dgm:pt>
    <dgm:pt modelId="{C6546787-77FC-4900-B622-6C924F05AC1E}" type="sibTrans" cxnId="{AFA0B233-248E-4A99-B6FE-99143E1F2854}">
      <dgm:prSet/>
      <dgm:spPr/>
      <dgm:t>
        <a:bodyPr/>
        <a:lstStyle/>
        <a:p>
          <a:endParaRPr lang="en-US"/>
        </a:p>
      </dgm:t>
    </dgm:pt>
    <dgm:pt modelId="{89431386-7B8B-4F10-88F2-27BA5946AEFB}">
      <dgm:prSet phldrT="[Text]"/>
      <dgm:spPr/>
      <dgm:t>
        <a:bodyPr/>
        <a:lstStyle/>
        <a:p>
          <a:r>
            <a:rPr lang="en-US"/>
            <a:t>Clinical Coordinator</a:t>
          </a:r>
        </a:p>
      </dgm:t>
    </dgm:pt>
    <dgm:pt modelId="{8AC3DFDF-A9B5-4327-8041-BD38A8D3AD51}" type="parTrans" cxnId="{2F6D968F-D7C5-4856-A226-193E793E6BF6}">
      <dgm:prSet/>
      <dgm:spPr/>
      <dgm:t>
        <a:bodyPr/>
        <a:lstStyle/>
        <a:p>
          <a:endParaRPr lang="en-US"/>
        </a:p>
      </dgm:t>
    </dgm:pt>
    <dgm:pt modelId="{302CB43F-0E96-440F-ACAA-6F9713C88E35}" type="sibTrans" cxnId="{2F6D968F-D7C5-4856-A226-193E793E6BF6}">
      <dgm:prSet/>
      <dgm:spPr/>
      <dgm:t>
        <a:bodyPr/>
        <a:lstStyle/>
        <a:p>
          <a:endParaRPr lang="en-US"/>
        </a:p>
      </dgm:t>
    </dgm:pt>
    <dgm:pt modelId="{41C80A17-7496-436D-8C4D-E0A37026B464}">
      <dgm:prSet phldrT="[Text]"/>
      <dgm:spPr/>
      <dgm:t>
        <a:bodyPr/>
        <a:lstStyle/>
        <a:p>
          <a:r>
            <a:rPr lang="en-US"/>
            <a:t>Helpline Team Leader</a:t>
          </a:r>
        </a:p>
      </dgm:t>
    </dgm:pt>
    <dgm:pt modelId="{7CD39644-614D-45E1-9A2D-C5F6662581F7}" type="parTrans" cxnId="{FA5312EF-C4CD-4CC6-8715-C5CAB165C6F8}">
      <dgm:prSet/>
      <dgm:spPr/>
      <dgm:t>
        <a:bodyPr/>
        <a:lstStyle/>
        <a:p>
          <a:endParaRPr lang="en-US"/>
        </a:p>
      </dgm:t>
    </dgm:pt>
    <dgm:pt modelId="{540CEED4-635E-46BB-BCE6-4EB806A320C9}" type="sibTrans" cxnId="{FA5312EF-C4CD-4CC6-8715-C5CAB165C6F8}">
      <dgm:prSet/>
      <dgm:spPr/>
      <dgm:t>
        <a:bodyPr/>
        <a:lstStyle/>
        <a:p>
          <a:endParaRPr lang="en-US"/>
        </a:p>
      </dgm:t>
    </dgm:pt>
    <dgm:pt modelId="{CE69934C-40CD-441E-B688-6058E23EAC63}">
      <dgm:prSet phldrT="[Text]"/>
      <dgm:spPr/>
      <dgm:t>
        <a:bodyPr/>
        <a:lstStyle/>
        <a:p>
          <a:r>
            <a:rPr lang="en-US"/>
            <a:t>Helpliner</a:t>
          </a:r>
        </a:p>
      </dgm:t>
    </dgm:pt>
    <dgm:pt modelId="{3F1EDD53-3011-437A-BD3F-E49F4CC6DD1F}" type="parTrans" cxnId="{E0460AE5-A48A-4A02-8EB9-BE89B1DA1FCF}">
      <dgm:prSet/>
      <dgm:spPr/>
      <dgm:t>
        <a:bodyPr/>
        <a:lstStyle/>
        <a:p>
          <a:endParaRPr lang="en-US"/>
        </a:p>
      </dgm:t>
    </dgm:pt>
    <dgm:pt modelId="{A92B0F36-165D-457C-979F-68A304B79814}" type="sibTrans" cxnId="{E0460AE5-A48A-4A02-8EB9-BE89B1DA1FCF}">
      <dgm:prSet/>
      <dgm:spPr/>
      <dgm:t>
        <a:bodyPr/>
        <a:lstStyle/>
        <a:p>
          <a:endParaRPr lang="en-US"/>
        </a:p>
      </dgm:t>
    </dgm:pt>
    <dgm:pt modelId="{50693690-D898-4095-8D29-EDF261F52F9D}" type="pres">
      <dgm:prSet presAssocID="{7D6BCE91-0FBB-40E9-90D8-3D761D5DA9C9}" presName="hierChild1" presStyleCnt="0">
        <dgm:presLayoutVars>
          <dgm:chPref val="1"/>
          <dgm:dir/>
          <dgm:animOne val="branch"/>
          <dgm:animLvl val="lvl"/>
          <dgm:resizeHandles/>
        </dgm:presLayoutVars>
      </dgm:prSet>
      <dgm:spPr/>
      <dgm:t>
        <a:bodyPr/>
        <a:lstStyle/>
        <a:p>
          <a:endParaRPr lang="en-US"/>
        </a:p>
      </dgm:t>
    </dgm:pt>
    <dgm:pt modelId="{857E91CD-D3DE-4A91-8960-8C111BA37559}" type="pres">
      <dgm:prSet presAssocID="{EC217CD6-410C-46CB-AE81-E19319931E3F}" presName="hierRoot1" presStyleCnt="0"/>
      <dgm:spPr/>
    </dgm:pt>
    <dgm:pt modelId="{B53647D8-4F57-4893-8A42-033C8C4C4E33}" type="pres">
      <dgm:prSet presAssocID="{EC217CD6-410C-46CB-AE81-E19319931E3F}" presName="composite" presStyleCnt="0"/>
      <dgm:spPr/>
    </dgm:pt>
    <dgm:pt modelId="{07B4A7F8-155F-4CB2-8A14-FE7F4CB8159E}" type="pres">
      <dgm:prSet presAssocID="{EC217CD6-410C-46CB-AE81-E19319931E3F}" presName="background" presStyleLbl="node0" presStyleIdx="0" presStyleCnt="1"/>
      <dgm:spPr/>
    </dgm:pt>
    <dgm:pt modelId="{94700AA6-CBE9-45CC-9BB9-4E723D04DEDC}" type="pres">
      <dgm:prSet presAssocID="{EC217CD6-410C-46CB-AE81-E19319931E3F}" presName="text" presStyleLbl="fgAcc0" presStyleIdx="0" presStyleCnt="1">
        <dgm:presLayoutVars>
          <dgm:chPref val="3"/>
        </dgm:presLayoutVars>
      </dgm:prSet>
      <dgm:spPr/>
      <dgm:t>
        <a:bodyPr/>
        <a:lstStyle/>
        <a:p>
          <a:endParaRPr lang="en-US"/>
        </a:p>
      </dgm:t>
    </dgm:pt>
    <dgm:pt modelId="{E827E220-C076-45B9-8547-4B4F5106BAFD}" type="pres">
      <dgm:prSet presAssocID="{EC217CD6-410C-46CB-AE81-E19319931E3F}" presName="hierChild2" presStyleCnt="0"/>
      <dgm:spPr/>
    </dgm:pt>
    <dgm:pt modelId="{1FB5A012-4451-49F1-AE84-C26B1FA50B11}" type="pres">
      <dgm:prSet presAssocID="{10844622-0CB3-4FB7-AA97-0E0702E1FF68}" presName="Name10" presStyleLbl="parChTrans1D2" presStyleIdx="0" presStyleCnt="2"/>
      <dgm:spPr/>
      <dgm:t>
        <a:bodyPr/>
        <a:lstStyle/>
        <a:p>
          <a:endParaRPr lang="en-US"/>
        </a:p>
      </dgm:t>
    </dgm:pt>
    <dgm:pt modelId="{2AD437DD-4754-4CBD-AE02-DF6E5C67001D}" type="pres">
      <dgm:prSet presAssocID="{EB829436-238B-40C6-8B36-21D00AB77D73}" presName="hierRoot2" presStyleCnt="0"/>
      <dgm:spPr/>
    </dgm:pt>
    <dgm:pt modelId="{D11BF416-8581-467B-BBA7-8B2944B89C78}" type="pres">
      <dgm:prSet presAssocID="{EB829436-238B-40C6-8B36-21D00AB77D73}" presName="composite2" presStyleCnt="0"/>
      <dgm:spPr/>
    </dgm:pt>
    <dgm:pt modelId="{AEAB37E1-E97D-4C42-8156-B9C4B5E46792}" type="pres">
      <dgm:prSet presAssocID="{EB829436-238B-40C6-8B36-21D00AB77D73}" presName="background2" presStyleLbl="node2" presStyleIdx="0" presStyleCnt="2"/>
      <dgm:spPr/>
    </dgm:pt>
    <dgm:pt modelId="{DAFF24CF-DB06-4941-95C1-7C4E6076F999}" type="pres">
      <dgm:prSet presAssocID="{EB829436-238B-40C6-8B36-21D00AB77D73}" presName="text2" presStyleLbl="fgAcc2" presStyleIdx="0" presStyleCnt="2">
        <dgm:presLayoutVars>
          <dgm:chPref val="3"/>
        </dgm:presLayoutVars>
      </dgm:prSet>
      <dgm:spPr/>
      <dgm:t>
        <a:bodyPr/>
        <a:lstStyle/>
        <a:p>
          <a:endParaRPr lang="en-US"/>
        </a:p>
      </dgm:t>
    </dgm:pt>
    <dgm:pt modelId="{1C70AFEC-1D2B-46E2-85F9-314F16E41F80}" type="pres">
      <dgm:prSet presAssocID="{EB829436-238B-40C6-8B36-21D00AB77D73}" presName="hierChild3" presStyleCnt="0"/>
      <dgm:spPr/>
    </dgm:pt>
    <dgm:pt modelId="{BC333946-1069-4077-8194-DCA7182FBBFD}" type="pres">
      <dgm:prSet presAssocID="{2B280F03-DA40-4C00-A1A6-22EFB0A150A9}" presName="Name17" presStyleLbl="parChTrans1D3" presStyleIdx="0" presStyleCnt="3"/>
      <dgm:spPr/>
      <dgm:t>
        <a:bodyPr/>
        <a:lstStyle/>
        <a:p>
          <a:endParaRPr lang="en-US"/>
        </a:p>
      </dgm:t>
    </dgm:pt>
    <dgm:pt modelId="{DE97D54E-EE71-4FD4-BB0F-3EA54F017785}" type="pres">
      <dgm:prSet presAssocID="{C4C46D5F-D1B2-4B6B-B335-77E7EBD41ED7}" presName="hierRoot3" presStyleCnt="0"/>
      <dgm:spPr/>
    </dgm:pt>
    <dgm:pt modelId="{CF9A985B-B0B0-4729-A6D6-F56E8D2584A7}" type="pres">
      <dgm:prSet presAssocID="{C4C46D5F-D1B2-4B6B-B335-77E7EBD41ED7}" presName="composite3" presStyleCnt="0"/>
      <dgm:spPr/>
    </dgm:pt>
    <dgm:pt modelId="{F75CFE47-5DDA-4515-9914-401DE125389F}" type="pres">
      <dgm:prSet presAssocID="{C4C46D5F-D1B2-4B6B-B335-77E7EBD41ED7}" presName="background3" presStyleLbl="node3" presStyleIdx="0" presStyleCnt="3"/>
      <dgm:spPr/>
    </dgm:pt>
    <dgm:pt modelId="{F0AE4B45-027B-4517-948C-46F1767A4CAF}" type="pres">
      <dgm:prSet presAssocID="{C4C46D5F-D1B2-4B6B-B335-77E7EBD41ED7}" presName="text3" presStyleLbl="fgAcc3" presStyleIdx="0" presStyleCnt="3">
        <dgm:presLayoutVars>
          <dgm:chPref val="3"/>
        </dgm:presLayoutVars>
      </dgm:prSet>
      <dgm:spPr/>
      <dgm:t>
        <a:bodyPr/>
        <a:lstStyle/>
        <a:p>
          <a:endParaRPr lang="en-US"/>
        </a:p>
      </dgm:t>
    </dgm:pt>
    <dgm:pt modelId="{B3E0543C-D70A-4C62-88F7-A3942470765A}" type="pres">
      <dgm:prSet presAssocID="{C4C46D5F-D1B2-4B6B-B335-77E7EBD41ED7}" presName="hierChild4" presStyleCnt="0"/>
      <dgm:spPr/>
    </dgm:pt>
    <dgm:pt modelId="{EBE8A322-04F9-4562-AE99-4CC3FE208736}" type="pres">
      <dgm:prSet presAssocID="{8AC3DFDF-A9B5-4327-8041-BD38A8D3AD51}" presName="Name17" presStyleLbl="parChTrans1D3" presStyleIdx="1" presStyleCnt="3"/>
      <dgm:spPr/>
      <dgm:t>
        <a:bodyPr/>
        <a:lstStyle/>
        <a:p>
          <a:endParaRPr lang="en-US"/>
        </a:p>
      </dgm:t>
    </dgm:pt>
    <dgm:pt modelId="{718682BE-F1B2-4285-829B-8ADD0EDB35EA}" type="pres">
      <dgm:prSet presAssocID="{89431386-7B8B-4F10-88F2-27BA5946AEFB}" presName="hierRoot3" presStyleCnt="0"/>
      <dgm:spPr/>
    </dgm:pt>
    <dgm:pt modelId="{60D7C44D-C695-4E5E-8A4D-16738EE4B50B}" type="pres">
      <dgm:prSet presAssocID="{89431386-7B8B-4F10-88F2-27BA5946AEFB}" presName="composite3" presStyleCnt="0"/>
      <dgm:spPr/>
    </dgm:pt>
    <dgm:pt modelId="{413EA9C3-2C79-4ADD-96EA-36D29394BADE}" type="pres">
      <dgm:prSet presAssocID="{89431386-7B8B-4F10-88F2-27BA5946AEFB}" presName="background3" presStyleLbl="node3" presStyleIdx="1" presStyleCnt="3"/>
      <dgm:spPr/>
    </dgm:pt>
    <dgm:pt modelId="{B7A26123-6B3C-4354-937E-3309E8910674}" type="pres">
      <dgm:prSet presAssocID="{89431386-7B8B-4F10-88F2-27BA5946AEFB}" presName="text3" presStyleLbl="fgAcc3" presStyleIdx="1" presStyleCnt="3">
        <dgm:presLayoutVars>
          <dgm:chPref val="3"/>
        </dgm:presLayoutVars>
      </dgm:prSet>
      <dgm:spPr/>
      <dgm:t>
        <a:bodyPr/>
        <a:lstStyle/>
        <a:p>
          <a:endParaRPr lang="en-US"/>
        </a:p>
      </dgm:t>
    </dgm:pt>
    <dgm:pt modelId="{5E264BD8-E34F-44CF-A8BD-65AAF6A868A3}" type="pres">
      <dgm:prSet presAssocID="{89431386-7B8B-4F10-88F2-27BA5946AEFB}" presName="hierChild4" presStyleCnt="0"/>
      <dgm:spPr/>
    </dgm:pt>
    <dgm:pt modelId="{22E12CA6-7710-4F17-8C02-D0A46F291023}" type="pres">
      <dgm:prSet presAssocID="{7CD39644-614D-45E1-9A2D-C5F6662581F7}" presName="Name10" presStyleLbl="parChTrans1D2" presStyleIdx="1" presStyleCnt="2"/>
      <dgm:spPr/>
      <dgm:t>
        <a:bodyPr/>
        <a:lstStyle/>
        <a:p>
          <a:endParaRPr lang="en-US"/>
        </a:p>
      </dgm:t>
    </dgm:pt>
    <dgm:pt modelId="{093FA92B-F3B8-41C6-8783-AA8153547C56}" type="pres">
      <dgm:prSet presAssocID="{41C80A17-7496-436D-8C4D-E0A37026B464}" presName="hierRoot2" presStyleCnt="0"/>
      <dgm:spPr/>
    </dgm:pt>
    <dgm:pt modelId="{11D57718-265F-4782-B0DA-50658AF7A2D4}" type="pres">
      <dgm:prSet presAssocID="{41C80A17-7496-436D-8C4D-E0A37026B464}" presName="composite2" presStyleCnt="0"/>
      <dgm:spPr/>
    </dgm:pt>
    <dgm:pt modelId="{674E720D-C6BF-4CAA-B00B-CB73CFAFE8F8}" type="pres">
      <dgm:prSet presAssocID="{41C80A17-7496-436D-8C4D-E0A37026B464}" presName="background2" presStyleLbl="node2" presStyleIdx="1" presStyleCnt="2"/>
      <dgm:spPr/>
    </dgm:pt>
    <dgm:pt modelId="{B5DEA3A6-FB69-4173-814C-B1FF4C2911B2}" type="pres">
      <dgm:prSet presAssocID="{41C80A17-7496-436D-8C4D-E0A37026B464}" presName="text2" presStyleLbl="fgAcc2" presStyleIdx="1" presStyleCnt="2">
        <dgm:presLayoutVars>
          <dgm:chPref val="3"/>
        </dgm:presLayoutVars>
      </dgm:prSet>
      <dgm:spPr/>
      <dgm:t>
        <a:bodyPr/>
        <a:lstStyle/>
        <a:p>
          <a:endParaRPr lang="en-US"/>
        </a:p>
      </dgm:t>
    </dgm:pt>
    <dgm:pt modelId="{AE3F6186-4535-4D34-AA1E-418046F18690}" type="pres">
      <dgm:prSet presAssocID="{41C80A17-7496-436D-8C4D-E0A37026B464}" presName="hierChild3" presStyleCnt="0"/>
      <dgm:spPr/>
    </dgm:pt>
    <dgm:pt modelId="{7CAAC6D7-E8C0-4EA1-A3EB-CEA3D6669C3A}" type="pres">
      <dgm:prSet presAssocID="{3F1EDD53-3011-437A-BD3F-E49F4CC6DD1F}" presName="Name17" presStyleLbl="parChTrans1D3" presStyleIdx="2" presStyleCnt="3"/>
      <dgm:spPr/>
      <dgm:t>
        <a:bodyPr/>
        <a:lstStyle/>
        <a:p>
          <a:endParaRPr lang="en-US"/>
        </a:p>
      </dgm:t>
    </dgm:pt>
    <dgm:pt modelId="{38ACE31E-67F9-4F50-8979-9C38772C1C25}" type="pres">
      <dgm:prSet presAssocID="{CE69934C-40CD-441E-B688-6058E23EAC63}" presName="hierRoot3" presStyleCnt="0"/>
      <dgm:spPr/>
    </dgm:pt>
    <dgm:pt modelId="{45C48EEF-1399-4828-97A8-1B43FA50ED76}" type="pres">
      <dgm:prSet presAssocID="{CE69934C-40CD-441E-B688-6058E23EAC63}" presName="composite3" presStyleCnt="0"/>
      <dgm:spPr/>
    </dgm:pt>
    <dgm:pt modelId="{B7CAEE32-21D6-4DD3-ADCF-BD3605D87DAB}" type="pres">
      <dgm:prSet presAssocID="{CE69934C-40CD-441E-B688-6058E23EAC63}" presName="background3" presStyleLbl="node3" presStyleIdx="2" presStyleCnt="3"/>
      <dgm:spPr/>
    </dgm:pt>
    <dgm:pt modelId="{BB8FDDE8-5884-4CD6-94F5-26D4AE621602}" type="pres">
      <dgm:prSet presAssocID="{CE69934C-40CD-441E-B688-6058E23EAC63}" presName="text3" presStyleLbl="fgAcc3" presStyleIdx="2" presStyleCnt="3">
        <dgm:presLayoutVars>
          <dgm:chPref val="3"/>
        </dgm:presLayoutVars>
      </dgm:prSet>
      <dgm:spPr/>
      <dgm:t>
        <a:bodyPr/>
        <a:lstStyle/>
        <a:p>
          <a:endParaRPr lang="en-US"/>
        </a:p>
      </dgm:t>
    </dgm:pt>
    <dgm:pt modelId="{C03EF36C-8312-4DF3-A2A2-0786A351DF32}" type="pres">
      <dgm:prSet presAssocID="{CE69934C-40CD-441E-B688-6058E23EAC63}" presName="hierChild4" presStyleCnt="0"/>
      <dgm:spPr/>
    </dgm:pt>
  </dgm:ptLst>
  <dgm:cxnLst>
    <dgm:cxn modelId="{FA5312EF-C4CD-4CC6-8715-C5CAB165C6F8}" srcId="{EC217CD6-410C-46CB-AE81-E19319931E3F}" destId="{41C80A17-7496-436D-8C4D-E0A37026B464}" srcOrd="1" destOrd="0" parTransId="{7CD39644-614D-45E1-9A2D-C5F6662581F7}" sibTransId="{540CEED4-635E-46BB-BCE6-4EB806A320C9}"/>
    <dgm:cxn modelId="{F91604E9-55E8-4DBF-BAE4-C8F6E5FAA0A8}" type="presOf" srcId="{7D6BCE91-0FBB-40E9-90D8-3D761D5DA9C9}" destId="{50693690-D898-4095-8D29-EDF261F52F9D}" srcOrd="0" destOrd="0" presId="urn:microsoft.com/office/officeart/2005/8/layout/hierarchy1"/>
    <dgm:cxn modelId="{569A21A7-F10E-413D-BB5F-901F56D30F29}" type="presOf" srcId="{2B280F03-DA40-4C00-A1A6-22EFB0A150A9}" destId="{BC333946-1069-4077-8194-DCA7182FBBFD}" srcOrd="0" destOrd="0" presId="urn:microsoft.com/office/officeart/2005/8/layout/hierarchy1"/>
    <dgm:cxn modelId="{E514B573-03B9-40E0-AA85-B27635A60E79}" type="presOf" srcId="{3F1EDD53-3011-437A-BD3F-E49F4CC6DD1F}" destId="{7CAAC6D7-E8C0-4EA1-A3EB-CEA3D6669C3A}" srcOrd="0" destOrd="0" presId="urn:microsoft.com/office/officeart/2005/8/layout/hierarchy1"/>
    <dgm:cxn modelId="{91CC16C6-EF25-4A1B-9F98-5AB6B7963732}" type="presOf" srcId="{EB829436-238B-40C6-8B36-21D00AB77D73}" destId="{DAFF24CF-DB06-4941-95C1-7C4E6076F999}" srcOrd="0" destOrd="0" presId="urn:microsoft.com/office/officeart/2005/8/layout/hierarchy1"/>
    <dgm:cxn modelId="{145F6C1E-A969-4F92-9E70-F371927F0461}" type="presOf" srcId="{CE69934C-40CD-441E-B688-6058E23EAC63}" destId="{BB8FDDE8-5884-4CD6-94F5-26D4AE621602}" srcOrd="0" destOrd="0" presId="urn:microsoft.com/office/officeart/2005/8/layout/hierarchy1"/>
    <dgm:cxn modelId="{E0460AE5-A48A-4A02-8EB9-BE89B1DA1FCF}" srcId="{41C80A17-7496-436D-8C4D-E0A37026B464}" destId="{CE69934C-40CD-441E-B688-6058E23EAC63}" srcOrd="0" destOrd="0" parTransId="{3F1EDD53-3011-437A-BD3F-E49F4CC6DD1F}" sibTransId="{A92B0F36-165D-457C-979F-68A304B79814}"/>
    <dgm:cxn modelId="{AFA0B233-248E-4A99-B6FE-99143E1F2854}" srcId="{EB829436-238B-40C6-8B36-21D00AB77D73}" destId="{C4C46D5F-D1B2-4B6B-B335-77E7EBD41ED7}" srcOrd="0" destOrd="0" parTransId="{2B280F03-DA40-4C00-A1A6-22EFB0A150A9}" sibTransId="{C6546787-77FC-4900-B622-6C924F05AC1E}"/>
    <dgm:cxn modelId="{AE32C64D-43D9-4CE5-B73D-FCE68564A920}" type="presOf" srcId="{7CD39644-614D-45E1-9A2D-C5F6662581F7}" destId="{22E12CA6-7710-4F17-8C02-D0A46F291023}" srcOrd="0" destOrd="0" presId="urn:microsoft.com/office/officeart/2005/8/layout/hierarchy1"/>
    <dgm:cxn modelId="{0396E656-1B8E-4616-8547-A78118AA22A9}" type="presOf" srcId="{8AC3DFDF-A9B5-4327-8041-BD38A8D3AD51}" destId="{EBE8A322-04F9-4562-AE99-4CC3FE208736}" srcOrd="0" destOrd="0" presId="urn:microsoft.com/office/officeart/2005/8/layout/hierarchy1"/>
    <dgm:cxn modelId="{878A1FF5-D807-4342-AD14-1EFD6DA32F78}" type="presOf" srcId="{41C80A17-7496-436D-8C4D-E0A37026B464}" destId="{B5DEA3A6-FB69-4173-814C-B1FF4C2911B2}" srcOrd="0" destOrd="0" presId="urn:microsoft.com/office/officeart/2005/8/layout/hierarchy1"/>
    <dgm:cxn modelId="{F643ACAC-21DE-4CAE-88A5-03762024D674}" type="presOf" srcId="{10844622-0CB3-4FB7-AA97-0E0702E1FF68}" destId="{1FB5A012-4451-49F1-AE84-C26B1FA50B11}" srcOrd="0" destOrd="0" presId="urn:microsoft.com/office/officeart/2005/8/layout/hierarchy1"/>
    <dgm:cxn modelId="{C04B0B39-F203-4088-AE5C-12420CD65169}" type="presOf" srcId="{89431386-7B8B-4F10-88F2-27BA5946AEFB}" destId="{B7A26123-6B3C-4354-937E-3309E8910674}" srcOrd="0" destOrd="0" presId="urn:microsoft.com/office/officeart/2005/8/layout/hierarchy1"/>
    <dgm:cxn modelId="{351B4A1A-29F6-48DF-BAEE-4B6DC6B7FF57}" srcId="{7D6BCE91-0FBB-40E9-90D8-3D761D5DA9C9}" destId="{EC217CD6-410C-46CB-AE81-E19319931E3F}" srcOrd="0" destOrd="0" parTransId="{22F99AA4-E99E-41E0-A99C-4438630A1493}" sibTransId="{4E6F4B71-5AF3-4341-911F-681FC47A4DA5}"/>
    <dgm:cxn modelId="{D2F7BFDD-72FE-4DFF-AA0C-CEBAFEA8A2D9}" type="presOf" srcId="{C4C46D5F-D1B2-4B6B-B335-77E7EBD41ED7}" destId="{F0AE4B45-027B-4517-948C-46F1767A4CAF}" srcOrd="0" destOrd="0" presId="urn:microsoft.com/office/officeart/2005/8/layout/hierarchy1"/>
    <dgm:cxn modelId="{B7E612C2-EC50-4649-99B4-0303C30C3AC5}" srcId="{EC217CD6-410C-46CB-AE81-E19319931E3F}" destId="{EB829436-238B-40C6-8B36-21D00AB77D73}" srcOrd="0" destOrd="0" parTransId="{10844622-0CB3-4FB7-AA97-0E0702E1FF68}" sibTransId="{F631CDF7-89D7-4D2E-A700-CD2366DA127E}"/>
    <dgm:cxn modelId="{2F6D968F-D7C5-4856-A226-193E793E6BF6}" srcId="{EB829436-238B-40C6-8B36-21D00AB77D73}" destId="{89431386-7B8B-4F10-88F2-27BA5946AEFB}" srcOrd="1" destOrd="0" parTransId="{8AC3DFDF-A9B5-4327-8041-BD38A8D3AD51}" sibTransId="{302CB43F-0E96-440F-ACAA-6F9713C88E35}"/>
    <dgm:cxn modelId="{C71E31F3-9CEE-47D9-9C0D-74D25C28188D}" type="presOf" srcId="{EC217CD6-410C-46CB-AE81-E19319931E3F}" destId="{94700AA6-CBE9-45CC-9BB9-4E723D04DEDC}" srcOrd="0" destOrd="0" presId="urn:microsoft.com/office/officeart/2005/8/layout/hierarchy1"/>
    <dgm:cxn modelId="{7B2B9FA4-D4F0-46BA-BB55-1653642D6570}" type="presParOf" srcId="{50693690-D898-4095-8D29-EDF261F52F9D}" destId="{857E91CD-D3DE-4A91-8960-8C111BA37559}" srcOrd="0" destOrd="0" presId="urn:microsoft.com/office/officeart/2005/8/layout/hierarchy1"/>
    <dgm:cxn modelId="{9A922EA6-5669-4054-9BF9-BD5C33085644}" type="presParOf" srcId="{857E91CD-D3DE-4A91-8960-8C111BA37559}" destId="{B53647D8-4F57-4893-8A42-033C8C4C4E33}" srcOrd="0" destOrd="0" presId="urn:microsoft.com/office/officeart/2005/8/layout/hierarchy1"/>
    <dgm:cxn modelId="{AD216F01-90B4-486E-A4F7-2BDD8EFBB72B}" type="presParOf" srcId="{B53647D8-4F57-4893-8A42-033C8C4C4E33}" destId="{07B4A7F8-155F-4CB2-8A14-FE7F4CB8159E}" srcOrd="0" destOrd="0" presId="urn:microsoft.com/office/officeart/2005/8/layout/hierarchy1"/>
    <dgm:cxn modelId="{6FDA4B92-58D9-4A5B-A082-22FCD8693F83}" type="presParOf" srcId="{B53647D8-4F57-4893-8A42-033C8C4C4E33}" destId="{94700AA6-CBE9-45CC-9BB9-4E723D04DEDC}" srcOrd="1" destOrd="0" presId="urn:microsoft.com/office/officeart/2005/8/layout/hierarchy1"/>
    <dgm:cxn modelId="{37692EB6-BA10-43D4-A6F7-23F7ED8F06ED}" type="presParOf" srcId="{857E91CD-D3DE-4A91-8960-8C111BA37559}" destId="{E827E220-C076-45B9-8547-4B4F5106BAFD}" srcOrd="1" destOrd="0" presId="urn:microsoft.com/office/officeart/2005/8/layout/hierarchy1"/>
    <dgm:cxn modelId="{ABEF5E13-4FF6-4EB5-ABC7-E5BA6EFF64A4}" type="presParOf" srcId="{E827E220-C076-45B9-8547-4B4F5106BAFD}" destId="{1FB5A012-4451-49F1-AE84-C26B1FA50B11}" srcOrd="0" destOrd="0" presId="urn:microsoft.com/office/officeart/2005/8/layout/hierarchy1"/>
    <dgm:cxn modelId="{521C09E1-F0D7-4A6D-8372-D3767798A89B}" type="presParOf" srcId="{E827E220-C076-45B9-8547-4B4F5106BAFD}" destId="{2AD437DD-4754-4CBD-AE02-DF6E5C67001D}" srcOrd="1" destOrd="0" presId="urn:microsoft.com/office/officeart/2005/8/layout/hierarchy1"/>
    <dgm:cxn modelId="{F416CD88-0F97-43B4-8B14-E963693E032F}" type="presParOf" srcId="{2AD437DD-4754-4CBD-AE02-DF6E5C67001D}" destId="{D11BF416-8581-467B-BBA7-8B2944B89C78}" srcOrd="0" destOrd="0" presId="urn:microsoft.com/office/officeart/2005/8/layout/hierarchy1"/>
    <dgm:cxn modelId="{FC1F3CBA-136D-4F91-88F0-18DC69112560}" type="presParOf" srcId="{D11BF416-8581-467B-BBA7-8B2944B89C78}" destId="{AEAB37E1-E97D-4C42-8156-B9C4B5E46792}" srcOrd="0" destOrd="0" presId="urn:microsoft.com/office/officeart/2005/8/layout/hierarchy1"/>
    <dgm:cxn modelId="{78FD2722-6D0A-47C4-A68E-EA228FFB87A9}" type="presParOf" srcId="{D11BF416-8581-467B-BBA7-8B2944B89C78}" destId="{DAFF24CF-DB06-4941-95C1-7C4E6076F999}" srcOrd="1" destOrd="0" presId="urn:microsoft.com/office/officeart/2005/8/layout/hierarchy1"/>
    <dgm:cxn modelId="{95125B64-DCE1-464E-B66F-F004BBB7FCEB}" type="presParOf" srcId="{2AD437DD-4754-4CBD-AE02-DF6E5C67001D}" destId="{1C70AFEC-1D2B-46E2-85F9-314F16E41F80}" srcOrd="1" destOrd="0" presId="urn:microsoft.com/office/officeart/2005/8/layout/hierarchy1"/>
    <dgm:cxn modelId="{1AD5DCBE-6B96-4D16-A73D-29786E449CE6}" type="presParOf" srcId="{1C70AFEC-1D2B-46E2-85F9-314F16E41F80}" destId="{BC333946-1069-4077-8194-DCA7182FBBFD}" srcOrd="0" destOrd="0" presId="urn:microsoft.com/office/officeart/2005/8/layout/hierarchy1"/>
    <dgm:cxn modelId="{CEACD7DE-FC95-4689-AA1A-C8D66C2492C5}" type="presParOf" srcId="{1C70AFEC-1D2B-46E2-85F9-314F16E41F80}" destId="{DE97D54E-EE71-4FD4-BB0F-3EA54F017785}" srcOrd="1" destOrd="0" presId="urn:microsoft.com/office/officeart/2005/8/layout/hierarchy1"/>
    <dgm:cxn modelId="{C03E676E-DC65-417F-9B75-4BCE6CE8E4FA}" type="presParOf" srcId="{DE97D54E-EE71-4FD4-BB0F-3EA54F017785}" destId="{CF9A985B-B0B0-4729-A6D6-F56E8D2584A7}" srcOrd="0" destOrd="0" presId="urn:microsoft.com/office/officeart/2005/8/layout/hierarchy1"/>
    <dgm:cxn modelId="{D915C94A-0C80-46DC-BCD5-989F0BEEB1E4}" type="presParOf" srcId="{CF9A985B-B0B0-4729-A6D6-F56E8D2584A7}" destId="{F75CFE47-5DDA-4515-9914-401DE125389F}" srcOrd="0" destOrd="0" presId="urn:microsoft.com/office/officeart/2005/8/layout/hierarchy1"/>
    <dgm:cxn modelId="{CF0E8510-9FD5-4170-B4A4-5473AA88765D}" type="presParOf" srcId="{CF9A985B-B0B0-4729-A6D6-F56E8D2584A7}" destId="{F0AE4B45-027B-4517-948C-46F1767A4CAF}" srcOrd="1" destOrd="0" presId="urn:microsoft.com/office/officeart/2005/8/layout/hierarchy1"/>
    <dgm:cxn modelId="{D17F707E-8CB6-40E3-ADED-7B8ED5D88BCD}" type="presParOf" srcId="{DE97D54E-EE71-4FD4-BB0F-3EA54F017785}" destId="{B3E0543C-D70A-4C62-88F7-A3942470765A}" srcOrd="1" destOrd="0" presId="urn:microsoft.com/office/officeart/2005/8/layout/hierarchy1"/>
    <dgm:cxn modelId="{4477FCFF-90CF-4846-A63F-3DE40AEB8DF0}" type="presParOf" srcId="{1C70AFEC-1D2B-46E2-85F9-314F16E41F80}" destId="{EBE8A322-04F9-4562-AE99-4CC3FE208736}" srcOrd="2" destOrd="0" presId="urn:microsoft.com/office/officeart/2005/8/layout/hierarchy1"/>
    <dgm:cxn modelId="{FFFB7803-F1EB-4CDE-A9A9-BF2E528F1C17}" type="presParOf" srcId="{1C70AFEC-1D2B-46E2-85F9-314F16E41F80}" destId="{718682BE-F1B2-4285-829B-8ADD0EDB35EA}" srcOrd="3" destOrd="0" presId="urn:microsoft.com/office/officeart/2005/8/layout/hierarchy1"/>
    <dgm:cxn modelId="{0DD37329-69B7-4572-BF4C-182E79592833}" type="presParOf" srcId="{718682BE-F1B2-4285-829B-8ADD0EDB35EA}" destId="{60D7C44D-C695-4E5E-8A4D-16738EE4B50B}" srcOrd="0" destOrd="0" presId="urn:microsoft.com/office/officeart/2005/8/layout/hierarchy1"/>
    <dgm:cxn modelId="{A7AB0A03-3FB2-49F0-94D2-F15C1BF4DFEA}" type="presParOf" srcId="{60D7C44D-C695-4E5E-8A4D-16738EE4B50B}" destId="{413EA9C3-2C79-4ADD-96EA-36D29394BADE}" srcOrd="0" destOrd="0" presId="urn:microsoft.com/office/officeart/2005/8/layout/hierarchy1"/>
    <dgm:cxn modelId="{6DCF5AD1-CECF-4A89-843F-60D0FD54DCED}" type="presParOf" srcId="{60D7C44D-C695-4E5E-8A4D-16738EE4B50B}" destId="{B7A26123-6B3C-4354-937E-3309E8910674}" srcOrd="1" destOrd="0" presId="urn:microsoft.com/office/officeart/2005/8/layout/hierarchy1"/>
    <dgm:cxn modelId="{8A90F95F-4321-4FC2-A082-69A3E7689D0C}" type="presParOf" srcId="{718682BE-F1B2-4285-829B-8ADD0EDB35EA}" destId="{5E264BD8-E34F-44CF-A8BD-65AAF6A868A3}" srcOrd="1" destOrd="0" presId="urn:microsoft.com/office/officeart/2005/8/layout/hierarchy1"/>
    <dgm:cxn modelId="{33F6A1D3-1755-4C95-AFD4-84158E6D1F72}" type="presParOf" srcId="{E827E220-C076-45B9-8547-4B4F5106BAFD}" destId="{22E12CA6-7710-4F17-8C02-D0A46F291023}" srcOrd="2" destOrd="0" presId="urn:microsoft.com/office/officeart/2005/8/layout/hierarchy1"/>
    <dgm:cxn modelId="{12BC6281-553E-413F-83EC-A6F46E92F590}" type="presParOf" srcId="{E827E220-C076-45B9-8547-4B4F5106BAFD}" destId="{093FA92B-F3B8-41C6-8783-AA8153547C56}" srcOrd="3" destOrd="0" presId="urn:microsoft.com/office/officeart/2005/8/layout/hierarchy1"/>
    <dgm:cxn modelId="{2593B07A-F915-4A3A-AE90-1A03B9CD6072}" type="presParOf" srcId="{093FA92B-F3B8-41C6-8783-AA8153547C56}" destId="{11D57718-265F-4782-B0DA-50658AF7A2D4}" srcOrd="0" destOrd="0" presId="urn:microsoft.com/office/officeart/2005/8/layout/hierarchy1"/>
    <dgm:cxn modelId="{C9714A0A-5A54-41D6-B2EA-3D186527D32E}" type="presParOf" srcId="{11D57718-265F-4782-B0DA-50658AF7A2D4}" destId="{674E720D-C6BF-4CAA-B00B-CB73CFAFE8F8}" srcOrd="0" destOrd="0" presId="urn:microsoft.com/office/officeart/2005/8/layout/hierarchy1"/>
    <dgm:cxn modelId="{ADFEEC47-192D-4EA0-AC9B-C25E305B9F89}" type="presParOf" srcId="{11D57718-265F-4782-B0DA-50658AF7A2D4}" destId="{B5DEA3A6-FB69-4173-814C-B1FF4C2911B2}" srcOrd="1" destOrd="0" presId="urn:microsoft.com/office/officeart/2005/8/layout/hierarchy1"/>
    <dgm:cxn modelId="{FDC14F53-9430-4273-B770-F48958DA889C}" type="presParOf" srcId="{093FA92B-F3B8-41C6-8783-AA8153547C56}" destId="{AE3F6186-4535-4D34-AA1E-418046F18690}" srcOrd="1" destOrd="0" presId="urn:microsoft.com/office/officeart/2005/8/layout/hierarchy1"/>
    <dgm:cxn modelId="{4DF9087F-4C2C-4514-BE55-302CCA712F06}" type="presParOf" srcId="{AE3F6186-4535-4D34-AA1E-418046F18690}" destId="{7CAAC6D7-E8C0-4EA1-A3EB-CEA3D6669C3A}" srcOrd="0" destOrd="0" presId="urn:microsoft.com/office/officeart/2005/8/layout/hierarchy1"/>
    <dgm:cxn modelId="{D58C3424-77ED-451E-BC08-75417CF8A1C6}" type="presParOf" srcId="{AE3F6186-4535-4D34-AA1E-418046F18690}" destId="{38ACE31E-67F9-4F50-8979-9C38772C1C25}" srcOrd="1" destOrd="0" presId="urn:microsoft.com/office/officeart/2005/8/layout/hierarchy1"/>
    <dgm:cxn modelId="{876F3ADD-26BC-4E44-A202-61FF52A7E675}" type="presParOf" srcId="{38ACE31E-67F9-4F50-8979-9C38772C1C25}" destId="{45C48EEF-1399-4828-97A8-1B43FA50ED76}" srcOrd="0" destOrd="0" presId="urn:microsoft.com/office/officeart/2005/8/layout/hierarchy1"/>
    <dgm:cxn modelId="{A4981D55-CEBC-4A21-93A8-279D85D775F6}" type="presParOf" srcId="{45C48EEF-1399-4828-97A8-1B43FA50ED76}" destId="{B7CAEE32-21D6-4DD3-ADCF-BD3605D87DAB}" srcOrd="0" destOrd="0" presId="urn:microsoft.com/office/officeart/2005/8/layout/hierarchy1"/>
    <dgm:cxn modelId="{8E179988-37CA-405D-A312-DD2BB42B9C3B}" type="presParOf" srcId="{45C48EEF-1399-4828-97A8-1B43FA50ED76}" destId="{BB8FDDE8-5884-4CD6-94F5-26D4AE621602}" srcOrd="1" destOrd="0" presId="urn:microsoft.com/office/officeart/2005/8/layout/hierarchy1"/>
    <dgm:cxn modelId="{64D118E5-0B3B-4504-AA93-27BDD91486A3}" type="presParOf" srcId="{38ACE31E-67F9-4F50-8979-9C38772C1C25}" destId="{C03EF36C-8312-4DF3-A2A2-0786A351DF32}" srcOrd="1" destOrd="0" presId="urn:microsoft.com/office/officeart/2005/8/layout/hierarchy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1CA49D9-A7B1-4A96-B356-B9596C11D775}" type="doc">
      <dgm:prSet loTypeId="urn:microsoft.com/office/officeart/2005/8/layout/process3" loCatId="process" qsTypeId="urn:microsoft.com/office/officeart/2005/8/quickstyle/simple1" qsCatId="simple" csTypeId="urn:microsoft.com/office/officeart/2005/8/colors/accent1_2" csCatId="accent1" phldr="1"/>
      <dgm:spPr/>
    </dgm:pt>
    <dgm:pt modelId="{223AA5B8-8376-4BFB-AFCB-6BE5314EED51}">
      <dgm:prSet phldrT="[Text]"/>
      <dgm:spPr/>
      <dgm:t>
        <a:bodyPr/>
        <a:lstStyle/>
        <a:p>
          <a:pPr algn="l"/>
          <a:r>
            <a:rPr lang="en-US"/>
            <a:t>Question 1:</a:t>
          </a:r>
        </a:p>
      </dgm:t>
    </dgm:pt>
    <dgm:pt modelId="{286FB03E-16C2-400B-98EE-01BC9C5B9BFE}" type="parTrans" cxnId="{0A93FFA4-2D94-477D-ABFE-F8849D5059EC}">
      <dgm:prSet/>
      <dgm:spPr/>
      <dgm:t>
        <a:bodyPr/>
        <a:lstStyle/>
        <a:p>
          <a:pPr algn="ctr"/>
          <a:endParaRPr lang="en-US"/>
        </a:p>
      </dgm:t>
    </dgm:pt>
    <dgm:pt modelId="{546B086A-9826-4ABF-BF73-53CE24B896FE}" type="sibTrans" cxnId="{0A93FFA4-2D94-477D-ABFE-F8849D5059EC}">
      <dgm:prSet/>
      <dgm:spPr/>
      <dgm:t>
        <a:bodyPr/>
        <a:lstStyle/>
        <a:p>
          <a:pPr algn="ctr"/>
          <a:endParaRPr lang="en-US"/>
        </a:p>
      </dgm:t>
    </dgm:pt>
    <dgm:pt modelId="{020F1EBB-80AB-4FA8-A686-FB8B3C974A4B}">
      <dgm:prSet phldrT="[Text]"/>
      <dgm:spPr/>
      <dgm:t>
        <a:bodyPr/>
        <a:lstStyle/>
        <a:p>
          <a:pPr algn="l"/>
          <a:r>
            <a:rPr lang="en-US"/>
            <a:t>Response 1:</a:t>
          </a:r>
        </a:p>
      </dgm:t>
    </dgm:pt>
    <dgm:pt modelId="{3453D1A1-4156-4BBA-B80A-40E388030506}" type="parTrans" cxnId="{88FC8870-0327-4AB5-B24B-F491D325216B}">
      <dgm:prSet/>
      <dgm:spPr/>
      <dgm:t>
        <a:bodyPr/>
        <a:lstStyle/>
        <a:p>
          <a:pPr algn="ctr"/>
          <a:endParaRPr lang="en-US"/>
        </a:p>
      </dgm:t>
    </dgm:pt>
    <dgm:pt modelId="{8A855761-F1D2-48F1-88D6-4368D570B9EF}" type="sibTrans" cxnId="{88FC8870-0327-4AB5-B24B-F491D325216B}">
      <dgm:prSet/>
      <dgm:spPr/>
      <dgm:t>
        <a:bodyPr/>
        <a:lstStyle/>
        <a:p>
          <a:pPr algn="ctr"/>
          <a:endParaRPr lang="en-US"/>
        </a:p>
      </dgm:t>
    </dgm:pt>
    <dgm:pt modelId="{E2265BB8-F6FD-4A09-850A-379A79247178}">
      <dgm:prSet phldrT="[Text]"/>
      <dgm:spPr/>
      <dgm:t>
        <a:bodyPr/>
        <a:lstStyle/>
        <a:p>
          <a:pPr algn="ctr"/>
          <a:r>
            <a:rPr lang="en-US"/>
            <a:t>I have gone out with my firends and drank a couple of times since my last menstrual period. Will this affect my pregnancy?</a:t>
          </a:r>
        </a:p>
      </dgm:t>
    </dgm:pt>
    <dgm:pt modelId="{37146EF5-E491-4D0D-8474-2EAB001C5AEA}" type="parTrans" cxnId="{4755A7C1-DDAF-4A71-9C90-6DB21DD3AF38}">
      <dgm:prSet/>
      <dgm:spPr/>
      <dgm:t>
        <a:bodyPr/>
        <a:lstStyle/>
        <a:p>
          <a:pPr algn="ctr"/>
          <a:endParaRPr lang="en-US"/>
        </a:p>
      </dgm:t>
    </dgm:pt>
    <dgm:pt modelId="{13F7C0CF-82F7-4857-A1AE-B10FCA678761}" type="sibTrans" cxnId="{4755A7C1-DDAF-4A71-9C90-6DB21DD3AF38}">
      <dgm:prSet/>
      <dgm:spPr/>
      <dgm:t>
        <a:bodyPr/>
        <a:lstStyle/>
        <a:p>
          <a:pPr algn="ctr"/>
          <a:endParaRPr lang="en-US"/>
        </a:p>
      </dgm:t>
    </dgm:pt>
    <dgm:pt modelId="{F3C26B58-A874-445B-B5EA-2E0F4B1D2A58}">
      <dgm:prSet phldrT="[Text]"/>
      <dgm:spPr/>
      <dgm:t>
        <a:bodyPr/>
        <a:lstStyle/>
        <a:p>
          <a:pPr algn="ctr"/>
          <a:r>
            <a:rPr lang="en-US"/>
            <a:t>Drinking is not recommended during pregnancy. A higher risk is present with continued drinking throughout your entire pregnancy. It is good that you have stopped drinking. I would check with your doctor to be sure.</a:t>
          </a:r>
        </a:p>
      </dgm:t>
    </dgm:pt>
    <dgm:pt modelId="{E348F167-1D66-4C24-A611-380C39BA8586}" type="parTrans" cxnId="{EEE0D08C-8BA8-4869-8F8F-89C55E573C9F}">
      <dgm:prSet/>
      <dgm:spPr/>
      <dgm:t>
        <a:bodyPr/>
        <a:lstStyle/>
        <a:p>
          <a:pPr algn="ctr"/>
          <a:endParaRPr lang="en-US"/>
        </a:p>
      </dgm:t>
    </dgm:pt>
    <dgm:pt modelId="{789D5B5B-570C-4614-85D7-DEF686AB4D1E}" type="sibTrans" cxnId="{EEE0D08C-8BA8-4869-8F8F-89C55E573C9F}">
      <dgm:prSet/>
      <dgm:spPr/>
      <dgm:t>
        <a:bodyPr/>
        <a:lstStyle/>
        <a:p>
          <a:pPr algn="ctr"/>
          <a:endParaRPr lang="en-US"/>
        </a:p>
      </dgm:t>
    </dgm:pt>
    <dgm:pt modelId="{7971C04D-91C1-4974-9989-CA731F47E57C}" type="pres">
      <dgm:prSet presAssocID="{B1CA49D9-A7B1-4A96-B356-B9596C11D775}" presName="linearFlow" presStyleCnt="0">
        <dgm:presLayoutVars>
          <dgm:dir/>
          <dgm:animLvl val="lvl"/>
          <dgm:resizeHandles val="exact"/>
        </dgm:presLayoutVars>
      </dgm:prSet>
      <dgm:spPr/>
    </dgm:pt>
    <dgm:pt modelId="{20408E3C-D362-43AB-87C9-FC52EECE47CF}" type="pres">
      <dgm:prSet presAssocID="{223AA5B8-8376-4BFB-AFCB-6BE5314EED51}" presName="composite" presStyleCnt="0"/>
      <dgm:spPr/>
    </dgm:pt>
    <dgm:pt modelId="{52729136-6B45-4AEF-B3BA-5FA4261A3367}" type="pres">
      <dgm:prSet presAssocID="{223AA5B8-8376-4BFB-AFCB-6BE5314EED51}" presName="parTx" presStyleLbl="node1" presStyleIdx="0" presStyleCnt="2">
        <dgm:presLayoutVars>
          <dgm:chMax val="0"/>
          <dgm:chPref val="0"/>
          <dgm:bulletEnabled val="1"/>
        </dgm:presLayoutVars>
      </dgm:prSet>
      <dgm:spPr/>
      <dgm:t>
        <a:bodyPr/>
        <a:lstStyle/>
        <a:p>
          <a:endParaRPr lang="en-US"/>
        </a:p>
      </dgm:t>
    </dgm:pt>
    <dgm:pt modelId="{D8CEFC6B-FC95-41DB-A023-45798D7A8320}" type="pres">
      <dgm:prSet presAssocID="{223AA5B8-8376-4BFB-AFCB-6BE5314EED51}" presName="parSh" presStyleLbl="node1" presStyleIdx="0" presStyleCnt="2"/>
      <dgm:spPr/>
      <dgm:t>
        <a:bodyPr/>
        <a:lstStyle/>
        <a:p>
          <a:endParaRPr lang="en-US"/>
        </a:p>
      </dgm:t>
    </dgm:pt>
    <dgm:pt modelId="{1CB37785-DF81-459E-BF12-C65A8260438F}" type="pres">
      <dgm:prSet presAssocID="{223AA5B8-8376-4BFB-AFCB-6BE5314EED51}" presName="desTx" presStyleLbl="fgAcc1" presStyleIdx="0" presStyleCnt="2">
        <dgm:presLayoutVars>
          <dgm:bulletEnabled val="1"/>
        </dgm:presLayoutVars>
      </dgm:prSet>
      <dgm:spPr/>
      <dgm:t>
        <a:bodyPr/>
        <a:lstStyle/>
        <a:p>
          <a:endParaRPr lang="en-US"/>
        </a:p>
      </dgm:t>
    </dgm:pt>
    <dgm:pt modelId="{4FAC21DD-35CB-4F73-9709-22433A4743AD}" type="pres">
      <dgm:prSet presAssocID="{546B086A-9826-4ABF-BF73-53CE24B896FE}" presName="sibTrans" presStyleLbl="sibTrans2D1" presStyleIdx="0" presStyleCnt="1"/>
      <dgm:spPr/>
      <dgm:t>
        <a:bodyPr/>
        <a:lstStyle/>
        <a:p>
          <a:endParaRPr lang="en-US"/>
        </a:p>
      </dgm:t>
    </dgm:pt>
    <dgm:pt modelId="{D508331E-DE64-4561-A820-B56837F68ACB}" type="pres">
      <dgm:prSet presAssocID="{546B086A-9826-4ABF-BF73-53CE24B896FE}" presName="connTx" presStyleLbl="sibTrans2D1" presStyleIdx="0" presStyleCnt="1"/>
      <dgm:spPr/>
      <dgm:t>
        <a:bodyPr/>
        <a:lstStyle/>
        <a:p>
          <a:endParaRPr lang="en-US"/>
        </a:p>
      </dgm:t>
    </dgm:pt>
    <dgm:pt modelId="{30428190-1EE6-48BC-9952-6B4E986B6066}" type="pres">
      <dgm:prSet presAssocID="{020F1EBB-80AB-4FA8-A686-FB8B3C974A4B}" presName="composite" presStyleCnt="0"/>
      <dgm:spPr/>
    </dgm:pt>
    <dgm:pt modelId="{D70825A6-D391-4728-8A3A-4CDC1D53677F}" type="pres">
      <dgm:prSet presAssocID="{020F1EBB-80AB-4FA8-A686-FB8B3C974A4B}" presName="parTx" presStyleLbl="node1" presStyleIdx="0" presStyleCnt="2">
        <dgm:presLayoutVars>
          <dgm:chMax val="0"/>
          <dgm:chPref val="0"/>
          <dgm:bulletEnabled val="1"/>
        </dgm:presLayoutVars>
      </dgm:prSet>
      <dgm:spPr/>
      <dgm:t>
        <a:bodyPr/>
        <a:lstStyle/>
        <a:p>
          <a:endParaRPr lang="en-US"/>
        </a:p>
      </dgm:t>
    </dgm:pt>
    <dgm:pt modelId="{DBABF7C1-8084-47BF-9DEA-0B7E9BBA5ECF}" type="pres">
      <dgm:prSet presAssocID="{020F1EBB-80AB-4FA8-A686-FB8B3C974A4B}" presName="parSh" presStyleLbl="node1" presStyleIdx="1" presStyleCnt="2"/>
      <dgm:spPr/>
      <dgm:t>
        <a:bodyPr/>
        <a:lstStyle/>
        <a:p>
          <a:endParaRPr lang="en-US"/>
        </a:p>
      </dgm:t>
    </dgm:pt>
    <dgm:pt modelId="{B48CEE66-4491-41A8-AEF6-CE904057DADF}" type="pres">
      <dgm:prSet presAssocID="{020F1EBB-80AB-4FA8-A686-FB8B3C974A4B}" presName="desTx" presStyleLbl="fgAcc1" presStyleIdx="1" presStyleCnt="2">
        <dgm:presLayoutVars>
          <dgm:bulletEnabled val="1"/>
        </dgm:presLayoutVars>
      </dgm:prSet>
      <dgm:spPr/>
      <dgm:t>
        <a:bodyPr/>
        <a:lstStyle/>
        <a:p>
          <a:endParaRPr lang="en-US"/>
        </a:p>
      </dgm:t>
    </dgm:pt>
  </dgm:ptLst>
  <dgm:cxnLst>
    <dgm:cxn modelId="{EEE0D08C-8BA8-4869-8F8F-89C55E573C9F}" srcId="{020F1EBB-80AB-4FA8-A686-FB8B3C974A4B}" destId="{F3C26B58-A874-445B-B5EA-2E0F4B1D2A58}" srcOrd="0" destOrd="0" parTransId="{E348F167-1D66-4C24-A611-380C39BA8586}" sibTransId="{789D5B5B-570C-4614-85D7-DEF686AB4D1E}"/>
    <dgm:cxn modelId="{17DC14FD-14FE-4E2B-80C9-C91DAF7292F9}" type="presOf" srcId="{223AA5B8-8376-4BFB-AFCB-6BE5314EED51}" destId="{52729136-6B45-4AEF-B3BA-5FA4261A3367}" srcOrd="0" destOrd="0" presId="urn:microsoft.com/office/officeart/2005/8/layout/process3"/>
    <dgm:cxn modelId="{09DE1083-F493-4C7B-B13E-A675B4353EA1}" type="presOf" srcId="{223AA5B8-8376-4BFB-AFCB-6BE5314EED51}" destId="{D8CEFC6B-FC95-41DB-A023-45798D7A8320}" srcOrd="1" destOrd="0" presId="urn:microsoft.com/office/officeart/2005/8/layout/process3"/>
    <dgm:cxn modelId="{4755A7C1-DDAF-4A71-9C90-6DB21DD3AF38}" srcId="{223AA5B8-8376-4BFB-AFCB-6BE5314EED51}" destId="{E2265BB8-F6FD-4A09-850A-379A79247178}" srcOrd="0" destOrd="0" parTransId="{37146EF5-E491-4D0D-8474-2EAB001C5AEA}" sibTransId="{13F7C0CF-82F7-4857-A1AE-B10FCA678761}"/>
    <dgm:cxn modelId="{88FC8870-0327-4AB5-B24B-F491D325216B}" srcId="{B1CA49D9-A7B1-4A96-B356-B9596C11D775}" destId="{020F1EBB-80AB-4FA8-A686-FB8B3C974A4B}" srcOrd="1" destOrd="0" parTransId="{3453D1A1-4156-4BBA-B80A-40E388030506}" sibTransId="{8A855761-F1D2-48F1-88D6-4368D570B9EF}"/>
    <dgm:cxn modelId="{DCBD3913-6071-418E-A77C-56B3F0888C2F}" type="presOf" srcId="{E2265BB8-F6FD-4A09-850A-379A79247178}" destId="{1CB37785-DF81-459E-BF12-C65A8260438F}" srcOrd="0" destOrd="0" presId="urn:microsoft.com/office/officeart/2005/8/layout/process3"/>
    <dgm:cxn modelId="{6AC5EED5-6390-4C32-A4D4-59C0DFBEB3F5}" type="presOf" srcId="{020F1EBB-80AB-4FA8-A686-FB8B3C974A4B}" destId="{DBABF7C1-8084-47BF-9DEA-0B7E9BBA5ECF}" srcOrd="1" destOrd="0" presId="urn:microsoft.com/office/officeart/2005/8/layout/process3"/>
    <dgm:cxn modelId="{ED113E56-1545-43B7-896F-D72B331F025D}" type="presOf" srcId="{B1CA49D9-A7B1-4A96-B356-B9596C11D775}" destId="{7971C04D-91C1-4974-9989-CA731F47E57C}" srcOrd="0" destOrd="0" presId="urn:microsoft.com/office/officeart/2005/8/layout/process3"/>
    <dgm:cxn modelId="{0A93FFA4-2D94-477D-ABFE-F8849D5059EC}" srcId="{B1CA49D9-A7B1-4A96-B356-B9596C11D775}" destId="{223AA5B8-8376-4BFB-AFCB-6BE5314EED51}" srcOrd="0" destOrd="0" parTransId="{286FB03E-16C2-400B-98EE-01BC9C5B9BFE}" sibTransId="{546B086A-9826-4ABF-BF73-53CE24B896FE}"/>
    <dgm:cxn modelId="{9698A287-85C0-40A2-A567-BC152B359046}" type="presOf" srcId="{546B086A-9826-4ABF-BF73-53CE24B896FE}" destId="{4FAC21DD-35CB-4F73-9709-22433A4743AD}" srcOrd="0" destOrd="0" presId="urn:microsoft.com/office/officeart/2005/8/layout/process3"/>
    <dgm:cxn modelId="{0C05DFAC-5E1F-4716-B138-08B1F21223CE}" type="presOf" srcId="{F3C26B58-A874-445B-B5EA-2E0F4B1D2A58}" destId="{B48CEE66-4491-41A8-AEF6-CE904057DADF}" srcOrd="0" destOrd="0" presId="urn:microsoft.com/office/officeart/2005/8/layout/process3"/>
    <dgm:cxn modelId="{6824875E-CBE5-49D0-BDB5-BF2A2D9FA193}" type="presOf" srcId="{546B086A-9826-4ABF-BF73-53CE24B896FE}" destId="{D508331E-DE64-4561-A820-B56837F68ACB}" srcOrd="1" destOrd="0" presId="urn:microsoft.com/office/officeart/2005/8/layout/process3"/>
    <dgm:cxn modelId="{38D83143-A772-40D3-9850-90D6BCEF61B5}" type="presOf" srcId="{020F1EBB-80AB-4FA8-A686-FB8B3C974A4B}" destId="{D70825A6-D391-4728-8A3A-4CDC1D53677F}" srcOrd="0" destOrd="0" presId="urn:microsoft.com/office/officeart/2005/8/layout/process3"/>
    <dgm:cxn modelId="{5CE663E0-1EDC-4546-8F9A-75692924727F}" type="presParOf" srcId="{7971C04D-91C1-4974-9989-CA731F47E57C}" destId="{20408E3C-D362-43AB-87C9-FC52EECE47CF}" srcOrd="0" destOrd="0" presId="urn:microsoft.com/office/officeart/2005/8/layout/process3"/>
    <dgm:cxn modelId="{350984EA-7384-420F-9AE2-3142FD353905}" type="presParOf" srcId="{20408E3C-D362-43AB-87C9-FC52EECE47CF}" destId="{52729136-6B45-4AEF-B3BA-5FA4261A3367}" srcOrd="0" destOrd="0" presId="urn:microsoft.com/office/officeart/2005/8/layout/process3"/>
    <dgm:cxn modelId="{99BB2AFE-8A63-4B76-A484-78D6161CB799}" type="presParOf" srcId="{20408E3C-D362-43AB-87C9-FC52EECE47CF}" destId="{D8CEFC6B-FC95-41DB-A023-45798D7A8320}" srcOrd="1" destOrd="0" presId="urn:microsoft.com/office/officeart/2005/8/layout/process3"/>
    <dgm:cxn modelId="{2DD8465D-6FFA-4B04-ACCC-DED7521A4477}" type="presParOf" srcId="{20408E3C-D362-43AB-87C9-FC52EECE47CF}" destId="{1CB37785-DF81-459E-BF12-C65A8260438F}" srcOrd="2" destOrd="0" presId="urn:microsoft.com/office/officeart/2005/8/layout/process3"/>
    <dgm:cxn modelId="{7744CF3D-C056-4C08-A73C-FB2D61B770D3}" type="presParOf" srcId="{7971C04D-91C1-4974-9989-CA731F47E57C}" destId="{4FAC21DD-35CB-4F73-9709-22433A4743AD}" srcOrd="1" destOrd="0" presId="urn:microsoft.com/office/officeart/2005/8/layout/process3"/>
    <dgm:cxn modelId="{7E035E04-26DC-45DF-AA44-EABE6A5B802F}" type="presParOf" srcId="{4FAC21DD-35CB-4F73-9709-22433A4743AD}" destId="{D508331E-DE64-4561-A820-B56837F68ACB}" srcOrd="0" destOrd="0" presId="urn:microsoft.com/office/officeart/2005/8/layout/process3"/>
    <dgm:cxn modelId="{B2AF75A1-114A-4EC9-AE87-CB868F97588A}" type="presParOf" srcId="{7971C04D-91C1-4974-9989-CA731F47E57C}" destId="{30428190-1EE6-48BC-9952-6B4E986B6066}" srcOrd="2" destOrd="0" presId="urn:microsoft.com/office/officeart/2005/8/layout/process3"/>
    <dgm:cxn modelId="{F0D1B0C0-AC54-4382-A9DD-4EB6592BAC99}" type="presParOf" srcId="{30428190-1EE6-48BC-9952-6B4E986B6066}" destId="{D70825A6-D391-4728-8A3A-4CDC1D53677F}" srcOrd="0" destOrd="0" presId="urn:microsoft.com/office/officeart/2005/8/layout/process3"/>
    <dgm:cxn modelId="{53FF003D-AD46-4220-AF3E-8B82BCADDC60}" type="presParOf" srcId="{30428190-1EE6-48BC-9952-6B4E986B6066}" destId="{DBABF7C1-8084-47BF-9DEA-0B7E9BBA5ECF}" srcOrd="1" destOrd="0" presId="urn:microsoft.com/office/officeart/2005/8/layout/process3"/>
    <dgm:cxn modelId="{F1E0DB82-54B6-452F-B5CB-4E13FBDBB81D}" type="presParOf" srcId="{30428190-1EE6-48BC-9952-6B4E986B6066}" destId="{B48CEE66-4491-41A8-AEF6-CE904057DADF}" srcOrd="2" destOrd="0" presId="urn:microsoft.com/office/officeart/2005/8/layout/process3"/>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DEA75B3-D601-44DD-9834-8D9213FE5763}"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n-US"/>
        </a:p>
      </dgm:t>
    </dgm:pt>
    <dgm:pt modelId="{66D3F0FC-3488-425E-818B-363A195910F3}">
      <dgm:prSet phldrT="[Text]"/>
      <dgm:spPr/>
      <dgm:t>
        <a:bodyPr/>
        <a:lstStyle/>
        <a:p>
          <a:r>
            <a:rPr lang="en-US"/>
            <a:t>Questions 2:</a:t>
          </a:r>
        </a:p>
      </dgm:t>
    </dgm:pt>
    <dgm:pt modelId="{06E491F6-FA67-422B-814C-ED6A26366CFE}" type="parTrans" cxnId="{C6B354C9-F0AB-4D4D-91F8-1F6D501E4134}">
      <dgm:prSet/>
      <dgm:spPr/>
      <dgm:t>
        <a:bodyPr/>
        <a:lstStyle/>
        <a:p>
          <a:endParaRPr lang="en-US"/>
        </a:p>
      </dgm:t>
    </dgm:pt>
    <dgm:pt modelId="{1CC42057-2228-4E85-A9F9-9311606F0F91}" type="sibTrans" cxnId="{C6B354C9-F0AB-4D4D-91F8-1F6D501E4134}">
      <dgm:prSet/>
      <dgm:spPr/>
      <dgm:t>
        <a:bodyPr/>
        <a:lstStyle/>
        <a:p>
          <a:endParaRPr lang="en-US"/>
        </a:p>
      </dgm:t>
    </dgm:pt>
    <dgm:pt modelId="{B806BFF7-6E02-48AA-80FA-24ECCC463861}">
      <dgm:prSet phldrT="[Text]"/>
      <dgm:spPr/>
      <dgm:t>
        <a:bodyPr/>
        <a:lstStyle/>
        <a:p>
          <a:r>
            <a:rPr lang="en-US"/>
            <a:t>I have been taking antibiotic for a Urinary Tract Infection (UTI) since last week, is that OK in pregnancy? (Or a similar question about other health issues for which they are on medications)</a:t>
          </a:r>
        </a:p>
      </dgm:t>
    </dgm:pt>
    <dgm:pt modelId="{F3BA04A2-7CDD-4FF1-BE17-0AC7EBF715FF}" type="parTrans" cxnId="{08701065-D448-4160-8FFE-ACF8C6B2DB30}">
      <dgm:prSet/>
      <dgm:spPr/>
      <dgm:t>
        <a:bodyPr/>
        <a:lstStyle/>
        <a:p>
          <a:endParaRPr lang="en-US"/>
        </a:p>
      </dgm:t>
    </dgm:pt>
    <dgm:pt modelId="{E9479591-A9D2-43D9-9C8C-822B93E1149A}" type="sibTrans" cxnId="{08701065-D448-4160-8FFE-ACF8C6B2DB30}">
      <dgm:prSet/>
      <dgm:spPr/>
      <dgm:t>
        <a:bodyPr/>
        <a:lstStyle/>
        <a:p>
          <a:endParaRPr lang="en-US"/>
        </a:p>
      </dgm:t>
    </dgm:pt>
    <dgm:pt modelId="{54172811-992B-4EB3-8AB7-F6D7C2007781}">
      <dgm:prSet phldrT="[Text]"/>
      <dgm:spPr/>
      <dgm:t>
        <a:bodyPr/>
        <a:lstStyle/>
        <a:p>
          <a:r>
            <a:rPr lang="en-US"/>
            <a:t>Response 2:</a:t>
          </a:r>
        </a:p>
      </dgm:t>
    </dgm:pt>
    <dgm:pt modelId="{A70D6249-921B-4237-BF3A-0C8AC8A20E29}" type="parTrans" cxnId="{264C661C-D962-4A2A-97A0-07908BCFDF54}">
      <dgm:prSet/>
      <dgm:spPr/>
      <dgm:t>
        <a:bodyPr/>
        <a:lstStyle/>
        <a:p>
          <a:endParaRPr lang="en-US"/>
        </a:p>
      </dgm:t>
    </dgm:pt>
    <dgm:pt modelId="{247D074F-D319-4C40-AB47-F34D9A23EC0F}" type="sibTrans" cxnId="{264C661C-D962-4A2A-97A0-07908BCFDF54}">
      <dgm:prSet/>
      <dgm:spPr/>
      <dgm:t>
        <a:bodyPr/>
        <a:lstStyle/>
        <a:p>
          <a:endParaRPr lang="en-US"/>
        </a:p>
      </dgm:t>
    </dgm:pt>
    <dgm:pt modelId="{1AE40948-22EB-4157-A6AC-061A48425EF3}">
      <dgm:prSet phldrT="[Text]"/>
      <dgm:spPr/>
      <dgm:t>
        <a:bodyPr/>
        <a:lstStyle/>
        <a:p>
          <a:r>
            <a:rPr lang="en-US"/>
            <a:t>Did the doctor know you were pregnanct when they prescribed the medication? If not, check with your doctor immediately. Some medications are absolutely not safe during pregnancy, especially certain antibiotics. I will check with our Medical Director and let you know.</a:t>
          </a:r>
        </a:p>
      </dgm:t>
    </dgm:pt>
    <dgm:pt modelId="{E6D0A9A3-6725-45E3-8C9A-074E7ED51E0B}" type="parTrans" cxnId="{30DF6E2F-FA46-48FC-A9C9-5F43ADF4FEA2}">
      <dgm:prSet/>
      <dgm:spPr/>
      <dgm:t>
        <a:bodyPr/>
        <a:lstStyle/>
        <a:p>
          <a:endParaRPr lang="en-US"/>
        </a:p>
      </dgm:t>
    </dgm:pt>
    <dgm:pt modelId="{C5EE8146-279C-4121-AEEE-05F86D611BE4}" type="sibTrans" cxnId="{30DF6E2F-FA46-48FC-A9C9-5F43ADF4FEA2}">
      <dgm:prSet/>
      <dgm:spPr/>
      <dgm:t>
        <a:bodyPr/>
        <a:lstStyle/>
        <a:p>
          <a:endParaRPr lang="en-US"/>
        </a:p>
      </dgm:t>
    </dgm:pt>
    <dgm:pt modelId="{04390D27-B016-452D-8E4A-B49E8B12F785}" type="pres">
      <dgm:prSet presAssocID="{FDEA75B3-D601-44DD-9834-8D9213FE5763}" presName="linearFlow" presStyleCnt="0">
        <dgm:presLayoutVars>
          <dgm:dir/>
          <dgm:animLvl val="lvl"/>
          <dgm:resizeHandles val="exact"/>
        </dgm:presLayoutVars>
      </dgm:prSet>
      <dgm:spPr/>
      <dgm:t>
        <a:bodyPr/>
        <a:lstStyle/>
        <a:p>
          <a:endParaRPr lang="en-US"/>
        </a:p>
      </dgm:t>
    </dgm:pt>
    <dgm:pt modelId="{7AA377FA-C80B-463F-81D0-5A225F9ED1E1}" type="pres">
      <dgm:prSet presAssocID="{66D3F0FC-3488-425E-818B-363A195910F3}" presName="composite" presStyleCnt="0"/>
      <dgm:spPr/>
    </dgm:pt>
    <dgm:pt modelId="{B022E1BF-B760-4BF6-B16B-00E2129D0D63}" type="pres">
      <dgm:prSet presAssocID="{66D3F0FC-3488-425E-818B-363A195910F3}" presName="parTx" presStyleLbl="node1" presStyleIdx="0" presStyleCnt="2">
        <dgm:presLayoutVars>
          <dgm:chMax val="0"/>
          <dgm:chPref val="0"/>
          <dgm:bulletEnabled val="1"/>
        </dgm:presLayoutVars>
      </dgm:prSet>
      <dgm:spPr/>
      <dgm:t>
        <a:bodyPr/>
        <a:lstStyle/>
        <a:p>
          <a:endParaRPr lang="en-US"/>
        </a:p>
      </dgm:t>
    </dgm:pt>
    <dgm:pt modelId="{585AB942-7A9C-4F8D-A69C-26F52E6E538C}" type="pres">
      <dgm:prSet presAssocID="{66D3F0FC-3488-425E-818B-363A195910F3}" presName="parSh" presStyleLbl="node1" presStyleIdx="0" presStyleCnt="2"/>
      <dgm:spPr/>
      <dgm:t>
        <a:bodyPr/>
        <a:lstStyle/>
        <a:p>
          <a:endParaRPr lang="en-US"/>
        </a:p>
      </dgm:t>
    </dgm:pt>
    <dgm:pt modelId="{64D2AB45-7D56-41A6-81DF-0669F4FFC565}" type="pres">
      <dgm:prSet presAssocID="{66D3F0FC-3488-425E-818B-363A195910F3}" presName="desTx" presStyleLbl="fgAcc1" presStyleIdx="0" presStyleCnt="2">
        <dgm:presLayoutVars>
          <dgm:bulletEnabled val="1"/>
        </dgm:presLayoutVars>
      </dgm:prSet>
      <dgm:spPr/>
      <dgm:t>
        <a:bodyPr/>
        <a:lstStyle/>
        <a:p>
          <a:endParaRPr lang="en-US"/>
        </a:p>
      </dgm:t>
    </dgm:pt>
    <dgm:pt modelId="{46FF164E-0D9C-4A23-9971-9C5D095DF6F6}" type="pres">
      <dgm:prSet presAssocID="{1CC42057-2228-4E85-A9F9-9311606F0F91}" presName="sibTrans" presStyleLbl="sibTrans2D1" presStyleIdx="0" presStyleCnt="1"/>
      <dgm:spPr/>
      <dgm:t>
        <a:bodyPr/>
        <a:lstStyle/>
        <a:p>
          <a:endParaRPr lang="en-US"/>
        </a:p>
      </dgm:t>
    </dgm:pt>
    <dgm:pt modelId="{0954C148-C509-4D37-8FA7-044A2367BA1D}" type="pres">
      <dgm:prSet presAssocID="{1CC42057-2228-4E85-A9F9-9311606F0F91}" presName="connTx" presStyleLbl="sibTrans2D1" presStyleIdx="0" presStyleCnt="1"/>
      <dgm:spPr/>
      <dgm:t>
        <a:bodyPr/>
        <a:lstStyle/>
        <a:p>
          <a:endParaRPr lang="en-US"/>
        </a:p>
      </dgm:t>
    </dgm:pt>
    <dgm:pt modelId="{60A460C5-605C-49A8-B4D2-C11F7CC097AD}" type="pres">
      <dgm:prSet presAssocID="{54172811-992B-4EB3-8AB7-F6D7C2007781}" presName="composite" presStyleCnt="0"/>
      <dgm:spPr/>
    </dgm:pt>
    <dgm:pt modelId="{DFE26038-07DD-4ABC-86E9-A6685DA1198A}" type="pres">
      <dgm:prSet presAssocID="{54172811-992B-4EB3-8AB7-F6D7C2007781}" presName="parTx" presStyleLbl="node1" presStyleIdx="0" presStyleCnt="2">
        <dgm:presLayoutVars>
          <dgm:chMax val="0"/>
          <dgm:chPref val="0"/>
          <dgm:bulletEnabled val="1"/>
        </dgm:presLayoutVars>
      </dgm:prSet>
      <dgm:spPr/>
      <dgm:t>
        <a:bodyPr/>
        <a:lstStyle/>
        <a:p>
          <a:endParaRPr lang="en-US"/>
        </a:p>
      </dgm:t>
    </dgm:pt>
    <dgm:pt modelId="{ACC170CE-C79F-43E8-BF31-3BE7AFF5C515}" type="pres">
      <dgm:prSet presAssocID="{54172811-992B-4EB3-8AB7-F6D7C2007781}" presName="parSh" presStyleLbl="node1" presStyleIdx="1" presStyleCnt="2"/>
      <dgm:spPr/>
      <dgm:t>
        <a:bodyPr/>
        <a:lstStyle/>
        <a:p>
          <a:endParaRPr lang="en-US"/>
        </a:p>
      </dgm:t>
    </dgm:pt>
    <dgm:pt modelId="{1B281344-7AF5-461C-8223-19A811FD3D81}" type="pres">
      <dgm:prSet presAssocID="{54172811-992B-4EB3-8AB7-F6D7C2007781}" presName="desTx" presStyleLbl="fgAcc1" presStyleIdx="1" presStyleCnt="2">
        <dgm:presLayoutVars>
          <dgm:bulletEnabled val="1"/>
        </dgm:presLayoutVars>
      </dgm:prSet>
      <dgm:spPr/>
      <dgm:t>
        <a:bodyPr/>
        <a:lstStyle/>
        <a:p>
          <a:endParaRPr lang="en-US"/>
        </a:p>
      </dgm:t>
    </dgm:pt>
  </dgm:ptLst>
  <dgm:cxnLst>
    <dgm:cxn modelId="{18B60725-DA3D-4DBA-82AF-8154C6954291}" type="presOf" srcId="{FDEA75B3-D601-44DD-9834-8D9213FE5763}" destId="{04390D27-B016-452D-8E4A-B49E8B12F785}" srcOrd="0" destOrd="0" presId="urn:microsoft.com/office/officeart/2005/8/layout/process3"/>
    <dgm:cxn modelId="{427D63BB-E42A-4F49-9505-0C43924D78FF}" type="presOf" srcId="{1CC42057-2228-4E85-A9F9-9311606F0F91}" destId="{46FF164E-0D9C-4A23-9971-9C5D095DF6F6}" srcOrd="0" destOrd="0" presId="urn:microsoft.com/office/officeart/2005/8/layout/process3"/>
    <dgm:cxn modelId="{CE5AFBFE-EDF4-4222-A053-5572BD2EED16}" type="presOf" srcId="{1AE40948-22EB-4157-A6AC-061A48425EF3}" destId="{1B281344-7AF5-461C-8223-19A811FD3D81}" srcOrd="0" destOrd="0" presId="urn:microsoft.com/office/officeart/2005/8/layout/process3"/>
    <dgm:cxn modelId="{F5F3A177-BF35-4254-8122-53D1A1682948}" type="presOf" srcId="{66D3F0FC-3488-425E-818B-363A195910F3}" destId="{585AB942-7A9C-4F8D-A69C-26F52E6E538C}" srcOrd="1" destOrd="0" presId="urn:microsoft.com/office/officeart/2005/8/layout/process3"/>
    <dgm:cxn modelId="{1BE09697-C500-404B-B352-A13B10A5AA42}" type="presOf" srcId="{54172811-992B-4EB3-8AB7-F6D7C2007781}" destId="{ACC170CE-C79F-43E8-BF31-3BE7AFF5C515}" srcOrd="1" destOrd="0" presId="urn:microsoft.com/office/officeart/2005/8/layout/process3"/>
    <dgm:cxn modelId="{08701065-D448-4160-8FFE-ACF8C6B2DB30}" srcId="{66D3F0FC-3488-425E-818B-363A195910F3}" destId="{B806BFF7-6E02-48AA-80FA-24ECCC463861}" srcOrd="0" destOrd="0" parTransId="{F3BA04A2-7CDD-4FF1-BE17-0AC7EBF715FF}" sibTransId="{E9479591-A9D2-43D9-9C8C-822B93E1149A}"/>
    <dgm:cxn modelId="{C6B354C9-F0AB-4D4D-91F8-1F6D501E4134}" srcId="{FDEA75B3-D601-44DD-9834-8D9213FE5763}" destId="{66D3F0FC-3488-425E-818B-363A195910F3}" srcOrd="0" destOrd="0" parTransId="{06E491F6-FA67-422B-814C-ED6A26366CFE}" sibTransId="{1CC42057-2228-4E85-A9F9-9311606F0F91}"/>
    <dgm:cxn modelId="{4F513BC6-037A-4EB5-BE01-DB0D1F040C46}" type="presOf" srcId="{66D3F0FC-3488-425E-818B-363A195910F3}" destId="{B022E1BF-B760-4BF6-B16B-00E2129D0D63}" srcOrd="0" destOrd="0" presId="urn:microsoft.com/office/officeart/2005/8/layout/process3"/>
    <dgm:cxn modelId="{30DF6E2F-FA46-48FC-A9C9-5F43ADF4FEA2}" srcId="{54172811-992B-4EB3-8AB7-F6D7C2007781}" destId="{1AE40948-22EB-4157-A6AC-061A48425EF3}" srcOrd="0" destOrd="0" parTransId="{E6D0A9A3-6725-45E3-8C9A-074E7ED51E0B}" sibTransId="{C5EE8146-279C-4121-AEEE-05F86D611BE4}"/>
    <dgm:cxn modelId="{86072EB8-F6BC-4063-B464-991ECC4ECAD3}" type="presOf" srcId="{1CC42057-2228-4E85-A9F9-9311606F0F91}" destId="{0954C148-C509-4D37-8FA7-044A2367BA1D}" srcOrd="1" destOrd="0" presId="urn:microsoft.com/office/officeart/2005/8/layout/process3"/>
    <dgm:cxn modelId="{264C661C-D962-4A2A-97A0-07908BCFDF54}" srcId="{FDEA75B3-D601-44DD-9834-8D9213FE5763}" destId="{54172811-992B-4EB3-8AB7-F6D7C2007781}" srcOrd="1" destOrd="0" parTransId="{A70D6249-921B-4237-BF3A-0C8AC8A20E29}" sibTransId="{247D074F-D319-4C40-AB47-F34D9A23EC0F}"/>
    <dgm:cxn modelId="{62AFB8EA-0DF2-4563-80D4-5B5DD65284DB}" type="presOf" srcId="{B806BFF7-6E02-48AA-80FA-24ECCC463861}" destId="{64D2AB45-7D56-41A6-81DF-0669F4FFC565}" srcOrd="0" destOrd="0" presId="urn:microsoft.com/office/officeart/2005/8/layout/process3"/>
    <dgm:cxn modelId="{02911C5D-F2E2-4A0B-A383-84463BE973CC}" type="presOf" srcId="{54172811-992B-4EB3-8AB7-F6D7C2007781}" destId="{DFE26038-07DD-4ABC-86E9-A6685DA1198A}" srcOrd="0" destOrd="0" presId="urn:microsoft.com/office/officeart/2005/8/layout/process3"/>
    <dgm:cxn modelId="{5C1D096D-11DA-4A3D-B27E-55F2AC23B2C5}" type="presParOf" srcId="{04390D27-B016-452D-8E4A-B49E8B12F785}" destId="{7AA377FA-C80B-463F-81D0-5A225F9ED1E1}" srcOrd="0" destOrd="0" presId="urn:microsoft.com/office/officeart/2005/8/layout/process3"/>
    <dgm:cxn modelId="{A6B66FFD-B7BD-4CCD-8710-51BF1DD2FFB4}" type="presParOf" srcId="{7AA377FA-C80B-463F-81D0-5A225F9ED1E1}" destId="{B022E1BF-B760-4BF6-B16B-00E2129D0D63}" srcOrd="0" destOrd="0" presId="urn:microsoft.com/office/officeart/2005/8/layout/process3"/>
    <dgm:cxn modelId="{C9DD923F-2472-4D80-8F7B-B7DFF62004D3}" type="presParOf" srcId="{7AA377FA-C80B-463F-81D0-5A225F9ED1E1}" destId="{585AB942-7A9C-4F8D-A69C-26F52E6E538C}" srcOrd="1" destOrd="0" presId="urn:microsoft.com/office/officeart/2005/8/layout/process3"/>
    <dgm:cxn modelId="{D57D44B3-C36C-4780-8E10-B22CE4A651B8}" type="presParOf" srcId="{7AA377FA-C80B-463F-81D0-5A225F9ED1E1}" destId="{64D2AB45-7D56-41A6-81DF-0669F4FFC565}" srcOrd="2" destOrd="0" presId="urn:microsoft.com/office/officeart/2005/8/layout/process3"/>
    <dgm:cxn modelId="{FAB0CB2C-D707-4B0A-B08E-FB12A641DF69}" type="presParOf" srcId="{04390D27-B016-452D-8E4A-B49E8B12F785}" destId="{46FF164E-0D9C-4A23-9971-9C5D095DF6F6}" srcOrd="1" destOrd="0" presId="urn:microsoft.com/office/officeart/2005/8/layout/process3"/>
    <dgm:cxn modelId="{CC4622EA-258C-4393-9357-B9C32B869403}" type="presParOf" srcId="{46FF164E-0D9C-4A23-9971-9C5D095DF6F6}" destId="{0954C148-C509-4D37-8FA7-044A2367BA1D}" srcOrd="0" destOrd="0" presId="urn:microsoft.com/office/officeart/2005/8/layout/process3"/>
    <dgm:cxn modelId="{6BF4EE1C-6D5F-4425-AC5A-E820AEAC1A29}" type="presParOf" srcId="{04390D27-B016-452D-8E4A-B49E8B12F785}" destId="{60A460C5-605C-49A8-B4D2-C11F7CC097AD}" srcOrd="2" destOrd="0" presId="urn:microsoft.com/office/officeart/2005/8/layout/process3"/>
    <dgm:cxn modelId="{B4595095-EEEE-460A-9E93-1F0B45C4BC4E}" type="presParOf" srcId="{60A460C5-605C-49A8-B4D2-C11F7CC097AD}" destId="{DFE26038-07DD-4ABC-86E9-A6685DA1198A}" srcOrd="0" destOrd="0" presId="urn:microsoft.com/office/officeart/2005/8/layout/process3"/>
    <dgm:cxn modelId="{731AA026-3FFF-401B-A705-158152D515A4}" type="presParOf" srcId="{60A460C5-605C-49A8-B4D2-C11F7CC097AD}" destId="{ACC170CE-C79F-43E8-BF31-3BE7AFF5C515}" srcOrd="1" destOrd="0" presId="urn:microsoft.com/office/officeart/2005/8/layout/process3"/>
    <dgm:cxn modelId="{AF4AF39F-1CF7-4D8F-AD65-994ACAFDFD7A}" type="presParOf" srcId="{60A460C5-605C-49A8-B4D2-C11F7CC097AD}" destId="{1B281344-7AF5-461C-8223-19A811FD3D81}" srcOrd="2" destOrd="0" presId="urn:microsoft.com/office/officeart/2005/8/layout/process3"/>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13865EB-6DA2-4331-A0F7-FB17C12B4FFF}"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n-US"/>
        </a:p>
      </dgm:t>
    </dgm:pt>
    <dgm:pt modelId="{790AA661-07EC-4F71-B745-54F2B1F6F372}">
      <dgm:prSet phldrT="[Text]" custT="1"/>
      <dgm:spPr/>
      <dgm:t>
        <a:bodyPr/>
        <a:lstStyle/>
        <a:p>
          <a:r>
            <a:rPr lang="en-US" sz="900"/>
            <a:t>Question 3:</a:t>
          </a:r>
        </a:p>
      </dgm:t>
    </dgm:pt>
    <dgm:pt modelId="{753BB19F-2E0A-44FB-971F-07B5FE5E424A}" type="parTrans" cxnId="{F389DAC5-4D4E-480D-8948-C341CA1804AC}">
      <dgm:prSet/>
      <dgm:spPr/>
      <dgm:t>
        <a:bodyPr/>
        <a:lstStyle/>
        <a:p>
          <a:endParaRPr lang="en-US"/>
        </a:p>
      </dgm:t>
    </dgm:pt>
    <dgm:pt modelId="{F0FB9315-A02B-427F-8921-AA96A4599ECF}" type="sibTrans" cxnId="{F389DAC5-4D4E-480D-8948-C341CA1804AC}">
      <dgm:prSet/>
      <dgm:spPr/>
      <dgm:t>
        <a:bodyPr/>
        <a:lstStyle/>
        <a:p>
          <a:endParaRPr lang="en-US"/>
        </a:p>
      </dgm:t>
    </dgm:pt>
    <dgm:pt modelId="{FF770EA0-381B-44CC-A82B-7280B81F9722}">
      <dgm:prSet phldrT="[Text]" custT="1"/>
      <dgm:spPr/>
      <dgm:t>
        <a:bodyPr/>
        <a:lstStyle/>
        <a:p>
          <a:r>
            <a:rPr lang="en-US" sz="900"/>
            <a:t>I have used marijuana a couple of times since my last menstrual period, is that going to affect my baby?</a:t>
          </a:r>
        </a:p>
      </dgm:t>
    </dgm:pt>
    <dgm:pt modelId="{1B205300-460E-42D4-A712-A7A6A6A61B6D}" type="parTrans" cxnId="{7C147469-899B-4386-8284-D67189BFFFCE}">
      <dgm:prSet/>
      <dgm:spPr/>
      <dgm:t>
        <a:bodyPr/>
        <a:lstStyle/>
        <a:p>
          <a:endParaRPr lang="en-US"/>
        </a:p>
      </dgm:t>
    </dgm:pt>
    <dgm:pt modelId="{2594C21B-A165-4009-9B09-1A9D33615167}" type="sibTrans" cxnId="{7C147469-899B-4386-8284-D67189BFFFCE}">
      <dgm:prSet/>
      <dgm:spPr/>
      <dgm:t>
        <a:bodyPr/>
        <a:lstStyle/>
        <a:p>
          <a:endParaRPr lang="en-US"/>
        </a:p>
      </dgm:t>
    </dgm:pt>
    <dgm:pt modelId="{64A4D920-AFCD-4B4D-B1A6-702772CA4500}">
      <dgm:prSet phldrT="[Text]" custT="1"/>
      <dgm:spPr/>
      <dgm:t>
        <a:bodyPr/>
        <a:lstStyle/>
        <a:p>
          <a:r>
            <a:rPr lang="en-US" sz="900"/>
            <a:t>Response 3:</a:t>
          </a:r>
        </a:p>
      </dgm:t>
    </dgm:pt>
    <dgm:pt modelId="{68B020F7-DF0B-4BAF-B5F7-2C3167C8771E}" type="parTrans" cxnId="{00100DBB-C0AF-4BDE-A6BF-8BEA1E2242C0}">
      <dgm:prSet/>
      <dgm:spPr/>
      <dgm:t>
        <a:bodyPr/>
        <a:lstStyle/>
        <a:p>
          <a:endParaRPr lang="en-US"/>
        </a:p>
      </dgm:t>
    </dgm:pt>
    <dgm:pt modelId="{4504A778-1E8B-4B32-8AC3-3B95C9C96EFF}" type="sibTrans" cxnId="{00100DBB-C0AF-4BDE-A6BF-8BEA1E2242C0}">
      <dgm:prSet/>
      <dgm:spPr/>
      <dgm:t>
        <a:bodyPr/>
        <a:lstStyle/>
        <a:p>
          <a:endParaRPr lang="en-US"/>
        </a:p>
      </dgm:t>
    </dgm:pt>
    <dgm:pt modelId="{1CC4948B-99B6-4689-A45F-9F8C04E7F417}">
      <dgm:prSet phldrT="[Text]" custT="1"/>
      <dgm:spPr/>
      <dgm:t>
        <a:bodyPr/>
        <a:lstStyle/>
        <a:p>
          <a:r>
            <a:rPr lang="en-US" sz="900"/>
            <a:t>Are you still using it? It is not recommended during pregnancy and carries risks throughout pregnancy including pre-term delivery and small for gestational age baby.</a:t>
          </a:r>
        </a:p>
      </dgm:t>
    </dgm:pt>
    <dgm:pt modelId="{C1B8C395-750A-457C-B7A9-F4EBE37811A1}" type="parTrans" cxnId="{7D6DC810-AD4F-4F22-A0C9-B1A0773A46A9}">
      <dgm:prSet/>
      <dgm:spPr/>
      <dgm:t>
        <a:bodyPr/>
        <a:lstStyle/>
        <a:p>
          <a:endParaRPr lang="en-US"/>
        </a:p>
      </dgm:t>
    </dgm:pt>
    <dgm:pt modelId="{16EE0757-3CCE-4B3D-8D02-98963CF47255}" type="sibTrans" cxnId="{7D6DC810-AD4F-4F22-A0C9-B1A0773A46A9}">
      <dgm:prSet/>
      <dgm:spPr/>
      <dgm:t>
        <a:bodyPr/>
        <a:lstStyle/>
        <a:p>
          <a:endParaRPr lang="en-US"/>
        </a:p>
      </dgm:t>
    </dgm:pt>
    <dgm:pt modelId="{50ECAE0D-2767-4C9D-A558-7DE384FD4C49}" type="pres">
      <dgm:prSet presAssocID="{013865EB-6DA2-4331-A0F7-FB17C12B4FFF}" presName="linearFlow" presStyleCnt="0">
        <dgm:presLayoutVars>
          <dgm:dir/>
          <dgm:animLvl val="lvl"/>
          <dgm:resizeHandles val="exact"/>
        </dgm:presLayoutVars>
      </dgm:prSet>
      <dgm:spPr/>
      <dgm:t>
        <a:bodyPr/>
        <a:lstStyle/>
        <a:p>
          <a:endParaRPr lang="en-US"/>
        </a:p>
      </dgm:t>
    </dgm:pt>
    <dgm:pt modelId="{12646AE5-258A-43E6-BBE0-868833E36234}" type="pres">
      <dgm:prSet presAssocID="{790AA661-07EC-4F71-B745-54F2B1F6F372}" presName="composite" presStyleCnt="0"/>
      <dgm:spPr/>
    </dgm:pt>
    <dgm:pt modelId="{A598291D-9780-4C6A-AA40-38A5500C9079}" type="pres">
      <dgm:prSet presAssocID="{790AA661-07EC-4F71-B745-54F2B1F6F372}" presName="parTx" presStyleLbl="node1" presStyleIdx="0" presStyleCnt="2">
        <dgm:presLayoutVars>
          <dgm:chMax val="0"/>
          <dgm:chPref val="0"/>
          <dgm:bulletEnabled val="1"/>
        </dgm:presLayoutVars>
      </dgm:prSet>
      <dgm:spPr/>
      <dgm:t>
        <a:bodyPr/>
        <a:lstStyle/>
        <a:p>
          <a:endParaRPr lang="en-US"/>
        </a:p>
      </dgm:t>
    </dgm:pt>
    <dgm:pt modelId="{68E7CC77-345D-427D-B21B-C178AC787E8D}" type="pres">
      <dgm:prSet presAssocID="{790AA661-07EC-4F71-B745-54F2B1F6F372}" presName="parSh" presStyleLbl="node1" presStyleIdx="0" presStyleCnt="2"/>
      <dgm:spPr/>
      <dgm:t>
        <a:bodyPr/>
        <a:lstStyle/>
        <a:p>
          <a:endParaRPr lang="en-US"/>
        </a:p>
      </dgm:t>
    </dgm:pt>
    <dgm:pt modelId="{E9055EC0-8770-40DB-8D71-9A6F20F36784}" type="pres">
      <dgm:prSet presAssocID="{790AA661-07EC-4F71-B745-54F2B1F6F372}" presName="desTx" presStyleLbl="fgAcc1" presStyleIdx="0" presStyleCnt="2" custScaleY="109589">
        <dgm:presLayoutVars>
          <dgm:bulletEnabled val="1"/>
        </dgm:presLayoutVars>
      </dgm:prSet>
      <dgm:spPr/>
      <dgm:t>
        <a:bodyPr/>
        <a:lstStyle/>
        <a:p>
          <a:endParaRPr lang="en-US"/>
        </a:p>
      </dgm:t>
    </dgm:pt>
    <dgm:pt modelId="{B5E7E627-6577-494F-82B5-95F3D0931670}" type="pres">
      <dgm:prSet presAssocID="{F0FB9315-A02B-427F-8921-AA96A4599ECF}" presName="sibTrans" presStyleLbl="sibTrans2D1" presStyleIdx="0" presStyleCnt="1"/>
      <dgm:spPr/>
      <dgm:t>
        <a:bodyPr/>
        <a:lstStyle/>
        <a:p>
          <a:endParaRPr lang="en-US"/>
        </a:p>
      </dgm:t>
    </dgm:pt>
    <dgm:pt modelId="{BF653FA2-AF11-458E-A113-481500CA4684}" type="pres">
      <dgm:prSet presAssocID="{F0FB9315-A02B-427F-8921-AA96A4599ECF}" presName="connTx" presStyleLbl="sibTrans2D1" presStyleIdx="0" presStyleCnt="1"/>
      <dgm:spPr/>
      <dgm:t>
        <a:bodyPr/>
        <a:lstStyle/>
        <a:p>
          <a:endParaRPr lang="en-US"/>
        </a:p>
      </dgm:t>
    </dgm:pt>
    <dgm:pt modelId="{E18A80F6-3D28-4CC1-9F7A-C6413DEE0AA0}" type="pres">
      <dgm:prSet presAssocID="{64A4D920-AFCD-4B4D-B1A6-702772CA4500}" presName="composite" presStyleCnt="0"/>
      <dgm:spPr/>
    </dgm:pt>
    <dgm:pt modelId="{7C73A1C3-05AC-4408-BE4C-42F8250380A0}" type="pres">
      <dgm:prSet presAssocID="{64A4D920-AFCD-4B4D-B1A6-702772CA4500}" presName="parTx" presStyleLbl="node1" presStyleIdx="0" presStyleCnt="2">
        <dgm:presLayoutVars>
          <dgm:chMax val="0"/>
          <dgm:chPref val="0"/>
          <dgm:bulletEnabled val="1"/>
        </dgm:presLayoutVars>
      </dgm:prSet>
      <dgm:spPr/>
      <dgm:t>
        <a:bodyPr/>
        <a:lstStyle/>
        <a:p>
          <a:endParaRPr lang="en-US"/>
        </a:p>
      </dgm:t>
    </dgm:pt>
    <dgm:pt modelId="{7CCB6BD6-9139-4D4A-8BE9-8F3323262063}" type="pres">
      <dgm:prSet presAssocID="{64A4D920-AFCD-4B4D-B1A6-702772CA4500}" presName="parSh" presStyleLbl="node1" presStyleIdx="1" presStyleCnt="2"/>
      <dgm:spPr/>
      <dgm:t>
        <a:bodyPr/>
        <a:lstStyle/>
        <a:p>
          <a:endParaRPr lang="en-US"/>
        </a:p>
      </dgm:t>
    </dgm:pt>
    <dgm:pt modelId="{F9B33833-0778-4F30-8459-AE422EF50F58}" type="pres">
      <dgm:prSet presAssocID="{64A4D920-AFCD-4B4D-B1A6-702772CA4500}" presName="desTx" presStyleLbl="fgAcc1" presStyleIdx="1" presStyleCnt="2" custScaleY="105767">
        <dgm:presLayoutVars>
          <dgm:bulletEnabled val="1"/>
        </dgm:presLayoutVars>
      </dgm:prSet>
      <dgm:spPr/>
      <dgm:t>
        <a:bodyPr/>
        <a:lstStyle/>
        <a:p>
          <a:endParaRPr lang="en-US"/>
        </a:p>
      </dgm:t>
    </dgm:pt>
  </dgm:ptLst>
  <dgm:cxnLst>
    <dgm:cxn modelId="{9AB55F0B-15FC-46F6-A051-4EAA9EF2CB98}" type="presOf" srcId="{FF770EA0-381B-44CC-A82B-7280B81F9722}" destId="{E9055EC0-8770-40DB-8D71-9A6F20F36784}" srcOrd="0" destOrd="0" presId="urn:microsoft.com/office/officeart/2005/8/layout/process3"/>
    <dgm:cxn modelId="{00100DBB-C0AF-4BDE-A6BF-8BEA1E2242C0}" srcId="{013865EB-6DA2-4331-A0F7-FB17C12B4FFF}" destId="{64A4D920-AFCD-4B4D-B1A6-702772CA4500}" srcOrd="1" destOrd="0" parTransId="{68B020F7-DF0B-4BAF-B5F7-2C3167C8771E}" sibTransId="{4504A778-1E8B-4B32-8AC3-3B95C9C96EFF}"/>
    <dgm:cxn modelId="{34AAE8FE-BBD3-452D-967E-C3FFE9FC978D}" type="presOf" srcId="{F0FB9315-A02B-427F-8921-AA96A4599ECF}" destId="{BF653FA2-AF11-458E-A113-481500CA4684}" srcOrd="1" destOrd="0" presId="urn:microsoft.com/office/officeart/2005/8/layout/process3"/>
    <dgm:cxn modelId="{EBB2B6FE-7924-465E-B0CB-858B9AC1EFD3}" type="presOf" srcId="{F0FB9315-A02B-427F-8921-AA96A4599ECF}" destId="{B5E7E627-6577-494F-82B5-95F3D0931670}" srcOrd="0" destOrd="0" presId="urn:microsoft.com/office/officeart/2005/8/layout/process3"/>
    <dgm:cxn modelId="{01166A94-C2DD-4D43-ACBC-6BE0A43E02E3}" type="presOf" srcId="{790AA661-07EC-4F71-B745-54F2B1F6F372}" destId="{68E7CC77-345D-427D-B21B-C178AC787E8D}" srcOrd="1" destOrd="0" presId="urn:microsoft.com/office/officeart/2005/8/layout/process3"/>
    <dgm:cxn modelId="{8F47F1F3-9C75-458B-A312-2199EE6C576A}" type="presOf" srcId="{64A4D920-AFCD-4B4D-B1A6-702772CA4500}" destId="{7CCB6BD6-9139-4D4A-8BE9-8F3323262063}" srcOrd="1" destOrd="0" presId="urn:microsoft.com/office/officeart/2005/8/layout/process3"/>
    <dgm:cxn modelId="{65B90209-1D7E-4A75-859B-605B6B614902}" type="presOf" srcId="{790AA661-07EC-4F71-B745-54F2B1F6F372}" destId="{A598291D-9780-4C6A-AA40-38A5500C9079}" srcOrd="0" destOrd="0" presId="urn:microsoft.com/office/officeart/2005/8/layout/process3"/>
    <dgm:cxn modelId="{606ABEE7-7757-4643-BAE3-2D25FDB2C932}" type="presOf" srcId="{64A4D920-AFCD-4B4D-B1A6-702772CA4500}" destId="{7C73A1C3-05AC-4408-BE4C-42F8250380A0}" srcOrd="0" destOrd="0" presId="urn:microsoft.com/office/officeart/2005/8/layout/process3"/>
    <dgm:cxn modelId="{F5F2BC3C-52DA-4BED-AB33-2C20F0ABBD6E}" type="presOf" srcId="{1CC4948B-99B6-4689-A45F-9F8C04E7F417}" destId="{F9B33833-0778-4F30-8459-AE422EF50F58}" srcOrd="0" destOrd="0" presId="urn:microsoft.com/office/officeart/2005/8/layout/process3"/>
    <dgm:cxn modelId="{7C147469-899B-4386-8284-D67189BFFFCE}" srcId="{790AA661-07EC-4F71-B745-54F2B1F6F372}" destId="{FF770EA0-381B-44CC-A82B-7280B81F9722}" srcOrd="0" destOrd="0" parTransId="{1B205300-460E-42D4-A712-A7A6A6A61B6D}" sibTransId="{2594C21B-A165-4009-9B09-1A9D33615167}"/>
    <dgm:cxn modelId="{71050F04-234F-48A9-BCC2-9F6DFE09B07A}" type="presOf" srcId="{013865EB-6DA2-4331-A0F7-FB17C12B4FFF}" destId="{50ECAE0D-2767-4C9D-A558-7DE384FD4C49}" srcOrd="0" destOrd="0" presId="urn:microsoft.com/office/officeart/2005/8/layout/process3"/>
    <dgm:cxn modelId="{7D6DC810-AD4F-4F22-A0C9-B1A0773A46A9}" srcId="{64A4D920-AFCD-4B4D-B1A6-702772CA4500}" destId="{1CC4948B-99B6-4689-A45F-9F8C04E7F417}" srcOrd="0" destOrd="0" parTransId="{C1B8C395-750A-457C-B7A9-F4EBE37811A1}" sibTransId="{16EE0757-3CCE-4B3D-8D02-98963CF47255}"/>
    <dgm:cxn modelId="{F389DAC5-4D4E-480D-8948-C341CA1804AC}" srcId="{013865EB-6DA2-4331-A0F7-FB17C12B4FFF}" destId="{790AA661-07EC-4F71-B745-54F2B1F6F372}" srcOrd="0" destOrd="0" parTransId="{753BB19F-2E0A-44FB-971F-07B5FE5E424A}" sibTransId="{F0FB9315-A02B-427F-8921-AA96A4599ECF}"/>
    <dgm:cxn modelId="{E8B5EB67-CB1D-4128-B68B-EB7E20DFF2A4}" type="presParOf" srcId="{50ECAE0D-2767-4C9D-A558-7DE384FD4C49}" destId="{12646AE5-258A-43E6-BBE0-868833E36234}" srcOrd="0" destOrd="0" presId="urn:microsoft.com/office/officeart/2005/8/layout/process3"/>
    <dgm:cxn modelId="{2589FC0A-655D-493C-AEB8-5BC81CB86AC5}" type="presParOf" srcId="{12646AE5-258A-43E6-BBE0-868833E36234}" destId="{A598291D-9780-4C6A-AA40-38A5500C9079}" srcOrd="0" destOrd="0" presId="urn:microsoft.com/office/officeart/2005/8/layout/process3"/>
    <dgm:cxn modelId="{72695F67-5B17-4C7A-9E84-0D9ED30F905B}" type="presParOf" srcId="{12646AE5-258A-43E6-BBE0-868833E36234}" destId="{68E7CC77-345D-427D-B21B-C178AC787E8D}" srcOrd="1" destOrd="0" presId="urn:microsoft.com/office/officeart/2005/8/layout/process3"/>
    <dgm:cxn modelId="{8A173BFE-CEA6-4D60-9E96-1B08B628BE10}" type="presParOf" srcId="{12646AE5-258A-43E6-BBE0-868833E36234}" destId="{E9055EC0-8770-40DB-8D71-9A6F20F36784}" srcOrd="2" destOrd="0" presId="urn:microsoft.com/office/officeart/2005/8/layout/process3"/>
    <dgm:cxn modelId="{72B75A09-3B1E-4AE6-B2DB-CAF45DCEBB66}" type="presParOf" srcId="{50ECAE0D-2767-4C9D-A558-7DE384FD4C49}" destId="{B5E7E627-6577-494F-82B5-95F3D0931670}" srcOrd="1" destOrd="0" presId="urn:microsoft.com/office/officeart/2005/8/layout/process3"/>
    <dgm:cxn modelId="{E51C3276-295F-40AF-80A9-AF7FB8958A3A}" type="presParOf" srcId="{B5E7E627-6577-494F-82B5-95F3D0931670}" destId="{BF653FA2-AF11-458E-A113-481500CA4684}" srcOrd="0" destOrd="0" presId="urn:microsoft.com/office/officeart/2005/8/layout/process3"/>
    <dgm:cxn modelId="{B6F4C54C-0007-4DF7-9294-61220BEE6A7A}" type="presParOf" srcId="{50ECAE0D-2767-4C9D-A558-7DE384FD4C49}" destId="{E18A80F6-3D28-4CC1-9F7A-C6413DEE0AA0}" srcOrd="2" destOrd="0" presId="urn:microsoft.com/office/officeart/2005/8/layout/process3"/>
    <dgm:cxn modelId="{C32A90BC-79FF-4A2A-914C-87B6955C98C5}" type="presParOf" srcId="{E18A80F6-3D28-4CC1-9F7A-C6413DEE0AA0}" destId="{7C73A1C3-05AC-4408-BE4C-42F8250380A0}" srcOrd="0" destOrd="0" presId="urn:microsoft.com/office/officeart/2005/8/layout/process3"/>
    <dgm:cxn modelId="{FF83AFD5-B3AF-40CE-ABBA-4F2BCAB9E11A}" type="presParOf" srcId="{E18A80F6-3D28-4CC1-9F7A-C6413DEE0AA0}" destId="{7CCB6BD6-9139-4D4A-8BE9-8F3323262063}" srcOrd="1" destOrd="0" presId="urn:microsoft.com/office/officeart/2005/8/layout/process3"/>
    <dgm:cxn modelId="{CEDE4D9F-3424-4851-9E29-AD4893940A97}" type="presParOf" srcId="{E18A80F6-3D28-4CC1-9F7A-C6413DEE0AA0}" destId="{F9B33833-0778-4F30-8459-AE422EF50F58}" srcOrd="2" destOrd="0" presId="urn:microsoft.com/office/officeart/2005/8/layout/process3"/>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3ADE00-3681-463A-A47F-FF33090ECCBD}">
      <dsp:nvSpPr>
        <dsp:cNvPr id="0" name=""/>
        <dsp:cNvSpPr/>
      </dsp:nvSpPr>
      <dsp:spPr>
        <a:xfrm>
          <a:off x="2436175" y="2415817"/>
          <a:ext cx="945554" cy="449997"/>
        </a:xfrm>
        <a:custGeom>
          <a:avLst/>
          <a:gdLst/>
          <a:ahLst/>
          <a:cxnLst/>
          <a:rect l="0" t="0" r="0" b="0"/>
          <a:pathLst>
            <a:path>
              <a:moveTo>
                <a:pt x="0" y="0"/>
              </a:moveTo>
              <a:lnTo>
                <a:pt x="0" y="306660"/>
              </a:lnTo>
              <a:lnTo>
                <a:pt x="945554" y="306660"/>
              </a:lnTo>
              <a:lnTo>
                <a:pt x="945554" y="4499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CE8E94-AFE2-4F32-B7E8-2F7E26BE1D65}">
      <dsp:nvSpPr>
        <dsp:cNvPr id="0" name=""/>
        <dsp:cNvSpPr/>
      </dsp:nvSpPr>
      <dsp:spPr>
        <a:xfrm>
          <a:off x="1490621" y="2415817"/>
          <a:ext cx="945554" cy="449997"/>
        </a:xfrm>
        <a:custGeom>
          <a:avLst/>
          <a:gdLst/>
          <a:ahLst/>
          <a:cxnLst/>
          <a:rect l="0" t="0" r="0" b="0"/>
          <a:pathLst>
            <a:path>
              <a:moveTo>
                <a:pt x="945554" y="0"/>
              </a:moveTo>
              <a:lnTo>
                <a:pt x="945554" y="306660"/>
              </a:lnTo>
              <a:lnTo>
                <a:pt x="0" y="306660"/>
              </a:lnTo>
              <a:lnTo>
                <a:pt x="0" y="4499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65EFF0-7E74-45C2-A133-C98E7BA13A29}">
      <dsp:nvSpPr>
        <dsp:cNvPr id="0" name=""/>
        <dsp:cNvSpPr/>
      </dsp:nvSpPr>
      <dsp:spPr>
        <a:xfrm>
          <a:off x="2390455" y="983303"/>
          <a:ext cx="91440" cy="449997"/>
        </a:xfrm>
        <a:custGeom>
          <a:avLst/>
          <a:gdLst/>
          <a:ahLst/>
          <a:cxnLst/>
          <a:rect l="0" t="0" r="0" b="0"/>
          <a:pathLst>
            <a:path>
              <a:moveTo>
                <a:pt x="45720" y="0"/>
              </a:moveTo>
              <a:lnTo>
                <a:pt x="45720" y="44999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5C8C94-0A3D-4135-ADCB-82898728F181}">
      <dsp:nvSpPr>
        <dsp:cNvPr id="0" name=""/>
        <dsp:cNvSpPr/>
      </dsp:nvSpPr>
      <dsp:spPr>
        <a:xfrm>
          <a:off x="1662540" y="786"/>
          <a:ext cx="1547270" cy="982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B3E1465-D282-4335-A672-DEE4C0159FBE}">
      <dsp:nvSpPr>
        <dsp:cNvPr id="0" name=""/>
        <dsp:cNvSpPr/>
      </dsp:nvSpPr>
      <dsp:spPr>
        <a:xfrm>
          <a:off x="1834459" y="164109"/>
          <a:ext cx="1547270" cy="98251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Board of Directors</a:t>
          </a:r>
        </a:p>
      </dsp:txBody>
      <dsp:txXfrm>
        <a:off x="1863236" y="192886"/>
        <a:ext cx="1489716" cy="924962"/>
      </dsp:txXfrm>
    </dsp:sp>
    <dsp:sp modelId="{DA420EFD-658F-44E3-8D45-FD667058ABFF}">
      <dsp:nvSpPr>
        <dsp:cNvPr id="0" name=""/>
        <dsp:cNvSpPr/>
      </dsp:nvSpPr>
      <dsp:spPr>
        <a:xfrm>
          <a:off x="1662540" y="1433301"/>
          <a:ext cx="1547270" cy="982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C5F88BF-AEDD-4FB3-9CF6-557ED2271FC9}">
      <dsp:nvSpPr>
        <dsp:cNvPr id="0" name=""/>
        <dsp:cNvSpPr/>
      </dsp:nvSpPr>
      <dsp:spPr>
        <a:xfrm>
          <a:off x="1834459" y="1596624"/>
          <a:ext cx="1547270" cy="98251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President/CEO</a:t>
          </a:r>
        </a:p>
      </dsp:txBody>
      <dsp:txXfrm>
        <a:off x="1863236" y="1625401"/>
        <a:ext cx="1489716" cy="924962"/>
      </dsp:txXfrm>
    </dsp:sp>
    <dsp:sp modelId="{00CB17F4-B8D7-415A-9BE4-2410C65FC50D}">
      <dsp:nvSpPr>
        <dsp:cNvPr id="0" name=""/>
        <dsp:cNvSpPr/>
      </dsp:nvSpPr>
      <dsp:spPr>
        <a:xfrm>
          <a:off x="716985" y="2865815"/>
          <a:ext cx="1547270" cy="982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BB25916-B060-4914-B1D3-7CCA4ECD0116}">
      <dsp:nvSpPr>
        <dsp:cNvPr id="0" name=""/>
        <dsp:cNvSpPr/>
      </dsp:nvSpPr>
      <dsp:spPr>
        <a:xfrm>
          <a:off x="888904" y="3029138"/>
          <a:ext cx="1547270" cy="98251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Medical Services Manager </a:t>
          </a:r>
          <a:br>
            <a:rPr lang="en-US" sz="1400" kern="1200"/>
          </a:br>
          <a:r>
            <a:rPr lang="en-US" sz="1400" kern="1200"/>
            <a:t>(Director of Medical Services)</a:t>
          </a:r>
        </a:p>
      </dsp:txBody>
      <dsp:txXfrm>
        <a:off x="917681" y="3057915"/>
        <a:ext cx="1489716" cy="924962"/>
      </dsp:txXfrm>
    </dsp:sp>
    <dsp:sp modelId="{A7E0817C-7D19-4F9B-A865-70E13775B206}">
      <dsp:nvSpPr>
        <dsp:cNvPr id="0" name=""/>
        <dsp:cNvSpPr/>
      </dsp:nvSpPr>
      <dsp:spPr>
        <a:xfrm>
          <a:off x="2608094" y="2865815"/>
          <a:ext cx="1547270" cy="9825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D32EC06-968C-4181-9A0C-F8C3420BBD06}">
      <dsp:nvSpPr>
        <dsp:cNvPr id="0" name=""/>
        <dsp:cNvSpPr/>
      </dsp:nvSpPr>
      <dsp:spPr>
        <a:xfrm>
          <a:off x="2780013" y="3029138"/>
          <a:ext cx="1547270" cy="98251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Director of Advancement</a:t>
          </a:r>
        </a:p>
      </dsp:txBody>
      <dsp:txXfrm>
        <a:off x="2808790" y="3057915"/>
        <a:ext cx="1489716" cy="92496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3338AE-EBB9-4ADA-AA03-B72C3647844C}">
      <dsp:nvSpPr>
        <dsp:cNvPr id="0" name=""/>
        <dsp:cNvSpPr/>
      </dsp:nvSpPr>
      <dsp:spPr>
        <a:xfrm>
          <a:off x="123443" y="77724"/>
          <a:ext cx="3044952" cy="304495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r>
            <a:rPr lang="en-US" sz="2400" kern="1200"/>
            <a:t>Advancement</a:t>
          </a:r>
        </a:p>
      </dsp:txBody>
      <dsp:txXfrm>
        <a:off x="548639" y="436789"/>
        <a:ext cx="1755648" cy="2326821"/>
      </dsp:txXfrm>
    </dsp:sp>
    <dsp:sp modelId="{7B3B4F8F-2D44-41D0-BA58-45965B2EC30F}">
      <dsp:nvSpPr>
        <dsp:cNvPr id="0" name=""/>
        <dsp:cNvSpPr/>
      </dsp:nvSpPr>
      <dsp:spPr>
        <a:xfrm>
          <a:off x="2318003" y="77724"/>
          <a:ext cx="3044952" cy="304495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r>
            <a:rPr lang="en-US" sz="2400" kern="1200"/>
            <a:t>Medical Services</a:t>
          </a:r>
        </a:p>
      </dsp:txBody>
      <dsp:txXfrm>
        <a:off x="3182111" y="436789"/>
        <a:ext cx="1755648" cy="232682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AAC6D7-E8C0-4EA1-A3EB-CEA3D6669C3A}">
      <dsp:nvSpPr>
        <dsp:cNvPr id="0" name=""/>
        <dsp:cNvSpPr/>
      </dsp:nvSpPr>
      <dsp:spPr>
        <a:xfrm>
          <a:off x="4656219" y="2312042"/>
          <a:ext cx="91440" cy="430448"/>
        </a:xfrm>
        <a:custGeom>
          <a:avLst/>
          <a:gdLst/>
          <a:ahLst/>
          <a:cxnLst/>
          <a:rect l="0" t="0" r="0" b="0"/>
          <a:pathLst>
            <a:path>
              <a:moveTo>
                <a:pt x="45720" y="0"/>
              </a:moveTo>
              <a:lnTo>
                <a:pt x="45720" y="43044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E12CA6-7710-4F17-8C02-D0A46F291023}">
      <dsp:nvSpPr>
        <dsp:cNvPr id="0" name=""/>
        <dsp:cNvSpPr/>
      </dsp:nvSpPr>
      <dsp:spPr>
        <a:xfrm>
          <a:off x="3345224" y="941761"/>
          <a:ext cx="1356714" cy="430448"/>
        </a:xfrm>
        <a:custGeom>
          <a:avLst/>
          <a:gdLst/>
          <a:ahLst/>
          <a:cxnLst/>
          <a:rect l="0" t="0" r="0" b="0"/>
          <a:pathLst>
            <a:path>
              <a:moveTo>
                <a:pt x="0" y="0"/>
              </a:moveTo>
              <a:lnTo>
                <a:pt x="0" y="293338"/>
              </a:lnTo>
              <a:lnTo>
                <a:pt x="1356714" y="293338"/>
              </a:lnTo>
              <a:lnTo>
                <a:pt x="1356714" y="43044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E8A322-04F9-4562-AE99-4CC3FE208736}">
      <dsp:nvSpPr>
        <dsp:cNvPr id="0" name=""/>
        <dsp:cNvSpPr/>
      </dsp:nvSpPr>
      <dsp:spPr>
        <a:xfrm>
          <a:off x="1988510" y="2312042"/>
          <a:ext cx="904476" cy="430448"/>
        </a:xfrm>
        <a:custGeom>
          <a:avLst/>
          <a:gdLst/>
          <a:ahLst/>
          <a:cxnLst/>
          <a:rect l="0" t="0" r="0" b="0"/>
          <a:pathLst>
            <a:path>
              <a:moveTo>
                <a:pt x="0" y="0"/>
              </a:moveTo>
              <a:lnTo>
                <a:pt x="0" y="293338"/>
              </a:lnTo>
              <a:lnTo>
                <a:pt x="904476" y="293338"/>
              </a:lnTo>
              <a:lnTo>
                <a:pt x="904476" y="43044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333946-1069-4077-8194-DCA7182FBBFD}">
      <dsp:nvSpPr>
        <dsp:cNvPr id="0" name=""/>
        <dsp:cNvSpPr/>
      </dsp:nvSpPr>
      <dsp:spPr>
        <a:xfrm>
          <a:off x="1084034" y="2312042"/>
          <a:ext cx="904476" cy="430448"/>
        </a:xfrm>
        <a:custGeom>
          <a:avLst/>
          <a:gdLst/>
          <a:ahLst/>
          <a:cxnLst/>
          <a:rect l="0" t="0" r="0" b="0"/>
          <a:pathLst>
            <a:path>
              <a:moveTo>
                <a:pt x="904476" y="0"/>
              </a:moveTo>
              <a:lnTo>
                <a:pt x="904476" y="293338"/>
              </a:lnTo>
              <a:lnTo>
                <a:pt x="0" y="293338"/>
              </a:lnTo>
              <a:lnTo>
                <a:pt x="0" y="43044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B5A012-4451-49F1-AE84-C26B1FA50B11}">
      <dsp:nvSpPr>
        <dsp:cNvPr id="0" name=""/>
        <dsp:cNvSpPr/>
      </dsp:nvSpPr>
      <dsp:spPr>
        <a:xfrm>
          <a:off x="1988510" y="941761"/>
          <a:ext cx="1356714" cy="430448"/>
        </a:xfrm>
        <a:custGeom>
          <a:avLst/>
          <a:gdLst/>
          <a:ahLst/>
          <a:cxnLst/>
          <a:rect l="0" t="0" r="0" b="0"/>
          <a:pathLst>
            <a:path>
              <a:moveTo>
                <a:pt x="1356714" y="0"/>
              </a:moveTo>
              <a:lnTo>
                <a:pt x="1356714" y="293338"/>
              </a:lnTo>
              <a:lnTo>
                <a:pt x="0" y="293338"/>
              </a:lnTo>
              <a:lnTo>
                <a:pt x="0" y="43044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B4A7F8-155F-4CB2-8A14-FE7F4CB8159E}">
      <dsp:nvSpPr>
        <dsp:cNvPr id="0" name=""/>
        <dsp:cNvSpPr/>
      </dsp:nvSpPr>
      <dsp:spPr>
        <a:xfrm>
          <a:off x="2605199" y="1928"/>
          <a:ext cx="1480051" cy="9398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700AA6-CBE9-45CC-9BB9-4E723D04DEDC}">
      <dsp:nvSpPr>
        <dsp:cNvPr id="0" name=""/>
        <dsp:cNvSpPr/>
      </dsp:nvSpPr>
      <dsp:spPr>
        <a:xfrm>
          <a:off x="2769649" y="158156"/>
          <a:ext cx="1480051" cy="9398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t>Medical Services Manager</a:t>
          </a:r>
        </a:p>
      </dsp:txBody>
      <dsp:txXfrm>
        <a:off x="2797176" y="185683"/>
        <a:ext cx="1424997" cy="884778"/>
      </dsp:txXfrm>
    </dsp:sp>
    <dsp:sp modelId="{AEAB37E1-E97D-4C42-8156-B9C4B5E46792}">
      <dsp:nvSpPr>
        <dsp:cNvPr id="0" name=""/>
        <dsp:cNvSpPr/>
      </dsp:nvSpPr>
      <dsp:spPr>
        <a:xfrm>
          <a:off x="1248484" y="1372209"/>
          <a:ext cx="1480051" cy="9398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AFF24CF-DB06-4941-95C1-7C4E6076F999}">
      <dsp:nvSpPr>
        <dsp:cNvPr id="0" name=""/>
        <dsp:cNvSpPr/>
      </dsp:nvSpPr>
      <dsp:spPr>
        <a:xfrm>
          <a:off x="1412935" y="1528437"/>
          <a:ext cx="1480051" cy="9398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t>Nursing Team Leader</a:t>
          </a:r>
        </a:p>
      </dsp:txBody>
      <dsp:txXfrm>
        <a:off x="1440462" y="1555964"/>
        <a:ext cx="1424997" cy="884778"/>
      </dsp:txXfrm>
    </dsp:sp>
    <dsp:sp modelId="{F75CFE47-5DDA-4515-9914-401DE125389F}">
      <dsp:nvSpPr>
        <dsp:cNvPr id="0" name=""/>
        <dsp:cNvSpPr/>
      </dsp:nvSpPr>
      <dsp:spPr>
        <a:xfrm>
          <a:off x="344008" y="2742490"/>
          <a:ext cx="1480051" cy="9398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AE4B45-027B-4517-948C-46F1767A4CAF}">
      <dsp:nvSpPr>
        <dsp:cNvPr id="0" name=""/>
        <dsp:cNvSpPr/>
      </dsp:nvSpPr>
      <dsp:spPr>
        <a:xfrm>
          <a:off x="508459" y="2898718"/>
          <a:ext cx="1480051" cy="9398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t>Nurse</a:t>
          </a:r>
        </a:p>
      </dsp:txBody>
      <dsp:txXfrm>
        <a:off x="535986" y="2926245"/>
        <a:ext cx="1424997" cy="884778"/>
      </dsp:txXfrm>
    </dsp:sp>
    <dsp:sp modelId="{413EA9C3-2C79-4ADD-96EA-36D29394BADE}">
      <dsp:nvSpPr>
        <dsp:cNvPr id="0" name=""/>
        <dsp:cNvSpPr/>
      </dsp:nvSpPr>
      <dsp:spPr>
        <a:xfrm>
          <a:off x="2152961" y="2742490"/>
          <a:ext cx="1480051" cy="9398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7A26123-6B3C-4354-937E-3309E8910674}">
      <dsp:nvSpPr>
        <dsp:cNvPr id="0" name=""/>
        <dsp:cNvSpPr/>
      </dsp:nvSpPr>
      <dsp:spPr>
        <a:xfrm>
          <a:off x="2317411" y="2898718"/>
          <a:ext cx="1480051" cy="9398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t>Clinical Coordinator</a:t>
          </a:r>
        </a:p>
      </dsp:txBody>
      <dsp:txXfrm>
        <a:off x="2344938" y="2926245"/>
        <a:ext cx="1424997" cy="884778"/>
      </dsp:txXfrm>
    </dsp:sp>
    <dsp:sp modelId="{674E720D-C6BF-4CAA-B00B-CB73CFAFE8F8}">
      <dsp:nvSpPr>
        <dsp:cNvPr id="0" name=""/>
        <dsp:cNvSpPr/>
      </dsp:nvSpPr>
      <dsp:spPr>
        <a:xfrm>
          <a:off x="3961913" y="1372209"/>
          <a:ext cx="1480051" cy="9398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DEA3A6-FB69-4173-814C-B1FF4C2911B2}">
      <dsp:nvSpPr>
        <dsp:cNvPr id="0" name=""/>
        <dsp:cNvSpPr/>
      </dsp:nvSpPr>
      <dsp:spPr>
        <a:xfrm>
          <a:off x="4126363" y="1528437"/>
          <a:ext cx="1480051" cy="9398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t>Helpline Team Leader</a:t>
          </a:r>
        </a:p>
      </dsp:txBody>
      <dsp:txXfrm>
        <a:off x="4153890" y="1555964"/>
        <a:ext cx="1424997" cy="884778"/>
      </dsp:txXfrm>
    </dsp:sp>
    <dsp:sp modelId="{B7CAEE32-21D6-4DD3-ADCF-BD3605D87DAB}">
      <dsp:nvSpPr>
        <dsp:cNvPr id="0" name=""/>
        <dsp:cNvSpPr/>
      </dsp:nvSpPr>
      <dsp:spPr>
        <a:xfrm>
          <a:off x="3961913" y="2742490"/>
          <a:ext cx="1480051" cy="9398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B8FDDE8-5884-4CD6-94F5-26D4AE621602}">
      <dsp:nvSpPr>
        <dsp:cNvPr id="0" name=""/>
        <dsp:cNvSpPr/>
      </dsp:nvSpPr>
      <dsp:spPr>
        <a:xfrm>
          <a:off x="4126363" y="2898718"/>
          <a:ext cx="1480051" cy="9398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t>Helpliner</a:t>
          </a:r>
        </a:p>
      </dsp:txBody>
      <dsp:txXfrm>
        <a:off x="4153890" y="2926245"/>
        <a:ext cx="1424997" cy="88477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CEFC6B-FC95-41DB-A023-45798D7A8320}">
      <dsp:nvSpPr>
        <dsp:cNvPr id="0" name=""/>
        <dsp:cNvSpPr/>
      </dsp:nvSpPr>
      <dsp:spPr>
        <a:xfrm>
          <a:off x="2271" y="14006"/>
          <a:ext cx="1950002" cy="3887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lvl="0" algn="l" defTabSz="400050">
            <a:lnSpc>
              <a:spcPct val="90000"/>
            </a:lnSpc>
            <a:spcBef>
              <a:spcPct val="0"/>
            </a:spcBef>
            <a:spcAft>
              <a:spcPct val="35000"/>
            </a:spcAft>
          </a:pPr>
          <a:r>
            <a:rPr lang="en-US" sz="900" kern="1200"/>
            <a:t>Question 1:</a:t>
          </a:r>
        </a:p>
      </dsp:txBody>
      <dsp:txXfrm>
        <a:off x="2271" y="14006"/>
        <a:ext cx="1950002" cy="259200"/>
      </dsp:txXfrm>
    </dsp:sp>
    <dsp:sp modelId="{1CB37785-DF81-459E-BF12-C65A8260438F}">
      <dsp:nvSpPr>
        <dsp:cNvPr id="0" name=""/>
        <dsp:cNvSpPr/>
      </dsp:nvSpPr>
      <dsp:spPr>
        <a:xfrm>
          <a:off x="401669" y="273206"/>
          <a:ext cx="1950002" cy="108438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ctr" defTabSz="400050">
            <a:lnSpc>
              <a:spcPct val="90000"/>
            </a:lnSpc>
            <a:spcBef>
              <a:spcPct val="0"/>
            </a:spcBef>
            <a:spcAft>
              <a:spcPct val="15000"/>
            </a:spcAft>
            <a:buChar char="••"/>
          </a:pPr>
          <a:r>
            <a:rPr lang="en-US" sz="900" kern="1200"/>
            <a:t>I have gone out with my firends and drank a couple of times since my last menstrual period. Will this affect my pregnancy?</a:t>
          </a:r>
        </a:p>
      </dsp:txBody>
      <dsp:txXfrm>
        <a:off x="433430" y="304967"/>
        <a:ext cx="1886480" cy="1020865"/>
      </dsp:txXfrm>
    </dsp:sp>
    <dsp:sp modelId="{4FAC21DD-35CB-4F73-9709-22433A4743AD}">
      <dsp:nvSpPr>
        <dsp:cNvPr id="0" name=""/>
        <dsp:cNvSpPr/>
      </dsp:nvSpPr>
      <dsp:spPr>
        <a:xfrm>
          <a:off x="2247887" y="-99140"/>
          <a:ext cx="626700" cy="4854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2247887" y="-2041"/>
        <a:ext cx="481052" cy="291296"/>
      </dsp:txXfrm>
    </dsp:sp>
    <dsp:sp modelId="{DBABF7C1-8084-47BF-9DEA-0B7E9BBA5ECF}">
      <dsp:nvSpPr>
        <dsp:cNvPr id="0" name=""/>
        <dsp:cNvSpPr/>
      </dsp:nvSpPr>
      <dsp:spPr>
        <a:xfrm>
          <a:off x="3134727" y="14006"/>
          <a:ext cx="1950002" cy="3887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lvl="0" algn="l" defTabSz="400050">
            <a:lnSpc>
              <a:spcPct val="90000"/>
            </a:lnSpc>
            <a:spcBef>
              <a:spcPct val="0"/>
            </a:spcBef>
            <a:spcAft>
              <a:spcPct val="35000"/>
            </a:spcAft>
          </a:pPr>
          <a:r>
            <a:rPr lang="en-US" sz="900" kern="1200"/>
            <a:t>Response 1:</a:t>
          </a:r>
        </a:p>
      </dsp:txBody>
      <dsp:txXfrm>
        <a:off x="3134727" y="14006"/>
        <a:ext cx="1950002" cy="259200"/>
      </dsp:txXfrm>
    </dsp:sp>
    <dsp:sp modelId="{B48CEE66-4491-41A8-AEF6-CE904057DADF}">
      <dsp:nvSpPr>
        <dsp:cNvPr id="0" name=""/>
        <dsp:cNvSpPr/>
      </dsp:nvSpPr>
      <dsp:spPr>
        <a:xfrm>
          <a:off x="3534125" y="273206"/>
          <a:ext cx="1950002" cy="108438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ctr" defTabSz="400050">
            <a:lnSpc>
              <a:spcPct val="90000"/>
            </a:lnSpc>
            <a:spcBef>
              <a:spcPct val="0"/>
            </a:spcBef>
            <a:spcAft>
              <a:spcPct val="15000"/>
            </a:spcAft>
            <a:buChar char="••"/>
          </a:pPr>
          <a:r>
            <a:rPr lang="en-US" sz="900" kern="1200"/>
            <a:t>Drinking is not recommended during pregnancy. A higher risk is present with continued drinking throughout your entire pregnancy. It is good that you have stopped drinking. I would check with your doctor to be sure.</a:t>
          </a:r>
        </a:p>
      </dsp:txBody>
      <dsp:txXfrm>
        <a:off x="3565886" y="304967"/>
        <a:ext cx="1886480" cy="102086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5AB942-7A9C-4F8D-A69C-26F52E6E538C}">
      <dsp:nvSpPr>
        <dsp:cNvPr id="0" name=""/>
        <dsp:cNvSpPr/>
      </dsp:nvSpPr>
      <dsp:spPr>
        <a:xfrm>
          <a:off x="2271" y="116193"/>
          <a:ext cx="1950002" cy="3887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lvl="0" algn="l" defTabSz="400050">
            <a:lnSpc>
              <a:spcPct val="90000"/>
            </a:lnSpc>
            <a:spcBef>
              <a:spcPct val="0"/>
            </a:spcBef>
            <a:spcAft>
              <a:spcPct val="35000"/>
            </a:spcAft>
          </a:pPr>
          <a:r>
            <a:rPr lang="en-US" sz="900" kern="1200"/>
            <a:t>Questions 2:</a:t>
          </a:r>
        </a:p>
      </dsp:txBody>
      <dsp:txXfrm>
        <a:off x="2271" y="116193"/>
        <a:ext cx="1950002" cy="259200"/>
      </dsp:txXfrm>
    </dsp:sp>
    <dsp:sp modelId="{64D2AB45-7D56-41A6-81DF-0669F4FFC565}">
      <dsp:nvSpPr>
        <dsp:cNvPr id="0" name=""/>
        <dsp:cNvSpPr/>
      </dsp:nvSpPr>
      <dsp:spPr>
        <a:xfrm>
          <a:off x="401669" y="375393"/>
          <a:ext cx="1950002" cy="12038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t>I have been taking antibiotic for a Urinary Tract Infection (UTI) since last week, is that OK in pregnancy? (Or a similar question about other health issues for which they are on medications)</a:t>
          </a:r>
        </a:p>
      </dsp:txBody>
      <dsp:txXfrm>
        <a:off x="436929" y="410653"/>
        <a:ext cx="1879482" cy="1133342"/>
      </dsp:txXfrm>
    </dsp:sp>
    <dsp:sp modelId="{46FF164E-0D9C-4A23-9971-9C5D095DF6F6}">
      <dsp:nvSpPr>
        <dsp:cNvPr id="0" name=""/>
        <dsp:cNvSpPr/>
      </dsp:nvSpPr>
      <dsp:spPr>
        <a:xfrm>
          <a:off x="2247887" y="3046"/>
          <a:ext cx="626700" cy="4854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2247887" y="100145"/>
        <a:ext cx="481052" cy="291296"/>
      </dsp:txXfrm>
    </dsp:sp>
    <dsp:sp modelId="{ACC170CE-C79F-43E8-BF31-3BE7AFF5C515}">
      <dsp:nvSpPr>
        <dsp:cNvPr id="0" name=""/>
        <dsp:cNvSpPr/>
      </dsp:nvSpPr>
      <dsp:spPr>
        <a:xfrm>
          <a:off x="3134727" y="116193"/>
          <a:ext cx="1950002" cy="3887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lvl="0" algn="l" defTabSz="400050">
            <a:lnSpc>
              <a:spcPct val="90000"/>
            </a:lnSpc>
            <a:spcBef>
              <a:spcPct val="0"/>
            </a:spcBef>
            <a:spcAft>
              <a:spcPct val="35000"/>
            </a:spcAft>
          </a:pPr>
          <a:r>
            <a:rPr lang="en-US" sz="900" kern="1200"/>
            <a:t>Response 2:</a:t>
          </a:r>
        </a:p>
      </dsp:txBody>
      <dsp:txXfrm>
        <a:off x="3134727" y="116193"/>
        <a:ext cx="1950002" cy="259200"/>
      </dsp:txXfrm>
    </dsp:sp>
    <dsp:sp modelId="{1B281344-7AF5-461C-8223-19A811FD3D81}">
      <dsp:nvSpPr>
        <dsp:cNvPr id="0" name=""/>
        <dsp:cNvSpPr/>
      </dsp:nvSpPr>
      <dsp:spPr>
        <a:xfrm>
          <a:off x="3534125" y="375393"/>
          <a:ext cx="1950002" cy="12038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t>Did the doctor know you were pregnanct when they prescribed the medication? If not, check with your doctor immediately. Some medications are absolutely not safe during pregnancy, especially certain antibiotics. I will check with our Medical Director and let you know.</a:t>
          </a:r>
        </a:p>
      </dsp:txBody>
      <dsp:txXfrm>
        <a:off x="3569385" y="410653"/>
        <a:ext cx="1879482" cy="113334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E7CC77-345D-427D-B21B-C178AC787E8D}">
      <dsp:nvSpPr>
        <dsp:cNvPr id="0" name=""/>
        <dsp:cNvSpPr/>
      </dsp:nvSpPr>
      <dsp:spPr>
        <a:xfrm>
          <a:off x="2272" y="95811"/>
          <a:ext cx="1951013" cy="5183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lvl="0" algn="l" defTabSz="400050">
            <a:lnSpc>
              <a:spcPct val="90000"/>
            </a:lnSpc>
            <a:spcBef>
              <a:spcPct val="0"/>
            </a:spcBef>
            <a:spcAft>
              <a:spcPct val="35000"/>
            </a:spcAft>
          </a:pPr>
          <a:r>
            <a:rPr lang="en-US" sz="900" kern="1200"/>
            <a:t>Question 3:</a:t>
          </a:r>
        </a:p>
      </dsp:txBody>
      <dsp:txXfrm>
        <a:off x="2272" y="95811"/>
        <a:ext cx="1951013" cy="345600"/>
      </dsp:txXfrm>
    </dsp:sp>
    <dsp:sp modelId="{E9055EC0-8770-40DB-8D71-9A6F20F36784}">
      <dsp:nvSpPr>
        <dsp:cNvPr id="0" name=""/>
        <dsp:cNvSpPr/>
      </dsp:nvSpPr>
      <dsp:spPr>
        <a:xfrm>
          <a:off x="401877" y="388595"/>
          <a:ext cx="1951013" cy="12072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t>I have used marijuana a couple of times since my last menstrual period, is that going to affect my baby?</a:t>
          </a:r>
        </a:p>
      </dsp:txBody>
      <dsp:txXfrm>
        <a:off x="437236" y="423954"/>
        <a:ext cx="1880295" cy="1136514"/>
      </dsp:txXfrm>
    </dsp:sp>
    <dsp:sp modelId="{B5E7E627-6577-494F-82B5-95F3D0931670}">
      <dsp:nvSpPr>
        <dsp:cNvPr id="0" name=""/>
        <dsp:cNvSpPr/>
      </dsp:nvSpPr>
      <dsp:spPr>
        <a:xfrm rot="11546">
          <a:off x="2249050" y="31061"/>
          <a:ext cx="627028" cy="4857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a:off x="2249050" y="127965"/>
        <a:ext cx="481305" cy="291447"/>
      </dsp:txXfrm>
    </dsp:sp>
    <dsp:sp modelId="{7CCB6BD6-9139-4D4A-8BE9-8F3323262063}">
      <dsp:nvSpPr>
        <dsp:cNvPr id="0" name=""/>
        <dsp:cNvSpPr/>
      </dsp:nvSpPr>
      <dsp:spPr>
        <a:xfrm>
          <a:off x="3136352" y="106337"/>
          <a:ext cx="1951013" cy="5183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lvl="0" algn="l" defTabSz="400050">
            <a:lnSpc>
              <a:spcPct val="90000"/>
            </a:lnSpc>
            <a:spcBef>
              <a:spcPct val="0"/>
            </a:spcBef>
            <a:spcAft>
              <a:spcPct val="35000"/>
            </a:spcAft>
          </a:pPr>
          <a:r>
            <a:rPr lang="en-US" sz="900" kern="1200"/>
            <a:t>Response 3:</a:t>
          </a:r>
        </a:p>
      </dsp:txBody>
      <dsp:txXfrm>
        <a:off x="3136352" y="106337"/>
        <a:ext cx="1951013" cy="345600"/>
      </dsp:txXfrm>
    </dsp:sp>
    <dsp:sp modelId="{F9B33833-0778-4F30-8459-AE422EF50F58}">
      <dsp:nvSpPr>
        <dsp:cNvPr id="0" name=""/>
        <dsp:cNvSpPr/>
      </dsp:nvSpPr>
      <dsp:spPr>
        <a:xfrm>
          <a:off x="3535957" y="420173"/>
          <a:ext cx="1951013" cy="11651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t>Are you still using it? It is not recommended during pregnancy and carries risks throughout pregnancy including pre-term delivery and small for gestational age baby.</a:t>
          </a:r>
        </a:p>
      </dsp:txBody>
      <dsp:txXfrm>
        <a:off x="3570082" y="454298"/>
        <a:ext cx="1882763" cy="109687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2012</PublishDate>
  <Abstract/>
  <CompanyAddress>© 2012 CompassCare Pregnancy Services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827FCA-A920-4DFA-BEC8-71BA3DCED1C6}">
  <ds:schemaRefs>
    <ds:schemaRef ds:uri="http://schemas.openxmlformats.org/officeDocument/2006/bibliography"/>
  </ds:schemaRefs>
</ds:datastoreItem>
</file>

<file path=customXml/itemProps3.xml><?xml version="1.0" encoding="utf-8"?>
<ds:datastoreItem xmlns:ds="http://schemas.openxmlformats.org/officeDocument/2006/customXml" ds:itemID="{84401546-96AD-4E36-9A06-5FE5EC599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67079</Words>
  <Characters>382352</Characters>
  <Application>Microsoft Office Word</Application>
  <DocSecurity>0</DocSecurity>
  <Lines>3186</Lines>
  <Paragraphs>897</Paragraphs>
  <ScaleCrop>false</ScaleCrop>
  <HeadingPairs>
    <vt:vector size="2" baseType="variant">
      <vt:variant>
        <vt:lpstr>Title</vt:lpstr>
      </vt:variant>
      <vt:variant>
        <vt:i4>1</vt:i4>
      </vt:variant>
    </vt:vector>
  </HeadingPairs>
  <TitlesOfParts>
    <vt:vector size="1" baseType="lpstr">
      <vt:lpstr>Optimization Tool</vt:lpstr>
    </vt:vector>
  </TitlesOfParts>
  <Company>Dynamic Solutions for Unplanned Pregnancy</Company>
  <LinksUpToDate>false</LinksUpToDate>
  <CharactersWithSpaces>448534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Optimization Tool</dc:title>
  <dc:subject>Streamlined Linear Service Model</dc:subject>
  <dc:creator>Belinda</dc:creator>
  <cp:lastModifiedBy>Matt</cp:lastModifiedBy>
  <cp:revision>2</cp:revision>
  <cp:lastPrinted>2012-08-22T15:52:00Z</cp:lastPrinted>
  <dcterms:created xsi:type="dcterms:W3CDTF">2012-09-10T21:27:00Z</dcterms:created>
  <dcterms:modified xsi:type="dcterms:W3CDTF">2012-09-10T21:27:00Z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1503786722</vt:i4>
  </property>
</Properties>
</file>